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55" w:rsidRDefault="000553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5355" w:rsidRDefault="0005535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553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355" w:rsidRDefault="00055355">
            <w:pPr>
              <w:pStyle w:val="ConsPlusNormal"/>
              <w:outlineLvl w:val="0"/>
            </w:pPr>
            <w:r>
              <w:t>5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355" w:rsidRDefault="00055355">
            <w:pPr>
              <w:pStyle w:val="ConsPlusNormal"/>
              <w:jc w:val="right"/>
              <w:outlineLvl w:val="0"/>
            </w:pPr>
            <w:r>
              <w:t>N 93-уг</w:t>
            </w:r>
          </w:p>
        </w:tc>
      </w:tr>
    </w:tbl>
    <w:p w:rsidR="00055355" w:rsidRDefault="000553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355" w:rsidRDefault="00055355">
      <w:pPr>
        <w:pStyle w:val="ConsPlusNormal"/>
      </w:pPr>
    </w:p>
    <w:p w:rsidR="00055355" w:rsidRDefault="00055355">
      <w:pPr>
        <w:pStyle w:val="ConsPlusTitle"/>
        <w:jc w:val="center"/>
      </w:pPr>
      <w:r>
        <w:t>УКАЗ</w:t>
      </w:r>
    </w:p>
    <w:p w:rsidR="00055355" w:rsidRDefault="00055355">
      <w:pPr>
        <w:pStyle w:val="ConsPlusTitle"/>
        <w:jc w:val="center"/>
      </w:pPr>
    </w:p>
    <w:p w:rsidR="00055355" w:rsidRDefault="00055355">
      <w:pPr>
        <w:pStyle w:val="ConsPlusTitle"/>
        <w:jc w:val="center"/>
      </w:pPr>
      <w:r>
        <w:t>ГУБЕРНАТОРА КРАСНОЯРСКОГО КРАЯ</w:t>
      </w:r>
    </w:p>
    <w:p w:rsidR="00055355" w:rsidRDefault="00055355">
      <w:pPr>
        <w:pStyle w:val="ConsPlusTitle"/>
        <w:jc w:val="center"/>
      </w:pPr>
    </w:p>
    <w:p w:rsidR="00055355" w:rsidRDefault="00055355">
      <w:pPr>
        <w:pStyle w:val="ConsPlusTitle"/>
        <w:jc w:val="center"/>
      </w:pPr>
      <w:r>
        <w:t>ОБ УТВЕРЖДЕНИИ ПОЛОЖЕНИЯ О ПРЕДСТАВЛЕНИИ ЛИЦАМИ,</w:t>
      </w:r>
    </w:p>
    <w:p w:rsidR="00055355" w:rsidRDefault="00055355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КРАСНОЯРСКОГО КРАЯ,</w:t>
      </w:r>
    </w:p>
    <w:p w:rsidR="00055355" w:rsidRDefault="00055355">
      <w:pPr>
        <w:pStyle w:val="ConsPlusTitle"/>
        <w:jc w:val="center"/>
      </w:pPr>
      <w:r>
        <w:t>СВЕДЕНИЙ О СВОИХ РАСХОДАХ, А ТАКЖЕ О РАСХОДАХ СВОИХ СУПРУГИ</w:t>
      </w:r>
    </w:p>
    <w:p w:rsidR="00055355" w:rsidRDefault="00055355">
      <w:pPr>
        <w:pStyle w:val="ConsPlusTitle"/>
        <w:jc w:val="center"/>
      </w:pPr>
      <w:r>
        <w:t>(СУПРУГА) И НЕСОВЕРШЕННОЛЕТНИХ ДЕТЕЙ В СЛУЧАЯХ,</w:t>
      </w:r>
    </w:p>
    <w:p w:rsidR="00055355" w:rsidRDefault="00055355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ФЕДЕРАЛЬНЫМ ЗАКОНОМ ОТ 03.12.2012 N 230-ФЗ</w:t>
      </w:r>
    </w:p>
    <w:p w:rsidR="00055355" w:rsidRDefault="00055355">
      <w:pPr>
        <w:pStyle w:val="ConsPlusTitle"/>
        <w:jc w:val="center"/>
      </w:pPr>
      <w:r>
        <w:t xml:space="preserve">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055355" w:rsidRDefault="00055355">
      <w:pPr>
        <w:pStyle w:val="ConsPlusTitle"/>
        <w:jc w:val="center"/>
      </w:pPr>
      <w:r>
        <w:t>ГОСУДАРСТВЕННЫЕ ДОЛЖНОСТИ, И ИНЫХ ЛИЦ ИХ ДОХОДАМ"</w:t>
      </w:r>
    </w:p>
    <w:p w:rsidR="00055355" w:rsidRDefault="000553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53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355" w:rsidRDefault="000553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355" w:rsidRDefault="000553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Красноярского края</w:t>
            </w:r>
            <w:proofErr w:type="gramEnd"/>
          </w:p>
          <w:p w:rsidR="00055355" w:rsidRDefault="000553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06.02.2015 </w:t>
            </w:r>
            <w:hyperlink r:id="rId5">
              <w:r>
                <w:rPr>
                  <w:color w:val="0000FF"/>
                </w:rPr>
                <w:t>N 13-уг</w:t>
              </w:r>
            </w:hyperlink>
            <w:r>
              <w:rPr>
                <w:color w:val="392C69"/>
              </w:rPr>
              <w:t xml:space="preserve">, от 14.01.2022 </w:t>
            </w:r>
            <w:hyperlink r:id="rId6">
              <w:r>
                <w:rPr>
                  <w:color w:val="0000FF"/>
                </w:rPr>
                <w:t>N 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</w:tr>
    </w:tbl>
    <w:p w:rsidR="00055355" w:rsidRDefault="00055355">
      <w:pPr>
        <w:pStyle w:val="ConsPlusNormal"/>
        <w:jc w:val="center"/>
      </w:pPr>
    </w:p>
    <w:p w:rsidR="00055355" w:rsidRDefault="0005535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8.1</w:t>
        </w:r>
      </w:hyperlink>
      <w:r>
        <w:t xml:space="preserve"> Федерального закона от 25.12.2008 N 273-ФЗ "О противодействии коррупции",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</w:t>
      </w:r>
      <w:proofErr w:type="gramEnd"/>
      <w:r>
        <w:t xml:space="preserve"> должности, и иных лиц их доходам", </w:t>
      </w:r>
      <w:hyperlink r:id="rId10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11">
        <w:r>
          <w:rPr>
            <w:color w:val="0000FF"/>
          </w:rPr>
          <w:t>статьей 5</w:t>
        </w:r>
      </w:hyperlink>
      <w:r>
        <w:t xml:space="preserve"> Закона Красноярского края от 26.12.2006 N 21-5553 "О государственных должностях Красноярского края" постановляю: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представлении лицами, замещающими государственные должности Красноярского края, сведений о своих расходах, а также о расходах своих супруги (супруга) и несовершеннолетних детей в случаях,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055355" w:rsidRDefault="000553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Красноярского края от 06.02.2015 N 13-уг)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>2.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>3. Указ вступает в силу в день, следующий за днем его официального опубликования.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55355" w:rsidRDefault="00055355">
      <w:pPr>
        <w:pStyle w:val="ConsPlusNormal"/>
        <w:jc w:val="right"/>
      </w:pPr>
      <w:r>
        <w:t>Губернатора края</w:t>
      </w:r>
    </w:p>
    <w:p w:rsidR="00055355" w:rsidRDefault="00055355">
      <w:pPr>
        <w:pStyle w:val="ConsPlusNormal"/>
        <w:jc w:val="right"/>
      </w:pPr>
      <w:r>
        <w:t>С.А.ПОНОМАРЕНКО</w:t>
      </w:r>
    </w:p>
    <w:p w:rsidR="00055355" w:rsidRDefault="00055355">
      <w:pPr>
        <w:pStyle w:val="ConsPlusNormal"/>
      </w:pPr>
      <w:r>
        <w:t>Красноярск</w:t>
      </w:r>
    </w:p>
    <w:p w:rsidR="00055355" w:rsidRDefault="00055355">
      <w:pPr>
        <w:pStyle w:val="ConsPlusNormal"/>
        <w:spacing w:before="220"/>
      </w:pPr>
      <w:r>
        <w:t>5 июня 2013 года</w:t>
      </w:r>
    </w:p>
    <w:p w:rsidR="00055355" w:rsidRDefault="00055355">
      <w:pPr>
        <w:pStyle w:val="ConsPlusNormal"/>
        <w:spacing w:before="220"/>
      </w:pPr>
      <w:r>
        <w:t>N 93-уг</w:t>
      </w:r>
    </w:p>
    <w:p w:rsidR="00055355" w:rsidRDefault="00055355">
      <w:pPr>
        <w:pStyle w:val="ConsPlusNormal"/>
        <w:ind w:firstLine="540"/>
        <w:jc w:val="both"/>
      </w:pPr>
    </w:p>
    <w:p w:rsidR="00055355" w:rsidRDefault="00055355">
      <w:pPr>
        <w:pStyle w:val="ConsPlusNormal"/>
        <w:ind w:firstLine="540"/>
        <w:jc w:val="both"/>
      </w:pPr>
    </w:p>
    <w:p w:rsidR="00055355" w:rsidRDefault="00055355">
      <w:pPr>
        <w:pStyle w:val="ConsPlusNormal"/>
        <w:ind w:firstLine="540"/>
        <w:jc w:val="both"/>
      </w:pPr>
    </w:p>
    <w:p w:rsidR="00055355" w:rsidRDefault="00055355">
      <w:pPr>
        <w:pStyle w:val="ConsPlusNormal"/>
        <w:ind w:firstLine="540"/>
        <w:jc w:val="both"/>
      </w:pPr>
    </w:p>
    <w:p w:rsidR="00055355" w:rsidRDefault="00055355">
      <w:pPr>
        <w:pStyle w:val="ConsPlusNormal"/>
        <w:ind w:firstLine="540"/>
        <w:jc w:val="both"/>
      </w:pPr>
    </w:p>
    <w:p w:rsidR="00055355" w:rsidRDefault="00055355">
      <w:pPr>
        <w:pStyle w:val="ConsPlusNormal"/>
        <w:jc w:val="right"/>
        <w:outlineLvl w:val="0"/>
      </w:pPr>
      <w:r>
        <w:t>Приложение</w:t>
      </w:r>
    </w:p>
    <w:p w:rsidR="00055355" w:rsidRDefault="00055355">
      <w:pPr>
        <w:pStyle w:val="ConsPlusNormal"/>
        <w:jc w:val="right"/>
      </w:pPr>
      <w:r>
        <w:t>к Указу</w:t>
      </w:r>
    </w:p>
    <w:p w:rsidR="00055355" w:rsidRDefault="00055355">
      <w:pPr>
        <w:pStyle w:val="ConsPlusNormal"/>
        <w:jc w:val="right"/>
      </w:pPr>
      <w:r>
        <w:t>Губернатора Красноярского края</w:t>
      </w:r>
    </w:p>
    <w:p w:rsidR="00055355" w:rsidRDefault="00055355">
      <w:pPr>
        <w:pStyle w:val="ConsPlusNormal"/>
        <w:jc w:val="right"/>
      </w:pPr>
      <w:r>
        <w:t>от 5 июня 2013 г. N 93-уг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Title"/>
        <w:jc w:val="center"/>
      </w:pPr>
      <w:bookmarkStart w:id="0" w:name="P41"/>
      <w:bookmarkEnd w:id="0"/>
      <w:r>
        <w:t>ПОЛОЖЕНИЕ</w:t>
      </w:r>
    </w:p>
    <w:p w:rsidR="00055355" w:rsidRDefault="00055355">
      <w:pPr>
        <w:pStyle w:val="ConsPlusTitle"/>
        <w:jc w:val="center"/>
      </w:pPr>
      <w:r>
        <w:t xml:space="preserve">О ПРЕДСТАВЛЕНИИ ЛИЦАМИ, ЗАМЕЩАЮЩИМИ </w:t>
      </w:r>
      <w:proofErr w:type="gramStart"/>
      <w:r>
        <w:t>ГОСУДАРСТВЕННЫЕ</w:t>
      </w:r>
      <w:proofErr w:type="gramEnd"/>
    </w:p>
    <w:p w:rsidR="00055355" w:rsidRDefault="00055355">
      <w:pPr>
        <w:pStyle w:val="ConsPlusTitle"/>
        <w:jc w:val="center"/>
      </w:pPr>
      <w:r>
        <w:t>ДОЛЖНОСТИ КРАСНОЯРСКОГО КРАЯ, СВЕДЕНИЙ О СВОИХ РАСХОДАХ,</w:t>
      </w:r>
    </w:p>
    <w:p w:rsidR="00055355" w:rsidRDefault="00055355">
      <w:pPr>
        <w:pStyle w:val="ConsPlusTitle"/>
        <w:jc w:val="center"/>
      </w:pPr>
      <w:r>
        <w:t>А ТАКЖЕ О РАСХОДАХ СВОИХ СУПРУГИ (СУПРУГА) И</w:t>
      </w:r>
    </w:p>
    <w:p w:rsidR="00055355" w:rsidRDefault="00055355">
      <w:pPr>
        <w:pStyle w:val="ConsPlusTitle"/>
        <w:jc w:val="center"/>
      </w:pPr>
      <w:r>
        <w:t>НЕСОВЕРШЕННОЛЕТНИХ ДЕТЕЙ В СЛУЧАЯХ, УСТАНОВЛЕННЫХ</w:t>
      </w:r>
    </w:p>
    <w:p w:rsidR="00055355" w:rsidRDefault="00055355">
      <w:pPr>
        <w:pStyle w:val="ConsPlusTitle"/>
        <w:jc w:val="center"/>
      </w:pPr>
      <w:r>
        <w:t xml:space="preserve">ФЕДЕРАЛЬНЫМ ЗАКОНОМ ОТ 03.12.2012 N 230-ФЗ "О КОНТРОЛЕ </w:t>
      </w:r>
      <w:proofErr w:type="gramStart"/>
      <w:r>
        <w:t>ЗА</w:t>
      </w:r>
      <w:proofErr w:type="gramEnd"/>
    </w:p>
    <w:p w:rsidR="00055355" w:rsidRDefault="00055355">
      <w:pPr>
        <w:pStyle w:val="ConsPlusTitle"/>
        <w:jc w:val="center"/>
      </w:pPr>
      <w:r>
        <w:t xml:space="preserve">СООТВЕТСТВИЕМ РАСХОДОВ ЛИЦ, ЗАМЕЩАЮЩИХ </w:t>
      </w:r>
      <w:proofErr w:type="gramStart"/>
      <w:r>
        <w:t>ГОСУДАРСТВЕННЫЕ</w:t>
      </w:r>
      <w:proofErr w:type="gramEnd"/>
    </w:p>
    <w:p w:rsidR="00055355" w:rsidRDefault="00055355">
      <w:pPr>
        <w:pStyle w:val="ConsPlusTitle"/>
        <w:jc w:val="center"/>
      </w:pPr>
      <w:r>
        <w:t>ДОЛЖНОСТИ, И ИНЫХ ЛИЦ ИХ ДОХОДАМ"</w:t>
      </w:r>
    </w:p>
    <w:p w:rsidR="00055355" w:rsidRDefault="000553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53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355" w:rsidRDefault="000553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355" w:rsidRDefault="000553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Красноярского края</w:t>
            </w:r>
            <w:proofErr w:type="gramEnd"/>
          </w:p>
          <w:p w:rsidR="00055355" w:rsidRDefault="000553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06.02.2015 </w:t>
            </w:r>
            <w:hyperlink r:id="rId14">
              <w:r>
                <w:rPr>
                  <w:color w:val="0000FF"/>
                </w:rPr>
                <w:t>N 13-уг</w:t>
              </w:r>
            </w:hyperlink>
            <w:r>
              <w:rPr>
                <w:color w:val="392C69"/>
              </w:rPr>
              <w:t xml:space="preserve">, от 14.01.2022 </w:t>
            </w:r>
            <w:hyperlink r:id="rId15">
              <w:r>
                <w:rPr>
                  <w:color w:val="0000FF"/>
                </w:rPr>
                <w:t>N 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55" w:rsidRDefault="00055355">
            <w:pPr>
              <w:pStyle w:val="ConsPlusNormal"/>
            </w:pPr>
          </w:p>
        </w:tc>
      </w:tr>
    </w:tbl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Положение о представлении лицами, замещающими государственные должности Красноярского края, сведений о своих расходах, а также о расходах своих супруги (супруга) и несовершеннолетних детей в случаях,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(далее - Положение), определяет порядок представления лицами, замещающими государственные должности Красноярского края (далее - край), сведений</w:t>
      </w:r>
      <w:proofErr w:type="gramEnd"/>
      <w:r>
        <w:t xml:space="preserve"> </w:t>
      </w:r>
      <w:proofErr w:type="gramStart"/>
      <w: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055355" w:rsidRDefault="00055355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Красноярского края от 14.01.2022 N 6-уг)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 xml:space="preserve">2. Сведения о расходах отражаются в соответствующем разделе </w:t>
      </w:r>
      <w:hyperlink r:id="rId18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055355" w:rsidRDefault="000553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Красноярского края от 06.02.2015 N 13-уг)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 xml:space="preserve">3. Сведения о расходах, за исключением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Положения, представляются в подразделение государственного органа края либо должностному лицу указанного органа, ответственному за работу по профилактике коррупционных и иных правонарушений.</w:t>
      </w:r>
    </w:p>
    <w:p w:rsidR="00055355" w:rsidRDefault="00055355">
      <w:pPr>
        <w:pStyle w:val="ConsPlusNormal"/>
        <w:spacing w:before="220"/>
        <w:ind w:firstLine="540"/>
        <w:jc w:val="both"/>
      </w:pPr>
      <w:bookmarkStart w:id="1" w:name="P58"/>
      <w:bookmarkEnd w:id="1"/>
      <w:r>
        <w:t>4. Сведения о расходах, представляемые членами Правительства края и полномочными представителями Губернатора края, представляются в управление Губернатора края по профилактике коррупционных и иных правонарушений.</w:t>
      </w:r>
    </w:p>
    <w:p w:rsidR="00055355" w:rsidRDefault="000553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Красноярского края от 14.01.2022 N 6-уг)</w:t>
      </w:r>
    </w:p>
    <w:p w:rsidR="00055355" w:rsidRDefault="00055355">
      <w:pPr>
        <w:pStyle w:val="ConsPlusNormal"/>
        <w:spacing w:before="220"/>
        <w:ind w:firstLine="540"/>
        <w:jc w:val="both"/>
      </w:pPr>
      <w:r>
        <w:t>5. Сведения о расходах приобщаются к личному делу лица, замещающего государственную должность края.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right"/>
        <w:outlineLvl w:val="1"/>
      </w:pPr>
      <w:r>
        <w:t>Приложение</w:t>
      </w:r>
    </w:p>
    <w:p w:rsidR="00055355" w:rsidRDefault="00055355">
      <w:pPr>
        <w:pStyle w:val="ConsPlusNormal"/>
        <w:jc w:val="right"/>
      </w:pPr>
      <w:r>
        <w:t>к Положению</w:t>
      </w:r>
    </w:p>
    <w:p w:rsidR="00055355" w:rsidRDefault="00055355">
      <w:pPr>
        <w:pStyle w:val="ConsPlusNormal"/>
        <w:jc w:val="right"/>
      </w:pPr>
      <w:r>
        <w:t>о представлении лицами, замещающими</w:t>
      </w:r>
    </w:p>
    <w:p w:rsidR="00055355" w:rsidRDefault="00055355">
      <w:pPr>
        <w:pStyle w:val="ConsPlusNormal"/>
        <w:jc w:val="right"/>
      </w:pPr>
      <w:r>
        <w:t>государственные должности</w:t>
      </w:r>
    </w:p>
    <w:p w:rsidR="00055355" w:rsidRDefault="00055355">
      <w:pPr>
        <w:pStyle w:val="ConsPlusNormal"/>
        <w:jc w:val="right"/>
      </w:pPr>
      <w:r>
        <w:t>Красноярского края,</w:t>
      </w:r>
    </w:p>
    <w:p w:rsidR="00055355" w:rsidRDefault="00055355">
      <w:pPr>
        <w:pStyle w:val="ConsPlusNormal"/>
        <w:jc w:val="right"/>
      </w:pPr>
      <w:r>
        <w:t>сведений о расходах по каждой</w:t>
      </w:r>
    </w:p>
    <w:p w:rsidR="00055355" w:rsidRDefault="00055355">
      <w:pPr>
        <w:pStyle w:val="ConsPlusNormal"/>
        <w:jc w:val="right"/>
      </w:pPr>
      <w:r>
        <w:t xml:space="preserve">сделке по приобретению </w:t>
      </w:r>
      <w:proofErr w:type="gramStart"/>
      <w:r>
        <w:t>земельного</w:t>
      </w:r>
      <w:proofErr w:type="gramEnd"/>
    </w:p>
    <w:p w:rsidR="00055355" w:rsidRDefault="00055355">
      <w:pPr>
        <w:pStyle w:val="ConsPlusNormal"/>
        <w:jc w:val="right"/>
      </w:pPr>
      <w:r>
        <w:t>участка, другого объекта недвижимости,</w:t>
      </w:r>
    </w:p>
    <w:p w:rsidR="00055355" w:rsidRDefault="00055355">
      <w:pPr>
        <w:pStyle w:val="ConsPlusNormal"/>
        <w:jc w:val="right"/>
      </w:pPr>
      <w:r>
        <w:t>транспортного средства,</w:t>
      </w:r>
    </w:p>
    <w:p w:rsidR="00055355" w:rsidRDefault="00055355">
      <w:pPr>
        <w:pStyle w:val="ConsPlusNormal"/>
        <w:jc w:val="right"/>
      </w:pPr>
      <w:proofErr w:type="gramStart"/>
      <w:r>
        <w:t>ценных бумаг, акций (долей участия,</w:t>
      </w:r>
      <w:proofErr w:type="gramEnd"/>
    </w:p>
    <w:p w:rsidR="00055355" w:rsidRDefault="00055355">
      <w:pPr>
        <w:pStyle w:val="ConsPlusNormal"/>
        <w:jc w:val="right"/>
      </w:pPr>
      <w:r>
        <w:t xml:space="preserve">паев </w:t>
      </w:r>
      <w:proofErr w:type="gramStart"/>
      <w:r>
        <w:t>в</w:t>
      </w:r>
      <w:proofErr w:type="gramEnd"/>
      <w:r>
        <w:t xml:space="preserve"> уставных (складочных)</w:t>
      </w:r>
    </w:p>
    <w:p w:rsidR="00055355" w:rsidRDefault="00055355">
      <w:pPr>
        <w:pStyle w:val="ConsPlusNormal"/>
        <w:jc w:val="right"/>
      </w:pPr>
      <w:proofErr w:type="gramStart"/>
      <w:r>
        <w:t>капиталах</w:t>
      </w:r>
      <w:proofErr w:type="gramEnd"/>
      <w:r>
        <w:t xml:space="preserve"> организаций), если сумма</w:t>
      </w:r>
    </w:p>
    <w:p w:rsidR="00055355" w:rsidRDefault="00055355">
      <w:pPr>
        <w:pStyle w:val="ConsPlusNormal"/>
        <w:jc w:val="right"/>
      </w:pPr>
      <w:r>
        <w:t>сделки превышает общий доход лица</w:t>
      </w:r>
    </w:p>
    <w:p w:rsidR="00055355" w:rsidRDefault="00055355">
      <w:pPr>
        <w:pStyle w:val="ConsPlusNormal"/>
        <w:jc w:val="right"/>
      </w:pPr>
      <w:r>
        <w:t>и его супруга (супруги) за три</w:t>
      </w:r>
    </w:p>
    <w:p w:rsidR="00055355" w:rsidRDefault="00055355">
      <w:pPr>
        <w:pStyle w:val="ConsPlusNormal"/>
        <w:jc w:val="right"/>
      </w:pPr>
      <w:proofErr w:type="gramStart"/>
      <w:r>
        <w:t>последних</w:t>
      </w:r>
      <w:proofErr w:type="gramEnd"/>
      <w:r>
        <w:t xml:space="preserve"> года, предшествующих</w:t>
      </w:r>
    </w:p>
    <w:p w:rsidR="00055355" w:rsidRDefault="00055355">
      <w:pPr>
        <w:pStyle w:val="ConsPlusNormal"/>
        <w:jc w:val="right"/>
      </w:pPr>
      <w:r>
        <w:t>совершению сделки, и об источниках</w:t>
      </w:r>
    </w:p>
    <w:p w:rsidR="00055355" w:rsidRDefault="00055355">
      <w:pPr>
        <w:pStyle w:val="ConsPlusNormal"/>
        <w:jc w:val="right"/>
      </w:pPr>
      <w:r>
        <w:t>получения средств, за счет</w:t>
      </w:r>
    </w:p>
    <w:p w:rsidR="00055355" w:rsidRDefault="00055355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совершена сделка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center"/>
      </w:pPr>
      <w:r>
        <w:t>СПРАВКА</w:t>
      </w:r>
    </w:p>
    <w:p w:rsidR="00055355" w:rsidRDefault="00055355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055355" w:rsidRDefault="00055355">
      <w:pPr>
        <w:pStyle w:val="ConsPlusNormal"/>
        <w:jc w:val="center"/>
      </w:pPr>
      <w:r>
        <w:t>Красноярского края, а также о расходах супруги (супруга)</w:t>
      </w:r>
    </w:p>
    <w:p w:rsidR="00055355" w:rsidRDefault="00055355">
      <w:pPr>
        <w:pStyle w:val="ConsPlusNormal"/>
        <w:jc w:val="center"/>
      </w:pPr>
      <w:r>
        <w:t>и несовершеннолетних детей лица, замещающего</w:t>
      </w:r>
    </w:p>
    <w:p w:rsidR="00055355" w:rsidRDefault="00055355">
      <w:pPr>
        <w:pStyle w:val="ConsPlusNormal"/>
        <w:jc w:val="center"/>
      </w:pPr>
      <w:r>
        <w:t>государственную должность Красноярского края по каждой</w:t>
      </w:r>
    </w:p>
    <w:p w:rsidR="00055355" w:rsidRDefault="00055355">
      <w:pPr>
        <w:pStyle w:val="ConsPlusNormal"/>
        <w:jc w:val="center"/>
      </w:pPr>
      <w:r>
        <w:t>сделке по приобретению земельного участка, другого объекта</w:t>
      </w:r>
    </w:p>
    <w:p w:rsidR="00055355" w:rsidRDefault="00055355">
      <w:pPr>
        <w:pStyle w:val="ConsPlusNormal"/>
        <w:jc w:val="center"/>
      </w:pPr>
      <w:r>
        <w:t>недвижимости, транспортного средства, ценных бумаг,</w:t>
      </w:r>
    </w:p>
    <w:p w:rsidR="00055355" w:rsidRDefault="00055355">
      <w:pPr>
        <w:pStyle w:val="ConsPlusNormal"/>
        <w:jc w:val="center"/>
      </w:pPr>
      <w:proofErr w:type="gramStart"/>
      <w:r>
        <w:t>акций (долей участия, паев в уставных (складочных)</w:t>
      </w:r>
      <w:proofErr w:type="gramEnd"/>
    </w:p>
    <w:p w:rsidR="00055355" w:rsidRDefault="00055355">
      <w:pPr>
        <w:pStyle w:val="ConsPlusNormal"/>
        <w:jc w:val="center"/>
      </w:pPr>
      <w:proofErr w:type="gramStart"/>
      <w:r>
        <w:t>капиталах</w:t>
      </w:r>
      <w:proofErr w:type="gramEnd"/>
      <w:r>
        <w:t xml:space="preserve"> организаций) и об источниках получения средств,</w:t>
      </w:r>
    </w:p>
    <w:p w:rsidR="00055355" w:rsidRDefault="00055355">
      <w:pPr>
        <w:pStyle w:val="ConsPlusNormal"/>
        <w:jc w:val="center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совершена указанная сделка &lt;1&gt;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ind w:firstLine="540"/>
        <w:jc w:val="both"/>
      </w:pPr>
      <w:r>
        <w:t xml:space="preserve">Исключена. - </w:t>
      </w:r>
      <w:hyperlink r:id="rId21">
        <w:r>
          <w:rPr>
            <w:color w:val="0000FF"/>
          </w:rPr>
          <w:t>Указ</w:t>
        </w:r>
      </w:hyperlink>
      <w:r>
        <w:t xml:space="preserve"> Губернатора Красноярского края от 06.02.2015 N 13-уг.</w:t>
      </w: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jc w:val="both"/>
      </w:pPr>
    </w:p>
    <w:p w:rsidR="00055355" w:rsidRDefault="000553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010" w:rsidRDefault="001D4010"/>
    <w:sectPr w:rsidR="001D4010" w:rsidSect="0024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5355"/>
    <w:rsid w:val="00055355"/>
    <w:rsid w:val="001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5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5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8637A1DB5787BE0C71607312247A9E9AD2C067F520757A776E9556D85EC1C3A3C45E885AFB2C77B30C6E9FB4F9E2A6F1D48D9553DDB3D32vEC" TargetMode="External"/><Relationship Id="rId13" Type="http://schemas.openxmlformats.org/officeDocument/2006/relationships/hyperlink" Target="consultantplus://offline/ref=D9A8637A1DB5787BE0C7080A274E18A6EEA5770276550F00FC25EF0232D5EA497A7C43BDC6EBBEC4723B93BAB711C77A285645DA4821DB3D334B090E39v5C" TargetMode="External"/><Relationship Id="rId18" Type="http://schemas.openxmlformats.org/officeDocument/2006/relationships/hyperlink" Target="consultantplus://offline/ref=D9A8637A1DB5787BE0C71607312247A9EEA929077E500757A776E9556D85EC1C3A3C45E885AFB3C17730C6E9FB4F9E2A6F1D48D9553DDB3D32v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A8637A1DB5787BE0C7080A274E18A6EEA5770276550F00FC25EF0232D5EA497A7C43BDC6EBBEC4723B93BBBE11C77A285645DA4821DB3D334B090E39v5C" TargetMode="External"/><Relationship Id="rId7" Type="http://schemas.openxmlformats.org/officeDocument/2006/relationships/hyperlink" Target="consultantplus://offline/ref=D9A8637A1DB5787BE0C71607312247A9E9AD2F0B74560757A776E9556D85EC1C3A3C45EE82A4E794366E9FB9BC049329720148D934v8C" TargetMode="External"/><Relationship Id="rId12" Type="http://schemas.openxmlformats.org/officeDocument/2006/relationships/hyperlink" Target="consultantplus://offline/ref=D9A8637A1DB5787BE0C71607312247A9E9AD2C067F520757A776E9556D85EC1C283C1DE484ACADC5702590B8BD31v9C" TargetMode="External"/><Relationship Id="rId17" Type="http://schemas.openxmlformats.org/officeDocument/2006/relationships/hyperlink" Target="consultantplus://offline/ref=D9A8637A1DB5787BE0C7080A274E18A6EEA5770275590D07F823EF0232D5EA497A7C43BDC6EBBEC4723B92B9B711C77A285645DA4821DB3D334B090E39v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A8637A1DB5787BE0C71607312247A9E9AD2C067F520757A776E9556D85EC1C3A3C45E885AFB2C77B30C6E9FB4F9E2A6F1D48D9553DDB3D32vEC" TargetMode="External"/><Relationship Id="rId20" Type="http://schemas.openxmlformats.org/officeDocument/2006/relationships/hyperlink" Target="consultantplus://offline/ref=D9A8637A1DB5787BE0C7080A274E18A6EEA5770275590D07F823EF0232D5EA497A7C43BDC6EBBEC4723B92BABF11C77A285645DA4821DB3D334B090E39v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8637A1DB5787BE0C7080A274E18A6EEA5770275590D07F823EF0232D5EA497A7C43BDC6EBBEC4723B92B9B911C77A285645DA4821DB3D334B090E39v5C" TargetMode="External"/><Relationship Id="rId11" Type="http://schemas.openxmlformats.org/officeDocument/2006/relationships/hyperlink" Target="consultantplus://offline/ref=D9A8637A1DB5787BE0C7080A274E18A6EEA5770275580D07FC26EF0232D5EA497A7C43BDC6EBBEC4723B93B1B911C77A285645DA4821DB3D334B090E39v5C" TargetMode="External"/><Relationship Id="rId5" Type="http://schemas.openxmlformats.org/officeDocument/2006/relationships/hyperlink" Target="consultantplus://offline/ref=D9A8637A1DB5787BE0C7080A274E18A6EEA5770276550F00FC25EF0232D5EA497A7C43BDC6EBBEC4723B93BABA11C77A285645DA4821DB3D334B090E39v5C" TargetMode="External"/><Relationship Id="rId15" Type="http://schemas.openxmlformats.org/officeDocument/2006/relationships/hyperlink" Target="consultantplus://offline/ref=D9A8637A1DB5787BE0C7080A274E18A6EEA5770275590D07F823EF0232D5EA497A7C43BDC6EBBEC4723B92B9B811C77A285645DA4821DB3D334B090E39v5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A8637A1DB5787BE0C7080A274E18A6EEA5770274510D01F327EF0232D5EA497A7C43BDC6EBBEC4723B96BDBA11C77A285645DA4821DB3D334B090E39v5C" TargetMode="External"/><Relationship Id="rId19" Type="http://schemas.openxmlformats.org/officeDocument/2006/relationships/hyperlink" Target="consultantplus://offline/ref=D9A8637A1DB5787BE0C7080A274E18A6EEA5770276550F00FC25EF0232D5EA497A7C43BDC6EBBEC4723B93BBBC11C77A285645DA4821DB3D334B090E39v5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A8637A1DB5787BE0C71607312247A9E9AC2C0D75500757A776E9556D85EC1C283C1DE484ACADC5702590B8BD31v9C" TargetMode="External"/><Relationship Id="rId14" Type="http://schemas.openxmlformats.org/officeDocument/2006/relationships/hyperlink" Target="consultantplus://offline/ref=D9A8637A1DB5787BE0C7080A274E18A6EEA5770276550F00FC25EF0232D5EA497A7C43BDC6EBBEC4723B93BAB711C77A285645DA4821DB3D334B090E39v5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7507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</cp:revision>
  <dcterms:created xsi:type="dcterms:W3CDTF">2023-02-13T02:47:00Z</dcterms:created>
  <dcterms:modified xsi:type="dcterms:W3CDTF">2023-02-13T02:48:00Z</dcterms:modified>
</cp:coreProperties>
</file>