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44B65DCE" w:rsidR="005F41AF" w:rsidRDefault="00DB408D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03.03.2022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72A5">
        <w:rPr>
          <w:rFonts w:ascii="Times New Roman" w:hAnsi="Times New Roman" w:cs="Times New Roman"/>
          <w:b/>
          <w:sz w:val="28"/>
          <w:szCs w:val="28"/>
        </w:rPr>
        <w:t>5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70010DE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DB408D">
        <w:rPr>
          <w:b/>
          <w:sz w:val="28"/>
          <w:szCs w:val="28"/>
        </w:rPr>
        <w:t xml:space="preserve"> тринадцатой</w:t>
      </w:r>
      <w:r w:rsidR="000D7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очередной </w:t>
      </w:r>
      <w:r w:rsidRPr="00975323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7FC167F4" w:rsidR="00975323" w:rsidRPr="00975323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DB408D">
        <w:rPr>
          <w:sz w:val="28"/>
          <w:szCs w:val="28"/>
        </w:rPr>
        <w:t>тринадцатую</w:t>
      </w:r>
      <w:r w:rsidR="00867430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 </w:t>
      </w:r>
      <w:r w:rsidRPr="00975323">
        <w:rPr>
          <w:sz w:val="28"/>
          <w:szCs w:val="28"/>
        </w:rPr>
        <w:t>«</w:t>
      </w:r>
      <w:r w:rsidR="00DB408D">
        <w:rPr>
          <w:sz w:val="28"/>
          <w:szCs w:val="28"/>
        </w:rPr>
        <w:t>14</w:t>
      </w:r>
      <w:r w:rsidRPr="00975323">
        <w:rPr>
          <w:sz w:val="28"/>
          <w:szCs w:val="28"/>
        </w:rPr>
        <w:t>»</w:t>
      </w:r>
      <w:r w:rsidR="00156EFE">
        <w:rPr>
          <w:sz w:val="28"/>
          <w:szCs w:val="28"/>
        </w:rPr>
        <w:t xml:space="preserve"> </w:t>
      </w:r>
      <w:r w:rsidR="00DB408D">
        <w:rPr>
          <w:sz w:val="28"/>
          <w:szCs w:val="28"/>
        </w:rPr>
        <w:t>марта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E7DDE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3E7DDE">
        <w:rPr>
          <w:sz w:val="28"/>
          <w:szCs w:val="28"/>
        </w:rPr>
        <w:t>актовый зал администрации</w:t>
      </w:r>
      <w:r w:rsidR="00374F8F">
        <w:rPr>
          <w:sz w:val="28"/>
          <w:szCs w:val="28"/>
        </w:rPr>
        <w:t xml:space="preserve"> </w:t>
      </w:r>
      <w:proofErr w:type="spellStart"/>
      <w:r w:rsidR="00374F8F">
        <w:rPr>
          <w:sz w:val="28"/>
          <w:szCs w:val="28"/>
        </w:rPr>
        <w:t>Боготольского</w:t>
      </w:r>
      <w:proofErr w:type="spellEnd"/>
      <w:r w:rsidR="00374F8F">
        <w:rPr>
          <w:sz w:val="28"/>
          <w:szCs w:val="28"/>
        </w:rPr>
        <w:t xml:space="preserve"> района</w:t>
      </w:r>
      <w:r w:rsidR="00A878AF">
        <w:rPr>
          <w:sz w:val="28"/>
          <w:szCs w:val="28"/>
        </w:rPr>
        <w:t>).</w:t>
      </w:r>
    </w:p>
    <w:p w14:paraId="068E9DC0" w14:textId="30EDA6BB" w:rsidR="00A878AF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DB408D">
        <w:rPr>
          <w:sz w:val="28"/>
          <w:szCs w:val="28"/>
        </w:rPr>
        <w:t>тринадцатой</w:t>
      </w:r>
      <w:r w:rsidR="000D7D92">
        <w:rPr>
          <w:sz w:val="28"/>
          <w:szCs w:val="28"/>
        </w:rPr>
        <w:t xml:space="preserve">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35E220C5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1.</w:t>
      </w:r>
      <w:r w:rsidRPr="00DB408D">
        <w:rPr>
          <w:sz w:val="28"/>
          <w:szCs w:val="28"/>
        </w:rPr>
        <w:tab/>
        <w:t>Итоги работы службы занятости населения за 2020 год и задачи по снижению напряженности на рынке труда в 2021 году».</w:t>
      </w:r>
    </w:p>
    <w:p w14:paraId="4C0D3BE0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2.</w:t>
      </w:r>
      <w:r w:rsidRPr="00DB408D">
        <w:rPr>
          <w:sz w:val="28"/>
          <w:szCs w:val="28"/>
        </w:rPr>
        <w:tab/>
        <w:t xml:space="preserve">«Об </w:t>
      </w:r>
      <w:proofErr w:type="gramStart"/>
      <w:r w:rsidRPr="00DB408D">
        <w:rPr>
          <w:sz w:val="28"/>
          <w:szCs w:val="28"/>
        </w:rPr>
        <w:t>отчете</w:t>
      </w:r>
      <w:proofErr w:type="gramEnd"/>
      <w:r w:rsidRPr="00DB408D">
        <w:rPr>
          <w:sz w:val="28"/>
          <w:szCs w:val="28"/>
        </w:rPr>
        <w:t xml:space="preserve"> о выполнении прогнозного плана (программы) приватизации муниципального имущества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района за 2021 год».</w:t>
      </w:r>
    </w:p>
    <w:p w14:paraId="2078F850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3.</w:t>
      </w:r>
      <w:r w:rsidRPr="00DB408D">
        <w:rPr>
          <w:sz w:val="28"/>
          <w:szCs w:val="28"/>
        </w:rPr>
        <w:tab/>
        <w:t xml:space="preserve">«О согласовании перечня объектов недвижимого имущества подлежащего безвозмездной передаче из муниципальной собственности Юрьевского сельсовета в муниципальную собственность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района».</w:t>
      </w:r>
    </w:p>
    <w:p w14:paraId="4F569797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4.</w:t>
      </w:r>
      <w:r w:rsidRPr="00DB408D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24.08.2021 № 9-71 «Об 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DB408D">
        <w:rPr>
          <w:sz w:val="28"/>
          <w:szCs w:val="28"/>
        </w:rPr>
        <w:t>Боготольском</w:t>
      </w:r>
      <w:proofErr w:type="spellEnd"/>
      <w:r w:rsidRPr="00DB408D">
        <w:rPr>
          <w:sz w:val="28"/>
          <w:szCs w:val="28"/>
        </w:rPr>
        <w:t xml:space="preserve"> районе Красноярского края»».</w:t>
      </w:r>
    </w:p>
    <w:p w14:paraId="61E28D2A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5.</w:t>
      </w:r>
      <w:r w:rsidRPr="00DB408D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24.08.2021 № 9-70 «Об утверждении Порядка определения территории, части территории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района Красноярского края, предназначенной для реализации инициативных проектов».</w:t>
      </w:r>
    </w:p>
    <w:p w14:paraId="53F16302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lastRenderedPageBreak/>
        <w:t>6.</w:t>
      </w:r>
      <w:r w:rsidRPr="00DB408D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24.08.2021 № 9-72 «Об утверждении Порядка выявления мнения граждан по вопросу о поддержке инициативного проекта путем сбора их подписей».</w:t>
      </w:r>
    </w:p>
    <w:p w14:paraId="2A995513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7.</w:t>
      </w:r>
      <w:r w:rsidRPr="00DB408D">
        <w:rPr>
          <w:sz w:val="28"/>
          <w:szCs w:val="28"/>
        </w:rPr>
        <w:tab/>
        <w:t xml:space="preserve">«О представительских расходах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депутатов».</w:t>
      </w:r>
    </w:p>
    <w:p w14:paraId="265FB1ED" w14:textId="77777777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8.</w:t>
      </w:r>
      <w:r w:rsidRPr="00DB408D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16.12.2021 № 12-108 «О районном бюджете на 2022 год и плановый период 2023 - 2024 годов». </w:t>
      </w:r>
    </w:p>
    <w:p w14:paraId="61F65CD5" w14:textId="77777777" w:rsidR="00DB408D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9.</w:t>
      </w:r>
      <w:r w:rsidRPr="00DB408D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23.05.2012 № 18-103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служащих»».</w:t>
      </w:r>
    </w:p>
    <w:p w14:paraId="114B4A45" w14:textId="1C926118" w:rsidR="00DB408D" w:rsidRPr="00DB408D" w:rsidRDefault="00DB408D" w:rsidP="00DB4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«О внесении </w:t>
      </w:r>
      <w:r w:rsidRPr="00DB408D">
        <w:rPr>
          <w:sz w:val="28"/>
          <w:szCs w:val="28"/>
        </w:rPr>
        <w:t xml:space="preserve">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 xml:space="preserve">10.11.2016 </w:t>
      </w:r>
      <w:r w:rsidRPr="00DB408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9-61 «Об утверждении Положения о бюджетном процессе 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районе».</w:t>
      </w:r>
    </w:p>
    <w:p w14:paraId="427AE9A0" w14:textId="3C15065A" w:rsidR="004710EF" w:rsidRDefault="00DB408D" w:rsidP="00DB408D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B408D">
        <w:rPr>
          <w:sz w:val="28"/>
          <w:szCs w:val="28"/>
        </w:rPr>
        <w:t>.</w:t>
      </w:r>
      <w:r w:rsidRPr="00DB408D">
        <w:rPr>
          <w:sz w:val="28"/>
          <w:szCs w:val="28"/>
        </w:rPr>
        <w:tab/>
        <w:t xml:space="preserve"> Разное.</w:t>
      </w:r>
    </w:p>
    <w:p w14:paraId="28223052" w14:textId="77777777" w:rsidR="00DB408D" w:rsidRDefault="00DB408D" w:rsidP="00A878AF">
      <w:pPr>
        <w:jc w:val="both"/>
        <w:rPr>
          <w:sz w:val="28"/>
          <w:szCs w:val="28"/>
        </w:rPr>
      </w:pPr>
    </w:p>
    <w:p w14:paraId="42A49234" w14:textId="77777777" w:rsidR="00DB408D" w:rsidRDefault="00DB408D" w:rsidP="00A878AF">
      <w:pPr>
        <w:jc w:val="both"/>
        <w:rPr>
          <w:sz w:val="28"/>
          <w:szCs w:val="28"/>
        </w:rPr>
      </w:pPr>
    </w:p>
    <w:p w14:paraId="35425AB9" w14:textId="77777777" w:rsidR="00A878AF" w:rsidRPr="00A878AF" w:rsidRDefault="00A878AF" w:rsidP="00A878AF">
      <w:pPr>
        <w:jc w:val="both"/>
        <w:rPr>
          <w:sz w:val="28"/>
          <w:szCs w:val="28"/>
        </w:rPr>
      </w:pPr>
      <w:bookmarkStart w:id="0" w:name="_GoBack"/>
      <w:bookmarkEnd w:id="0"/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14:paraId="4D9F4712" w14:textId="77777777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 xml:space="preserve">районного Совета депутат                                                      </w:t>
      </w:r>
      <w:r w:rsidR="00374F8F">
        <w:rPr>
          <w:sz w:val="28"/>
          <w:szCs w:val="28"/>
        </w:rPr>
        <w:t>В.О. Усков</w:t>
      </w:r>
    </w:p>
    <w:sectPr w:rsidR="00187A94" w:rsidSect="004710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F978-6CBC-4CC2-877D-7B6E104E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7</cp:revision>
  <cp:lastPrinted>2021-12-02T09:43:00Z</cp:lastPrinted>
  <dcterms:created xsi:type="dcterms:W3CDTF">2021-11-30T10:12:00Z</dcterms:created>
  <dcterms:modified xsi:type="dcterms:W3CDTF">2022-03-04T03:41:00Z</dcterms:modified>
</cp:coreProperties>
</file>