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E0" w:rsidRPr="000D64B8" w:rsidRDefault="00183BE0" w:rsidP="000D64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BE0" w:rsidRPr="00611F5D" w:rsidRDefault="001D6EC4" w:rsidP="000D64B8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1F5D">
        <w:rPr>
          <w:noProof/>
        </w:rPr>
        <w:drawing>
          <wp:inline distT="0" distB="0" distL="0" distR="0">
            <wp:extent cx="5947408" cy="1592580"/>
            <wp:effectExtent l="19050" t="0" r="0" b="0"/>
            <wp:docPr id="11" name="Рисунок 7" descr="https://naenisee.ru/files/regions/bogotolskiy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enisee.ru/files/regions/bogotolskiy/head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A7E" w:rsidRPr="00611F5D" w:rsidRDefault="00D80A7E" w:rsidP="000D64B8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71B27" w:rsidRPr="00611F5D" w:rsidRDefault="00971B27" w:rsidP="00971B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F5D">
        <w:rPr>
          <w:rFonts w:ascii="Times New Roman" w:eastAsia="Calibri" w:hAnsi="Times New Roman" w:cs="Times New Roman"/>
          <w:b/>
          <w:sz w:val="28"/>
          <w:szCs w:val="28"/>
        </w:rPr>
        <w:t>Администрация Боготольского района Красноярского края</w:t>
      </w:r>
    </w:p>
    <w:p w:rsidR="00971B27" w:rsidRPr="00611F5D" w:rsidRDefault="00971B27" w:rsidP="00971B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1F5D">
        <w:rPr>
          <w:rFonts w:ascii="Times New Roman" w:eastAsia="Calibri" w:hAnsi="Times New Roman" w:cs="Times New Roman"/>
          <w:b/>
          <w:sz w:val="28"/>
          <w:szCs w:val="28"/>
        </w:rPr>
        <w:t>Отдел экономики и планирования</w:t>
      </w:r>
    </w:p>
    <w:p w:rsidR="001D6EC4" w:rsidRPr="00611F5D" w:rsidRDefault="001D6EC4" w:rsidP="001D6E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6EC4" w:rsidRPr="00611F5D" w:rsidRDefault="001D6EC4" w:rsidP="001D6E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D6EC4" w:rsidRPr="00611F5D" w:rsidRDefault="001D6EC4" w:rsidP="001D6E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E6440" w:rsidRPr="00611F5D" w:rsidRDefault="002E6440" w:rsidP="001D6E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D6EC4" w:rsidRPr="00611F5D" w:rsidRDefault="002E6440" w:rsidP="001D6E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11F5D">
        <w:rPr>
          <w:rFonts w:ascii="Times New Roman" w:eastAsia="Times New Roman" w:hAnsi="Times New Roman" w:cs="Times New Roman"/>
          <w:b/>
          <w:sz w:val="36"/>
          <w:szCs w:val="36"/>
        </w:rPr>
        <w:t>ИТОГИ СОЦИАЛЬНО-ЭКОНОМИЧЕСКОГО РАЗВИТИЯ</w:t>
      </w:r>
    </w:p>
    <w:p w:rsidR="002E6440" w:rsidRPr="00611F5D" w:rsidRDefault="002E6440" w:rsidP="001D6E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D6EC4" w:rsidRPr="00611F5D" w:rsidRDefault="001D6EC4" w:rsidP="001D6E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11F5D">
        <w:rPr>
          <w:rFonts w:ascii="Times New Roman" w:eastAsia="Times New Roman" w:hAnsi="Times New Roman" w:cs="Times New Roman"/>
          <w:b/>
          <w:sz w:val="36"/>
          <w:szCs w:val="36"/>
        </w:rPr>
        <w:t>Боготольск</w:t>
      </w:r>
      <w:r w:rsidR="00310F9F" w:rsidRPr="00611F5D">
        <w:rPr>
          <w:rFonts w:ascii="Times New Roman" w:eastAsia="Times New Roman" w:hAnsi="Times New Roman" w:cs="Times New Roman"/>
          <w:b/>
          <w:sz w:val="36"/>
          <w:szCs w:val="36"/>
        </w:rPr>
        <w:t xml:space="preserve">ого муниципального </w:t>
      </w:r>
      <w:r w:rsidRPr="00611F5D">
        <w:rPr>
          <w:rFonts w:ascii="Times New Roman" w:eastAsia="Times New Roman" w:hAnsi="Times New Roman" w:cs="Times New Roman"/>
          <w:b/>
          <w:sz w:val="36"/>
          <w:szCs w:val="36"/>
        </w:rPr>
        <w:t>район</w:t>
      </w:r>
      <w:r w:rsidR="00310F9F" w:rsidRPr="00611F5D">
        <w:rPr>
          <w:rFonts w:ascii="Times New Roman" w:eastAsia="Times New Roman" w:hAnsi="Times New Roman" w:cs="Times New Roman"/>
          <w:b/>
          <w:sz w:val="36"/>
          <w:szCs w:val="36"/>
        </w:rPr>
        <w:t>а</w:t>
      </w:r>
    </w:p>
    <w:p w:rsidR="001D6EC4" w:rsidRPr="00611F5D" w:rsidRDefault="001D6EC4" w:rsidP="001D6E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11F5D">
        <w:rPr>
          <w:rFonts w:ascii="Times New Roman" w:eastAsia="Times New Roman" w:hAnsi="Times New Roman" w:cs="Times New Roman"/>
          <w:b/>
          <w:sz w:val="36"/>
          <w:szCs w:val="36"/>
        </w:rPr>
        <w:t>за 20</w:t>
      </w:r>
      <w:r w:rsidR="00310F9F" w:rsidRPr="00611F5D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195D01" w:rsidRPr="00611F5D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="00310F9F" w:rsidRPr="00611F5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611F5D">
        <w:rPr>
          <w:rFonts w:ascii="Times New Roman" w:eastAsia="Times New Roman" w:hAnsi="Times New Roman" w:cs="Times New Roman"/>
          <w:b/>
          <w:sz w:val="36"/>
          <w:szCs w:val="36"/>
        </w:rPr>
        <w:t>год</w:t>
      </w:r>
    </w:p>
    <w:p w:rsidR="001D6EC4" w:rsidRPr="00611F5D" w:rsidRDefault="001D6EC4" w:rsidP="001D6E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noProof/>
          <w:sz w:val="36"/>
          <w:szCs w:val="36"/>
        </w:rPr>
      </w:pPr>
    </w:p>
    <w:p w:rsidR="00D80A7E" w:rsidRPr="00611F5D" w:rsidRDefault="00D80A7E" w:rsidP="000D64B8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92618" w:rsidRPr="00611F5D" w:rsidRDefault="00492618" w:rsidP="000D64B8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83BE0" w:rsidRPr="00611F5D" w:rsidRDefault="00183BE0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BE0" w:rsidRPr="00611F5D" w:rsidRDefault="00183BE0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A7E" w:rsidRPr="00611F5D" w:rsidRDefault="00D80A7E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A7E" w:rsidRPr="00611F5D" w:rsidRDefault="00D80A7E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C4" w:rsidRPr="00611F5D" w:rsidRDefault="001D6EC4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C4" w:rsidRPr="00611F5D" w:rsidRDefault="001D6EC4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C4" w:rsidRPr="00611F5D" w:rsidRDefault="001D6EC4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C4" w:rsidRPr="00611F5D" w:rsidRDefault="001D6EC4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C4" w:rsidRPr="00611F5D" w:rsidRDefault="001D6EC4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C4" w:rsidRPr="00611F5D" w:rsidRDefault="001D6EC4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C4" w:rsidRPr="00611F5D" w:rsidRDefault="001D6EC4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C4" w:rsidRPr="00611F5D" w:rsidRDefault="001D6EC4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C4" w:rsidRPr="00611F5D" w:rsidRDefault="001D6EC4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C4" w:rsidRPr="00611F5D" w:rsidRDefault="001D6EC4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C4" w:rsidRPr="00611F5D" w:rsidRDefault="001D6EC4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440" w:rsidRPr="00611F5D" w:rsidRDefault="002E6440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440" w:rsidRPr="00611F5D" w:rsidRDefault="002E6440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440" w:rsidRPr="00611F5D" w:rsidRDefault="002E6440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903" w:rsidRPr="00611F5D" w:rsidRDefault="00E61903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BE0" w:rsidRPr="00611F5D" w:rsidRDefault="00183BE0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1F5D">
        <w:rPr>
          <w:rFonts w:ascii="Times New Roman" w:eastAsia="Calibri" w:hAnsi="Times New Roman" w:cs="Times New Roman"/>
          <w:b/>
          <w:sz w:val="24"/>
          <w:szCs w:val="24"/>
        </w:rPr>
        <w:t xml:space="preserve">г. Боготол, </w:t>
      </w:r>
    </w:p>
    <w:p w:rsidR="00183BE0" w:rsidRPr="00611F5D" w:rsidRDefault="00523979" w:rsidP="000D64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1F5D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195D01" w:rsidRPr="00611F5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971B27" w:rsidRPr="00611F5D" w:rsidRDefault="00971B27" w:rsidP="000D64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04FC" w:rsidRDefault="00FC04FC" w:rsidP="00FC04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.Общие сведения</w:t>
      </w:r>
    </w:p>
    <w:p w:rsidR="00FC04FC" w:rsidRDefault="00FC04FC" w:rsidP="00FC04F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Боготольский район расположен в западной части Красноярского края, на расстоянии 252 км от краевого центра и граничит на западе с Кемеровской областью, на севере с Тюхтетским районом, на востоке с Большеулуйским и Ачинским районами, на юге с Назаровским районом.</w:t>
      </w:r>
    </w:p>
    <w:p w:rsidR="00FC04FC" w:rsidRDefault="00FC04FC" w:rsidP="00FC04F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Протяженность района с запада на восток 52 км, с севера на юг 85 км. Территория района в административных границах составляет 2 921,58 кв. км. </w:t>
      </w:r>
    </w:p>
    <w:p w:rsidR="00FC04FC" w:rsidRDefault="00FC04FC" w:rsidP="00FC04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территории района  на 31.12.2021 года проживало</w:t>
      </w:r>
      <w:r w:rsidR="008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8893 чел.  </w:t>
      </w:r>
    </w:p>
    <w:p w:rsidR="00FC04FC" w:rsidRDefault="00FC04FC" w:rsidP="00FC04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Административный центр района – город Боготол. </w:t>
      </w:r>
    </w:p>
    <w:p w:rsidR="00FC04FC" w:rsidRDefault="00FC04FC" w:rsidP="00FC04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территории района восемь сельских поселений с тридцатью восьмью населенными пунктами.</w:t>
      </w:r>
    </w:p>
    <w:p w:rsidR="00E25E5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F5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11F5D">
        <w:rPr>
          <w:rFonts w:ascii="Times New Roman" w:hAnsi="Times New Roman" w:cs="Times New Roman"/>
          <w:b/>
          <w:sz w:val="24"/>
          <w:szCs w:val="24"/>
        </w:rPr>
        <w:t>.Экономическое развитие</w:t>
      </w:r>
    </w:p>
    <w:p w:rsidR="00E25E58" w:rsidRPr="00611F5D" w:rsidRDefault="00E25E58" w:rsidP="00B150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8" w:rsidRPr="00611F5D" w:rsidRDefault="00E25E58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0274" w:rsidRPr="00A63778">
        <w:rPr>
          <w:rFonts w:ascii="Times New Roman" w:hAnsi="Times New Roman" w:cs="Times New Roman"/>
          <w:bCs/>
          <w:sz w:val="24"/>
          <w:szCs w:val="24"/>
        </w:rPr>
        <w:t>Промышленность</w:t>
      </w:r>
      <w:r w:rsidR="00A637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948" w:rsidRPr="00611F5D">
        <w:rPr>
          <w:rFonts w:ascii="Times New Roman" w:hAnsi="Times New Roman" w:cs="Times New Roman"/>
          <w:sz w:val="24"/>
          <w:szCs w:val="24"/>
        </w:rPr>
        <w:t>Боготольского района представлена следующими</w:t>
      </w:r>
      <w:r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055948" w:rsidRPr="00611F5D">
        <w:rPr>
          <w:rFonts w:ascii="Times New Roman" w:hAnsi="Times New Roman" w:cs="Times New Roman"/>
          <w:sz w:val="24"/>
          <w:szCs w:val="24"/>
        </w:rPr>
        <w:t>предприятиями:</w:t>
      </w:r>
    </w:p>
    <w:p w:rsidR="00E25E5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КГУ «Боготольское лесничество»- заготовка древесины;</w:t>
      </w:r>
    </w:p>
    <w:p w:rsidR="00E25E5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МУП «РТЭК» - услуги теплоснабжения, вывоз жидких бытовых отходов;</w:t>
      </w:r>
    </w:p>
    <w:p w:rsidR="00E25E5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МКП «Услуга» - услуги водоснабжения;</w:t>
      </w:r>
    </w:p>
    <w:p w:rsidR="00E25E58" w:rsidRPr="00611F5D" w:rsidRDefault="0068106A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АО «Транснефть»-</w:t>
      </w:r>
      <w:r w:rsidR="0038056E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 xml:space="preserve">Западная Сибирь </w:t>
      </w:r>
      <w:r w:rsidR="00700CEC" w:rsidRPr="00611F5D">
        <w:rPr>
          <w:rFonts w:ascii="Times New Roman" w:hAnsi="Times New Roman" w:cs="Times New Roman"/>
          <w:sz w:val="24"/>
          <w:szCs w:val="24"/>
        </w:rPr>
        <w:t>- услуги теплоснабжения, услуги водоснабжения</w:t>
      </w:r>
      <w:r w:rsidR="00650499" w:rsidRPr="00611F5D">
        <w:rPr>
          <w:rFonts w:ascii="Times New Roman" w:hAnsi="Times New Roman" w:cs="Times New Roman"/>
          <w:sz w:val="24"/>
          <w:szCs w:val="24"/>
        </w:rPr>
        <w:t>.</w:t>
      </w:r>
    </w:p>
    <w:p w:rsidR="00E25E58" w:rsidRPr="00611F5D" w:rsidRDefault="00E25E58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055948" w:rsidRPr="00611F5D">
        <w:rPr>
          <w:rFonts w:ascii="Times New Roman" w:hAnsi="Times New Roman" w:cs="Times New Roman"/>
          <w:sz w:val="24"/>
          <w:szCs w:val="24"/>
        </w:rPr>
        <w:t>Объем отгруженных товаров собственного производства, выполненных работ и услуг собственными силами в области производства и распределения электроэнергии, газа и воды  в 20</w:t>
      </w:r>
      <w:r w:rsidR="00310F9F" w:rsidRPr="00611F5D">
        <w:rPr>
          <w:rFonts w:ascii="Times New Roman" w:hAnsi="Times New Roman" w:cs="Times New Roman"/>
          <w:sz w:val="24"/>
          <w:szCs w:val="24"/>
        </w:rPr>
        <w:t>20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году составил</w:t>
      </w:r>
      <w:r w:rsidR="009C7D5D" w:rsidRPr="00611F5D">
        <w:rPr>
          <w:rFonts w:ascii="Times New Roman" w:hAnsi="Times New Roman" w:cs="Times New Roman"/>
          <w:sz w:val="24"/>
          <w:szCs w:val="24"/>
        </w:rPr>
        <w:t>:</w:t>
      </w:r>
    </w:p>
    <w:p w:rsidR="00E25E58" w:rsidRPr="00611F5D" w:rsidRDefault="0032503C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Теплоснабжение  8,105</w:t>
      </w:r>
      <w:r w:rsidR="009C7D5D" w:rsidRPr="00611F5D">
        <w:rPr>
          <w:rFonts w:ascii="Times New Roman" w:hAnsi="Times New Roman" w:cs="Times New Roman"/>
          <w:sz w:val="24"/>
          <w:szCs w:val="24"/>
        </w:rPr>
        <w:t xml:space="preserve"> тыс.Гкал, </w:t>
      </w:r>
      <w:r w:rsidRPr="00611F5D">
        <w:rPr>
          <w:rFonts w:ascii="Times New Roman" w:hAnsi="Times New Roman" w:cs="Times New Roman"/>
          <w:sz w:val="24"/>
          <w:szCs w:val="24"/>
        </w:rPr>
        <w:t>34649,7</w:t>
      </w:r>
      <w:r w:rsidR="009C7D5D" w:rsidRPr="00611F5D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38056E" w:rsidRPr="00611F5D">
        <w:rPr>
          <w:rFonts w:ascii="Times New Roman" w:hAnsi="Times New Roman" w:cs="Times New Roman"/>
          <w:sz w:val="24"/>
          <w:szCs w:val="24"/>
        </w:rPr>
        <w:t>,</w:t>
      </w:r>
    </w:p>
    <w:p w:rsidR="009C7D5D" w:rsidRPr="00611F5D" w:rsidRDefault="009C7D5D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Водоснабжение</w:t>
      </w:r>
      <w:r w:rsidR="0032503C" w:rsidRPr="00611F5D">
        <w:rPr>
          <w:rFonts w:ascii="Times New Roman" w:hAnsi="Times New Roman" w:cs="Times New Roman"/>
          <w:sz w:val="24"/>
          <w:szCs w:val="24"/>
        </w:rPr>
        <w:t xml:space="preserve"> 65,25</w:t>
      </w:r>
      <w:r w:rsidRPr="00611F5D">
        <w:rPr>
          <w:rFonts w:ascii="Times New Roman" w:hAnsi="Times New Roman" w:cs="Times New Roman"/>
          <w:sz w:val="24"/>
          <w:szCs w:val="24"/>
        </w:rPr>
        <w:t xml:space="preserve"> тыс.куб.м, </w:t>
      </w:r>
      <w:r w:rsidR="0032503C" w:rsidRPr="00611F5D">
        <w:rPr>
          <w:rFonts w:ascii="Times New Roman" w:hAnsi="Times New Roman" w:cs="Times New Roman"/>
          <w:sz w:val="24"/>
          <w:szCs w:val="24"/>
        </w:rPr>
        <w:t>12855,5</w:t>
      </w:r>
      <w:r w:rsidRPr="00611F5D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7E5FFD" w:rsidRPr="00611F5D">
        <w:rPr>
          <w:rFonts w:ascii="Times New Roman" w:hAnsi="Times New Roman" w:cs="Times New Roman"/>
          <w:sz w:val="24"/>
          <w:szCs w:val="24"/>
        </w:rPr>
        <w:t>.</w:t>
      </w:r>
    </w:p>
    <w:p w:rsidR="009E5A87" w:rsidRPr="00611F5D" w:rsidRDefault="00E25E58" w:rsidP="00B1505F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5948" w:rsidRPr="00611F5D">
        <w:rPr>
          <w:rFonts w:ascii="Times New Roman" w:hAnsi="Times New Roman" w:cs="Times New Roman"/>
          <w:b/>
          <w:bCs/>
          <w:sz w:val="24"/>
          <w:szCs w:val="24"/>
          <w:u w:val="single"/>
        </w:rPr>
        <w:t>Сельскохозяйственное производство</w:t>
      </w:r>
      <w:r w:rsidR="00412A30" w:rsidRPr="00611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сосредоточено в </w:t>
      </w:r>
      <w:r w:rsidR="00086E13" w:rsidRPr="00611F5D">
        <w:rPr>
          <w:rFonts w:ascii="Times New Roman" w:hAnsi="Times New Roman" w:cs="Times New Roman"/>
          <w:sz w:val="24"/>
          <w:szCs w:val="24"/>
        </w:rPr>
        <w:t>2</w:t>
      </w:r>
      <w:r w:rsidR="009E5A87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сельскохозяйственных предприятиях, </w:t>
      </w:r>
      <w:r w:rsidR="00716989" w:rsidRPr="00611F5D">
        <w:rPr>
          <w:rFonts w:ascii="Times New Roman" w:hAnsi="Times New Roman" w:cs="Times New Roman"/>
          <w:sz w:val="24"/>
          <w:szCs w:val="24"/>
        </w:rPr>
        <w:t>1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кооперати</w:t>
      </w:r>
      <w:r w:rsidR="00716989" w:rsidRPr="00611F5D">
        <w:rPr>
          <w:rFonts w:ascii="Times New Roman" w:hAnsi="Times New Roman" w:cs="Times New Roman"/>
          <w:sz w:val="24"/>
          <w:szCs w:val="24"/>
        </w:rPr>
        <w:t>ве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, </w:t>
      </w:r>
      <w:r w:rsidR="00716989" w:rsidRPr="00611F5D">
        <w:rPr>
          <w:rFonts w:ascii="Times New Roman" w:hAnsi="Times New Roman" w:cs="Times New Roman"/>
          <w:sz w:val="24"/>
          <w:szCs w:val="24"/>
        </w:rPr>
        <w:t>11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крестьянских фермерских хозяйствах</w:t>
      </w:r>
      <w:r w:rsidR="00412A30" w:rsidRPr="00611F5D">
        <w:rPr>
          <w:rFonts w:ascii="Times New Roman" w:hAnsi="Times New Roman" w:cs="Times New Roman"/>
          <w:sz w:val="24"/>
          <w:szCs w:val="24"/>
        </w:rPr>
        <w:t xml:space="preserve"> (ИП)</w:t>
      </w:r>
      <w:r w:rsidR="00055948" w:rsidRPr="00611F5D">
        <w:rPr>
          <w:rFonts w:ascii="Times New Roman" w:hAnsi="Times New Roman" w:cs="Times New Roman"/>
          <w:sz w:val="24"/>
          <w:szCs w:val="24"/>
        </w:rPr>
        <w:t>, зарегистрированных в реестре субъектов агропромышленного комплекса,</w:t>
      </w:r>
      <w:r w:rsidR="009E5A87" w:rsidRPr="00611F5D">
        <w:rPr>
          <w:rFonts w:ascii="Times New Roman" w:hAnsi="Times New Roman" w:cs="Times New Roman"/>
          <w:sz w:val="24"/>
          <w:szCs w:val="24"/>
        </w:rPr>
        <w:t xml:space="preserve"> а также в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личных подсобных хозяйствах</w:t>
      </w:r>
      <w:r w:rsidR="009E5A87" w:rsidRPr="00611F5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55948" w:rsidRPr="00611F5D" w:rsidRDefault="00055948" w:rsidP="00B1505F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За 20</w:t>
      </w:r>
      <w:r w:rsidR="00086E13" w:rsidRPr="00611F5D">
        <w:rPr>
          <w:rFonts w:ascii="Times New Roman" w:hAnsi="Times New Roman" w:cs="Times New Roman"/>
          <w:sz w:val="24"/>
          <w:szCs w:val="24"/>
        </w:rPr>
        <w:t>2</w:t>
      </w:r>
      <w:r w:rsidR="00716989" w:rsidRPr="00611F5D">
        <w:rPr>
          <w:rFonts w:ascii="Times New Roman" w:hAnsi="Times New Roman" w:cs="Times New Roman"/>
          <w:sz w:val="24"/>
          <w:szCs w:val="24"/>
        </w:rPr>
        <w:t>1</w:t>
      </w:r>
      <w:r w:rsidRPr="00611F5D">
        <w:rPr>
          <w:rFonts w:ascii="Times New Roman" w:hAnsi="Times New Roman" w:cs="Times New Roman"/>
          <w:sz w:val="24"/>
          <w:szCs w:val="24"/>
        </w:rPr>
        <w:t xml:space="preserve"> год объем произведенной продукции сельскохозяйственной отрасли по всем категориям хозяйств составил </w:t>
      </w:r>
      <w:r w:rsidR="00716989" w:rsidRPr="00611F5D">
        <w:rPr>
          <w:rFonts w:ascii="Times New Roman" w:hAnsi="Times New Roman" w:cs="Times New Roman"/>
          <w:sz w:val="24"/>
          <w:szCs w:val="24"/>
        </w:rPr>
        <w:t>1188436</w:t>
      </w:r>
      <w:r w:rsidR="000715A4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 xml:space="preserve">тыс. руб., что на </w:t>
      </w:r>
      <w:r w:rsidR="00716989" w:rsidRPr="00611F5D">
        <w:rPr>
          <w:rFonts w:ascii="Times New Roman" w:hAnsi="Times New Roman" w:cs="Times New Roman"/>
          <w:sz w:val="24"/>
          <w:szCs w:val="24"/>
        </w:rPr>
        <w:t>19,79</w:t>
      </w:r>
      <w:r w:rsidR="00086E13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B90066" w:rsidRPr="00611F5D">
        <w:rPr>
          <w:rFonts w:ascii="Times New Roman" w:hAnsi="Times New Roman" w:cs="Times New Roman"/>
          <w:sz w:val="24"/>
          <w:szCs w:val="24"/>
        </w:rPr>
        <w:t xml:space="preserve">% </w:t>
      </w:r>
      <w:r w:rsidRPr="00611F5D">
        <w:rPr>
          <w:rFonts w:ascii="Times New Roman" w:hAnsi="Times New Roman" w:cs="Times New Roman"/>
          <w:sz w:val="24"/>
          <w:szCs w:val="24"/>
        </w:rPr>
        <w:t xml:space="preserve"> больше 20</w:t>
      </w:r>
      <w:r w:rsidR="00716989" w:rsidRPr="00611F5D">
        <w:rPr>
          <w:rFonts w:ascii="Times New Roman" w:hAnsi="Times New Roman" w:cs="Times New Roman"/>
          <w:sz w:val="24"/>
          <w:szCs w:val="24"/>
        </w:rPr>
        <w:t>20</w:t>
      </w:r>
      <w:r w:rsidR="00B90066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года, в том числе</w:t>
      </w:r>
      <w:r w:rsidR="009E5A87" w:rsidRPr="00611F5D">
        <w:rPr>
          <w:rFonts w:ascii="Times New Roman" w:hAnsi="Times New Roman" w:cs="Times New Roman"/>
          <w:sz w:val="24"/>
          <w:szCs w:val="24"/>
        </w:rPr>
        <w:t xml:space="preserve"> (рис.1)</w:t>
      </w:r>
      <w:r w:rsidRPr="00611F5D">
        <w:rPr>
          <w:rFonts w:ascii="Times New Roman" w:hAnsi="Times New Roman" w:cs="Times New Roman"/>
          <w:sz w:val="24"/>
          <w:szCs w:val="24"/>
        </w:rPr>
        <w:t>:</w:t>
      </w:r>
    </w:p>
    <w:p w:rsidR="00E25E58" w:rsidRPr="00611F5D" w:rsidRDefault="00055948" w:rsidP="00B1505F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- в сельскохозяйственных предприятиях – </w:t>
      </w:r>
      <w:r w:rsidR="00716989" w:rsidRPr="00611F5D">
        <w:rPr>
          <w:rFonts w:ascii="Times New Roman" w:hAnsi="Times New Roman" w:cs="Times New Roman"/>
          <w:sz w:val="24"/>
          <w:szCs w:val="24"/>
        </w:rPr>
        <w:t>555761</w:t>
      </w:r>
      <w:r w:rsidRPr="00611F5D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E25E58" w:rsidRPr="00611F5D">
        <w:rPr>
          <w:rFonts w:ascii="Times New Roman" w:hAnsi="Times New Roman" w:cs="Times New Roman"/>
          <w:sz w:val="24"/>
          <w:szCs w:val="24"/>
        </w:rPr>
        <w:t>,</w:t>
      </w:r>
    </w:p>
    <w:p w:rsidR="00055948" w:rsidRPr="00611F5D" w:rsidRDefault="00055948" w:rsidP="00B1505F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- крестьянско-фермерских хозяйствах- </w:t>
      </w:r>
      <w:r w:rsidR="00716989" w:rsidRPr="00611F5D">
        <w:rPr>
          <w:rFonts w:ascii="Times New Roman" w:hAnsi="Times New Roman" w:cs="Times New Roman"/>
          <w:sz w:val="24"/>
          <w:szCs w:val="24"/>
        </w:rPr>
        <w:t>299324</w:t>
      </w:r>
      <w:r w:rsidRPr="00611F5D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E25E58" w:rsidRPr="00611F5D">
        <w:rPr>
          <w:rFonts w:ascii="Times New Roman" w:hAnsi="Times New Roman" w:cs="Times New Roman"/>
          <w:sz w:val="24"/>
          <w:szCs w:val="24"/>
        </w:rPr>
        <w:t>.,</w:t>
      </w:r>
    </w:p>
    <w:p w:rsidR="00055948" w:rsidRPr="00611F5D" w:rsidRDefault="00055948" w:rsidP="00B1505F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-в личных подсобных хозяйствах -</w:t>
      </w:r>
      <w:r w:rsidR="004267E9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716989" w:rsidRPr="00611F5D">
        <w:rPr>
          <w:rFonts w:ascii="Times New Roman" w:hAnsi="Times New Roman" w:cs="Times New Roman"/>
          <w:sz w:val="24"/>
          <w:szCs w:val="24"/>
        </w:rPr>
        <w:t>333351</w:t>
      </w:r>
      <w:r w:rsidRPr="00611F5D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9E5A87" w:rsidRPr="00611F5D">
        <w:rPr>
          <w:rFonts w:ascii="Times New Roman" w:hAnsi="Times New Roman" w:cs="Times New Roman"/>
          <w:sz w:val="24"/>
          <w:szCs w:val="24"/>
        </w:rPr>
        <w:t>.</w:t>
      </w: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1F5D">
        <w:rPr>
          <w:rFonts w:ascii="Times New Roman" w:hAnsi="Times New Roman" w:cs="Times New Roman"/>
          <w:b/>
          <w:i/>
          <w:sz w:val="24"/>
          <w:szCs w:val="24"/>
        </w:rPr>
        <w:t>Объем валовой продукции по категориям хозяйств (тыс.руб.)</w:t>
      </w: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(рисунок 1)</w:t>
      </w: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F5D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5972175" cy="2152650"/>
            <wp:effectExtent l="19050" t="0" r="9525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Pr="00611F5D" w:rsidRDefault="00E25E58" w:rsidP="002804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Cs/>
          <w:i/>
          <w:sz w:val="24"/>
          <w:szCs w:val="24"/>
        </w:rPr>
        <w:lastRenderedPageBreak/>
        <w:tab/>
      </w:r>
      <w:r w:rsidR="00055948" w:rsidRPr="00611F5D">
        <w:rPr>
          <w:rFonts w:ascii="Times New Roman" w:hAnsi="Times New Roman" w:cs="Times New Roman"/>
          <w:b/>
          <w:bCs/>
          <w:i/>
          <w:sz w:val="24"/>
          <w:szCs w:val="24"/>
        </w:rPr>
        <w:t>Животноводство</w:t>
      </w:r>
      <w:r w:rsidR="003334C4" w:rsidRPr="00611F5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055948" w:rsidRPr="00611F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8040F" w:rsidRPr="00611F5D">
        <w:rPr>
          <w:rFonts w:ascii="Times New Roman" w:eastAsia="Calibri" w:hAnsi="Times New Roman" w:cs="Times New Roman"/>
          <w:sz w:val="24"/>
          <w:szCs w:val="24"/>
        </w:rPr>
        <w:t>По состоянию на 01.01.2022 года поголовье крупного рогатого скота во всех категориях хозяйств района составило 1230 голов, что на 36,6 % меньше к уровню 2020 года, в том числе в с/х организациях –452 гол. (уменьшение на 100 % по сравнению с 2020 годом).</w:t>
      </w:r>
    </w:p>
    <w:p w:rsidR="0028040F" w:rsidRPr="00611F5D" w:rsidRDefault="0028040F" w:rsidP="002804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sz w:val="24"/>
          <w:szCs w:val="24"/>
        </w:rPr>
        <w:t>Всеми категориями хозяйств произведено за 2021 года молока 3193,9 тонны, что на 0,4 % больше 2020 года. Увеличение произошло в личных подсобных хозяйствах.</w:t>
      </w:r>
    </w:p>
    <w:p w:rsidR="0028040F" w:rsidRPr="00611F5D" w:rsidRDefault="0028040F" w:rsidP="002804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sz w:val="24"/>
          <w:szCs w:val="24"/>
        </w:rPr>
        <w:t xml:space="preserve">            За отчетный период скот на убой в живом весе составил 899,7 тонн, на 3,6 % меньше, чем в 2021 году.</w:t>
      </w:r>
    </w:p>
    <w:p w:rsidR="0028040F" w:rsidRPr="00611F5D" w:rsidRDefault="0028040F" w:rsidP="0028040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Поголовье свиней на 31.12.2021г. составило 1727 голов, что на 0,5% меньше 2020 г. Все поголовье свиней содержится  в личных подсобных  хозяйствах.</w:t>
      </w:r>
    </w:p>
    <w:p w:rsidR="0028040F" w:rsidRPr="00611F5D" w:rsidRDefault="0028040F" w:rsidP="0028040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Поголовье овец и коз (в личных подсобных хозяйствах) на 31.12.2021г уменьшилось  на 11,7% и составило 990 голов.</w:t>
      </w:r>
    </w:p>
    <w:p w:rsidR="0028040F" w:rsidRPr="00611F5D" w:rsidRDefault="0028040F" w:rsidP="002804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sz w:val="24"/>
          <w:szCs w:val="24"/>
        </w:rPr>
        <w:tab/>
        <w:t>Поголовье птицы составляет 78 тыс. головы (на 14,1 % меньше 2020 г.), 99% птицы приходится на ООО «Боготольская птицефабрика» и 1 % - на личные подсобные хозяйства.</w:t>
      </w:r>
    </w:p>
    <w:p w:rsidR="0028040F" w:rsidRPr="00611F5D" w:rsidRDefault="0028040F" w:rsidP="002804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sz w:val="24"/>
          <w:szCs w:val="24"/>
        </w:rPr>
        <w:tab/>
        <w:t>Произведено яиц на 01.01.2022 - 13144 тыс. шт., что на 66,9 % меньше 2020г.</w:t>
      </w:r>
    </w:p>
    <w:p w:rsidR="00612D94" w:rsidRPr="00611F5D" w:rsidRDefault="00612D94" w:rsidP="00B150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Производство и реализация продукции животноводства</w:t>
      </w:r>
    </w:p>
    <w:p w:rsidR="00987BF9" w:rsidRPr="00611F5D" w:rsidRDefault="00987BF9" w:rsidP="00B1505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184"/>
        <w:gridCol w:w="1292"/>
        <w:gridCol w:w="1535"/>
        <w:gridCol w:w="1483"/>
        <w:gridCol w:w="1483"/>
      </w:tblGrid>
      <w:tr w:rsidR="00612D94" w:rsidRPr="00611F5D" w:rsidTr="004267E9">
        <w:tc>
          <w:tcPr>
            <w:tcW w:w="594" w:type="dxa"/>
          </w:tcPr>
          <w:p w:rsidR="00612D94" w:rsidRPr="00611F5D" w:rsidRDefault="00612D94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4" w:type="dxa"/>
          </w:tcPr>
          <w:p w:rsidR="00612D94" w:rsidRPr="00611F5D" w:rsidRDefault="00612D94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</w:tcPr>
          <w:p w:rsidR="00612D94" w:rsidRPr="00611F5D" w:rsidRDefault="00612D94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35" w:type="dxa"/>
          </w:tcPr>
          <w:p w:rsidR="00612D94" w:rsidRPr="00611F5D" w:rsidRDefault="00612D94" w:rsidP="00CF4F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FDB" w:rsidRPr="00611F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83" w:type="dxa"/>
          </w:tcPr>
          <w:p w:rsidR="00612D94" w:rsidRPr="00611F5D" w:rsidRDefault="00612D94" w:rsidP="00CF4F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183D" w:rsidRPr="00611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DB" w:rsidRPr="00611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</w:tcPr>
          <w:p w:rsidR="00612D94" w:rsidRPr="00611F5D" w:rsidRDefault="00612D94" w:rsidP="00CF4F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% к 20</w:t>
            </w:r>
            <w:r w:rsidR="00CF4FDB" w:rsidRPr="00611F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67E9" w:rsidRPr="0061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612D94" w:rsidRPr="00611F5D" w:rsidTr="004267E9">
        <w:tc>
          <w:tcPr>
            <w:tcW w:w="594" w:type="dxa"/>
          </w:tcPr>
          <w:p w:rsidR="00612D94" w:rsidRPr="00611F5D" w:rsidRDefault="00612D94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612D94" w:rsidRPr="00611F5D" w:rsidRDefault="00612D94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1292" w:type="dxa"/>
            <w:vAlign w:val="center"/>
          </w:tcPr>
          <w:p w:rsidR="00612D94" w:rsidRPr="00611F5D" w:rsidRDefault="00612D94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35" w:type="dxa"/>
            <w:vAlign w:val="center"/>
          </w:tcPr>
          <w:p w:rsidR="00612D94" w:rsidRPr="00611F5D" w:rsidRDefault="00CF4FDB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932,4</w:t>
            </w:r>
          </w:p>
        </w:tc>
        <w:tc>
          <w:tcPr>
            <w:tcW w:w="1483" w:type="dxa"/>
            <w:vAlign w:val="center"/>
          </w:tcPr>
          <w:p w:rsidR="00612D94" w:rsidRPr="00611F5D" w:rsidRDefault="00CF4FDB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899,7</w:t>
            </w:r>
          </w:p>
        </w:tc>
        <w:tc>
          <w:tcPr>
            <w:tcW w:w="1483" w:type="dxa"/>
            <w:vAlign w:val="center"/>
          </w:tcPr>
          <w:p w:rsidR="00612D94" w:rsidRPr="00611F5D" w:rsidRDefault="00CF4FDB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612D94" w:rsidRPr="00611F5D" w:rsidTr="004267E9">
        <w:tc>
          <w:tcPr>
            <w:tcW w:w="594" w:type="dxa"/>
          </w:tcPr>
          <w:p w:rsidR="00612D94" w:rsidRPr="00611F5D" w:rsidRDefault="00612D94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vAlign w:val="center"/>
          </w:tcPr>
          <w:p w:rsidR="00612D94" w:rsidRPr="00611F5D" w:rsidRDefault="00612D94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Производство яиц</w:t>
            </w:r>
          </w:p>
        </w:tc>
        <w:tc>
          <w:tcPr>
            <w:tcW w:w="1292" w:type="dxa"/>
            <w:vAlign w:val="center"/>
          </w:tcPr>
          <w:p w:rsidR="00612D94" w:rsidRPr="00611F5D" w:rsidRDefault="00612D94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тыс.шт.</w:t>
            </w:r>
          </w:p>
        </w:tc>
        <w:tc>
          <w:tcPr>
            <w:tcW w:w="1535" w:type="dxa"/>
            <w:vAlign w:val="center"/>
          </w:tcPr>
          <w:p w:rsidR="00612D94" w:rsidRPr="00611F5D" w:rsidRDefault="00CF4FDB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39681,1</w:t>
            </w:r>
          </w:p>
        </w:tc>
        <w:tc>
          <w:tcPr>
            <w:tcW w:w="1483" w:type="dxa"/>
            <w:vAlign w:val="center"/>
          </w:tcPr>
          <w:p w:rsidR="00612D94" w:rsidRPr="00611F5D" w:rsidRDefault="00CF4FDB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11999</w:t>
            </w:r>
          </w:p>
        </w:tc>
        <w:tc>
          <w:tcPr>
            <w:tcW w:w="1483" w:type="dxa"/>
            <w:vAlign w:val="center"/>
          </w:tcPr>
          <w:p w:rsidR="00612D94" w:rsidRPr="00611F5D" w:rsidRDefault="00CF4FDB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612D94" w:rsidRPr="00611F5D" w:rsidTr="004267E9">
        <w:tc>
          <w:tcPr>
            <w:tcW w:w="594" w:type="dxa"/>
          </w:tcPr>
          <w:p w:rsidR="00612D94" w:rsidRPr="00611F5D" w:rsidRDefault="00612D94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vAlign w:val="center"/>
          </w:tcPr>
          <w:p w:rsidR="00612D94" w:rsidRPr="00611F5D" w:rsidRDefault="00612D94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1292" w:type="dxa"/>
            <w:vAlign w:val="center"/>
          </w:tcPr>
          <w:p w:rsidR="00612D94" w:rsidRPr="00611F5D" w:rsidRDefault="00612D94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35" w:type="dxa"/>
            <w:vAlign w:val="center"/>
          </w:tcPr>
          <w:p w:rsidR="00612D94" w:rsidRPr="00611F5D" w:rsidRDefault="00CF4FDB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3180,9</w:t>
            </w:r>
          </w:p>
        </w:tc>
        <w:tc>
          <w:tcPr>
            <w:tcW w:w="1483" w:type="dxa"/>
            <w:vAlign w:val="center"/>
          </w:tcPr>
          <w:p w:rsidR="00612D94" w:rsidRPr="00611F5D" w:rsidRDefault="00CF4FDB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3193,9</w:t>
            </w:r>
          </w:p>
        </w:tc>
        <w:tc>
          <w:tcPr>
            <w:tcW w:w="1483" w:type="dxa"/>
            <w:vAlign w:val="center"/>
          </w:tcPr>
          <w:p w:rsidR="00612D94" w:rsidRPr="00611F5D" w:rsidRDefault="00CF4FDB" w:rsidP="00B1505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</w:tbl>
    <w:p w:rsidR="00612D94" w:rsidRPr="00611F5D" w:rsidRDefault="00612D94" w:rsidP="00B1505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948" w:rsidRPr="00611F5D" w:rsidRDefault="00E25E58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1F5D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055948" w:rsidRPr="00611F5D">
        <w:rPr>
          <w:rFonts w:ascii="Times New Roman" w:hAnsi="Times New Roman" w:cs="Times New Roman"/>
          <w:b/>
          <w:bCs/>
          <w:i/>
          <w:sz w:val="24"/>
          <w:szCs w:val="24"/>
        </w:rPr>
        <w:t>Растениеводство.</w:t>
      </w:r>
      <w:r w:rsidR="00055948" w:rsidRPr="00611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EBC" w:rsidRPr="00611F5D">
        <w:rPr>
          <w:rFonts w:ascii="Times New Roman" w:hAnsi="Times New Roman" w:cs="Times New Roman"/>
          <w:bCs/>
          <w:sz w:val="24"/>
          <w:szCs w:val="24"/>
        </w:rPr>
        <w:t>Посевные площади сельскохозяйственных культур</w:t>
      </w:r>
      <w:r w:rsidR="00055948" w:rsidRPr="00611F5D">
        <w:rPr>
          <w:rFonts w:ascii="Times New Roman" w:hAnsi="Times New Roman" w:cs="Times New Roman"/>
          <w:bCs/>
          <w:sz w:val="24"/>
          <w:szCs w:val="24"/>
        </w:rPr>
        <w:t xml:space="preserve"> в районе на </w:t>
      </w:r>
      <w:r w:rsidR="001B7C46" w:rsidRPr="00611F5D">
        <w:rPr>
          <w:rFonts w:ascii="Times New Roman" w:hAnsi="Times New Roman" w:cs="Times New Roman"/>
          <w:bCs/>
          <w:sz w:val="24"/>
          <w:szCs w:val="24"/>
        </w:rPr>
        <w:t>31.12</w:t>
      </w:r>
      <w:r w:rsidR="00055948" w:rsidRPr="00611F5D">
        <w:rPr>
          <w:rFonts w:ascii="Times New Roman" w:hAnsi="Times New Roman" w:cs="Times New Roman"/>
          <w:bCs/>
          <w:sz w:val="24"/>
          <w:szCs w:val="24"/>
        </w:rPr>
        <w:t>.20</w:t>
      </w:r>
      <w:r w:rsidR="00752061" w:rsidRPr="00611F5D">
        <w:rPr>
          <w:rFonts w:ascii="Times New Roman" w:hAnsi="Times New Roman" w:cs="Times New Roman"/>
          <w:bCs/>
          <w:sz w:val="24"/>
          <w:szCs w:val="24"/>
        </w:rPr>
        <w:t>2</w:t>
      </w:r>
      <w:r w:rsidR="0028040F" w:rsidRPr="00611F5D">
        <w:rPr>
          <w:rFonts w:ascii="Times New Roman" w:hAnsi="Times New Roman" w:cs="Times New Roman"/>
          <w:bCs/>
          <w:sz w:val="24"/>
          <w:szCs w:val="24"/>
        </w:rPr>
        <w:t>1</w:t>
      </w:r>
      <w:r w:rsidR="001F3B43" w:rsidRPr="00611F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948" w:rsidRPr="00611F5D">
        <w:rPr>
          <w:rFonts w:ascii="Times New Roman" w:hAnsi="Times New Roman" w:cs="Times New Roman"/>
          <w:bCs/>
          <w:sz w:val="24"/>
          <w:szCs w:val="24"/>
        </w:rPr>
        <w:t>г.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8E0EBC" w:rsidRPr="00611F5D">
        <w:rPr>
          <w:rFonts w:ascii="Times New Roman" w:hAnsi="Times New Roman" w:cs="Times New Roman"/>
          <w:sz w:val="24"/>
          <w:szCs w:val="24"/>
        </w:rPr>
        <w:t>ют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28040F" w:rsidRPr="00611F5D">
        <w:rPr>
          <w:rFonts w:ascii="Times New Roman" w:hAnsi="Times New Roman" w:cs="Times New Roman"/>
          <w:sz w:val="24"/>
          <w:szCs w:val="24"/>
        </w:rPr>
        <w:t>18,5</w:t>
      </w:r>
      <w:r w:rsidR="008E0EBC" w:rsidRPr="00611F5D">
        <w:rPr>
          <w:rFonts w:ascii="Times New Roman" w:hAnsi="Times New Roman" w:cs="Times New Roman"/>
          <w:sz w:val="24"/>
          <w:szCs w:val="24"/>
        </w:rPr>
        <w:t xml:space="preserve"> тыс. га, из них </w:t>
      </w:r>
      <w:r w:rsidR="0028040F" w:rsidRPr="00611F5D">
        <w:rPr>
          <w:rFonts w:ascii="Times New Roman" w:hAnsi="Times New Roman" w:cs="Times New Roman"/>
          <w:sz w:val="24"/>
          <w:szCs w:val="24"/>
        </w:rPr>
        <w:t>96,5</w:t>
      </w:r>
      <w:r w:rsidR="005C6093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% занимают зерновые культуры, </w:t>
      </w:r>
      <w:r w:rsidR="002B2584" w:rsidRPr="00611F5D">
        <w:rPr>
          <w:rFonts w:ascii="Times New Roman" w:hAnsi="Times New Roman" w:cs="Times New Roman"/>
          <w:sz w:val="24"/>
          <w:szCs w:val="24"/>
        </w:rPr>
        <w:t>0,2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%- овощные культуры и </w:t>
      </w:r>
      <w:r w:rsidR="002B2584" w:rsidRPr="00611F5D">
        <w:rPr>
          <w:rFonts w:ascii="Times New Roman" w:hAnsi="Times New Roman" w:cs="Times New Roman"/>
          <w:sz w:val="24"/>
          <w:szCs w:val="24"/>
        </w:rPr>
        <w:t>3,3</w:t>
      </w:r>
      <w:r w:rsidR="005C6093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055948" w:rsidRPr="00611F5D">
        <w:rPr>
          <w:rFonts w:ascii="Times New Roman" w:hAnsi="Times New Roman" w:cs="Times New Roman"/>
          <w:sz w:val="24"/>
          <w:szCs w:val="24"/>
        </w:rPr>
        <w:t>%- картофель (рис.2).</w:t>
      </w:r>
      <w:r w:rsidR="00055948" w:rsidRPr="00611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7A8" w:rsidRPr="00611F5D" w:rsidRDefault="00FE47A8" w:rsidP="00B150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1F5D">
        <w:rPr>
          <w:rFonts w:ascii="Times New Roman" w:hAnsi="Times New Roman" w:cs="Times New Roman"/>
          <w:b/>
          <w:i/>
          <w:sz w:val="24"/>
          <w:szCs w:val="24"/>
        </w:rPr>
        <w:t>Структура посевных площадей (га)</w:t>
      </w: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(рисунок 2)</w:t>
      </w:r>
      <w:r w:rsidRPr="00611F5D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5943600" cy="2838450"/>
            <wp:effectExtent l="19050" t="0" r="19050" b="0"/>
            <wp:docPr id="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658A" w:rsidRPr="00611F5D" w:rsidRDefault="00B8658A" w:rsidP="00B1505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499" w:rsidRPr="00611F5D" w:rsidRDefault="00055948" w:rsidP="00B1505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В 20</w:t>
      </w:r>
      <w:r w:rsidR="001B7C46" w:rsidRPr="00611F5D">
        <w:rPr>
          <w:rFonts w:ascii="Times New Roman" w:hAnsi="Times New Roman" w:cs="Times New Roman"/>
          <w:sz w:val="24"/>
          <w:szCs w:val="24"/>
        </w:rPr>
        <w:t>2</w:t>
      </w:r>
      <w:r w:rsidR="00B8658A" w:rsidRPr="00611F5D">
        <w:rPr>
          <w:rFonts w:ascii="Times New Roman" w:hAnsi="Times New Roman" w:cs="Times New Roman"/>
          <w:sz w:val="24"/>
          <w:szCs w:val="24"/>
        </w:rPr>
        <w:t>1</w:t>
      </w:r>
      <w:r w:rsidR="00650499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 xml:space="preserve">году собрано зерновых во всех категориях хозяйствах </w:t>
      </w:r>
      <w:r w:rsidR="00D97368" w:rsidRPr="00611F5D">
        <w:rPr>
          <w:rFonts w:ascii="Times New Roman" w:hAnsi="Times New Roman" w:cs="Times New Roman"/>
          <w:sz w:val="24"/>
          <w:szCs w:val="24"/>
        </w:rPr>
        <w:t>41</w:t>
      </w:r>
      <w:r w:rsidR="00B8658A" w:rsidRPr="00611F5D">
        <w:rPr>
          <w:rFonts w:ascii="Times New Roman" w:hAnsi="Times New Roman" w:cs="Times New Roman"/>
          <w:sz w:val="24"/>
          <w:szCs w:val="24"/>
        </w:rPr>
        <w:t>,3</w:t>
      </w:r>
      <w:r w:rsidRPr="00611F5D">
        <w:rPr>
          <w:rFonts w:ascii="Times New Roman" w:hAnsi="Times New Roman" w:cs="Times New Roman"/>
          <w:sz w:val="24"/>
          <w:szCs w:val="24"/>
        </w:rPr>
        <w:t xml:space="preserve"> тыс. тонн (что </w:t>
      </w:r>
      <w:r w:rsidR="00B8658A" w:rsidRPr="00611F5D">
        <w:rPr>
          <w:rFonts w:ascii="Times New Roman" w:hAnsi="Times New Roman" w:cs="Times New Roman"/>
          <w:sz w:val="24"/>
          <w:szCs w:val="24"/>
        </w:rPr>
        <w:t>на 0,7% больше 2020</w:t>
      </w:r>
      <w:r w:rsidR="005C6093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г.). Урожайность зерновых в 20</w:t>
      </w:r>
      <w:r w:rsidR="00D97368" w:rsidRPr="00611F5D">
        <w:rPr>
          <w:rFonts w:ascii="Times New Roman" w:hAnsi="Times New Roman" w:cs="Times New Roman"/>
          <w:sz w:val="24"/>
          <w:szCs w:val="24"/>
        </w:rPr>
        <w:t>2</w:t>
      </w:r>
      <w:r w:rsidR="00B8658A" w:rsidRPr="00611F5D">
        <w:rPr>
          <w:rFonts w:ascii="Times New Roman" w:hAnsi="Times New Roman" w:cs="Times New Roman"/>
          <w:sz w:val="24"/>
          <w:szCs w:val="24"/>
        </w:rPr>
        <w:t>1</w:t>
      </w:r>
      <w:r w:rsidR="007D1725" w:rsidRPr="00611F5D">
        <w:rPr>
          <w:rFonts w:ascii="Times New Roman" w:hAnsi="Times New Roman" w:cs="Times New Roman"/>
          <w:sz w:val="24"/>
          <w:szCs w:val="24"/>
        </w:rPr>
        <w:t xml:space="preserve">г. </w:t>
      </w:r>
      <w:r w:rsidRPr="00611F5D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B8658A" w:rsidRPr="00611F5D">
        <w:rPr>
          <w:rFonts w:ascii="Times New Roman" w:hAnsi="Times New Roman" w:cs="Times New Roman"/>
          <w:sz w:val="24"/>
          <w:szCs w:val="24"/>
        </w:rPr>
        <w:t>23,2</w:t>
      </w:r>
      <w:r w:rsidRPr="00611F5D">
        <w:rPr>
          <w:rFonts w:ascii="Times New Roman" w:hAnsi="Times New Roman" w:cs="Times New Roman"/>
          <w:sz w:val="24"/>
          <w:szCs w:val="24"/>
        </w:rPr>
        <w:t xml:space="preserve"> ц/га</w:t>
      </w:r>
      <w:r w:rsidR="00D97368" w:rsidRPr="00611F5D">
        <w:rPr>
          <w:rFonts w:ascii="Times New Roman" w:hAnsi="Times New Roman" w:cs="Times New Roman"/>
          <w:sz w:val="24"/>
          <w:szCs w:val="24"/>
        </w:rPr>
        <w:t>, что выше 20</w:t>
      </w:r>
      <w:r w:rsidR="00B8658A" w:rsidRPr="00611F5D">
        <w:rPr>
          <w:rFonts w:ascii="Times New Roman" w:hAnsi="Times New Roman" w:cs="Times New Roman"/>
          <w:sz w:val="24"/>
          <w:szCs w:val="24"/>
        </w:rPr>
        <w:t>20</w:t>
      </w:r>
      <w:r w:rsidR="00D97368" w:rsidRPr="00611F5D">
        <w:rPr>
          <w:rFonts w:ascii="Times New Roman" w:hAnsi="Times New Roman" w:cs="Times New Roman"/>
          <w:sz w:val="24"/>
          <w:szCs w:val="24"/>
        </w:rPr>
        <w:t xml:space="preserve">г. на </w:t>
      </w:r>
      <w:r w:rsidR="00B8658A" w:rsidRPr="00611F5D">
        <w:rPr>
          <w:rFonts w:ascii="Times New Roman" w:hAnsi="Times New Roman" w:cs="Times New Roman"/>
          <w:sz w:val="24"/>
          <w:szCs w:val="24"/>
        </w:rPr>
        <w:t>1,2</w:t>
      </w:r>
      <w:r w:rsidR="00D97368" w:rsidRPr="00611F5D">
        <w:rPr>
          <w:rFonts w:ascii="Times New Roman" w:hAnsi="Times New Roman" w:cs="Times New Roman"/>
          <w:sz w:val="24"/>
          <w:szCs w:val="24"/>
        </w:rPr>
        <w:t xml:space="preserve"> ц/га.</w:t>
      </w:r>
    </w:p>
    <w:p w:rsidR="007E0B1C" w:rsidRPr="00611F5D" w:rsidRDefault="00055948" w:rsidP="00B1505F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Произведено во всех категориях хозяйств:</w:t>
      </w:r>
    </w:p>
    <w:p w:rsidR="007E0B1C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lastRenderedPageBreak/>
        <w:t>картофеля –</w:t>
      </w:r>
      <w:r w:rsidR="00B8658A" w:rsidRPr="00611F5D">
        <w:rPr>
          <w:rFonts w:ascii="Times New Roman" w:hAnsi="Times New Roman" w:cs="Times New Roman"/>
          <w:sz w:val="24"/>
          <w:szCs w:val="24"/>
        </w:rPr>
        <w:t>11,2</w:t>
      </w:r>
      <w:r w:rsidR="005C6093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тыс. тонн</w:t>
      </w:r>
      <w:r w:rsidR="00C40D97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2B2584" w:rsidRPr="00611F5D">
        <w:rPr>
          <w:rFonts w:ascii="Times New Roman" w:hAnsi="Times New Roman" w:cs="Times New Roman"/>
          <w:sz w:val="24"/>
          <w:szCs w:val="24"/>
        </w:rPr>
        <w:t>(</w:t>
      </w:r>
      <w:r w:rsidR="00D97368" w:rsidRPr="00611F5D">
        <w:rPr>
          <w:rFonts w:ascii="Times New Roman" w:hAnsi="Times New Roman" w:cs="Times New Roman"/>
          <w:sz w:val="24"/>
          <w:szCs w:val="24"/>
        </w:rPr>
        <w:t xml:space="preserve">на </w:t>
      </w:r>
      <w:r w:rsidR="00B8658A" w:rsidRPr="00611F5D">
        <w:rPr>
          <w:rFonts w:ascii="Times New Roman" w:hAnsi="Times New Roman" w:cs="Times New Roman"/>
          <w:sz w:val="24"/>
          <w:szCs w:val="24"/>
        </w:rPr>
        <w:t>8,7</w:t>
      </w:r>
      <w:r w:rsidR="00D97368" w:rsidRPr="00611F5D">
        <w:rPr>
          <w:rFonts w:ascii="Times New Roman" w:hAnsi="Times New Roman" w:cs="Times New Roman"/>
          <w:sz w:val="24"/>
          <w:szCs w:val="24"/>
        </w:rPr>
        <w:t xml:space="preserve">% </w:t>
      </w:r>
      <w:r w:rsidR="00B8658A" w:rsidRPr="00611F5D">
        <w:rPr>
          <w:rFonts w:ascii="Times New Roman" w:hAnsi="Times New Roman" w:cs="Times New Roman"/>
          <w:sz w:val="24"/>
          <w:szCs w:val="24"/>
        </w:rPr>
        <w:t>больше 2020</w:t>
      </w:r>
      <w:r w:rsidR="002B2584" w:rsidRPr="00611F5D">
        <w:rPr>
          <w:rFonts w:ascii="Times New Roman" w:hAnsi="Times New Roman" w:cs="Times New Roman"/>
          <w:sz w:val="24"/>
          <w:szCs w:val="24"/>
        </w:rPr>
        <w:t>г.),</w:t>
      </w:r>
    </w:p>
    <w:p w:rsidR="00055948" w:rsidRPr="00611F5D" w:rsidRDefault="007E0B1C" w:rsidP="00B1505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о</w:t>
      </w:r>
      <w:r w:rsidR="00055948" w:rsidRPr="00611F5D">
        <w:rPr>
          <w:rFonts w:ascii="Times New Roman" w:hAnsi="Times New Roman" w:cs="Times New Roman"/>
          <w:sz w:val="24"/>
          <w:szCs w:val="24"/>
        </w:rPr>
        <w:t>вощей –</w:t>
      </w:r>
      <w:r w:rsidR="002B2584" w:rsidRPr="00611F5D">
        <w:rPr>
          <w:rFonts w:ascii="Times New Roman" w:hAnsi="Times New Roman" w:cs="Times New Roman"/>
          <w:sz w:val="24"/>
          <w:szCs w:val="24"/>
        </w:rPr>
        <w:t>1,1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тыс.тонн</w:t>
      </w:r>
      <w:r w:rsidR="00B8658A" w:rsidRPr="00611F5D">
        <w:rPr>
          <w:rFonts w:ascii="Times New Roman" w:hAnsi="Times New Roman" w:cs="Times New Roman"/>
          <w:sz w:val="24"/>
          <w:szCs w:val="24"/>
        </w:rPr>
        <w:t xml:space="preserve"> (</w:t>
      </w:r>
      <w:r w:rsidR="002B2584" w:rsidRPr="00611F5D">
        <w:rPr>
          <w:rFonts w:ascii="Times New Roman" w:hAnsi="Times New Roman" w:cs="Times New Roman"/>
          <w:sz w:val="24"/>
          <w:szCs w:val="24"/>
        </w:rPr>
        <w:t>на уровне 20</w:t>
      </w:r>
      <w:r w:rsidR="00B8658A" w:rsidRPr="00611F5D">
        <w:rPr>
          <w:rFonts w:ascii="Times New Roman" w:hAnsi="Times New Roman" w:cs="Times New Roman"/>
          <w:sz w:val="24"/>
          <w:szCs w:val="24"/>
        </w:rPr>
        <w:t>20</w:t>
      </w:r>
      <w:r w:rsidR="007D1725" w:rsidRPr="00611F5D">
        <w:rPr>
          <w:rFonts w:ascii="Times New Roman" w:hAnsi="Times New Roman" w:cs="Times New Roman"/>
          <w:sz w:val="24"/>
          <w:szCs w:val="24"/>
        </w:rPr>
        <w:t>г</w:t>
      </w:r>
      <w:r w:rsidR="002B2584" w:rsidRPr="00611F5D">
        <w:rPr>
          <w:rFonts w:ascii="Times New Roman" w:hAnsi="Times New Roman" w:cs="Times New Roman"/>
          <w:sz w:val="24"/>
          <w:szCs w:val="24"/>
        </w:rPr>
        <w:t>.</w:t>
      </w:r>
      <w:r w:rsidR="00B8658A" w:rsidRPr="00611F5D">
        <w:rPr>
          <w:rFonts w:ascii="Times New Roman" w:hAnsi="Times New Roman" w:cs="Times New Roman"/>
          <w:sz w:val="24"/>
          <w:szCs w:val="24"/>
        </w:rPr>
        <w:t>).</w:t>
      </w:r>
    </w:p>
    <w:p w:rsidR="00E25E58" w:rsidRPr="00611F5D" w:rsidRDefault="00E25E58" w:rsidP="00B1505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5948" w:rsidRPr="00611F5D" w:rsidRDefault="00E25E58" w:rsidP="00B15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5948" w:rsidRPr="00611F5D">
        <w:rPr>
          <w:rFonts w:ascii="Times New Roman" w:hAnsi="Times New Roman" w:cs="Times New Roman"/>
          <w:b/>
          <w:bCs/>
          <w:sz w:val="24"/>
          <w:szCs w:val="24"/>
          <w:u w:val="single"/>
        </w:rPr>
        <w:t>Потребительский рынок</w:t>
      </w:r>
      <w:r w:rsidR="00055948" w:rsidRPr="00611F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055948" w:rsidRPr="00611F5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D97368" w:rsidRPr="00611F5D">
        <w:rPr>
          <w:rFonts w:ascii="Times New Roman" w:eastAsia="Times New Roman" w:hAnsi="Times New Roman" w:cs="Times New Roman"/>
          <w:bCs/>
          <w:sz w:val="24"/>
          <w:szCs w:val="24"/>
        </w:rPr>
        <w:t>31.12</w:t>
      </w:r>
      <w:r w:rsidR="00055948" w:rsidRPr="00611F5D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755EC7" w:rsidRPr="00611F5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55472" w:rsidRPr="00611F5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D1725" w:rsidRPr="00611F5D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532F88" w:rsidRPr="00611F5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Боготольского района </w:t>
      </w:r>
      <w:r w:rsidR="00532F88" w:rsidRPr="00611F5D">
        <w:rPr>
          <w:rFonts w:ascii="Times New Roman" w:hAnsi="Times New Roman" w:cs="Times New Roman"/>
          <w:sz w:val="24"/>
          <w:szCs w:val="24"/>
        </w:rPr>
        <w:t>осуществляют деятельность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5948" w:rsidRPr="00611F5D" w:rsidRDefault="00055948" w:rsidP="00B15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</w:t>
      </w:r>
      <w:r w:rsidR="00F67992" w:rsidRPr="00611F5D">
        <w:rPr>
          <w:rFonts w:ascii="Times New Roman" w:hAnsi="Times New Roman" w:cs="Times New Roman"/>
          <w:sz w:val="24"/>
          <w:szCs w:val="24"/>
        </w:rPr>
        <w:t>34</w:t>
      </w:r>
      <w:r w:rsidRPr="00611F5D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F67992" w:rsidRPr="00611F5D">
        <w:rPr>
          <w:rFonts w:ascii="Times New Roman" w:hAnsi="Times New Roman" w:cs="Times New Roman"/>
          <w:sz w:val="24"/>
          <w:szCs w:val="24"/>
        </w:rPr>
        <w:t>р</w:t>
      </w:r>
      <w:r w:rsidRPr="00611F5D">
        <w:rPr>
          <w:rFonts w:ascii="Times New Roman" w:hAnsi="Times New Roman" w:cs="Times New Roman"/>
          <w:sz w:val="24"/>
          <w:szCs w:val="24"/>
        </w:rPr>
        <w:t>озничной торговли (</w:t>
      </w:r>
      <w:r w:rsidR="006360FB" w:rsidRPr="00611F5D">
        <w:rPr>
          <w:rFonts w:ascii="Times New Roman" w:hAnsi="Times New Roman" w:cs="Times New Roman"/>
          <w:sz w:val="24"/>
          <w:szCs w:val="24"/>
        </w:rPr>
        <w:t>26</w:t>
      </w:r>
      <w:r w:rsidR="00F67992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стационарны</w:t>
      </w:r>
      <w:r w:rsidR="00F67992" w:rsidRPr="00611F5D">
        <w:rPr>
          <w:rFonts w:ascii="Times New Roman" w:hAnsi="Times New Roman" w:cs="Times New Roman"/>
          <w:sz w:val="24"/>
          <w:szCs w:val="24"/>
        </w:rPr>
        <w:t xml:space="preserve">х магазинов и </w:t>
      </w:r>
      <w:r w:rsidR="006360FB" w:rsidRPr="00611F5D">
        <w:rPr>
          <w:rFonts w:ascii="Times New Roman" w:hAnsi="Times New Roman" w:cs="Times New Roman"/>
          <w:sz w:val="24"/>
          <w:szCs w:val="24"/>
        </w:rPr>
        <w:t>7</w:t>
      </w:r>
      <w:r w:rsidR="00F67992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павильон</w:t>
      </w:r>
      <w:r w:rsidR="00F67992" w:rsidRPr="00611F5D">
        <w:rPr>
          <w:rFonts w:ascii="Times New Roman" w:hAnsi="Times New Roman" w:cs="Times New Roman"/>
          <w:sz w:val="24"/>
          <w:szCs w:val="24"/>
        </w:rPr>
        <w:t>ов</w:t>
      </w:r>
      <w:r w:rsidRPr="00611F5D">
        <w:rPr>
          <w:rFonts w:ascii="Times New Roman" w:hAnsi="Times New Roman" w:cs="Times New Roman"/>
          <w:sz w:val="24"/>
          <w:szCs w:val="24"/>
        </w:rPr>
        <w:t>);</w:t>
      </w:r>
    </w:p>
    <w:p w:rsidR="00055948" w:rsidRPr="00611F5D" w:rsidRDefault="00055948" w:rsidP="00B15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</w:t>
      </w:r>
      <w:r w:rsidR="006360FB" w:rsidRPr="00611F5D">
        <w:rPr>
          <w:rFonts w:ascii="Times New Roman" w:hAnsi="Times New Roman" w:cs="Times New Roman"/>
          <w:sz w:val="24"/>
          <w:szCs w:val="24"/>
        </w:rPr>
        <w:t>2</w:t>
      </w:r>
      <w:r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532F88" w:rsidRPr="00611F5D">
        <w:rPr>
          <w:rFonts w:ascii="Times New Roman" w:hAnsi="Times New Roman" w:cs="Times New Roman"/>
          <w:sz w:val="24"/>
          <w:szCs w:val="24"/>
        </w:rPr>
        <w:t xml:space="preserve">кафе на </w:t>
      </w:r>
      <w:r w:rsidR="006360FB" w:rsidRPr="00611F5D">
        <w:rPr>
          <w:rFonts w:ascii="Times New Roman" w:hAnsi="Times New Roman" w:cs="Times New Roman"/>
          <w:sz w:val="24"/>
          <w:szCs w:val="24"/>
        </w:rPr>
        <w:t>64</w:t>
      </w:r>
      <w:r w:rsidR="00825B2E" w:rsidRPr="00611F5D">
        <w:rPr>
          <w:rFonts w:ascii="Times New Roman" w:hAnsi="Times New Roman" w:cs="Times New Roman"/>
          <w:sz w:val="24"/>
          <w:szCs w:val="24"/>
        </w:rPr>
        <w:t xml:space="preserve"> посадочных</w:t>
      </w:r>
      <w:r w:rsidRPr="00611F5D">
        <w:rPr>
          <w:rFonts w:ascii="Times New Roman" w:hAnsi="Times New Roman" w:cs="Times New Roman"/>
          <w:sz w:val="24"/>
          <w:szCs w:val="24"/>
        </w:rPr>
        <w:t xml:space="preserve"> мест</w:t>
      </w:r>
      <w:r w:rsidR="006360FB" w:rsidRPr="00611F5D">
        <w:rPr>
          <w:rFonts w:ascii="Times New Roman" w:hAnsi="Times New Roman" w:cs="Times New Roman"/>
          <w:sz w:val="24"/>
          <w:szCs w:val="24"/>
        </w:rPr>
        <w:t>а</w:t>
      </w:r>
      <w:r w:rsidR="000D02AB" w:rsidRPr="00611F5D">
        <w:rPr>
          <w:rFonts w:ascii="Times New Roman" w:hAnsi="Times New Roman" w:cs="Times New Roman"/>
          <w:sz w:val="24"/>
          <w:szCs w:val="24"/>
        </w:rPr>
        <w:t>;</w:t>
      </w:r>
    </w:p>
    <w:p w:rsidR="00532F88" w:rsidRPr="00611F5D" w:rsidRDefault="00055948" w:rsidP="00B15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</w:t>
      </w:r>
      <w:r w:rsidR="006360FB" w:rsidRPr="00611F5D">
        <w:rPr>
          <w:rFonts w:ascii="Times New Roman" w:hAnsi="Times New Roman" w:cs="Times New Roman"/>
          <w:sz w:val="24"/>
          <w:szCs w:val="24"/>
        </w:rPr>
        <w:t>2</w:t>
      </w:r>
      <w:r w:rsidR="00532F88" w:rsidRPr="00611F5D">
        <w:rPr>
          <w:rFonts w:ascii="Times New Roman" w:hAnsi="Times New Roman" w:cs="Times New Roman"/>
          <w:sz w:val="24"/>
          <w:szCs w:val="24"/>
        </w:rPr>
        <w:t xml:space="preserve"> автозаправочные станции.</w:t>
      </w:r>
    </w:p>
    <w:p w:rsidR="00697084" w:rsidRPr="00611F5D" w:rsidRDefault="009951EA" w:rsidP="006970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697084" w:rsidRPr="00611F5D">
        <w:rPr>
          <w:rFonts w:ascii="Times New Roman" w:hAnsi="Times New Roman" w:cs="Times New Roman"/>
          <w:sz w:val="24"/>
          <w:szCs w:val="24"/>
        </w:rPr>
        <w:t>Оборот розничной торговли за 2021 год, по предварительным данным, составил 343862,5 тыс. руб. ,что на 0,3% больше показателя 2020 г. В расчете на одного человека в год приходится 38240 рублей.</w:t>
      </w:r>
    </w:p>
    <w:p w:rsidR="009951EA" w:rsidRPr="00611F5D" w:rsidRDefault="009951EA" w:rsidP="006970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Об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орот предприятий общественного питания за отчетный год составил </w:t>
      </w:r>
      <w:r w:rsidR="009B7207" w:rsidRPr="00611F5D">
        <w:rPr>
          <w:rFonts w:ascii="Times New Roman" w:hAnsi="Times New Roman" w:cs="Times New Roman"/>
          <w:sz w:val="24"/>
          <w:szCs w:val="24"/>
        </w:rPr>
        <w:t>11271,6</w:t>
      </w:r>
      <w:r w:rsidR="00697084" w:rsidRPr="00611F5D">
        <w:rPr>
          <w:rFonts w:ascii="Times New Roman" w:hAnsi="Times New Roman" w:cs="Times New Roman"/>
          <w:sz w:val="24"/>
          <w:szCs w:val="24"/>
        </w:rPr>
        <w:t xml:space="preserve"> тыс</w:t>
      </w:r>
      <w:r w:rsidR="00055948" w:rsidRPr="00611F5D">
        <w:rPr>
          <w:rFonts w:ascii="Times New Roman" w:hAnsi="Times New Roman" w:cs="Times New Roman"/>
          <w:sz w:val="24"/>
          <w:szCs w:val="24"/>
        </w:rPr>
        <w:t>. руб</w:t>
      </w:r>
      <w:r w:rsidR="00697084" w:rsidRPr="00611F5D">
        <w:rPr>
          <w:rFonts w:ascii="Times New Roman" w:hAnsi="Times New Roman" w:cs="Times New Roman"/>
          <w:sz w:val="24"/>
          <w:szCs w:val="24"/>
        </w:rPr>
        <w:t>.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, что в фактических ценах на </w:t>
      </w:r>
      <w:r w:rsidR="009B7207" w:rsidRPr="00611F5D">
        <w:rPr>
          <w:rFonts w:ascii="Times New Roman" w:hAnsi="Times New Roman" w:cs="Times New Roman"/>
          <w:sz w:val="24"/>
          <w:szCs w:val="24"/>
        </w:rPr>
        <w:t>16,3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% </w:t>
      </w:r>
      <w:r w:rsidR="009B7207" w:rsidRPr="00611F5D">
        <w:rPr>
          <w:rFonts w:ascii="Times New Roman" w:hAnsi="Times New Roman" w:cs="Times New Roman"/>
          <w:sz w:val="24"/>
          <w:szCs w:val="24"/>
        </w:rPr>
        <w:t>ниже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уровня предыдущего года.</w:t>
      </w:r>
    </w:p>
    <w:p w:rsidR="00055948" w:rsidRPr="00611F5D" w:rsidRDefault="009951EA" w:rsidP="006970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Объем платных услуг, оказанных населению за </w:t>
      </w:r>
      <w:r w:rsidR="007D1725" w:rsidRPr="00611F5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7084" w:rsidRPr="00611F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1725" w:rsidRPr="00611F5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, составил </w:t>
      </w:r>
      <w:r w:rsidR="00697084" w:rsidRPr="00611F5D">
        <w:rPr>
          <w:rFonts w:ascii="Times New Roman" w:hAnsi="Times New Roman" w:cs="Times New Roman"/>
          <w:sz w:val="24"/>
          <w:szCs w:val="24"/>
        </w:rPr>
        <w:t>53664,18 тыс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. руб., что в фактических ценах на </w:t>
      </w:r>
      <w:r w:rsidR="00697084" w:rsidRPr="00611F5D">
        <w:rPr>
          <w:rFonts w:ascii="Times New Roman" w:hAnsi="Times New Roman" w:cs="Times New Roman"/>
          <w:sz w:val="24"/>
          <w:szCs w:val="24"/>
        </w:rPr>
        <w:t xml:space="preserve">3,4 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% </w:t>
      </w:r>
      <w:r w:rsidR="00075188" w:rsidRPr="00611F5D">
        <w:rPr>
          <w:rFonts w:ascii="Times New Roman" w:hAnsi="Times New Roman" w:cs="Times New Roman"/>
          <w:sz w:val="24"/>
          <w:szCs w:val="24"/>
        </w:rPr>
        <w:t>больше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уровня прошлого года.</w:t>
      </w: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Ассортимент, реализуемых товарно-материальных ценностей состоит на 79% из продовольственных товаров повседневного спроса и 21%</w:t>
      </w:r>
      <w:r w:rsidR="00697084" w:rsidRPr="00611F5D">
        <w:rPr>
          <w:rFonts w:ascii="Times New Roman" w:hAnsi="Times New Roman" w:cs="Times New Roman"/>
          <w:sz w:val="24"/>
          <w:szCs w:val="24"/>
        </w:rPr>
        <w:t>-</w:t>
      </w:r>
      <w:r w:rsidRPr="00611F5D">
        <w:rPr>
          <w:rFonts w:ascii="Times New Roman" w:hAnsi="Times New Roman" w:cs="Times New Roman"/>
          <w:sz w:val="24"/>
          <w:szCs w:val="24"/>
        </w:rPr>
        <w:t>хозяйственны</w:t>
      </w:r>
      <w:r w:rsidR="00697084" w:rsidRPr="00611F5D">
        <w:rPr>
          <w:rFonts w:ascii="Times New Roman" w:hAnsi="Times New Roman" w:cs="Times New Roman"/>
          <w:sz w:val="24"/>
          <w:szCs w:val="24"/>
        </w:rPr>
        <w:t>х</w:t>
      </w:r>
      <w:r w:rsidRPr="00611F5D">
        <w:rPr>
          <w:rFonts w:ascii="Times New Roman" w:hAnsi="Times New Roman" w:cs="Times New Roman"/>
          <w:sz w:val="24"/>
          <w:szCs w:val="24"/>
        </w:rPr>
        <w:t xml:space="preserve"> и промышленны</w:t>
      </w:r>
      <w:r w:rsidR="00697084" w:rsidRPr="00611F5D">
        <w:rPr>
          <w:rFonts w:ascii="Times New Roman" w:hAnsi="Times New Roman" w:cs="Times New Roman"/>
          <w:sz w:val="24"/>
          <w:szCs w:val="24"/>
        </w:rPr>
        <w:t>х</w:t>
      </w:r>
      <w:r w:rsidRPr="00611F5D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697084" w:rsidRPr="00611F5D">
        <w:rPr>
          <w:rFonts w:ascii="Times New Roman" w:hAnsi="Times New Roman" w:cs="Times New Roman"/>
          <w:sz w:val="24"/>
          <w:szCs w:val="24"/>
        </w:rPr>
        <w:t>ов</w:t>
      </w:r>
      <w:r w:rsidR="00682E03" w:rsidRPr="00611F5D">
        <w:rPr>
          <w:rFonts w:ascii="Times New Roman" w:hAnsi="Times New Roman" w:cs="Times New Roman"/>
          <w:sz w:val="24"/>
          <w:szCs w:val="24"/>
        </w:rPr>
        <w:t>.</w:t>
      </w:r>
    </w:p>
    <w:p w:rsidR="005417A5" w:rsidRPr="00611F5D" w:rsidRDefault="00E25E58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5948" w:rsidRPr="00611F5D">
        <w:rPr>
          <w:rFonts w:ascii="Times New Roman" w:hAnsi="Times New Roman" w:cs="Times New Roman"/>
          <w:b/>
          <w:bCs/>
          <w:sz w:val="24"/>
          <w:szCs w:val="24"/>
          <w:u w:val="single"/>
        </w:rPr>
        <w:t>Малое предпринимательство</w:t>
      </w:r>
      <w:r w:rsidR="00055948" w:rsidRPr="00611F5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="005233CF" w:rsidRPr="00611F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55948" w:rsidRPr="00611F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417A5" w:rsidRPr="00611F5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D1725" w:rsidRPr="00611F5D">
        <w:rPr>
          <w:rFonts w:ascii="Times New Roman" w:eastAsia="Times New Roman" w:hAnsi="Times New Roman" w:cs="Times New Roman"/>
          <w:sz w:val="24"/>
          <w:szCs w:val="24"/>
        </w:rPr>
        <w:t>конец 202</w:t>
      </w:r>
      <w:r w:rsidR="0000096A" w:rsidRPr="00611F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1725" w:rsidRPr="00611F5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5417A5" w:rsidRPr="00611F5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Боготольского района зарегистрировано </w:t>
      </w:r>
      <w:r w:rsidR="0056289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169BE" w:rsidRPr="0061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7A5" w:rsidRPr="00611F5D">
        <w:rPr>
          <w:rFonts w:ascii="Times New Roman" w:eastAsia="Times New Roman" w:hAnsi="Times New Roman" w:cs="Times New Roman"/>
          <w:sz w:val="24"/>
          <w:szCs w:val="24"/>
        </w:rPr>
        <w:t>организаций м</w:t>
      </w:r>
      <w:r w:rsidR="00DD2875" w:rsidRPr="00611F5D">
        <w:rPr>
          <w:rFonts w:ascii="Times New Roman" w:eastAsia="Times New Roman" w:hAnsi="Times New Roman" w:cs="Times New Roman"/>
          <w:sz w:val="24"/>
          <w:szCs w:val="24"/>
        </w:rPr>
        <w:t>алого и среднего бизнеса (юридических лиц.</w:t>
      </w:r>
      <w:r w:rsidR="00A24C5F" w:rsidRPr="0061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7A5" w:rsidRPr="00611F5D">
        <w:rPr>
          <w:rFonts w:ascii="Times New Roman" w:eastAsia="Times New Roman" w:hAnsi="Times New Roman" w:cs="Times New Roman"/>
          <w:sz w:val="24"/>
          <w:szCs w:val="24"/>
        </w:rPr>
        <w:t xml:space="preserve">Среднесписочная численность работников организаций малого бизнеса (юридических лиц) составляет </w:t>
      </w:r>
      <w:r w:rsidR="00562897">
        <w:rPr>
          <w:rFonts w:ascii="Times New Roman" w:eastAsia="Times New Roman" w:hAnsi="Times New Roman" w:cs="Times New Roman"/>
          <w:sz w:val="24"/>
          <w:szCs w:val="24"/>
        </w:rPr>
        <w:t>135</w:t>
      </w:r>
      <w:r w:rsidR="005417A5" w:rsidRPr="00611F5D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F333E8" w:rsidRDefault="005417A5" w:rsidP="005628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ab/>
        <w:t xml:space="preserve">По состоянию на </w:t>
      </w:r>
      <w:r w:rsidR="007D1725" w:rsidRPr="00611F5D"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336CEC" w:rsidRPr="00611F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1725" w:rsidRPr="00611F5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. в районе зарегистрирован</w:t>
      </w:r>
      <w:r w:rsidR="00336CEC" w:rsidRPr="00611F5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62897">
        <w:rPr>
          <w:rFonts w:ascii="Times New Roman" w:eastAsia="Times New Roman" w:hAnsi="Times New Roman" w:cs="Times New Roman"/>
          <w:sz w:val="24"/>
          <w:szCs w:val="24"/>
        </w:rPr>
        <w:t>84</w:t>
      </w:r>
      <w:r w:rsidR="00336CEC" w:rsidRPr="0061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индивидуальны</w:t>
      </w:r>
      <w:r w:rsidR="00336CEC" w:rsidRPr="00611F5D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предпринимател</w:t>
      </w:r>
      <w:r w:rsidR="0056289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333E8">
        <w:rPr>
          <w:rFonts w:ascii="Times New Roman" w:eastAsia="Times New Roman" w:hAnsi="Times New Roman" w:cs="Times New Roman"/>
          <w:sz w:val="24"/>
          <w:szCs w:val="24"/>
        </w:rPr>
        <w:t>, в том числе 11 крестьянских(фермерских) хозяйств.</w:t>
      </w:r>
    </w:p>
    <w:p w:rsidR="005417A5" w:rsidRPr="00611F5D" w:rsidRDefault="00F333E8" w:rsidP="005628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17A5" w:rsidRPr="00611F5D">
        <w:rPr>
          <w:rFonts w:ascii="Times New Roman" w:eastAsia="Times New Roman" w:hAnsi="Times New Roman" w:cs="Times New Roman"/>
          <w:sz w:val="24"/>
          <w:szCs w:val="24"/>
        </w:rPr>
        <w:t xml:space="preserve">Среднесписочная численность работников у индивидуальных предпринимателей составляет </w:t>
      </w:r>
      <w:r w:rsidR="00562897">
        <w:rPr>
          <w:rFonts w:ascii="Times New Roman" w:eastAsia="Times New Roman" w:hAnsi="Times New Roman" w:cs="Times New Roman"/>
          <w:sz w:val="24"/>
          <w:szCs w:val="24"/>
        </w:rPr>
        <w:t>82</w:t>
      </w:r>
      <w:r w:rsidR="005417A5" w:rsidRPr="00611F5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62897">
        <w:rPr>
          <w:rFonts w:ascii="Times New Roman" w:eastAsia="Times New Roman" w:hAnsi="Times New Roman" w:cs="Times New Roman"/>
          <w:sz w:val="24"/>
          <w:szCs w:val="24"/>
        </w:rPr>
        <w:t xml:space="preserve">а, в том числе в </w:t>
      </w:r>
      <w:r w:rsidR="005417A5" w:rsidRPr="00611F5D">
        <w:rPr>
          <w:rFonts w:ascii="Times New Roman" w:eastAsia="Times New Roman" w:hAnsi="Times New Roman" w:cs="Times New Roman"/>
          <w:sz w:val="24"/>
          <w:szCs w:val="24"/>
        </w:rPr>
        <w:t>крестьянских (фермерских) хозяйств</w:t>
      </w:r>
      <w:r w:rsidR="00562897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="005417A5" w:rsidRPr="0061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CEC" w:rsidRPr="00611F5D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417A5" w:rsidRPr="00611F5D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</w:p>
    <w:p w:rsidR="003468EE" w:rsidRPr="00611F5D" w:rsidRDefault="005417A5" w:rsidP="00B150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>С целью создания благоприятных условий для устойчивого развития малого и среднего предпринимательства в Боготольском районе, в 20</w:t>
      </w:r>
      <w:r w:rsidR="003C5A4F" w:rsidRPr="00611F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333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1725" w:rsidRPr="00611F5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3E8">
        <w:rPr>
          <w:rFonts w:ascii="Times New Roman" w:eastAsia="Times New Roman" w:hAnsi="Times New Roman" w:cs="Times New Roman"/>
          <w:sz w:val="24"/>
          <w:szCs w:val="24"/>
        </w:rPr>
        <w:t xml:space="preserve">была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продолж</w:t>
      </w:r>
      <w:r w:rsidR="00A9586D" w:rsidRPr="00611F5D">
        <w:rPr>
          <w:rFonts w:ascii="Times New Roman" w:eastAsia="Times New Roman" w:hAnsi="Times New Roman" w:cs="Times New Roman"/>
          <w:sz w:val="24"/>
          <w:szCs w:val="24"/>
        </w:rPr>
        <w:t>ена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  реализаци</w:t>
      </w:r>
      <w:r w:rsidR="00A9586D" w:rsidRPr="00611F5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86D" w:rsidRPr="00611F5D">
        <w:rPr>
          <w:rFonts w:ascii="Times New Roman" w:hAnsi="Times New Roman" w:cs="Times New Roman"/>
          <w:sz w:val="24"/>
          <w:szCs w:val="24"/>
        </w:rPr>
        <w:t>мероприятий по содействию развития малого и среднего предпринимательства в Боготольском районе  в соответствии мероприятиями муниципальной программы  «Развитие субъектов малого и среднего предпринимательства и инвестиционной деятельности в Боготольском районе».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586D" w:rsidRPr="00611F5D" w:rsidRDefault="00312064" w:rsidP="00B150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586D" w:rsidRPr="00611F5D">
        <w:rPr>
          <w:rFonts w:ascii="Times New Roman" w:eastAsia="Times New Roman" w:hAnsi="Times New Roman" w:cs="Times New Roman"/>
          <w:sz w:val="24"/>
          <w:szCs w:val="24"/>
        </w:rPr>
        <w:t>казаны следующие виды поддержки:</w:t>
      </w:r>
    </w:p>
    <w:p w:rsidR="003468EE" w:rsidRPr="00611F5D" w:rsidRDefault="000D02AB" w:rsidP="00B150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A9586D" w:rsidRPr="00611F5D">
        <w:rPr>
          <w:rFonts w:ascii="Times New Roman" w:hAnsi="Times New Roman" w:cs="Times New Roman"/>
          <w:b/>
          <w:i/>
          <w:sz w:val="24"/>
          <w:szCs w:val="24"/>
        </w:rPr>
        <w:t>инансовая</w:t>
      </w:r>
      <w:r w:rsidRPr="00611F5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7151F" w:rsidRPr="00611F5D">
        <w:rPr>
          <w:rFonts w:ascii="Times New Roman" w:hAnsi="Times New Roman" w:cs="Times New Roman"/>
          <w:sz w:val="24"/>
          <w:szCs w:val="24"/>
        </w:rPr>
        <w:t>в</w:t>
      </w:r>
      <w:r w:rsidR="0058063F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3468EE" w:rsidRPr="00611F5D">
        <w:rPr>
          <w:rFonts w:ascii="Times New Roman" w:hAnsi="Times New Roman" w:cs="Times New Roman"/>
          <w:sz w:val="24"/>
          <w:szCs w:val="24"/>
        </w:rPr>
        <w:t>202</w:t>
      </w:r>
      <w:r w:rsidR="0058063F" w:rsidRPr="00611F5D">
        <w:rPr>
          <w:rFonts w:ascii="Times New Roman" w:hAnsi="Times New Roman" w:cs="Times New Roman"/>
          <w:sz w:val="24"/>
          <w:szCs w:val="24"/>
        </w:rPr>
        <w:t>1</w:t>
      </w:r>
      <w:r w:rsidR="007D1725" w:rsidRPr="00611F5D">
        <w:rPr>
          <w:rFonts w:ascii="Times New Roman" w:hAnsi="Times New Roman" w:cs="Times New Roman"/>
          <w:sz w:val="24"/>
          <w:szCs w:val="24"/>
        </w:rPr>
        <w:t>г.</w:t>
      </w:r>
      <w:r w:rsidR="003468EE" w:rsidRPr="00611F5D">
        <w:rPr>
          <w:rFonts w:ascii="Times New Roman" w:hAnsi="Times New Roman" w:cs="Times New Roman"/>
          <w:sz w:val="24"/>
          <w:szCs w:val="24"/>
        </w:rPr>
        <w:t xml:space="preserve"> финансовая поддержка субъектам малого и среднего предпринимательства оказывалась </w:t>
      </w:r>
      <w:r w:rsidR="0058063F" w:rsidRPr="00611F5D">
        <w:rPr>
          <w:rFonts w:ascii="Times New Roman" w:hAnsi="Times New Roman" w:cs="Times New Roman"/>
          <w:sz w:val="24"/>
          <w:szCs w:val="24"/>
        </w:rPr>
        <w:t>двум юридическим лицам (</w:t>
      </w:r>
      <w:r w:rsidR="003468EE" w:rsidRPr="00611F5D">
        <w:rPr>
          <w:rFonts w:ascii="Times New Roman" w:hAnsi="Times New Roman" w:cs="Times New Roman"/>
          <w:sz w:val="24"/>
          <w:szCs w:val="24"/>
        </w:rPr>
        <w:t>ООО «Зеленый мир»</w:t>
      </w:r>
      <w:r w:rsidR="0058063F" w:rsidRPr="00611F5D">
        <w:rPr>
          <w:rFonts w:ascii="Times New Roman" w:hAnsi="Times New Roman" w:cs="Times New Roman"/>
          <w:sz w:val="24"/>
          <w:szCs w:val="24"/>
        </w:rPr>
        <w:t xml:space="preserve">, ОАО «Автомобилист»), трем главам крестьянско фермерских хозяйств (ИП Глава КФХ Макулов </w:t>
      </w:r>
      <w:r w:rsidR="0077342B">
        <w:rPr>
          <w:rFonts w:ascii="Times New Roman" w:hAnsi="Times New Roman" w:cs="Times New Roman"/>
          <w:sz w:val="24"/>
          <w:szCs w:val="24"/>
        </w:rPr>
        <w:t>Е.В.</w:t>
      </w:r>
      <w:r w:rsidR="0058063F" w:rsidRPr="00611F5D">
        <w:rPr>
          <w:rFonts w:ascii="Times New Roman" w:hAnsi="Times New Roman" w:cs="Times New Roman"/>
          <w:sz w:val="24"/>
          <w:szCs w:val="24"/>
        </w:rPr>
        <w:t xml:space="preserve">, ИП Глава КФХ Коротченко </w:t>
      </w:r>
      <w:r w:rsidR="0077342B">
        <w:rPr>
          <w:rFonts w:ascii="Times New Roman" w:hAnsi="Times New Roman" w:cs="Times New Roman"/>
          <w:sz w:val="24"/>
          <w:szCs w:val="24"/>
        </w:rPr>
        <w:t>В.</w:t>
      </w:r>
      <w:r w:rsidR="0058063F" w:rsidRPr="00611F5D">
        <w:rPr>
          <w:rFonts w:ascii="Times New Roman" w:hAnsi="Times New Roman" w:cs="Times New Roman"/>
          <w:sz w:val="24"/>
          <w:szCs w:val="24"/>
        </w:rPr>
        <w:t>А</w:t>
      </w:r>
      <w:r w:rsidR="0077342B">
        <w:rPr>
          <w:rFonts w:ascii="Times New Roman" w:hAnsi="Times New Roman" w:cs="Times New Roman"/>
          <w:sz w:val="24"/>
          <w:szCs w:val="24"/>
        </w:rPr>
        <w:t>.</w:t>
      </w:r>
      <w:r w:rsidR="0058063F" w:rsidRPr="00611F5D">
        <w:rPr>
          <w:rFonts w:ascii="Times New Roman" w:hAnsi="Times New Roman" w:cs="Times New Roman"/>
          <w:sz w:val="24"/>
          <w:szCs w:val="24"/>
        </w:rPr>
        <w:t>, ИП Глава КФХ Зап</w:t>
      </w:r>
      <w:r w:rsidR="0077342B">
        <w:rPr>
          <w:rFonts w:ascii="Times New Roman" w:hAnsi="Times New Roman" w:cs="Times New Roman"/>
          <w:sz w:val="24"/>
          <w:szCs w:val="24"/>
        </w:rPr>
        <w:t xml:space="preserve">ольская П.К.), двум индивидуальным предпринимателям (ИП Ганчарук Л.А., ИП Иванов А.В.) </w:t>
      </w:r>
      <w:r w:rsidR="0058063F" w:rsidRPr="00611F5D">
        <w:rPr>
          <w:rFonts w:ascii="Times New Roman" w:hAnsi="Times New Roman" w:cs="Times New Roman"/>
          <w:sz w:val="24"/>
          <w:szCs w:val="24"/>
        </w:rPr>
        <w:t>Общая сумма субсидий  составила- 10807</w:t>
      </w:r>
      <w:r w:rsidR="00D7151F" w:rsidRPr="00611F5D">
        <w:rPr>
          <w:rFonts w:ascii="Times New Roman" w:hAnsi="Times New Roman" w:cs="Times New Roman"/>
          <w:sz w:val="24"/>
          <w:szCs w:val="24"/>
        </w:rPr>
        <w:t>,1 тыс.руб</w:t>
      </w:r>
      <w:r w:rsidR="0058063F" w:rsidRPr="00611F5D">
        <w:rPr>
          <w:rFonts w:ascii="Times New Roman" w:hAnsi="Times New Roman" w:cs="Times New Roman"/>
          <w:sz w:val="24"/>
          <w:szCs w:val="24"/>
        </w:rPr>
        <w:t>.</w:t>
      </w:r>
    </w:p>
    <w:p w:rsidR="003468EE" w:rsidRPr="00611F5D" w:rsidRDefault="000D02AB" w:rsidP="00B150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9586D" w:rsidRPr="00611F5D">
        <w:rPr>
          <w:rFonts w:ascii="Times New Roman" w:hAnsi="Times New Roman" w:cs="Times New Roman"/>
          <w:b/>
          <w:i/>
          <w:sz w:val="24"/>
          <w:szCs w:val="24"/>
        </w:rPr>
        <w:t>мущественная</w:t>
      </w:r>
      <w:r w:rsidRPr="00611F5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25E58" w:rsidRPr="00611F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bCs/>
          <w:sz w:val="24"/>
          <w:szCs w:val="24"/>
        </w:rPr>
        <w:t>с</w:t>
      </w:r>
      <w:r w:rsidR="00A9586D" w:rsidRPr="00611F5D">
        <w:rPr>
          <w:rFonts w:ascii="Times New Roman" w:hAnsi="Times New Roman" w:cs="Times New Roman"/>
          <w:bCs/>
          <w:sz w:val="24"/>
          <w:szCs w:val="24"/>
        </w:rPr>
        <w:t xml:space="preserve"> целью поддержки малого бизнеса</w:t>
      </w:r>
      <w:r w:rsidRPr="00611F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86D" w:rsidRPr="00611F5D">
        <w:rPr>
          <w:rFonts w:ascii="Times New Roman" w:hAnsi="Times New Roman" w:cs="Times New Roman"/>
          <w:bCs/>
          <w:sz w:val="24"/>
          <w:szCs w:val="24"/>
        </w:rPr>
        <w:t>сформирован перечень муниципального имущества, предназначенного</w:t>
      </w:r>
      <w:r w:rsidRPr="00611F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86D" w:rsidRPr="00611F5D">
        <w:rPr>
          <w:rFonts w:ascii="Times New Roman" w:hAnsi="Times New Roman" w:cs="Times New Roman"/>
          <w:bCs/>
          <w:sz w:val="24"/>
          <w:szCs w:val="24"/>
        </w:rPr>
        <w:t>для возможного использования малым бизнесом из 13 объектов общей площадью 1014,30 кв. метров</w:t>
      </w:r>
      <w:r w:rsidRPr="00611F5D">
        <w:rPr>
          <w:rFonts w:ascii="Times New Roman" w:hAnsi="Times New Roman" w:cs="Times New Roman"/>
          <w:bCs/>
          <w:sz w:val="24"/>
          <w:szCs w:val="24"/>
        </w:rPr>
        <w:t>;</w:t>
      </w:r>
      <w:r w:rsidR="00A9586D" w:rsidRPr="00611F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01BA" w:rsidRPr="00611F5D" w:rsidRDefault="005472B6" w:rsidP="00B50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информационная и </w:t>
      </w:r>
      <w:r w:rsidR="00C26906" w:rsidRPr="00611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A9586D" w:rsidRPr="00611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онсультационная поддержка</w:t>
      </w:r>
      <w:r w:rsidR="00C26906" w:rsidRPr="00611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7D1725" w:rsidRPr="00611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501BA" w:rsidRPr="00611F5D">
        <w:rPr>
          <w:rFonts w:ascii="Times New Roman" w:eastAsia="Times New Roman" w:hAnsi="Times New Roman" w:cs="Times New Roman"/>
          <w:sz w:val="24"/>
          <w:szCs w:val="24"/>
        </w:rPr>
        <w:t>с целью расширения информационного поля для СМСП и позиционирования положительного имиджа предпринимательства Боготольского района функционирует интернет-ресурс: подраздел «Предпринимательство» на официальном сайте Боготольского района.</w:t>
      </w:r>
    </w:p>
    <w:p w:rsidR="00B501BA" w:rsidRPr="00611F5D" w:rsidRDefault="00B501BA" w:rsidP="00B501BA">
      <w:pPr>
        <w:shd w:val="clear" w:color="auto" w:fill="FFFFFF"/>
        <w:spacing w:after="0" w:line="240" w:lineRule="auto"/>
        <w:ind w:left="14" w:right="82" w:firstLine="67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>Для организации освещения вопросов малого и среднего предпринимательства в средствах массовой информации заключен договор с газетой «Земля Боготольская». За 2021 год было опубликовано 10 статей, касающихся развития, поддержки и информирования субъектов МСП Боготольского района.</w:t>
      </w:r>
    </w:p>
    <w:p w:rsidR="00B501BA" w:rsidRPr="00611F5D" w:rsidRDefault="00B501BA" w:rsidP="00B50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F5D">
        <w:rPr>
          <w:rFonts w:ascii="Times New Roman" w:hAnsi="Times New Roman" w:cs="Times New Roman"/>
          <w:bCs/>
          <w:sz w:val="24"/>
          <w:szCs w:val="24"/>
        </w:rPr>
        <w:t xml:space="preserve">Продолжает работать информационно-правовой центр поддержки малого и среднего предпринимательства на базе районной библиотеки. </w:t>
      </w:r>
    </w:p>
    <w:p w:rsidR="00B501BA" w:rsidRPr="00611F5D" w:rsidRDefault="00B501BA" w:rsidP="00B50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lastRenderedPageBreak/>
        <w:t>В рамках программы был изготовлен настенный квартальный календарь на тему муниципальной поддержки субъектов малого и среднего предпринимательства в Боготольскомрайоне и Красноярском крае.</w:t>
      </w:r>
    </w:p>
    <w:p w:rsidR="007D1570" w:rsidRPr="00611F5D" w:rsidRDefault="007D1570" w:rsidP="00B150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консультационная поддержка</w:t>
      </w:r>
      <w:r w:rsidR="00B501BA" w:rsidRPr="00611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611F5D">
        <w:rPr>
          <w:rFonts w:ascii="Times New Roman" w:hAnsi="Times New Roman" w:cs="Times New Roman"/>
          <w:bCs/>
          <w:sz w:val="24"/>
          <w:szCs w:val="24"/>
        </w:rPr>
        <w:t xml:space="preserve"> субъектам МСП и физическим лицам, планирующим заниматься предпринимательством, через </w:t>
      </w:r>
      <w:r w:rsidRPr="00611F5D">
        <w:rPr>
          <w:rFonts w:ascii="Times New Roman" w:hAnsi="Times New Roman" w:cs="Times New Roman"/>
          <w:sz w:val="24"/>
          <w:szCs w:val="24"/>
        </w:rPr>
        <w:t>Центр «Одно окно»  за 202</w:t>
      </w:r>
      <w:r w:rsidR="00B501BA" w:rsidRPr="00611F5D">
        <w:rPr>
          <w:rFonts w:ascii="Times New Roman" w:hAnsi="Times New Roman" w:cs="Times New Roman"/>
          <w:sz w:val="24"/>
          <w:szCs w:val="24"/>
        </w:rPr>
        <w:t>1</w:t>
      </w:r>
      <w:r w:rsidRPr="00611F5D">
        <w:rPr>
          <w:rFonts w:ascii="Times New Roman" w:hAnsi="Times New Roman" w:cs="Times New Roman"/>
          <w:sz w:val="24"/>
          <w:szCs w:val="24"/>
        </w:rPr>
        <w:t xml:space="preserve"> год </w:t>
      </w:r>
      <w:r w:rsidRPr="00611F5D">
        <w:rPr>
          <w:rFonts w:ascii="Times New Roman" w:hAnsi="Times New Roman" w:cs="Times New Roman"/>
          <w:bCs/>
          <w:sz w:val="24"/>
          <w:szCs w:val="24"/>
        </w:rPr>
        <w:t xml:space="preserve">было оказано </w:t>
      </w:r>
      <w:r w:rsidR="00B501BA" w:rsidRPr="00611F5D">
        <w:rPr>
          <w:rFonts w:ascii="Times New Roman" w:hAnsi="Times New Roman" w:cs="Times New Roman"/>
          <w:bCs/>
          <w:sz w:val="24"/>
          <w:szCs w:val="24"/>
        </w:rPr>
        <w:t>117</w:t>
      </w:r>
      <w:r w:rsidRPr="00611F5D">
        <w:rPr>
          <w:rFonts w:ascii="Times New Roman" w:hAnsi="Times New Roman" w:cs="Times New Roman"/>
          <w:bCs/>
          <w:sz w:val="24"/>
          <w:szCs w:val="24"/>
        </w:rPr>
        <w:t xml:space="preserve"> консультационных услуг. Проводилось консультирование </w:t>
      </w:r>
      <w:r w:rsidRPr="00611F5D">
        <w:rPr>
          <w:rFonts w:ascii="Times New Roman" w:hAnsi="Times New Roman" w:cs="Times New Roman"/>
          <w:sz w:val="24"/>
          <w:szCs w:val="24"/>
        </w:rPr>
        <w:t xml:space="preserve">по вопросам ведения предпринимательской деятельности, составлении бизнес-планов, </w:t>
      </w:r>
      <w:r w:rsidRPr="00611F5D">
        <w:rPr>
          <w:rFonts w:ascii="Times New Roman" w:hAnsi="Times New Roman" w:cs="Times New Roman"/>
          <w:bCs/>
          <w:sz w:val="24"/>
          <w:szCs w:val="24"/>
        </w:rPr>
        <w:t>оказания финансово-кредитной поддержки и  решения других вопросов.</w:t>
      </w:r>
    </w:p>
    <w:p w:rsidR="005C5403" w:rsidRPr="00611F5D" w:rsidRDefault="005C5403" w:rsidP="00B150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2FF5" w:rsidRPr="00611F5D" w:rsidRDefault="00E25E58" w:rsidP="00852FF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F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5948" w:rsidRPr="00611F5D">
        <w:rPr>
          <w:rFonts w:ascii="Times New Roman" w:hAnsi="Times New Roman" w:cs="Times New Roman"/>
          <w:b/>
          <w:bCs/>
          <w:sz w:val="24"/>
          <w:szCs w:val="24"/>
          <w:u w:val="single"/>
        </w:rPr>
        <w:t>Инвестиции</w:t>
      </w:r>
      <w:r w:rsidR="00055948" w:rsidRPr="00611F5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="00055948" w:rsidRPr="00611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2715" w:rsidRPr="00232715">
        <w:rPr>
          <w:rFonts w:ascii="Times New Roman" w:hAnsi="Times New Roman" w:cs="Times New Roman"/>
          <w:bCs/>
          <w:sz w:val="24"/>
          <w:szCs w:val="24"/>
        </w:rPr>
        <w:t>В</w:t>
      </w:r>
      <w:r w:rsidR="00852FF5" w:rsidRPr="00611F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2021году объем инвестиций в основной капитал, направленный на развитие экономики и социальной сферы увеличился на </w:t>
      </w:r>
      <w:r w:rsidR="00F21944">
        <w:rPr>
          <w:rFonts w:ascii="Times New Roman" w:hAnsi="Times New Roman" w:cs="Times New Roman"/>
          <w:sz w:val="24"/>
          <w:szCs w:val="24"/>
        </w:rPr>
        <w:t>41</w:t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% и составил </w:t>
      </w:r>
      <w:r w:rsidR="00F21944">
        <w:rPr>
          <w:rFonts w:ascii="Times New Roman" w:hAnsi="Times New Roman" w:cs="Times New Roman"/>
          <w:sz w:val="24"/>
          <w:szCs w:val="24"/>
        </w:rPr>
        <w:t>240610</w:t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 тыс. руб., в том числе за счет бюджетных средств </w:t>
      </w:r>
      <w:r w:rsidR="00F21944">
        <w:rPr>
          <w:rFonts w:ascii="Times New Roman" w:hAnsi="Times New Roman" w:cs="Times New Roman"/>
          <w:sz w:val="24"/>
          <w:szCs w:val="24"/>
        </w:rPr>
        <w:t>27153</w:t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F21944">
        <w:rPr>
          <w:rFonts w:ascii="Times New Roman" w:hAnsi="Times New Roman" w:cs="Times New Roman"/>
          <w:sz w:val="24"/>
          <w:szCs w:val="24"/>
        </w:rPr>
        <w:t>(на 94,7% больше 2020г.).</w:t>
      </w:r>
    </w:p>
    <w:p w:rsidR="00852FF5" w:rsidRPr="00611F5D" w:rsidRDefault="00852FF5" w:rsidP="00852FF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 xml:space="preserve">Инвестиции НПС Каштан на содержание линии нефтепровода, проходящего на территории Боготольского района, составили </w:t>
      </w:r>
      <w:r w:rsidR="00F21944">
        <w:rPr>
          <w:rFonts w:ascii="Times New Roman" w:hAnsi="Times New Roman" w:cs="Times New Roman"/>
          <w:sz w:val="24"/>
          <w:szCs w:val="24"/>
        </w:rPr>
        <w:t>211737</w:t>
      </w:r>
      <w:r w:rsidRPr="00611F5D">
        <w:rPr>
          <w:rFonts w:ascii="Times New Roman" w:hAnsi="Times New Roman" w:cs="Times New Roman"/>
          <w:sz w:val="24"/>
          <w:szCs w:val="24"/>
        </w:rPr>
        <w:t xml:space="preserve"> тыс.руб. или </w:t>
      </w:r>
      <w:r w:rsidR="00F21944">
        <w:rPr>
          <w:rFonts w:ascii="Times New Roman" w:hAnsi="Times New Roman" w:cs="Times New Roman"/>
          <w:sz w:val="24"/>
          <w:szCs w:val="24"/>
        </w:rPr>
        <w:t>88</w:t>
      </w:r>
      <w:r w:rsidRPr="00611F5D">
        <w:rPr>
          <w:rFonts w:ascii="Times New Roman" w:hAnsi="Times New Roman" w:cs="Times New Roman"/>
          <w:sz w:val="24"/>
          <w:szCs w:val="24"/>
        </w:rPr>
        <w:t xml:space="preserve"> % от общей суммы.</w:t>
      </w:r>
    </w:p>
    <w:p w:rsidR="00852FF5" w:rsidRPr="00611F5D" w:rsidRDefault="00852FF5" w:rsidP="00B15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FF5" w:rsidRPr="00611F5D" w:rsidRDefault="00852FF5" w:rsidP="00B1505F">
      <w:pPr>
        <w:pStyle w:val="ad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2B3" w:rsidRPr="00611F5D" w:rsidRDefault="00055948" w:rsidP="00B1505F">
      <w:pPr>
        <w:pStyle w:val="ad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11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Бюджет. Социальная сфера.</w:t>
      </w:r>
    </w:p>
    <w:p w:rsidR="00852FF5" w:rsidRPr="00611F5D" w:rsidRDefault="00055948" w:rsidP="00852FF5">
      <w:pPr>
        <w:pStyle w:val="25"/>
        <w:shd w:val="clear" w:color="auto" w:fill="auto"/>
        <w:spacing w:line="326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sz w:val="24"/>
          <w:szCs w:val="24"/>
          <w:u w:val="single"/>
        </w:rPr>
        <w:t>Бюджет</w:t>
      </w:r>
      <w:r w:rsidR="00E2039E" w:rsidRPr="00611F5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1746E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852FF5" w:rsidRPr="00611F5D">
        <w:rPr>
          <w:rFonts w:ascii="Times New Roman" w:hAnsi="Times New Roman" w:cs="Times New Roman"/>
          <w:sz w:val="24"/>
          <w:szCs w:val="24"/>
        </w:rPr>
        <w:t>Районный бюджет за 2021 года по доходам исполнен в сумме 667,5 млн. руб., по расходам в сумме 669,9 млн. руб. Поступление доходов в районный бюджет составило 99,1 % к годовому плану 2021 года.</w:t>
      </w:r>
    </w:p>
    <w:p w:rsidR="00852FF5" w:rsidRPr="00611F5D" w:rsidRDefault="00852FF5" w:rsidP="00852FF5">
      <w:pPr>
        <w:pStyle w:val="25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Собственные доходы исполнены на 100 % или 33,7 млн. руб. </w:t>
      </w:r>
      <w:r w:rsidRPr="00611F5D">
        <w:rPr>
          <w:rFonts w:ascii="Times New Roman" w:hAnsi="Times New Roman" w:cs="Times New Roman"/>
          <w:sz w:val="24"/>
          <w:szCs w:val="24"/>
        </w:rPr>
        <w:tab/>
        <w:t xml:space="preserve">Безвозмездные поступления из краевого и федерального бюджетов исполнены на 99,1 % или 633,8 млн. руб., в том числе дотации району исполнены на 100 % от годовых назначений, субвенции - на 98,7 </w:t>
      </w:r>
      <w:r w:rsidRPr="00611F5D">
        <w:rPr>
          <w:rStyle w:val="21pt"/>
          <w:rFonts w:eastAsiaTheme="minorEastAsia"/>
          <w:color w:val="auto"/>
          <w:sz w:val="24"/>
          <w:szCs w:val="24"/>
        </w:rPr>
        <w:t xml:space="preserve">%, </w:t>
      </w:r>
      <w:r w:rsidRPr="00611F5D">
        <w:rPr>
          <w:rFonts w:ascii="Times New Roman" w:hAnsi="Times New Roman" w:cs="Times New Roman"/>
          <w:sz w:val="24"/>
          <w:szCs w:val="24"/>
        </w:rPr>
        <w:t xml:space="preserve">субсидии - на 94,9 %, иные межбюджетные трансферты на 99,8 </w:t>
      </w:r>
      <w:r w:rsidRPr="00611F5D">
        <w:rPr>
          <w:rStyle w:val="21pt"/>
          <w:rFonts w:eastAsiaTheme="minorEastAsia"/>
          <w:color w:val="auto"/>
          <w:sz w:val="24"/>
          <w:szCs w:val="24"/>
        </w:rPr>
        <w:t>%</w:t>
      </w:r>
      <w:r w:rsidRPr="00611F5D">
        <w:rPr>
          <w:rFonts w:ascii="Times New Roman" w:hAnsi="Times New Roman" w:cs="Times New Roman"/>
          <w:sz w:val="24"/>
          <w:szCs w:val="24"/>
        </w:rPr>
        <w:t xml:space="preserve"> от утвержденного на 2021 год плана.</w:t>
      </w:r>
    </w:p>
    <w:p w:rsidR="00852FF5" w:rsidRPr="00611F5D" w:rsidRDefault="00852FF5" w:rsidP="00852FF5">
      <w:pPr>
        <w:pStyle w:val="25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Субвенции и субсидии из краевого бюджета в течение 2021 года поступали в бюджет района согласно росписи краевого бюджета и заявленной потребности главных распорядителей бюджетных ассигнований.</w:t>
      </w:r>
    </w:p>
    <w:p w:rsidR="00852FF5" w:rsidRPr="00611F5D" w:rsidRDefault="00852FF5" w:rsidP="00852FF5">
      <w:pPr>
        <w:pStyle w:val="25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Общую сумму доходов районного бюджета уменьшает возврат остатков прошлых лет субвенций и субсидий в общей сумме - 6227,8 тыс. рублей (в том числе 1777,3 тыс. руб. - возврат остатков субвенций и субсидий 2020 года, 4400,0 т.р. - возврат субсидии 2019 года по Боготольской птицефабрике, 50,5 т.р. - прочие).</w:t>
      </w:r>
    </w:p>
    <w:p w:rsidR="006364AB" w:rsidRPr="00611F5D" w:rsidRDefault="00852FF5" w:rsidP="006364AB">
      <w:pPr>
        <w:pStyle w:val="25"/>
        <w:shd w:val="clear" w:color="auto" w:fill="auto"/>
        <w:tabs>
          <w:tab w:val="left" w:pos="851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Расходы районного бюджета за отчетный период исполнены в сумме</w:t>
      </w:r>
      <w:r w:rsidR="006364AB" w:rsidRPr="00611F5D">
        <w:rPr>
          <w:rFonts w:ascii="Times New Roman" w:hAnsi="Times New Roman" w:cs="Times New Roman"/>
          <w:sz w:val="24"/>
          <w:szCs w:val="24"/>
        </w:rPr>
        <w:t xml:space="preserve"> 669,9 </w:t>
      </w:r>
      <w:r w:rsidRPr="00611F5D">
        <w:rPr>
          <w:rFonts w:ascii="Times New Roman" w:hAnsi="Times New Roman" w:cs="Times New Roman"/>
          <w:sz w:val="24"/>
          <w:szCs w:val="24"/>
        </w:rPr>
        <w:t>млн. руб. или 98,5 % от годового плана в том числе:</w:t>
      </w:r>
    </w:p>
    <w:p w:rsidR="006364AB" w:rsidRPr="00611F5D" w:rsidRDefault="006364AB" w:rsidP="006364AB">
      <w:pPr>
        <w:pStyle w:val="25"/>
        <w:shd w:val="clear" w:color="auto" w:fill="auto"/>
        <w:tabs>
          <w:tab w:val="left" w:pos="0"/>
          <w:tab w:val="left" w:pos="851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раздел «Общегосударственные вопросы» исполнен на 99,2 </w:t>
      </w:r>
      <w:r w:rsidR="00852FF5" w:rsidRPr="00611F5D">
        <w:rPr>
          <w:rStyle w:val="21pt"/>
          <w:rFonts w:eastAsiaTheme="minorEastAsia"/>
          <w:color w:val="auto"/>
          <w:sz w:val="24"/>
          <w:szCs w:val="24"/>
        </w:rPr>
        <w:t>%</w:t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 (67,8 млн. руб.);</w:t>
      </w:r>
    </w:p>
    <w:p w:rsidR="006364AB" w:rsidRPr="00611F5D" w:rsidRDefault="006364AB" w:rsidP="006364AB">
      <w:pPr>
        <w:pStyle w:val="25"/>
        <w:shd w:val="clear" w:color="auto" w:fill="auto"/>
        <w:tabs>
          <w:tab w:val="left" w:pos="0"/>
          <w:tab w:val="left" w:pos="851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«Национальная экономика» </w:t>
      </w:r>
      <w:r w:rsidRPr="00611F5D">
        <w:rPr>
          <w:rFonts w:ascii="Times New Roman" w:hAnsi="Times New Roman" w:cs="Times New Roman"/>
          <w:sz w:val="24"/>
          <w:szCs w:val="24"/>
        </w:rPr>
        <w:t xml:space="preserve">исполнен </w:t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на 99,4 </w:t>
      </w:r>
      <w:r w:rsidR="00852FF5" w:rsidRPr="00611F5D">
        <w:rPr>
          <w:rStyle w:val="21pt"/>
          <w:rFonts w:eastAsiaTheme="minorEastAsia"/>
          <w:color w:val="auto"/>
          <w:sz w:val="24"/>
          <w:szCs w:val="24"/>
        </w:rPr>
        <w:t>%</w:t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 (70,5 млн. руб.);</w:t>
      </w:r>
    </w:p>
    <w:p w:rsidR="006364AB" w:rsidRPr="00611F5D" w:rsidRDefault="006364AB" w:rsidP="006364AB">
      <w:pPr>
        <w:pStyle w:val="25"/>
        <w:shd w:val="clear" w:color="auto" w:fill="auto"/>
        <w:tabs>
          <w:tab w:val="left" w:pos="0"/>
          <w:tab w:val="left" w:pos="851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раздел «ЖКХ» исполнен на 93,4 </w:t>
      </w:r>
      <w:r w:rsidR="00852FF5" w:rsidRPr="00611F5D">
        <w:rPr>
          <w:rStyle w:val="21pt"/>
          <w:rFonts w:eastAsiaTheme="minorEastAsia"/>
          <w:color w:val="auto"/>
          <w:sz w:val="24"/>
          <w:szCs w:val="24"/>
        </w:rPr>
        <w:t>%</w:t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 (25,8 млн. руб.);</w:t>
      </w:r>
    </w:p>
    <w:p w:rsidR="006364AB" w:rsidRPr="00611F5D" w:rsidRDefault="006364AB" w:rsidP="006364AB">
      <w:pPr>
        <w:pStyle w:val="25"/>
        <w:shd w:val="clear" w:color="auto" w:fill="auto"/>
        <w:tabs>
          <w:tab w:val="left" w:pos="0"/>
          <w:tab w:val="left" w:pos="851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раздел «Образование» исполнен на 98,9 </w:t>
      </w:r>
      <w:r w:rsidR="00852FF5" w:rsidRPr="00611F5D">
        <w:rPr>
          <w:rStyle w:val="21pt"/>
          <w:rFonts w:eastAsiaTheme="minorEastAsia"/>
          <w:color w:val="auto"/>
          <w:sz w:val="24"/>
          <w:szCs w:val="24"/>
        </w:rPr>
        <w:t>%</w:t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 (314,9 млн. руб.);</w:t>
      </w:r>
    </w:p>
    <w:p w:rsidR="006364AB" w:rsidRPr="00611F5D" w:rsidRDefault="006364AB" w:rsidP="006364AB">
      <w:pPr>
        <w:pStyle w:val="25"/>
        <w:shd w:val="clear" w:color="auto" w:fill="auto"/>
        <w:tabs>
          <w:tab w:val="left" w:pos="0"/>
          <w:tab w:val="left" w:pos="851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раздел «Культура, кинематография» </w:t>
      </w:r>
      <w:r w:rsidRPr="00611F5D">
        <w:rPr>
          <w:rFonts w:ascii="Times New Roman" w:hAnsi="Times New Roman" w:cs="Times New Roman"/>
          <w:sz w:val="24"/>
          <w:szCs w:val="24"/>
        </w:rPr>
        <w:t xml:space="preserve">исполнен на </w:t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99,9 % </w:t>
      </w:r>
      <w:r w:rsidRPr="00611F5D">
        <w:rPr>
          <w:rFonts w:ascii="Times New Roman" w:hAnsi="Times New Roman" w:cs="Times New Roman"/>
          <w:sz w:val="24"/>
          <w:szCs w:val="24"/>
        </w:rPr>
        <w:t>(</w:t>
      </w:r>
      <w:r w:rsidR="00852FF5" w:rsidRPr="00611F5D">
        <w:rPr>
          <w:rFonts w:ascii="Times New Roman" w:hAnsi="Times New Roman" w:cs="Times New Roman"/>
          <w:sz w:val="24"/>
          <w:szCs w:val="24"/>
        </w:rPr>
        <w:t>74,4 млн. руб.</w:t>
      </w:r>
      <w:r w:rsidRPr="00611F5D">
        <w:rPr>
          <w:rFonts w:ascii="Times New Roman" w:hAnsi="Times New Roman" w:cs="Times New Roman"/>
          <w:sz w:val="24"/>
          <w:szCs w:val="24"/>
        </w:rPr>
        <w:t>)</w:t>
      </w:r>
      <w:r w:rsidR="00852FF5" w:rsidRPr="00611F5D">
        <w:rPr>
          <w:rFonts w:ascii="Times New Roman" w:hAnsi="Times New Roman" w:cs="Times New Roman"/>
          <w:sz w:val="24"/>
          <w:szCs w:val="24"/>
        </w:rPr>
        <w:t>;</w:t>
      </w:r>
    </w:p>
    <w:p w:rsidR="006364AB" w:rsidRPr="00611F5D" w:rsidRDefault="006364AB" w:rsidP="006364AB">
      <w:pPr>
        <w:pStyle w:val="25"/>
        <w:shd w:val="clear" w:color="auto" w:fill="auto"/>
        <w:tabs>
          <w:tab w:val="left" w:pos="0"/>
          <w:tab w:val="left" w:pos="851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852FF5" w:rsidRPr="00611F5D">
        <w:rPr>
          <w:rFonts w:ascii="Times New Roman" w:hAnsi="Times New Roman" w:cs="Times New Roman"/>
          <w:sz w:val="24"/>
          <w:szCs w:val="24"/>
        </w:rPr>
        <w:t>раздел «Физ.культура и спорт» исполнены в сумме 7,2 млн. руб. или 89,3 % годового плана;</w:t>
      </w:r>
    </w:p>
    <w:p w:rsidR="006364AB" w:rsidRPr="00611F5D" w:rsidRDefault="006364AB" w:rsidP="006364AB">
      <w:pPr>
        <w:pStyle w:val="25"/>
        <w:shd w:val="clear" w:color="auto" w:fill="auto"/>
        <w:tabs>
          <w:tab w:val="left" w:pos="0"/>
          <w:tab w:val="left" w:pos="851"/>
        </w:tabs>
        <w:spacing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раздел</w:t>
      </w:r>
      <w:r w:rsidR="00852FF5" w:rsidRPr="00611F5D">
        <w:rPr>
          <w:rFonts w:ascii="Times New Roman" w:hAnsi="Times New Roman" w:cs="Times New Roman"/>
          <w:sz w:val="24"/>
          <w:szCs w:val="24"/>
        </w:rPr>
        <w:t xml:space="preserve"> «Социальная политика» исполнен</w:t>
      </w:r>
      <w:r w:rsidRPr="00611F5D">
        <w:rPr>
          <w:rFonts w:ascii="Times New Roman" w:hAnsi="Times New Roman" w:cs="Times New Roman"/>
          <w:sz w:val="24"/>
          <w:szCs w:val="24"/>
        </w:rPr>
        <w:t xml:space="preserve"> на </w:t>
      </w:r>
      <w:r w:rsidR="00852FF5" w:rsidRPr="00611F5D">
        <w:rPr>
          <w:rFonts w:ascii="Times New Roman" w:hAnsi="Times New Roman" w:cs="Times New Roman"/>
          <w:sz w:val="24"/>
          <w:szCs w:val="24"/>
        </w:rPr>
        <w:t>83,5 % (15,4 млн. руб.);</w:t>
      </w:r>
      <w:r w:rsidR="00852FF5" w:rsidRPr="0061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ab/>
        <w:t>раздел</w:t>
      </w:r>
      <w:r w:rsidR="00852FF5" w:rsidRPr="00611F5D">
        <w:rPr>
          <w:rFonts w:ascii="Times New Roman" w:eastAsia="Times New Roman" w:hAnsi="Times New Roman" w:cs="Times New Roman"/>
          <w:sz w:val="24"/>
          <w:szCs w:val="24"/>
        </w:rPr>
        <w:t xml:space="preserve"> «Национальн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52FF5" w:rsidRPr="00611F5D">
        <w:rPr>
          <w:rFonts w:ascii="Times New Roman" w:eastAsia="Times New Roman" w:hAnsi="Times New Roman" w:cs="Times New Roman"/>
          <w:sz w:val="24"/>
          <w:szCs w:val="24"/>
        </w:rPr>
        <w:t xml:space="preserve"> безопасност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52FF5" w:rsidRPr="00611F5D">
        <w:rPr>
          <w:rFonts w:ascii="Times New Roman" w:eastAsia="Times New Roman" w:hAnsi="Times New Roman" w:cs="Times New Roman"/>
          <w:sz w:val="24"/>
          <w:szCs w:val="24"/>
        </w:rPr>
        <w:t xml:space="preserve">» исполнен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52FF5" w:rsidRPr="0061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92,9</w:t>
      </w:r>
      <w:r w:rsidR="00852FF5" w:rsidRPr="00611F5D">
        <w:rPr>
          <w:rFonts w:ascii="Times New Roman" w:eastAsia="Times New Roman" w:hAnsi="Times New Roman" w:cs="Times New Roman"/>
          <w:sz w:val="24"/>
          <w:szCs w:val="24"/>
        </w:rPr>
        <w:t xml:space="preserve">  %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 (4,2</w:t>
      </w:r>
      <w:r w:rsidR="00852FF5" w:rsidRPr="00611F5D">
        <w:rPr>
          <w:rFonts w:ascii="Times New Roman" w:eastAsia="Times New Roman" w:hAnsi="Times New Roman" w:cs="Times New Roman"/>
          <w:sz w:val="24"/>
          <w:szCs w:val="24"/>
        </w:rPr>
        <w:t xml:space="preserve"> млн. руб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6364AB" w:rsidRPr="00611F5D" w:rsidRDefault="006364AB" w:rsidP="006364AB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Исполнение расходов за 2021 год производилось в соответствии с показателями, утвержденными сводной бюджетной росписью районного бюджета.</w:t>
      </w:r>
    </w:p>
    <w:p w:rsidR="006364AB" w:rsidRPr="00611F5D" w:rsidRDefault="006364AB" w:rsidP="006364AB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 xml:space="preserve">Наибольший удельный вес в структуре исполненных в 2021 г. расходов районного бюджета заняли расходы направленные бюджетным и автономным учреждениям на </w:t>
      </w:r>
      <w:r w:rsidRPr="00611F5D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муниципального задания и иные цели - 36,8 % (246541,4 тыс. рублей), оплата труда с начислениями занимают - 26,6 </w:t>
      </w:r>
      <w:r w:rsidRPr="00611F5D">
        <w:rPr>
          <w:rStyle w:val="21pt"/>
          <w:rFonts w:eastAsiaTheme="minorHAnsi"/>
          <w:color w:val="auto"/>
          <w:sz w:val="24"/>
          <w:szCs w:val="24"/>
        </w:rPr>
        <w:t>%</w:t>
      </w:r>
      <w:r w:rsidRPr="00611F5D">
        <w:rPr>
          <w:rFonts w:ascii="Times New Roman" w:hAnsi="Times New Roman" w:cs="Times New Roman"/>
          <w:sz w:val="24"/>
          <w:szCs w:val="24"/>
        </w:rPr>
        <w:t xml:space="preserve"> всех исполненных бюджетных расходов (178072,7 тыс. рублей), перечисления бюджетам сельсоветов района - 16,6 % (111156,1 тыс. рублей), на расходы по оплате коммунальных услуг районных муниципальных учреждений, прочую закупку товаров, работ и услуг для обеспечения муниципальных нужд за 2021 г. направлено 6,7 % от всех бюджетных расходов или 45138,9 тыс. рублей. На все остальные расходы направлено 13,3 </w:t>
      </w:r>
      <w:r w:rsidRPr="00611F5D">
        <w:rPr>
          <w:rStyle w:val="21pt"/>
          <w:rFonts w:eastAsiaTheme="minorHAnsi"/>
          <w:color w:val="auto"/>
          <w:sz w:val="24"/>
          <w:szCs w:val="24"/>
        </w:rPr>
        <w:t>%</w:t>
      </w:r>
      <w:r w:rsidRPr="00611F5D">
        <w:rPr>
          <w:rFonts w:ascii="Times New Roman" w:hAnsi="Times New Roman" w:cs="Times New Roman"/>
          <w:sz w:val="24"/>
          <w:szCs w:val="24"/>
        </w:rPr>
        <w:t xml:space="preserve"> расходов районного бюджета (89024,6 рублей).</w:t>
      </w:r>
    </w:p>
    <w:p w:rsidR="006364AB" w:rsidRPr="00611F5D" w:rsidRDefault="006364AB" w:rsidP="006364AB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 xml:space="preserve">Финансовая помощь в виде дотаций бюджетам поселений на выравнивание уровня бюджетной обеспеченности в течение 2021 года была оказана на сумму 84,9 млн. руб. или 100 </w:t>
      </w:r>
      <w:r w:rsidRPr="00611F5D">
        <w:rPr>
          <w:rStyle w:val="21pt"/>
          <w:rFonts w:eastAsiaTheme="minorHAnsi"/>
          <w:color w:val="auto"/>
          <w:sz w:val="24"/>
          <w:szCs w:val="24"/>
        </w:rPr>
        <w:t>%</w:t>
      </w:r>
      <w:r w:rsidRPr="00611F5D">
        <w:rPr>
          <w:rFonts w:ascii="Times New Roman" w:hAnsi="Times New Roman" w:cs="Times New Roman"/>
          <w:sz w:val="24"/>
          <w:szCs w:val="24"/>
        </w:rPr>
        <w:t xml:space="preserve"> от годового плана.</w:t>
      </w:r>
    </w:p>
    <w:p w:rsidR="006364AB" w:rsidRPr="00611F5D" w:rsidRDefault="006364AB" w:rsidP="006364AB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Муниципальные программы Боготольского района в 2021 году исполнены в сумме 642,9 млн. руб. или на 98,5 % от годового плана.</w:t>
      </w:r>
    </w:p>
    <w:p w:rsidR="006364AB" w:rsidRPr="00611F5D" w:rsidRDefault="009C774D" w:rsidP="006364AB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6364AB" w:rsidRPr="00611F5D">
        <w:rPr>
          <w:rFonts w:ascii="Times New Roman" w:hAnsi="Times New Roman" w:cs="Times New Roman"/>
          <w:sz w:val="24"/>
          <w:szCs w:val="24"/>
        </w:rPr>
        <w:t>В общем объеме расходов, направленных на исполнение районных муниципальных программ в течение года, наибольший объем средств использован по следующим муниципальным программам:</w:t>
      </w:r>
    </w:p>
    <w:p w:rsidR="006364AB" w:rsidRPr="00611F5D" w:rsidRDefault="009C774D" w:rsidP="006364AB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6364AB" w:rsidRPr="00611F5D">
        <w:rPr>
          <w:rFonts w:ascii="Times New Roman" w:hAnsi="Times New Roman" w:cs="Times New Roman"/>
          <w:sz w:val="24"/>
          <w:szCs w:val="24"/>
        </w:rPr>
        <w:t>«Развитие образования Боготольского района» - 331,5 млн. руб. (исполнение программы составило 98,2 % от утвержденного плана);</w:t>
      </w:r>
    </w:p>
    <w:p w:rsidR="006364AB" w:rsidRPr="00611F5D" w:rsidRDefault="009C774D" w:rsidP="006364AB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6364AB" w:rsidRPr="00611F5D">
        <w:rPr>
          <w:rFonts w:ascii="Times New Roman" w:hAnsi="Times New Roman" w:cs="Times New Roman"/>
          <w:sz w:val="24"/>
          <w:szCs w:val="24"/>
        </w:rPr>
        <w:t>«Управление муниципальными финансами Боготольского района» израсходовано 119,1 млн. руб. (99,8 %</w:t>
      </w:r>
      <w:r w:rsidR="006364AB" w:rsidRPr="00611F5D">
        <w:rPr>
          <w:rFonts w:ascii="Times New Roman" w:hAnsi="Times New Roman" w:cs="Times New Roman"/>
          <w:sz w:val="24"/>
          <w:szCs w:val="24"/>
        </w:rPr>
        <w:tab/>
        <w:t>уточненных плановых назначений);</w:t>
      </w:r>
    </w:p>
    <w:p w:rsidR="006364AB" w:rsidRPr="00611F5D" w:rsidRDefault="009C774D" w:rsidP="006364AB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6364AB" w:rsidRPr="00611F5D">
        <w:rPr>
          <w:rFonts w:ascii="Times New Roman" w:hAnsi="Times New Roman" w:cs="Times New Roman"/>
          <w:sz w:val="24"/>
          <w:szCs w:val="24"/>
        </w:rPr>
        <w:t>«Развитие культуры» исполнена в сумме 101,36 млн. руб. (исполнение программы составило 99,5 % уточненных плановых назначений);</w:t>
      </w:r>
    </w:p>
    <w:p w:rsidR="006364AB" w:rsidRPr="00611F5D" w:rsidRDefault="009C774D" w:rsidP="006364AB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6364AB" w:rsidRPr="00611F5D">
        <w:rPr>
          <w:rFonts w:ascii="Times New Roman" w:hAnsi="Times New Roman" w:cs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 в Боготольском районе» исполнена в объеме 13,9 млн. рублей или 89,6 % плановых назначений.</w:t>
      </w:r>
    </w:p>
    <w:p w:rsidR="006364AB" w:rsidRPr="00611F5D" w:rsidRDefault="009C774D" w:rsidP="006364AB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6364AB" w:rsidRPr="00611F5D">
        <w:rPr>
          <w:rFonts w:ascii="Times New Roman" w:hAnsi="Times New Roman" w:cs="Times New Roman"/>
          <w:sz w:val="24"/>
          <w:szCs w:val="24"/>
        </w:rPr>
        <w:t>Практически все муниципальные программы исполнены не менее чем на 90 %.</w:t>
      </w:r>
    </w:p>
    <w:p w:rsidR="009C774D" w:rsidRPr="00611F5D" w:rsidRDefault="009C774D" w:rsidP="009C774D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6364AB" w:rsidRPr="00611F5D">
        <w:rPr>
          <w:rFonts w:ascii="Times New Roman" w:hAnsi="Times New Roman" w:cs="Times New Roman"/>
          <w:sz w:val="24"/>
          <w:szCs w:val="24"/>
        </w:rPr>
        <w:t>Непрограммные расходы исполнены в объеме 26,9 млн. руб. (98,6 % от утвержденного годового плана).</w:t>
      </w:r>
    </w:p>
    <w:p w:rsidR="009C33DE" w:rsidRPr="00611F5D" w:rsidRDefault="009C774D" w:rsidP="009C774D">
      <w:pPr>
        <w:pStyle w:val="ad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B010A4" w:rsidRPr="00611F5D">
        <w:rPr>
          <w:rFonts w:ascii="Times New Roman" w:eastAsia="Times New Roman" w:hAnsi="Times New Roman" w:cs="Times New Roman"/>
          <w:sz w:val="24"/>
          <w:szCs w:val="24"/>
        </w:rPr>
        <w:t>Консолидированный бюджет Боготольского района по итогам  202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010A4" w:rsidRPr="00611F5D">
        <w:rPr>
          <w:rFonts w:ascii="Times New Roman" w:eastAsia="Times New Roman" w:hAnsi="Times New Roman" w:cs="Times New Roman"/>
          <w:sz w:val="24"/>
          <w:szCs w:val="24"/>
        </w:rPr>
        <w:t xml:space="preserve"> года исполнен по доходам в сумме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636,1 </w:t>
      </w:r>
      <w:r w:rsidR="00B010A4" w:rsidRPr="00611F5D">
        <w:rPr>
          <w:rFonts w:ascii="Times New Roman" w:eastAsia="Times New Roman" w:hAnsi="Times New Roman" w:cs="Times New Roman"/>
          <w:sz w:val="24"/>
          <w:szCs w:val="24"/>
        </w:rPr>
        <w:t xml:space="preserve">млн. рублей или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99,1</w:t>
      </w:r>
      <w:r w:rsidR="00B010A4" w:rsidRPr="00611F5D">
        <w:rPr>
          <w:rFonts w:ascii="Times New Roman" w:eastAsia="Times New Roman" w:hAnsi="Times New Roman" w:cs="Times New Roman"/>
          <w:sz w:val="24"/>
          <w:szCs w:val="24"/>
        </w:rPr>
        <w:t xml:space="preserve"> % от годового плана, по расходам исполнение составляет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638,5</w:t>
      </w:r>
      <w:r w:rsidR="00B010A4" w:rsidRPr="00611F5D">
        <w:rPr>
          <w:rFonts w:ascii="Times New Roman" w:eastAsia="Times New Roman" w:hAnsi="Times New Roman" w:cs="Times New Roman"/>
          <w:sz w:val="24"/>
          <w:szCs w:val="24"/>
        </w:rPr>
        <w:t xml:space="preserve"> млн. руб. или 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98,2</w:t>
      </w:r>
      <w:r w:rsidR="00B010A4" w:rsidRPr="00611F5D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9C33DE" w:rsidRPr="00611F5D" w:rsidRDefault="00055948" w:rsidP="009C33D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bCs/>
          <w:sz w:val="24"/>
          <w:szCs w:val="24"/>
          <w:u w:val="single"/>
        </w:rPr>
        <w:t>Здравоохранение.</w:t>
      </w:r>
      <w:r w:rsidRPr="00611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11F5D">
        <w:rPr>
          <w:rFonts w:ascii="Times New Roman" w:hAnsi="Times New Roman" w:cs="Times New Roman"/>
          <w:sz w:val="24"/>
          <w:szCs w:val="24"/>
        </w:rPr>
        <w:t>Боготольском районе функционируют 4 филиала краевого государственного бюджетного учреждения здравоохранения «Боготольская межрайонная  больница»</w:t>
      </w:r>
      <w:r w:rsidR="00C4425A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404850" w:rsidRPr="00611F5D">
        <w:rPr>
          <w:rFonts w:ascii="Times New Roman" w:hAnsi="Times New Roman" w:cs="Times New Roman"/>
          <w:sz w:val="24"/>
          <w:szCs w:val="24"/>
        </w:rPr>
        <w:t>(3 врачебные амбулатории</w:t>
      </w:r>
      <w:r w:rsidR="007333F8" w:rsidRPr="00611F5D">
        <w:rPr>
          <w:rFonts w:ascii="Times New Roman" w:hAnsi="Times New Roman" w:cs="Times New Roman"/>
          <w:sz w:val="24"/>
          <w:szCs w:val="24"/>
        </w:rPr>
        <w:t xml:space="preserve">, </w:t>
      </w:r>
      <w:r w:rsidR="00404850" w:rsidRPr="00611F5D">
        <w:rPr>
          <w:rFonts w:ascii="Times New Roman" w:hAnsi="Times New Roman" w:cs="Times New Roman"/>
          <w:sz w:val="24"/>
          <w:szCs w:val="24"/>
        </w:rPr>
        <w:t>1 участковая больница)</w:t>
      </w:r>
      <w:r w:rsidR="00F751CC" w:rsidRPr="00611F5D">
        <w:rPr>
          <w:rFonts w:ascii="Times New Roman" w:hAnsi="Times New Roman" w:cs="Times New Roman"/>
          <w:sz w:val="24"/>
          <w:szCs w:val="24"/>
        </w:rPr>
        <w:t xml:space="preserve"> и </w:t>
      </w:r>
      <w:r w:rsidR="00254E1E" w:rsidRPr="00611F5D">
        <w:rPr>
          <w:rFonts w:ascii="Times New Roman" w:hAnsi="Times New Roman" w:cs="Times New Roman"/>
          <w:sz w:val="24"/>
          <w:szCs w:val="24"/>
        </w:rPr>
        <w:t>23</w:t>
      </w:r>
      <w:r w:rsidR="00F751CC" w:rsidRPr="00611F5D">
        <w:rPr>
          <w:rFonts w:ascii="Times New Roman" w:hAnsi="Times New Roman" w:cs="Times New Roman"/>
          <w:sz w:val="24"/>
          <w:szCs w:val="24"/>
        </w:rPr>
        <w:t xml:space="preserve"> фельдшерско-акушерски</w:t>
      </w:r>
      <w:r w:rsidR="007333F8" w:rsidRPr="00611F5D">
        <w:rPr>
          <w:rFonts w:ascii="Times New Roman" w:hAnsi="Times New Roman" w:cs="Times New Roman"/>
          <w:sz w:val="24"/>
          <w:szCs w:val="24"/>
        </w:rPr>
        <w:t xml:space="preserve">х </w:t>
      </w:r>
      <w:r w:rsidR="00404850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F751CC" w:rsidRPr="00611F5D">
        <w:rPr>
          <w:rFonts w:ascii="Times New Roman" w:hAnsi="Times New Roman" w:cs="Times New Roman"/>
          <w:sz w:val="24"/>
          <w:szCs w:val="24"/>
        </w:rPr>
        <w:t>пункт</w:t>
      </w:r>
      <w:r w:rsidR="007333F8" w:rsidRPr="00611F5D">
        <w:rPr>
          <w:rFonts w:ascii="Times New Roman" w:hAnsi="Times New Roman" w:cs="Times New Roman"/>
          <w:sz w:val="24"/>
          <w:szCs w:val="24"/>
        </w:rPr>
        <w:t>ов</w:t>
      </w:r>
      <w:r w:rsidR="00C4425A" w:rsidRPr="00611F5D">
        <w:rPr>
          <w:rFonts w:ascii="Times New Roman" w:hAnsi="Times New Roman" w:cs="Times New Roman"/>
          <w:sz w:val="24"/>
          <w:szCs w:val="24"/>
        </w:rPr>
        <w:t>:</w:t>
      </w:r>
    </w:p>
    <w:p w:rsidR="009C33DE" w:rsidRPr="00611F5D" w:rsidRDefault="00055948" w:rsidP="009C33D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 - Филиал № 1 «Критовская участковая больница» (</w:t>
      </w:r>
      <w:r w:rsidR="000E2DF9" w:rsidRPr="00611F5D">
        <w:rPr>
          <w:rFonts w:ascii="Times New Roman" w:hAnsi="Times New Roman" w:cs="Times New Roman"/>
          <w:sz w:val="24"/>
          <w:szCs w:val="24"/>
        </w:rPr>
        <w:t>число коек</w:t>
      </w:r>
      <w:r w:rsidRPr="00611F5D">
        <w:rPr>
          <w:rFonts w:ascii="Times New Roman" w:hAnsi="Times New Roman" w:cs="Times New Roman"/>
          <w:sz w:val="24"/>
          <w:szCs w:val="24"/>
        </w:rPr>
        <w:t>-</w:t>
      </w:r>
      <w:r w:rsidR="000E2DF9" w:rsidRPr="00611F5D">
        <w:rPr>
          <w:rFonts w:ascii="Times New Roman" w:hAnsi="Times New Roman" w:cs="Times New Roman"/>
          <w:sz w:val="24"/>
          <w:szCs w:val="24"/>
        </w:rPr>
        <w:t xml:space="preserve"> 15, в т.ч. 4</w:t>
      </w:r>
      <w:r w:rsidRPr="00611F5D">
        <w:rPr>
          <w:rFonts w:ascii="Times New Roman" w:hAnsi="Times New Roman" w:cs="Times New Roman"/>
          <w:sz w:val="24"/>
          <w:szCs w:val="24"/>
        </w:rPr>
        <w:t xml:space="preserve"> ко</w:t>
      </w:r>
      <w:r w:rsidR="000E2DF9" w:rsidRPr="00611F5D">
        <w:rPr>
          <w:rFonts w:ascii="Times New Roman" w:hAnsi="Times New Roman" w:cs="Times New Roman"/>
          <w:sz w:val="24"/>
          <w:szCs w:val="24"/>
        </w:rPr>
        <w:t>йки дневного стационара</w:t>
      </w:r>
      <w:r w:rsidRPr="00611F5D">
        <w:rPr>
          <w:rFonts w:ascii="Times New Roman" w:hAnsi="Times New Roman" w:cs="Times New Roman"/>
          <w:sz w:val="24"/>
          <w:szCs w:val="24"/>
        </w:rPr>
        <w:t>)</w:t>
      </w:r>
      <w:r w:rsidR="00C26906" w:rsidRPr="00611F5D">
        <w:rPr>
          <w:rFonts w:ascii="Times New Roman" w:hAnsi="Times New Roman" w:cs="Times New Roman"/>
          <w:sz w:val="24"/>
          <w:szCs w:val="24"/>
        </w:rPr>
        <w:t>, к</w:t>
      </w:r>
      <w:r w:rsidRPr="00611F5D">
        <w:rPr>
          <w:rFonts w:ascii="Times New Roman" w:hAnsi="Times New Roman" w:cs="Times New Roman"/>
          <w:sz w:val="24"/>
          <w:szCs w:val="24"/>
        </w:rPr>
        <w:t xml:space="preserve"> филиалу приписано </w:t>
      </w:r>
      <w:r w:rsidR="0091746E" w:rsidRPr="00611F5D">
        <w:rPr>
          <w:rFonts w:ascii="Times New Roman" w:hAnsi="Times New Roman" w:cs="Times New Roman"/>
          <w:sz w:val="24"/>
          <w:szCs w:val="24"/>
        </w:rPr>
        <w:t>6</w:t>
      </w:r>
      <w:r w:rsidRPr="00611F5D">
        <w:rPr>
          <w:rFonts w:ascii="Times New Roman" w:hAnsi="Times New Roman" w:cs="Times New Roman"/>
          <w:sz w:val="24"/>
          <w:szCs w:val="24"/>
        </w:rPr>
        <w:t xml:space="preserve"> ФАПов</w:t>
      </w:r>
      <w:r w:rsidR="00C26906" w:rsidRPr="00611F5D">
        <w:rPr>
          <w:rFonts w:ascii="Times New Roman" w:hAnsi="Times New Roman" w:cs="Times New Roman"/>
          <w:sz w:val="24"/>
          <w:szCs w:val="24"/>
        </w:rPr>
        <w:t>;</w:t>
      </w:r>
    </w:p>
    <w:p w:rsidR="009C33DE" w:rsidRPr="00611F5D" w:rsidRDefault="00055948" w:rsidP="009C33D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- Филиал № 2 «Юрьевская </w:t>
      </w:r>
      <w:r w:rsidR="0091746E" w:rsidRPr="00611F5D">
        <w:rPr>
          <w:rFonts w:ascii="Times New Roman" w:hAnsi="Times New Roman" w:cs="Times New Roman"/>
          <w:sz w:val="24"/>
          <w:szCs w:val="24"/>
        </w:rPr>
        <w:t>врачебная амбулатория</w:t>
      </w:r>
      <w:r w:rsidRPr="00611F5D">
        <w:rPr>
          <w:rFonts w:ascii="Times New Roman" w:hAnsi="Times New Roman" w:cs="Times New Roman"/>
          <w:sz w:val="24"/>
          <w:szCs w:val="24"/>
        </w:rPr>
        <w:t>» (дневной</w:t>
      </w:r>
      <w:r w:rsidR="0091746E" w:rsidRPr="00611F5D">
        <w:rPr>
          <w:rFonts w:ascii="Times New Roman" w:hAnsi="Times New Roman" w:cs="Times New Roman"/>
          <w:sz w:val="24"/>
          <w:szCs w:val="24"/>
        </w:rPr>
        <w:t xml:space="preserve"> стационар- 4 койки</w:t>
      </w:r>
      <w:r w:rsidRPr="00611F5D">
        <w:rPr>
          <w:rFonts w:ascii="Times New Roman" w:hAnsi="Times New Roman" w:cs="Times New Roman"/>
          <w:sz w:val="24"/>
          <w:szCs w:val="24"/>
        </w:rPr>
        <w:t>)</w:t>
      </w:r>
      <w:r w:rsidR="00C26906" w:rsidRPr="00611F5D">
        <w:rPr>
          <w:rFonts w:ascii="Times New Roman" w:hAnsi="Times New Roman" w:cs="Times New Roman"/>
          <w:sz w:val="24"/>
          <w:szCs w:val="24"/>
        </w:rPr>
        <w:t>, к</w:t>
      </w:r>
      <w:r w:rsidRPr="00611F5D">
        <w:rPr>
          <w:rFonts w:ascii="Times New Roman" w:hAnsi="Times New Roman" w:cs="Times New Roman"/>
          <w:sz w:val="24"/>
          <w:szCs w:val="24"/>
        </w:rPr>
        <w:t xml:space="preserve"> филиалу приписано </w:t>
      </w:r>
      <w:r w:rsidR="0091746E" w:rsidRPr="00611F5D">
        <w:rPr>
          <w:rFonts w:ascii="Times New Roman" w:hAnsi="Times New Roman" w:cs="Times New Roman"/>
          <w:sz w:val="24"/>
          <w:szCs w:val="24"/>
        </w:rPr>
        <w:t>6</w:t>
      </w:r>
      <w:r w:rsidRPr="00611F5D">
        <w:rPr>
          <w:rFonts w:ascii="Times New Roman" w:hAnsi="Times New Roman" w:cs="Times New Roman"/>
          <w:sz w:val="24"/>
          <w:szCs w:val="24"/>
        </w:rPr>
        <w:t xml:space="preserve"> ФАПов</w:t>
      </w:r>
      <w:r w:rsidR="00C26906" w:rsidRPr="00611F5D">
        <w:rPr>
          <w:rFonts w:ascii="Times New Roman" w:hAnsi="Times New Roman" w:cs="Times New Roman"/>
          <w:sz w:val="24"/>
          <w:szCs w:val="24"/>
        </w:rPr>
        <w:t>;</w:t>
      </w:r>
    </w:p>
    <w:p w:rsidR="009C33DE" w:rsidRPr="00611F5D" w:rsidRDefault="00055948" w:rsidP="009C33D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Филиал № 3 «Большекосульская врачебная амбулатори</w:t>
      </w:r>
      <w:r w:rsidR="00617852" w:rsidRPr="00611F5D">
        <w:rPr>
          <w:rFonts w:ascii="Times New Roman" w:hAnsi="Times New Roman" w:cs="Times New Roman"/>
          <w:sz w:val="24"/>
          <w:szCs w:val="24"/>
        </w:rPr>
        <w:t xml:space="preserve">я»  (дневной стационар- </w:t>
      </w:r>
      <w:r w:rsidR="0091746E" w:rsidRPr="00611F5D">
        <w:rPr>
          <w:rFonts w:ascii="Times New Roman" w:hAnsi="Times New Roman" w:cs="Times New Roman"/>
          <w:sz w:val="24"/>
          <w:szCs w:val="24"/>
        </w:rPr>
        <w:t>4 койки</w:t>
      </w:r>
      <w:r w:rsidR="00617852" w:rsidRPr="00611F5D">
        <w:rPr>
          <w:rFonts w:ascii="Times New Roman" w:hAnsi="Times New Roman" w:cs="Times New Roman"/>
          <w:sz w:val="24"/>
          <w:szCs w:val="24"/>
        </w:rPr>
        <w:t>)</w:t>
      </w:r>
      <w:r w:rsidR="00C26906" w:rsidRPr="00611F5D">
        <w:rPr>
          <w:rFonts w:ascii="Times New Roman" w:hAnsi="Times New Roman" w:cs="Times New Roman"/>
          <w:sz w:val="24"/>
          <w:szCs w:val="24"/>
        </w:rPr>
        <w:t>,</w:t>
      </w:r>
      <w:r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C26906" w:rsidRPr="00611F5D">
        <w:rPr>
          <w:rFonts w:ascii="Times New Roman" w:hAnsi="Times New Roman" w:cs="Times New Roman"/>
          <w:sz w:val="24"/>
          <w:szCs w:val="24"/>
        </w:rPr>
        <w:t>к</w:t>
      </w:r>
      <w:r w:rsidRPr="00611F5D">
        <w:rPr>
          <w:rFonts w:ascii="Times New Roman" w:hAnsi="Times New Roman" w:cs="Times New Roman"/>
          <w:sz w:val="24"/>
          <w:szCs w:val="24"/>
        </w:rPr>
        <w:t xml:space="preserve"> филиалу приписано 3 ФАПа</w:t>
      </w:r>
      <w:r w:rsidR="00C26906" w:rsidRPr="00611F5D">
        <w:rPr>
          <w:rFonts w:ascii="Times New Roman" w:hAnsi="Times New Roman" w:cs="Times New Roman"/>
          <w:sz w:val="24"/>
          <w:szCs w:val="24"/>
        </w:rPr>
        <w:t>;</w:t>
      </w:r>
    </w:p>
    <w:p w:rsidR="009C33DE" w:rsidRPr="00611F5D" w:rsidRDefault="00055948" w:rsidP="009C33D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Филиал № 4 «Вагинская врачебная амбулатория</w:t>
      </w:r>
      <w:r w:rsidR="00C26906" w:rsidRPr="00611F5D">
        <w:rPr>
          <w:rFonts w:ascii="Times New Roman" w:hAnsi="Times New Roman" w:cs="Times New Roman"/>
          <w:sz w:val="24"/>
          <w:szCs w:val="24"/>
        </w:rPr>
        <w:t>,</w:t>
      </w:r>
      <w:r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C26906" w:rsidRPr="00611F5D">
        <w:rPr>
          <w:rFonts w:ascii="Times New Roman" w:hAnsi="Times New Roman" w:cs="Times New Roman"/>
          <w:sz w:val="24"/>
          <w:szCs w:val="24"/>
        </w:rPr>
        <w:t>к</w:t>
      </w:r>
      <w:r w:rsidRPr="00611F5D">
        <w:rPr>
          <w:rFonts w:ascii="Times New Roman" w:hAnsi="Times New Roman" w:cs="Times New Roman"/>
          <w:sz w:val="24"/>
          <w:szCs w:val="24"/>
        </w:rPr>
        <w:t xml:space="preserve"> филиалу приписано </w:t>
      </w:r>
      <w:r w:rsidR="00F751CC" w:rsidRPr="00611F5D">
        <w:rPr>
          <w:rFonts w:ascii="Times New Roman" w:hAnsi="Times New Roman" w:cs="Times New Roman"/>
          <w:sz w:val="24"/>
          <w:szCs w:val="24"/>
        </w:rPr>
        <w:t>4</w:t>
      </w:r>
      <w:r w:rsidRPr="00611F5D">
        <w:rPr>
          <w:rFonts w:ascii="Times New Roman" w:hAnsi="Times New Roman" w:cs="Times New Roman"/>
          <w:sz w:val="24"/>
          <w:szCs w:val="24"/>
        </w:rPr>
        <w:t xml:space="preserve"> ФАПа.</w:t>
      </w:r>
      <w:r w:rsidR="00C4425A" w:rsidRPr="00611F5D">
        <w:rPr>
          <w:rFonts w:ascii="Times New Roman" w:hAnsi="Times New Roman" w:cs="Times New Roman"/>
          <w:sz w:val="24"/>
          <w:szCs w:val="24"/>
        </w:rPr>
        <w:tab/>
        <w:t>В 202</w:t>
      </w:r>
      <w:r w:rsidR="00AD5CB9" w:rsidRPr="00611F5D">
        <w:rPr>
          <w:rFonts w:ascii="Times New Roman" w:hAnsi="Times New Roman" w:cs="Times New Roman"/>
          <w:sz w:val="24"/>
          <w:szCs w:val="24"/>
        </w:rPr>
        <w:t>1</w:t>
      </w:r>
      <w:r w:rsidR="00C4425A" w:rsidRPr="00611F5D">
        <w:rPr>
          <w:rFonts w:ascii="Times New Roman" w:hAnsi="Times New Roman" w:cs="Times New Roman"/>
          <w:sz w:val="24"/>
          <w:szCs w:val="24"/>
        </w:rPr>
        <w:t xml:space="preserve"> году введен</w:t>
      </w:r>
      <w:r w:rsidR="00AD5CB9" w:rsidRPr="00611F5D">
        <w:rPr>
          <w:rFonts w:ascii="Times New Roman" w:hAnsi="Times New Roman" w:cs="Times New Roman"/>
          <w:sz w:val="24"/>
          <w:szCs w:val="24"/>
        </w:rPr>
        <w:t>о</w:t>
      </w:r>
      <w:r w:rsidR="00C4425A" w:rsidRPr="00611F5D">
        <w:rPr>
          <w:rFonts w:ascii="Times New Roman" w:hAnsi="Times New Roman" w:cs="Times New Roman"/>
          <w:sz w:val="24"/>
          <w:szCs w:val="24"/>
        </w:rPr>
        <w:t xml:space="preserve"> в эксплуатацию </w:t>
      </w:r>
      <w:r w:rsidR="00AD5CB9" w:rsidRPr="00611F5D">
        <w:rPr>
          <w:rFonts w:ascii="Times New Roman" w:hAnsi="Times New Roman" w:cs="Times New Roman"/>
          <w:sz w:val="24"/>
          <w:szCs w:val="24"/>
        </w:rPr>
        <w:t>одно здание</w:t>
      </w:r>
      <w:r w:rsidR="00C4425A" w:rsidRPr="00611F5D">
        <w:rPr>
          <w:rFonts w:ascii="Times New Roman" w:hAnsi="Times New Roman" w:cs="Times New Roman"/>
          <w:sz w:val="24"/>
          <w:szCs w:val="24"/>
        </w:rPr>
        <w:t xml:space="preserve"> модульн</w:t>
      </w:r>
      <w:r w:rsidR="00AD5CB9" w:rsidRPr="00611F5D">
        <w:rPr>
          <w:rFonts w:ascii="Times New Roman" w:hAnsi="Times New Roman" w:cs="Times New Roman"/>
          <w:sz w:val="24"/>
          <w:szCs w:val="24"/>
        </w:rPr>
        <w:t>ого</w:t>
      </w:r>
      <w:r w:rsidR="00C4425A" w:rsidRPr="00611F5D">
        <w:rPr>
          <w:rFonts w:ascii="Times New Roman" w:hAnsi="Times New Roman" w:cs="Times New Roman"/>
          <w:sz w:val="24"/>
          <w:szCs w:val="24"/>
        </w:rPr>
        <w:t xml:space="preserve"> ФАПа (</w:t>
      </w:r>
      <w:r w:rsidR="00AD5CB9" w:rsidRPr="00611F5D">
        <w:rPr>
          <w:rFonts w:ascii="Times New Roman" w:hAnsi="Times New Roman" w:cs="Times New Roman"/>
          <w:sz w:val="24"/>
          <w:szCs w:val="24"/>
        </w:rPr>
        <w:t>д. Шулдат</w:t>
      </w:r>
      <w:r w:rsidR="00C4425A" w:rsidRPr="00611F5D">
        <w:rPr>
          <w:rFonts w:ascii="Times New Roman" w:hAnsi="Times New Roman" w:cs="Times New Roman"/>
          <w:sz w:val="24"/>
          <w:szCs w:val="24"/>
        </w:rPr>
        <w:t>).</w:t>
      </w:r>
    </w:p>
    <w:p w:rsidR="006D2BBE" w:rsidRDefault="009C33DE" w:rsidP="00AF5FB7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</w:p>
    <w:p w:rsidR="00AF5FB7" w:rsidRPr="00611F5D" w:rsidRDefault="00055948" w:rsidP="00AF5FB7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611F5D">
        <w:rPr>
          <w:rFonts w:ascii="Times New Roman" w:hAnsi="Times New Roman" w:cs="Times New Roman"/>
          <w:b/>
          <w:bCs/>
          <w:sz w:val="24"/>
          <w:szCs w:val="24"/>
          <w:u w:val="single"/>
        </w:rPr>
        <w:t>сфере образования</w:t>
      </w:r>
      <w:r w:rsidR="00E2039E" w:rsidRPr="00611F5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2039E" w:rsidRPr="00611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FB7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Сеть муниципальных образовательных учреждений Боготольского района представлена 19 учреждениями: </w:t>
      </w:r>
    </w:p>
    <w:p w:rsidR="00AF5FB7" w:rsidRPr="00611F5D" w:rsidRDefault="00AF5FB7" w:rsidP="00AF5FB7">
      <w:p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-10 средних общеобразовательных учреждений;</w:t>
      </w:r>
    </w:p>
    <w:p w:rsidR="00AF5FB7" w:rsidRPr="00611F5D" w:rsidRDefault="00AF5FB7" w:rsidP="00AF5FB7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-1 начальная школа - детский сад;</w:t>
      </w:r>
    </w:p>
    <w:p w:rsidR="00AF5FB7" w:rsidRPr="00611F5D" w:rsidRDefault="00AF5FB7" w:rsidP="00AF5FB7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-8 детских садов;</w:t>
      </w:r>
    </w:p>
    <w:p w:rsidR="00AF5FB7" w:rsidRPr="00611F5D" w:rsidRDefault="00AF5FB7" w:rsidP="00AF5FB7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-2-е дошкольные группы при общеобразовательных учреждениях.</w:t>
      </w:r>
    </w:p>
    <w:p w:rsidR="006D2BBE" w:rsidRDefault="00AF5FB7" w:rsidP="006D2BBE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 состоянию на 20.09.2021 г. в 11 общеобразовательных учреждениях района обучалось 1062 человека, ДОУ посещали 217 воспитанников, в форме семейного образования обучалось 13 детей: 6 детей школьного возраста и 7 детей в возрасте от 0 до 8-и лет.</w:t>
      </w:r>
    </w:p>
    <w:p w:rsidR="00AF5FB7" w:rsidRPr="00611F5D" w:rsidRDefault="00D078C9" w:rsidP="006D2BBE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i/>
          <w:sz w:val="24"/>
          <w:szCs w:val="24"/>
        </w:rPr>
        <w:t>В системе дошкольного образования</w:t>
      </w:r>
      <w:r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AF5FB7" w:rsidRPr="00611F5D">
        <w:rPr>
          <w:rFonts w:ascii="Times New Roman" w:hAnsi="Times New Roman" w:cs="Times New Roman"/>
          <w:sz w:val="24"/>
          <w:szCs w:val="24"/>
        </w:rPr>
        <w:t>Боготольского района функционируют 8 дошкольных образовательных организаций, 1 дошкольная группа в МКОУ Вагинской НШДС, 1 дошкольная группа МКОУ Краснозаводская СОШ.</w:t>
      </w:r>
    </w:p>
    <w:p w:rsidR="00E6169C" w:rsidRPr="00611F5D" w:rsidRDefault="00E6169C" w:rsidP="005161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AF5FB7" w:rsidRPr="00611F5D">
        <w:rPr>
          <w:rFonts w:ascii="Times New Roman" w:hAnsi="Times New Roman" w:cs="Times New Roman"/>
          <w:sz w:val="24"/>
          <w:szCs w:val="24"/>
        </w:rPr>
        <w:t>детские сады и дошкольные группы при СОШ</w:t>
      </w:r>
      <w:r w:rsidRPr="00611F5D">
        <w:rPr>
          <w:rFonts w:ascii="Times New Roman" w:hAnsi="Times New Roman" w:cs="Times New Roman"/>
          <w:sz w:val="24"/>
          <w:szCs w:val="24"/>
        </w:rPr>
        <w:t xml:space="preserve"> посещали 217 детей</w:t>
      </w:r>
      <w:r w:rsidR="00AF5FB7" w:rsidRPr="00611F5D">
        <w:rPr>
          <w:rFonts w:ascii="Times New Roman" w:hAnsi="Times New Roman" w:cs="Times New Roman"/>
          <w:sz w:val="24"/>
          <w:szCs w:val="24"/>
        </w:rPr>
        <w:t>, из них 193 ребенка в возрасте 3-7 лет (89 % от общего числа детей</w:t>
      </w:r>
      <w:r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AF5FB7" w:rsidRPr="00611F5D">
        <w:rPr>
          <w:rFonts w:ascii="Times New Roman" w:hAnsi="Times New Roman" w:cs="Times New Roman"/>
          <w:sz w:val="24"/>
          <w:szCs w:val="24"/>
        </w:rPr>
        <w:t>Боготольского района в возрасте от 3 года до 7 лет). За 2021 год направление в ДОУ Боготольского района получили 50</w:t>
      </w:r>
      <w:r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AF5FB7" w:rsidRPr="00611F5D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E6169C" w:rsidRPr="00611F5D" w:rsidRDefault="00E6169C" w:rsidP="00E616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На 01.07.2021 г. в очереди на получение места в ДОУ стоят 44 человек, из них 15 детей в возрасте 3-7 лет, что на 3</w:t>
      </w:r>
      <w:r w:rsidR="00816D5E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ребенка</w:t>
      </w:r>
      <w:r w:rsidR="00816D5E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больше по сравнению с прошлым годом.</w:t>
      </w:r>
    </w:p>
    <w:p w:rsidR="00E6169C" w:rsidRPr="00611F5D" w:rsidRDefault="00E6169C" w:rsidP="005161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5FB7" w:rsidRPr="00611F5D" w:rsidRDefault="00F073C2" w:rsidP="00F073C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(рисунок 3)</w:t>
      </w:r>
    </w:p>
    <w:p w:rsidR="00AF5FB7" w:rsidRPr="00611F5D" w:rsidRDefault="00AF5FB7" w:rsidP="005161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0150" cy="2276475"/>
            <wp:effectExtent l="0" t="0" r="0" b="9525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5FB7" w:rsidRPr="00611F5D" w:rsidRDefault="00AF5FB7" w:rsidP="005161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5FB7" w:rsidRPr="00611F5D" w:rsidRDefault="00AF5FB7" w:rsidP="005161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В дошкольных образовательных учреждениях Боготольского района </w:t>
      </w:r>
      <w:r w:rsidR="00E6169C" w:rsidRPr="00611F5D">
        <w:rPr>
          <w:rFonts w:ascii="Times New Roman" w:hAnsi="Times New Roman" w:cs="Times New Roman"/>
          <w:sz w:val="24"/>
          <w:szCs w:val="24"/>
        </w:rPr>
        <w:t xml:space="preserve">было занято </w:t>
      </w:r>
      <w:r w:rsidRPr="00611F5D">
        <w:rPr>
          <w:rFonts w:ascii="Times New Roman" w:hAnsi="Times New Roman" w:cs="Times New Roman"/>
          <w:sz w:val="24"/>
          <w:szCs w:val="24"/>
        </w:rPr>
        <w:t>104 работника.</w:t>
      </w:r>
      <w:r w:rsidRPr="00611F5D">
        <w:rPr>
          <w:rFonts w:ascii="Times New Roman" w:hAnsi="Times New Roman" w:cs="Times New Roman"/>
          <w:bCs/>
          <w:sz w:val="24"/>
          <w:szCs w:val="24"/>
        </w:rPr>
        <w:t xml:space="preserve"> Воспитательно-образовательный процесс в дошкольных учреждениях осуществляли 28 педагогических работников, 8 заведующих, 3 музыкальных руководителя</w:t>
      </w:r>
      <w:r w:rsidR="00E6169C" w:rsidRPr="00611F5D">
        <w:rPr>
          <w:rFonts w:ascii="Times New Roman" w:hAnsi="Times New Roman" w:cs="Times New Roman"/>
          <w:bCs/>
          <w:sz w:val="24"/>
          <w:szCs w:val="24"/>
        </w:rPr>
        <w:t>. Т</w:t>
      </w:r>
      <w:r w:rsidRPr="00611F5D">
        <w:rPr>
          <w:rFonts w:ascii="Times New Roman" w:hAnsi="Times New Roman" w:cs="Times New Roman"/>
          <w:bCs/>
          <w:sz w:val="24"/>
          <w:szCs w:val="24"/>
        </w:rPr>
        <w:t>ехнический</w:t>
      </w:r>
      <w:r w:rsidRPr="00611F5D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="00E6169C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 xml:space="preserve">создает в учреждениях комфортные и безопасные условия образовательного процесса. </w:t>
      </w:r>
    </w:p>
    <w:p w:rsidR="00AF5FB7" w:rsidRPr="00611F5D" w:rsidRDefault="00AF5FB7" w:rsidP="005161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В 2021 году 11 человек приняло участие в 2 краевых семинарах. В семинаре по теме «Качество воспитательной работы в ДОО. Анализ программ и календарных планов.» приняли участие 4 человека.В семинаре по теме «Совершенствование практик управления дошкольным образованием на основе мониторинговых данных» приняли участие 7 человек.</w:t>
      </w:r>
    </w:p>
    <w:p w:rsidR="00AF5FB7" w:rsidRPr="00611F5D" w:rsidRDefault="00AF5FB7" w:rsidP="005161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В течение года воспитатели и воспитанники ДОУ Боготольского района принимали активное участие в различных конкурсах:</w:t>
      </w:r>
    </w:p>
    <w:p w:rsidR="00AF5FB7" w:rsidRPr="00611F5D" w:rsidRDefault="00AF5FB7" w:rsidP="005161D1">
      <w:pPr>
        <w:pStyle w:val="ad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МБДОУ Б-Косульский детский сад приняли участие в краевом конкурсе плакатов «Финплокат»</w:t>
      </w:r>
    </w:p>
    <w:p w:rsidR="00AF5FB7" w:rsidRPr="00611F5D" w:rsidRDefault="00AF5FB7" w:rsidP="005161D1">
      <w:pPr>
        <w:pStyle w:val="ad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Участие в муниципальном конкурсе «Окна победы»;</w:t>
      </w:r>
    </w:p>
    <w:p w:rsidR="00AF5FB7" w:rsidRPr="00611F5D" w:rsidRDefault="00AF5FB7" w:rsidP="005161D1">
      <w:pPr>
        <w:pStyle w:val="ad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Конкурс лучшая новогодняя фотозона.</w:t>
      </w:r>
    </w:p>
    <w:p w:rsidR="00AF5FB7" w:rsidRPr="00611F5D" w:rsidRDefault="00AF5FB7" w:rsidP="005161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Приоритетным направлением дошкольного образования является создание условий для обеспечения равных стартовых возможностей детей и полноценной подготовки дошкольников к обучению в начальной школе.</w:t>
      </w:r>
    </w:p>
    <w:p w:rsidR="00AF5FB7" w:rsidRPr="00611F5D" w:rsidRDefault="00AF5FB7" w:rsidP="005161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ДОУ района принимают активное участие во всероссийских мониторингах по реализации ФГОС ДО, удовлетворенности качеством образования и других.</w:t>
      </w:r>
    </w:p>
    <w:p w:rsidR="00AF5FB7" w:rsidRPr="00611F5D" w:rsidRDefault="00E6169C" w:rsidP="005161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Cs/>
          <w:sz w:val="24"/>
          <w:szCs w:val="24"/>
        </w:rPr>
        <w:tab/>
      </w:r>
      <w:r w:rsidR="00AF5FB7" w:rsidRPr="00611F5D">
        <w:rPr>
          <w:rFonts w:ascii="Times New Roman" w:hAnsi="Times New Roman" w:cs="Times New Roman"/>
          <w:bCs/>
          <w:sz w:val="24"/>
          <w:szCs w:val="24"/>
        </w:rPr>
        <w:t xml:space="preserve">Немаловажным фактором повышения качества образования в дошкольных учреждениях является сотрудничество с родителями. В условиях карантина детские сады </w:t>
      </w:r>
      <w:r w:rsidR="00AF5FB7" w:rsidRPr="00611F5D">
        <w:rPr>
          <w:rFonts w:ascii="Times New Roman" w:hAnsi="Times New Roman" w:cs="Times New Roman"/>
          <w:bCs/>
          <w:sz w:val="24"/>
          <w:szCs w:val="24"/>
        </w:rPr>
        <w:lastRenderedPageBreak/>
        <w:t>перешли на дистанционную форму образования дошкольников. При помощи социальных сетей в интернете и мессенджеров в телефонах были проведены конкурсы поделок и рисунков детей. Также размешались видеоролики, с помощью которых родители могли обучать своих детей.</w:t>
      </w:r>
      <w:r w:rsidRPr="00611F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FB7" w:rsidRPr="00611F5D">
        <w:rPr>
          <w:rFonts w:ascii="Times New Roman" w:hAnsi="Times New Roman" w:cs="Times New Roman"/>
          <w:sz w:val="24"/>
          <w:szCs w:val="24"/>
        </w:rPr>
        <w:t>Использ</w:t>
      </w:r>
      <w:r w:rsidRPr="00611F5D">
        <w:rPr>
          <w:rFonts w:ascii="Times New Roman" w:hAnsi="Times New Roman" w:cs="Times New Roman"/>
          <w:sz w:val="24"/>
          <w:szCs w:val="24"/>
        </w:rPr>
        <w:t>ование</w:t>
      </w:r>
      <w:r w:rsidR="00AF5FB7" w:rsidRPr="00611F5D">
        <w:rPr>
          <w:rFonts w:ascii="Times New Roman" w:hAnsi="Times New Roman" w:cs="Times New Roman"/>
          <w:sz w:val="24"/>
          <w:szCs w:val="24"/>
        </w:rPr>
        <w:t xml:space="preserve"> нетрадиционны</w:t>
      </w:r>
      <w:r w:rsidRPr="00611F5D">
        <w:rPr>
          <w:rFonts w:ascii="Times New Roman" w:hAnsi="Times New Roman" w:cs="Times New Roman"/>
          <w:sz w:val="24"/>
          <w:szCs w:val="24"/>
        </w:rPr>
        <w:t>х</w:t>
      </w:r>
      <w:r w:rsidR="00AF5FB7" w:rsidRPr="00611F5D">
        <w:rPr>
          <w:rFonts w:ascii="Times New Roman" w:hAnsi="Times New Roman" w:cs="Times New Roman"/>
          <w:sz w:val="24"/>
          <w:szCs w:val="24"/>
        </w:rPr>
        <w:t xml:space="preserve"> форм общения с родителями позволило достичь позитивных результатов и повысило педагогическую культуру родителей, способствовало изменению их взглядов на воспитание ребенка в условиях семьи и повысить активность родителей в участии и оказании помощи образовательного процесса в ДОУ.</w:t>
      </w:r>
    </w:p>
    <w:p w:rsidR="00AF5FB7" w:rsidRPr="00611F5D" w:rsidRDefault="00AF5FB7" w:rsidP="005161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Результат анкетирования родителей воспитанников показал, что они удовлетворены созданными в детском саду и группе условиями для успешности и комфортности каждого ребенка, раскрытия его индивидуальных способностей.</w:t>
      </w:r>
    </w:p>
    <w:p w:rsidR="00AF5FB7" w:rsidRPr="00611F5D" w:rsidRDefault="00AF5FB7" w:rsidP="005161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Успешно решается задача сохранения и укрепления здоровья воспитанников в детском саду. В дошкольных учреждениях созданы условия для сохранения здоровья и физического развития детей дошкольного возраста: имеется физкультурный зал, спортивная площадка, современное безопасное спортивное оборудование. Оздоровительные и профилактические мероприятия проводятся с учетом соблюдения всех требований санитарно-эпидемиологических правил и норм. </w:t>
      </w:r>
      <w:r w:rsidRPr="00611F5D">
        <w:rPr>
          <w:rFonts w:ascii="Times New Roman" w:hAnsi="Times New Roman" w:cs="Times New Roman"/>
          <w:bCs/>
          <w:sz w:val="24"/>
          <w:szCs w:val="24"/>
        </w:rPr>
        <w:t xml:space="preserve">Большое внимание уделяется организации занятий физической культуры на основе здоровьесберегающих технологий, предусмотрены различные развлечения, спортивные праздники и соревнования, конкурсы, дни здоровья и др. </w:t>
      </w:r>
    </w:p>
    <w:p w:rsidR="00AF5FB7" w:rsidRPr="00611F5D" w:rsidRDefault="00AF5FB7" w:rsidP="005161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Важными достижениями стали: </w:t>
      </w:r>
    </w:p>
    <w:p w:rsidR="00AF5FB7" w:rsidRPr="00611F5D" w:rsidRDefault="00AF5FB7" w:rsidP="00D21BC0">
      <w:pPr>
        <w:numPr>
          <w:ilvl w:val="0"/>
          <w:numId w:val="2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укрепление материальной базы ДОУ;</w:t>
      </w:r>
    </w:p>
    <w:p w:rsidR="00D21BC0" w:rsidRPr="00D21BC0" w:rsidRDefault="00AF5FB7" w:rsidP="00D21BC0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1BC0">
        <w:rPr>
          <w:rFonts w:ascii="Times New Roman" w:hAnsi="Times New Roman" w:cs="Times New Roman"/>
          <w:sz w:val="24"/>
          <w:szCs w:val="24"/>
        </w:rPr>
        <w:t>100% штатная укомплектованность;</w:t>
      </w:r>
    </w:p>
    <w:p w:rsidR="005161D1" w:rsidRPr="00D21BC0" w:rsidRDefault="00AF5FB7" w:rsidP="00D21BC0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1BC0">
        <w:rPr>
          <w:rFonts w:ascii="Times New Roman" w:hAnsi="Times New Roman" w:cs="Times New Roman"/>
          <w:sz w:val="24"/>
          <w:szCs w:val="24"/>
        </w:rPr>
        <w:t>дальнейшее изменение предметно-развивающей среды в соответствии с ФГОС.</w:t>
      </w:r>
    </w:p>
    <w:p w:rsidR="00E009BE" w:rsidRPr="00611F5D" w:rsidRDefault="00D078C9" w:rsidP="00E009B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hAnsi="Times New Roman" w:cs="Times New Roman"/>
          <w:b/>
          <w:i/>
          <w:sz w:val="24"/>
          <w:szCs w:val="24"/>
        </w:rPr>
        <w:t>На начальном уровне образования</w:t>
      </w:r>
      <w:r w:rsidRPr="00611F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9BE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предметные умения выпускников начальной школы в области математики, русского языка и окружающего мира оцениваются в рамках Всероссийских проверочных работ. В Красноярском крае в конце 4 класса проводятся две краевые диагностические работы (далее - КДР), проверяющие метапредметные умения. В работе по читательской грамотности проверяется понимание текста и умение работать с информацией. В методике «Групповой проект» оцениваются регулятивные и коммуникативные умения.</w:t>
      </w:r>
    </w:p>
    <w:p w:rsidR="00E009BE" w:rsidRPr="00611F5D" w:rsidRDefault="00E009BE" w:rsidP="00E009BE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В марте 2021 года</w:t>
      </w:r>
      <w:r w:rsidR="000154AD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 4-х классов школ Боготольского района 104 четвероклассника (99% от общего числа четвероклассников района) приняли участие в диагностической работе по читательской грамотности.</w:t>
      </w:r>
    </w:p>
    <w:p w:rsidR="000154AD" w:rsidRPr="00611F5D" w:rsidRDefault="00E009BE" w:rsidP="00E009BE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Средние результаты по району рассчитывались на основе результатов, поступивших в обработку. </w:t>
      </w:r>
    </w:p>
    <w:p w:rsidR="00F073C2" w:rsidRPr="00611F5D" w:rsidRDefault="00F073C2" w:rsidP="00F073C2">
      <w:pPr>
        <w:spacing w:line="240" w:lineRule="auto"/>
        <w:ind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2</w:t>
      </w:r>
    </w:p>
    <w:tbl>
      <w:tblPr>
        <w:tblStyle w:val="133"/>
        <w:tblW w:w="9889" w:type="dxa"/>
        <w:tblLook w:val="04A0"/>
      </w:tblPr>
      <w:tblGrid>
        <w:gridCol w:w="3397"/>
        <w:gridCol w:w="2268"/>
        <w:gridCol w:w="2268"/>
        <w:gridCol w:w="1956"/>
      </w:tblGrid>
      <w:tr w:rsidR="00E009BE" w:rsidRPr="00611F5D" w:rsidTr="00251CA2">
        <w:tc>
          <w:tcPr>
            <w:tcW w:w="3397" w:type="dxa"/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2268" w:type="dxa"/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Среднее значение по классу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Среднее значение по муниципалитету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Среднее значение по региону</w:t>
            </w:r>
          </w:p>
        </w:tc>
      </w:tr>
      <w:tr w:rsidR="00E009BE" w:rsidRPr="00611F5D" w:rsidTr="00251CA2">
        <w:tc>
          <w:tcPr>
            <w:tcW w:w="3397" w:type="dxa"/>
            <w:shd w:val="clear" w:color="auto" w:fill="auto"/>
          </w:tcPr>
          <w:p w:rsidR="00E009BE" w:rsidRPr="00611F5D" w:rsidRDefault="00E009BE" w:rsidP="00E009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МКОУ Александровская СОШ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E009BE" w:rsidRPr="00611F5D" w:rsidTr="00251CA2">
        <w:tc>
          <w:tcPr>
            <w:tcW w:w="3397" w:type="dxa"/>
            <w:shd w:val="clear" w:color="auto" w:fill="auto"/>
          </w:tcPr>
          <w:p w:rsidR="00E009BE" w:rsidRPr="00611F5D" w:rsidRDefault="00E009BE" w:rsidP="00E009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МБОУ Боготольская СОШ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RANGE!D5"/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bookmarkEnd w:id="0"/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9BE" w:rsidRPr="00611F5D" w:rsidTr="00251CA2">
        <w:tc>
          <w:tcPr>
            <w:tcW w:w="3397" w:type="dxa"/>
            <w:shd w:val="clear" w:color="auto" w:fill="auto"/>
          </w:tcPr>
          <w:p w:rsidR="00E009BE" w:rsidRPr="00611F5D" w:rsidRDefault="00E009BE" w:rsidP="00E009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МБОУ Большекосульская СОШ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9BE" w:rsidRPr="00611F5D" w:rsidTr="00251CA2">
        <w:tc>
          <w:tcPr>
            <w:tcW w:w="3397" w:type="dxa"/>
            <w:shd w:val="clear" w:color="auto" w:fill="auto"/>
          </w:tcPr>
          <w:p w:rsidR="00E009BE" w:rsidRPr="00611F5D" w:rsidRDefault="00E009BE" w:rsidP="00E009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МКОУ Булатовская СОШ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9BE" w:rsidRPr="00611F5D" w:rsidTr="00251CA2">
        <w:tc>
          <w:tcPr>
            <w:tcW w:w="3397" w:type="dxa"/>
            <w:shd w:val="clear" w:color="auto" w:fill="auto"/>
          </w:tcPr>
          <w:p w:rsidR="00E009BE" w:rsidRPr="00611F5D" w:rsidRDefault="00E009BE" w:rsidP="00E009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СОШ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9BE" w:rsidRPr="00611F5D" w:rsidTr="00251CA2">
        <w:tc>
          <w:tcPr>
            <w:tcW w:w="3397" w:type="dxa"/>
            <w:shd w:val="clear" w:color="auto" w:fill="auto"/>
          </w:tcPr>
          <w:p w:rsidR="00E009BE" w:rsidRPr="00611F5D" w:rsidRDefault="00E009BE" w:rsidP="00E009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МКОУ Вагинская СОШ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9BE" w:rsidRPr="00611F5D" w:rsidTr="00251CA2">
        <w:tc>
          <w:tcPr>
            <w:tcW w:w="3397" w:type="dxa"/>
          </w:tcPr>
          <w:p w:rsidR="00E009BE" w:rsidRPr="00611F5D" w:rsidRDefault="00E009BE" w:rsidP="00E009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МКОУ Вагинская НШДС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9BE" w:rsidRPr="00611F5D" w:rsidTr="00251CA2">
        <w:tc>
          <w:tcPr>
            <w:tcW w:w="3397" w:type="dxa"/>
          </w:tcPr>
          <w:p w:rsidR="00E009BE" w:rsidRPr="00611F5D" w:rsidRDefault="00E009BE" w:rsidP="00E009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МКОУ Краснозаводская СОШ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9BE" w:rsidRPr="00611F5D" w:rsidTr="00251CA2">
        <w:tc>
          <w:tcPr>
            <w:tcW w:w="3397" w:type="dxa"/>
          </w:tcPr>
          <w:p w:rsidR="00E009BE" w:rsidRPr="00611F5D" w:rsidRDefault="00E009BE" w:rsidP="00E009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МБОУ Критовская СОШ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9BE" w:rsidRPr="00611F5D" w:rsidTr="00251CA2">
        <w:tc>
          <w:tcPr>
            <w:tcW w:w="3397" w:type="dxa"/>
          </w:tcPr>
          <w:p w:rsidR="00E009BE" w:rsidRPr="00611F5D" w:rsidRDefault="00E009BE" w:rsidP="00E009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МКОУ Чайковская СОШ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9BE" w:rsidRPr="00611F5D" w:rsidTr="00251CA2">
        <w:tc>
          <w:tcPr>
            <w:tcW w:w="3397" w:type="dxa"/>
          </w:tcPr>
          <w:p w:rsidR="00E009BE" w:rsidRPr="00611F5D" w:rsidRDefault="00E009BE" w:rsidP="00E009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Юрьевская СОШ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09BE" w:rsidRPr="00611F5D" w:rsidRDefault="00E009BE" w:rsidP="00E009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09BE" w:rsidRPr="00611F5D" w:rsidRDefault="00E009BE" w:rsidP="00E009B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Описание количественных критериев достижения каждого из выделенных уровней приведено в таблице: 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"/>
        <w:gridCol w:w="678"/>
        <w:gridCol w:w="505"/>
        <w:gridCol w:w="2962"/>
        <w:gridCol w:w="1522"/>
        <w:gridCol w:w="1322"/>
        <w:gridCol w:w="2336"/>
        <w:gridCol w:w="336"/>
      </w:tblGrid>
      <w:tr w:rsidR="00E009BE" w:rsidRPr="00611F5D" w:rsidTr="00251CA2">
        <w:trPr>
          <w:gridAfter w:val="1"/>
          <w:wAfter w:w="175" w:type="pct"/>
          <w:cantSplit/>
          <w:trHeight w:val="70"/>
        </w:trPr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BE" w:rsidRPr="00611F5D" w:rsidRDefault="00E009BE" w:rsidP="00E009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009BE" w:rsidRPr="00611F5D" w:rsidRDefault="00E009BE" w:rsidP="00E009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9BE" w:rsidRPr="00611F5D" w:rsidRDefault="00E009BE" w:rsidP="00E009B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9BE" w:rsidRPr="00611F5D" w:rsidRDefault="00E009BE" w:rsidP="00E009B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Количественные критерии </w:t>
            </w:r>
          </w:p>
        </w:tc>
      </w:tr>
      <w:tr w:rsidR="00E009BE" w:rsidRPr="00611F5D" w:rsidTr="00251CA2">
        <w:trPr>
          <w:gridAfter w:val="1"/>
          <w:wAfter w:w="175" w:type="pct"/>
          <w:trHeight w:val="34"/>
        </w:trPr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BE" w:rsidRPr="00611F5D" w:rsidRDefault="00E009BE" w:rsidP="00E009B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BE" w:rsidRPr="00611F5D" w:rsidRDefault="00E009BE" w:rsidP="00E009BE">
            <w:pPr>
              <w:numPr>
                <w:ilvl w:val="0"/>
                <w:numId w:val="48"/>
              </w:numPr>
              <w:spacing w:line="240" w:lineRule="auto"/>
              <w:ind w:left="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для дальнейшего обучения  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BE" w:rsidRPr="00611F5D" w:rsidRDefault="00E009BE" w:rsidP="00E009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От 0 до 18 баллов</w:t>
            </w:r>
          </w:p>
        </w:tc>
      </w:tr>
      <w:tr w:rsidR="00E009BE" w:rsidRPr="00611F5D" w:rsidTr="00251CA2">
        <w:trPr>
          <w:gridAfter w:val="1"/>
          <w:wAfter w:w="175" w:type="pct"/>
          <w:trHeight w:val="34"/>
        </w:trPr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BE" w:rsidRPr="00611F5D" w:rsidRDefault="00E009BE" w:rsidP="00E009B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BE" w:rsidRPr="00611F5D" w:rsidRDefault="00E009BE" w:rsidP="00E009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Пониженный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BE" w:rsidRPr="00611F5D" w:rsidRDefault="00E009BE" w:rsidP="00E009B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19 до 34 баллов</w:t>
            </w:r>
          </w:p>
        </w:tc>
      </w:tr>
      <w:tr w:rsidR="00E009BE" w:rsidRPr="00611F5D" w:rsidTr="00251CA2">
        <w:trPr>
          <w:gridAfter w:val="1"/>
          <w:wAfter w:w="175" w:type="pct"/>
          <w:trHeight w:val="33"/>
        </w:trPr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9BE" w:rsidRPr="00611F5D" w:rsidRDefault="00E009BE" w:rsidP="00E009B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9BE" w:rsidRPr="00611F5D" w:rsidRDefault="00E009BE" w:rsidP="00E009BE">
            <w:pPr>
              <w:spacing w:line="240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9BE" w:rsidRPr="00611F5D" w:rsidRDefault="00E009BE" w:rsidP="00E009BE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От 35 до 54 баллов</w:t>
            </w:r>
          </w:p>
        </w:tc>
      </w:tr>
      <w:tr w:rsidR="00E009BE" w:rsidRPr="00611F5D" w:rsidTr="00251CA2">
        <w:trPr>
          <w:gridAfter w:val="1"/>
          <w:wAfter w:w="175" w:type="pct"/>
          <w:cantSplit/>
          <w:trHeight w:val="34"/>
        </w:trPr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BE" w:rsidRPr="00611F5D" w:rsidRDefault="00E009BE" w:rsidP="00E009B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BE" w:rsidRPr="00611F5D" w:rsidRDefault="00E009BE" w:rsidP="00E009B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BE" w:rsidRPr="00611F5D" w:rsidRDefault="00E009BE" w:rsidP="00E009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От 55 до 100 баллов</w:t>
            </w:r>
          </w:p>
        </w:tc>
      </w:tr>
      <w:tr w:rsidR="00E009BE" w:rsidRPr="00611F5D" w:rsidTr="00251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2"/>
          <w:wBefore w:w="3" w:type="pct"/>
          <w:wAfter w:w="1382" w:type="pct"/>
          <w:trHeight w:hRule="exact" w:val="9"/>
        </w:trPr>
        <w:tc>
          <w:tcPr>
            <w:tcW w:w="214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9BE" w:rsidRPr="00611F5D" w:rsidRDefault="00E009BE" w:rsidP="00E009BE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9BE" w:rsidRPr="00611F5D" w:rsidRDefault="00E009BE" w:rsidP="00E009BE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BE" w:rsidRPr="00611F5D" w:rsidTr="00251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3" w:type="pct"/>
          <w:trHeight w:hRule="exact" w:val="34"/>
        </w:trPr>
        <w:tc>
          <w:tcPr>
            <w:tcW w:w="499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09BE" w:rsidRPr="00611F5D" w:rsidRDefault="00E009BE" w:rsidP="00E009BE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BE" w:rsidRPr="00611F5D" w:rsidTr="00251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3" w:type="pct"/>
          <w:trHeight w:hRule="exact" w:val="34"/>
        </w:trPr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9BE" w:rsidRPr="00611F5D" w:rsidRDefault="00E009BE" w:rsidP="00E009BE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09BE" w:rsidRPr="00611F5D" w:rsidRDefault="00E009BE" w:rsidP="00E009BE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3C2" w:rsidRPr="00611F5D" w:rsidRDefault="00E009BE" w:rsidP="00F073C2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КДР4 по читательской грамотности с учетом индекса образовательных условий (ИОУ) для образовательных организаций представлены в виде диаграмм двух типов (для школы и класса).</w:t>
      </w:r>
    </w:p>
    <w:p w:rsidR="00F073C2" w:rsidRPr="00611F5D" w:rsidRDefault="00F073C2" w:rsidP="00F073C2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Narrow" w:hAnsi="Times New Roman" w:cs="Times New Roman"/>
          <w:sz w:val="24"/>
          <w:szCs w:val="24"/>
          <w:lang w:bidi="ru-RU"/>
        </w:rPr>
      </w:pPr>
      <w:r w:rsidRPr="00611F5D">
        <w:rPr>
          <w:rFonts w:ascii="Times New Roman" w:hAnsi="Times New Roman" w:cs="Times New Roman"/>
          <w:b/>
          <w:i/>
          <w:sz w:val="24"/>
          <w:szCs w:val="24"/>
        </w:rPr>
        <w:t xml:space="preserve"> В области основного  и среднего общего образования</w:t>
      </w:r>
      <w:r w:rsidRPr="00611F5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11F5D">
        <w:rPr>
          <w:rFonts w:ascii="Times New Roman" w:eastAsia="Arial Narrow" w:hAnsi="Times New Roman" w:cs="Times New Roman"/>
          <w:sz w:val="24"/>
          <w:szCs w:val="24"/>
          <w:lang w:bidi="ru-RU"/>
        </w:rPr>
        <w:t xml:space="preserve">в 2021 г. </w:t>
      </w:r>
      <w:r w:rsidRPr="00611F5D">
        <w:rPr>
          <w:rFonts w:ascii="Times New Roman" w:eastAsia="Arial Narrow" w:hAnsi="Times New Roman" w:cs="Times New Roman"/>
          <w:i/>
          <w:sz w:val="24"/>
          <w:szCs w:val="24"/>
          <w:lang w:bidi="ru-RU"/>
        </w:rPr>
        <w:t xml:space="preserve">в диагностической работе по читательской грамотности </w:t>
      </w:r>
      <w:r w:rsidRPr="00611F5D">
        <w:rPr>
          <w:rFonts w:ascii="Times New Roman" w:eastAsia="Arial Narrow" w:hAnsi="Times New Roman" w:cs="Times New Roman"/>
          <w:sz w:val="24"/>
          <w:szCs w:val="24"/>
          <w:lang w:bidi="ru-RU"/>
        </w:rPr>
        <w:t>для 6-х классов приняли участие 97 обучающихся. Результаты приведены в таблице 3</w:t>
      </w:r>
    </w:p>
    <w:p w:rsidR="00F073C2" w:rsidRPr="00611F5D" w:rsidRDefault="00F073C2" w:rsidP="00F073C2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Narrow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611F5D">
        <w:rPr>
          <w:rFonts w:ascii="Times New Roman" w:eastAsia="Arial Narrow" w:hAnsi="Times New Roman" w:cs="Times New Roman"/>
          <w:bCs/>
          <w:sz w:val="24"/>
          <w:szCs w:val="24"/>
          <w:shd w:val="clear" w:color="auto" w:fill="FFFFFF"/>
          <w:lang w:bidi="ru-RU"/>
        </w:rPr>
        <w:t>Уровни читательской грамотности (% обучающихся, результаты которых соответствуют данному уровню)</w:t>
      </w:r>
    </w:p>
    <w:p w:rsidR="00F073C2" w:rsidRPr="00611F5D" w:rsidRDefault="00F073C2" w:rsidP="00F073C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1F5D">
        <w:rPr>
          <w:rFonts w:ascii="Times New Roman" w:eastAsia="Arial Narrow" w:hAnsi="Times New Roman" w:cs="Times New Roman"/>
          <w:bCs/>
          <w:sz w:val="24"/>
          <w:szCs w:val="24"/>
          <w:shd w:val="clear" w:color="auto" w:fill="FFFFFF"/>
          <w:lang w:bidi="ru-RU"/>
        </w:rPr>
        <w:t>Таблица 3</w:t>
      </w:r>
    </w:p>
    <w:tbl>
      <w:tblPr>
        <w:tblStyle w:val="171"/>
        <w:tblW w:w="9634" w:type="dxa"/>
        <w:tblLook w:val="04A0"/>
      </w:tblPr>
      <w:tblGrid>
        <w:gridCol w:w="1668"/>
        <w:gridCol w:w="1011"/>
        <w:gridCol w:w="993"/>
        <w:gridCol w:w="981"/>
        <w:gridCol w:w="974"/>
        <w:gridCol w:w="966"/>
        <w:gridCol w:w="966"/>
        <w:gridCol w:w="985"/>
        <w:gridCol w:w="1090"/>
      </w:tblGrid>
      <w:tr w:rsidR="00F073C2" w:rsidRPr="00611F5D" w:rsidTr="00F073C2">
        <w:tc>
          <w:tcPr>
            <w:tcW w:w="1536" w:type="dxa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Уровень</w:t>
            </w:r>
          </w:p>
        </w:tc>
        <w:tc>
          <w:tcPr>
            <w:tcW w:w="2022" w:type="dxa"/>
            <w:gridSpan w:val="2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Недостаточный</w:t>
            </w:r>
          </w:p>
        </w:tc>
        <w:tc>
          <w:tcPr>
            <w:tcW w:w="1990" w:type="dxa"/>
            <w:gridSpan w:val="2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Пониженный</w:t>
            </w:r>
          </w:p>
        </w:tc>
        <w:tc>
          <w:tcPr>
            <w:tcW w:w="1968" w:type="dxa"/>
            <w:gridSpan w:val="2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Базовый</w:t>
            </w:r>
          </w:p>
        </w:tc>
        <w:tc>
          <w:tcPr>
            <w:tcW w:w="2118" w:type="dxa"/>
            <w:gridSpan w:val="2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Повышенный</w:t>
            </w:r>
          </w:p>
        </w:tc>
      </w:tr>
      <w:tr w:rsidR="00F073C2" w:rsidRPr="00611F5D" w:rsidTr="00F073C2">
        <w:tc>
          <w:tcPr>
            <w:tcW w:w="1536" w:type="dxa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Учебный год</w:t>
            </w:r>
          </w:p>
        </w:tc>
        <w:tc>
          <w:tcPr>
            <w:tcW w:w="1018" w:type="dxa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2020-21</w:t>
            </w:r>
          </w:p>
        </w:tc>
        <w:tc>
          <w:tcPr>
            <w:tcW w:w="1004" w:type="dxa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2021-22</w:t>
            </w:r>
          </w:p>
        </w:tc>
        <w:tc>
          <w:tcPr>
            <w:tcW w:w="998" w:type="dxa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2020-21</w:t>
            </w:r>
          </w:p>
        </w:tc>
        <w:tc>
          <w:tcPr>
            <w:tcW w:w="992" w:type="dxa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2021-22</w:t>
            </w:r>
          </w:p>
        </w:tc>
        <w:tc>
          <w:tcPr>
            <w:tcW w:w="984" w:type="dxa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2020-21</w:t>
            </w:r>
          </w:p>
        </w:tc>
        <w:tc>
          <w:tcPr>
            <w:tcW w:w="984" w:type="dxa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2021-22</w:t>
            </w:r>
          </w:p>
        </w:tc>
        <w:tc>
          <w:tcPr>
            <w:tcW w:w="1001" w:type="dxa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2020-21</w:t>
            </w:r>
          </w:p>
        </w:tc>
        <w:tc>
          <w:tcPr>
            <w:tcW w:w="1117" w:type="dxa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2021-22</w:t>
            </w:r>
          </w:p>
        </w:tc>
      </w:tr>
      <w:tr w:rsidR="00F073C2" w:rsidRPr="00611F5D" w:rsidTr="00F073C2">
        <w:tc>
          <w:tcPr>
            <w:tcW w:w="1536" w:type="dxa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Боготольский район (%)</w:t>
            </w:r>
          </w:p>
        </w:tc>
        <w:tc>
          <w:tcPr>
            <w:tcW w:w="1018" w:type="dxa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5,8</w:t>
            </w:r>
          </w:p>
        </w:tc>
        <w:tc>
          <w:tcPr>
            <w:tcW w:w="1004" w:type="dxa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18,6</w:t>
            </w:r>
          </w:p>
        </w:tc>
        <w:tc>
          <w:tcPr>
            <w:tcW w:w="998" w:type="dxa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17,3</w:t>
            </w:r>
          </w:p>
        </w:tc>
        <w:tc>
          <w:tcPr>
            <w:tcW w:w="992" w:type="dxa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23,7</w:t>
            </w:r>
          </w:p>
        </w:tc>
        <w:tc>
          <w:tcPr>
            <w:tcW w:w="984" w:type="dxa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51,9</w:t>
            </w:r>
          </w:p>
        </w:tc>
        <w:tc>
          <w:tcPr>
            <w:tcW w:w="984" w:type="dxa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47,4</w:t>
            </w:r>
          </w:p>
        </w:tc>
        <w:tc>
          <w:tcPr>
            <w:tcW w:w="1001" w:type="dxa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25,0</w:t>
            </w:r>
          </w:p>
        </w:tc>
        <w:tc>
          <w:tcPr>
            <w:tcW w:w="1117" w:type="dxa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10,3</w:t>
            </w:r>
          </w:p>
        </w:tc>
      </w:tr>
      <w:tr w:rsidR="00F073C2" w:rsidRPr="00611F5D" w:rsidTr="00F073C2">
        <w:tc>
          <w:tcPr>
            <w:tcW w:w="1536" w:type="dxa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Красноярский край (%)</w:t>
            </w:r>
          </w:p>
        </w:tc>
        <w:tc>
          <w:tcPr>
            <w:tcW w:w="1018" w:type="dxa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11,5</w:t>
            </w:r>
          </w:p>
        </w:tc>
        <w:tc>
          <w:tcPr>
            <w:tcW w:w="1004" w:type="dxa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22,7</w:t>
            </w:r>
          </w:p>
        </w:tc>
        <w:tc>
          <w:tcPr>
            <w:tcW w:w="998" w:type="dxa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30,1</w:t>
            </w:r>
          </w:p>
        </w:tc>
        <w:tc>
          <w:tcPr>
            <w:tcW w:w="992" w:type="dxa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34,9</w:t>
            </w:r>
          </w:p>
        </w:tc>
        <w:tc>
          <w:tcPr>
            <w:tcW w:w="984" w:type="dxa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51,3</w:t>
            </w:r>
          </w:p>
        </w:tc>
        <w:tc>
          <w:tcPr>
            <w:tcW w:w="984" w:type="dxa"/>
            <w:shd w:val="clear" w:color="auto" w:fill="FFFF99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34,7</w:t>
            </w:r>
          </w:p>
        </w:tc>
        <w:tc>
          <w:tcPr>
            <w:tcW w:w="1001" w:type="dxa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7,1</w:t>
            </w:r>
          </w:p>
        </w:tc>
        <w:tc>
          <w:tcPr>
            <w:tcW w:w="1117" w:type="dxa"/>
            <w:shd w:val="clear" w:color="auto" w:fill="BDD6EE"/>
          </w:tcPr>
          <w:p w:rsidR="00F073C2" w:rsidRPr="00611F5D" w:rsidRDefault="00F073C2" w:rsidP="00251CA2">
            <w:pPr>
              <w:autoSpaceDE w:val="0"/>
              <w:autoSpaceDN w:val="0"/>
              <w:adjustRightInd w:val="0"/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F5D">
              <w:rPr>
                <w:rFonts w:ascii="Times New Roman" w:eastAsia="Arial Narrow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7,7</w:t>
            </w:r>
          </w:p>
        </w:tc>
      </w:tr>
    </w:tbl>
    <w:p w:rsidR="00F073C2" w:rsidRPr="00611F5D" w:rsidRDefault="00F073C2" w:rsidP="00F073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Narrow" w:hAnsi="Times New Roman" w:cs="Times New Roman"/>
          <w:bCs/>
          <w:sz w:val="24"/>
          <w:szCs w:val="24"/>
          <w:shd w:val="clear" w:color="auto" w:fill="FFFFFF"/>
          <w:lang w:bidi="ru-RU"/>
        </w:rPr>
      </w:pPr>
    </w:p>
    <w:p w:rsidR="00F26DAC" w:rsidRPr="00611F5D" w:rsidRDefault="00F073C2" w:rsidP="00F073C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Arial Narrow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611F5D">
        <w:rPr>
          <w:rFonts w:ascii="Times New Roman" w:eastAsia="Arial Narrow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В 2021-22 учебном году заметно сократилась доля учеников, достигших базового и повышенного уровней (в сумме 57,7% – при 76,9% в 2020-21 учебном году). </w:t>
      </w:r>
    </w:p>
    <w:p w:rsidR="00F073C2" w:rsidRPr="00611F5D" w:rsidRDefault="00F073C2" w:rsidP="00F073C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Arial Narrow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611F5D">
        <w:rPr>
          <w:rFonts w:ascii="Times New Roman" w:eastAsia="Arial Narrow" w:hAnsi="Times New Roman" w:cs="Times New Roman"/>
          <w:bCs/>
          <w:sz w:val="24"/>
          <w:szCs w:val="24"/>
          <w:shd w:val="clear" w:color="auto" w:fill="FFFFFF"/>
          <w:lang w:bidi="ru-RU"/>
        </w:rPr>
        <w:t>Таким образом, 82,7% 6-классников продемонстрировали читательскую грамотность на пониженном, базовом или повышенном уровне.</w:t>
      </w:r>
    </w:p>
    <w:p w:rsidR="00F073C2" w:rsidRPr="00611F5D" w:rsidRDefault="00F073C2" w:rsidP="00F26DAC">
      <w:pPr>
        <w:spacing w:line="240" w:lineRule="auto"/>
        <w:ind w:firstLine="284"/>
        <w:contextualSpacing/>
        <w:jc w:val="both"/>
        <w:rPr>
          <w:rFonts w:ascii="Times New Roman" w:eastAsia="Arial Narrow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611F5D">
        <w:rPr>
          <w:rFonts w:ascii="Times New Roman" w:hAnsi="Times New Roman" w:cs="Times New Roman"/>
          <w:i/>
          <w:sz w:val="24"/>
          <w:szCs w:val="24"/>
        </w:rPr>
        <w:tab/>
      </w:r>
      <w:r w:rsidRPr="00611F5D">
        <w:rPr>
          <w:rFonts w:ascii="Times New Roman" w:eastAsia="Arial Narrow" w:hAnsi="Times New Roman" w:cs="Times New Roman"/>
          <w:bCs/>
          <w:i/>
          <w:sz w:val="24"/>
          <w:szCs w:val="24"/>
          <w:shd w:val="clear" w:color="auto" w:fill="FFFFFF"/>
          <w:lang w:bidi="ru-RU"/>
        </w:rPr>
        <w:t>В краевой диагностической работе по математической грамотности</w:t>
      </w:r>
      <w:r w:rsidRPr="00611F5D">
        <w:rPr>
          <w:rFonts w:ascii="Times New Roman" w:eastAsia="Arial Narrow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для 7-го класса приняли участие 86 обучающихся 7-х классов.</w:t>
      </w:r>
    </w:p>
    <w:p w:rsidR="00F26DAC" w:rsidRPr="00611F5D" w:rsidRDefault="00F26DAC" w:rsidP="00F26DAC">
      <w:pPr>
        <w:spacing w:line="240" w:lineRule="auto"/>
        <w:ind w:firstLine="284"/>
        <w:contextualSpacing/>
        <w:jc w:val="right"/>
        <w:rPr>
          <w:rFonts w:ascii="Times New Roman" w:eastAsia="Arial Narrow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611F5D">
        <w:rPr>
          <w:rFonts w:ascii="Times New Roman" w:eastAsia="Arial Narrow" w:hAnsi="Times New Roman" w:cs="Times New Roman"/>
          <w:bCs/>
          <w:sz w:val="24"/>
          <w:szCs w:val="24"/>
          <w:shd w:val="clear" w:color="auto" w:fill="FFFFFF"/>
          <w:lang w:bidi="ru-RU"/>
        </w:rPr>
        <w:t>Таблица 4</w:t>
      </w:r>
    </w:p>
    <w:tbl>
      <w:tblPr>
        <w:tblW w:w="9493" w:type="dxa"/>
        <w:tblInd w:w="113" w:type="dxa"/>
        <w:tblLook w:val="04A0"/>
      </w:tblPr>
      <w:tblGrid>
        <w:gridCol w:w="2864"/>
        <w:gridCol w:w="2295"/>
        <w:gridCol w:w="2295"/>
        <w:gridCol w:w="2039"/>
      </w:tblGrid>
      <w:tr w:rsidR="00DE370D" w:rsidRPr="00611F5D" w:rsidTr="00251CA2">
        <w:trPr>
          <w:trHeight w:val="322"/>
        </w:trPr>
        <w:tc>
          <w:tcPr>
            <w:tcW w:w="2864" w:type="dxa"/>
            <w:tcBorders>
              <w:top w:val="nil"/>
              <w:left w:val="single" w:sz="4" w:space="0" w:color="39639D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DE370D" w:rsidRPr="00611F5D" w:rsidRDefault="00DE370D" w:rsidP="00481F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DE370D" w:rsidRPr="00611F5D" w:rsidRDefault="00DE370D" w:rsidP="00481F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DE370D" w:rsidRPr="00611F5D" w:rsidTr="00F26DAC">
        <w:trPr>
          <w:trHeight w:val="322"/>
        </w:trPr>
        <w:tc>
          <w:tcPr>
            <w:tcW w:w="2864" w:type="dxa"/>
            <w:tcBorders>
              <w:top w:val="nil"/>
              <w:left w:val="single" w:sz="4" w:space="0" w:color="39639D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DE370D" w:rsidRPr="00611F5D" w:rsidRDefault="00DE370D" w:rsidP="00481F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DE370D" w:rsidRPr="00611F5D" w:rsidRDefault="00DE370D" w:rsidP="00481F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Ниже базового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DE370D" w:rsidRPr="00611F5D" w:rsidRDefault="00DE370D" w:rsidP="00481F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DE370D" w:rsidRPr="00611F5D" w:rsidRDefault="00DE370D" w:rsidP="00481F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F073C2" w:rsidRPr="00611F5D" w:rsidTr="00F26DAC">
        <w:trPr>
          <w:trHeight w:val="322"/>
        </w:trPr>
        <w:tc>
          <w:tcPr>
            <w:tcW w:w="2864" w:type="dxa"/>
            <w:tcBorders>
              <w:top w:val="nil"/>
              <w:left w:val="single" w:sz="4" w:space="0" w:color="39639D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F073C2" w:rsidRPr="00611F5D" w:rsidRDefault="00F073C2" w:rsidP="00481F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Красноярский край (%)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F073C2" w:rsidRPr="00611F5D" w:rsidRDefault="00F073C2" w:rsidP="00481F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52,28%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F073C2" w:rsidRPr="00611F5D" w:rsidRDefault="00F073C2" w:rsidP="00481F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40,88%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F073C2" w:rsidRPr="00611F5D" w:rsidRDefault="00F073C2" w:rsidP="00481F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6,84%</w:t>
            </w:r>
          </w:p>
        </w:tc>
      </w:tr>
      <w:tr w:rsidR="00F073C2" w:rsidRPr="00611F5D" w:rsidTr="00F26DAC">
        <w:trPr>
          <w:trHeight w:val="352"/>
        </w:trPr>
        <w:tc>
          <w:tcPr>
            <w:tcW w:w="2864" w:type="dxa"/>
            <w:tcBorders>
              <w:top w:val="nil"/>
              <w:left w:val="single" w:sz="4" w:space="0" w:color="39639D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F073C2" w:rsidRPr="00611F5D" w:rsidRDefault="00F073C2" w:rsidP="00481F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Боготольский район (%)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F073C2" w:rsidRPr="00611F5D" w:rsidRDefault="00F073C2" w:rsidP="00481F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D12"/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25,58%</w:t>
            </w:r>
            <w:bookmarkEnd w:id="1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F073C2" w:rsidRPr="00611F5D" w:rsidRDefault="00F073C2" w:rsidP="00481F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E12"/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53,49%</w:t>
            </w:r>
            <w:bookmarkEnd w:id="2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9639D"/>
              <w:right w:val="single" w:sz="4" w:space="0" w:color="39639D"/>
            </w:tcBorders>
            <w:shd w:val="clear" w:color="000000" w:fill="FFFFFF"/>
            <w:noWrap/>
            <w:vAlign w:val="center"/>
            <w:hideMark/>
          </w:tcPr>
          <w:p w:rsidR="00F073C2" w:rsidRPr="00611F5D" w:rsidRDefault="00F073C2" w:rsidP="00481F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F12"/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20,93%</w:t>
            </w:r>
            <w:bookmarkEnd w:id="3"/>
          </w:p>
        </w:tc>
      </w:tr>
    </w:tbl>
    <w:p w:rsidR="00F073C2" w:rsidRPr="00611F5D" w:rsidRDefault="00F26DAC" w:rsidP="00DE370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bookmarkStart w:id="4" w:name="RANGE!B64"/>
      <w:r w:rsidR="00F073C2" w:rsidRPr="00611F5D">
        <w:rPr>
          <w:rFonts w:ascii="Times New Roman" w:hAnsi="Times New Roman" w:cs="Times New Roman"/>
          <w:i/>
          <w:sz w:val="24"/>
          <w:szCs w:val="24"/>
        </w:rPr>
        <w:t>В контрольной работе по физике</w:t>
      </w:r>
      <w:r w:rsidR="00F073C2" w:rsidRPr="00611F5D">
        <w:rPr>
          <w:rFonts w:ascii="Times New Roman" w:hAnsi="Times New Roman" w:cs="Times New Roman"/>
          <w:sz w:val="24"/>
          <w:szCs w:val="24"/>
        </w:rPr>
        <w:t xml:space="preserve"> для 8-х классов приняли участие 84 обучающихся основной школы Боготольского района.</w:t>
      </w:r>
      <w:r w:rsidR="00F073C2" w:rsidRPr="00611F5D">
        <w:rPr>
          <w:rFonts w:ascii="Times New Roman" w:hAnsi="Times New Roman" w:cs="Times New Roman"/>
          <w:sz w:val="24"/>
          <w:szCs w:val="24"/>
        </w:rPr>
        <w:tab/>
      </w:r>
    </w:p>
    <w:p w:rsidR="00F073C2" w:rsidRPr="00611F5D" w:rsidRDefault="00F26DAC" w:rsidP="00F26DA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141"/>
        <w:tblW w:w="9498" w:type="dxa"/>
        <w:tblInd w:w="108" w:type="dxa"/>
        <w:tblLook w:val="04A0"/>
      </w:tblPr>
      <w:tblGrid>
        <w:gridCol w:w="3828"/>
        <w:gridCol w:w="1984"/>
        <w:gridCol w:w="3686"/>
      </w:tblGrid>
      <w:tr w:rsidR="00F073C2" w:rsidRPr="00611F5D" w:rsidTr="00F26DAC">
        <w:tc>
          <w:tcPr>
            <w:tcW w:w="3828" w:type="dxa"/>
            <w:shd w:val="clear" w:color="auto" w:fill="auto"/>
          </w:tcPr>
          <w:p w:rsidR="00F073C2" w:rsidRPr="00611F5D" w:rsidRDefault="00F073C2" w:rsidP="0025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73C2" w:rsidRPr="00611F5D" w:rsidRDefault="00F073C2" w:rsidP="0025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Среднее значение по классу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73C2" w:rsidRPr="00611F5D" w:rsidRDefault="00F073C2" w:rsidP="0025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Среднее значение по муниципалитету</w:t>
            </w:r>
          </w:p>
        </w:tc>
      </w:tr>
      <w:tr w:rsidR="00F073C2" w:rsidRPr="00611F5D" w:rsidTr="00F26DAC">
        <w:tc>
          <w:tcPr>
            <w:tcW w:w="3828" w:type="dxa"/>
            <w:shd w:val="clear" w:color="auto" w:fill="auto"/>
          </w:tcPr>
          <w:p w:rsidR="00F073C2" w:rsidRPr="00611F5D" w:rsidRDefault="00F073C2" w:rsidP="0025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МКОУ Александровская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3C2" w:rsidRPr="00611F5D" w:rsidRDefault="00F073C2" w:rsidP="00251C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55,35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073C2" w:rsidRPr="00611F5D" w:rsidRDefault="00F073C2" w:rsidP="00251C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  <w:p w:rsidR="00F073C2" w:rsidRPr="00611F5D" w:rsidRDefault="00F073C2" w:rsidP="00251C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C2" w:rsidRPr="00611F5D" w:rsidTr="00F26DAC">
        <w:tc>
          <w:tcPr>
            <w:tcW w:w="3828" w:type="dxa"/>
            <w:shd w:val="clear" w:color="auto" w:fill="auto"/>
          </w:tcPr>
          <w:p w:rsidR="00F073C2" w:rsidRPr="00611F5D" w:rsidRDefault="00F073C2" w:rsidP="0025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МБОУ Боготольская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3C2" w:rsidRPr="00611F5D" w:rsidRDefault="00F073C2" w:rsidP="00251C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36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073C2" w:rsidRPr="00611F5D" w:rsidRDefault="00F073C2" w:rsidP="00251C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C2" w:rsidRPr="00611F5D" w:rsidTr="00F26DAC">
        <w:tc>
          <w:tcPr>
            <w:tcW w:w="3828" w:type="dxa"/>
            <w:shd w:val="clear" w:color="auto" w:fill="auto"/>
          </w:tcPr>
          <w:p w:rsidR="00F073C2" w:rsidRPr="00611F5D" w:rsidRDefault="00F073C2" w:rsidP="0025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МБОУ Большекосульская СОШ</w:t>
            </w:r>
          </w:p>
        </w:tc>
        <w:tc>
          <w:tcPr>
            <w:tcW w:w="1984" w:type="dxa"/>
            <w:shd w:val="clear" w:color="auto" w:fill="auto"/>
          </w:tcPr>
          <w:p w:rsidR="00F073C2" w:rsidRPr="00611F5D" w:rsidRDefault="00F073C2" w:rsidP="00251C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33,82</w:t>
            </w:r>
          </w:p>
        </w:tc>
        <w:tc>
          <w:tcPr>
            <w:tcW w:w="368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073C2" w:rsidRPr="00611F5D" w:rsidRDefault="00F073C2" w:rsidP="00251C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C2" w:rsidRPr="00611F5D" w:rsidTr="00F26DAC">
        <w:tc>
          <w:tcPr>
            <w:tcW w:w="3828" w:type="dxa"/>
            <w:shd w:val="clear" w:color="auto" w:fill="auto"/>
          </w:tcPr>
          <w:p w:rsidR="00F073C2" w:rsidRPr="00611F5D" w:rsidRDefault="00F073C2" w:rsidP="0025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МКОУ Булатовская СОШ</w:t>
            </w:r>
          </w:p>
        </w:tc>
        <w:tc>
          <w:tcPr>
            <w:tcW w:w="1984" w:type="dxa"/>
            <w:shd w:val="clear" w:color="auto" w:fill="auto"/>
          </w:tcPr>
          <w:p w:rsidR="00F073C2" w:rsidRPr="00611F5D" w:rsidRDefault="00F073C2" w:rsidP="00251C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073C2" w:rsidRPr="00611F5D" w:rsidRDefault="00F073C2" w:rsidP="00251C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C2" w:rsidRPr="00611F5D" w:rsidTr="00F26DAC">
        <w:tc>
          <w:tcPr>
            <w:tcW w:w="3828" w:type="dxa"/>
            <w:shd w:val="clear" w:color="auto" w:fill="auto"/>
          </w:tcPr>
          <w:p w:rsidR="00F073C2" w:rsidRPr="00611F5D" w:rsidRDefault="00F073C2" w:rsidP="0025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3C2" w:rsidRPr="00611F5D" w:rsidRDefault="00F073C2" w:rsidP="00251C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37,30</w:t>
            </w:r>
          </w:p>
        </w:tc>
        <w:tc>
          <w:tcPr>
            <w:tcW w:w="368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073C2" w:rsidRPr="00611F5D" w:rsidRDefault="00F073C2" w:rsidP="00251C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C2" w:rsidRPr="00611F5D" w:rsidTr="00F26DAC">
        <w:tc>
          <w:tcPr>
            <w:tcW w:w="3828" w:type="dxa"/>
            <w:shd w:val="clear" w:color="auto" w:fill="auto"/>
          </w:tcPr>
          <w:p w:rsidR="00F073C2" w:rsidRPr="00611F5D" w:rsidRDefault="00F073C2" w:rsidP="0025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МКОУ Вагинская СОШ</w:t>
            </w:r>
          </w:p>
        </w:tc>
        <w:tc>
          <w:tcPr>
            <w:tcW w:w="1984" w:type="dxa"/>
            <w:shd w:val="clear" w:color="auto" w:fill="auto"/>
          </w:tcPr>
          <w:p w:rsidR="00F073C2" w:rsidRPr="00611F5D" w:rsidRDefault="00F073C2" w:rsidP="00251C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24,28</w:t>
            </w:r>
          </w:p>
        </w:tc>
        <w:tc>
          <w:tcPr>
            <w:tcW w:w="368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073C2" w:rsidRPr="00611F5D" w:rsidRDefault="00F073C2" w:rsidP="00251C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C2" w:rsidRPr="00611F5D" w:rsidTr="00F26DAC">
        <w:tc>
          <w:tcPr>
            <w:tcW w:w="3828" w:type="dxa"/>
            <w:shd w:val="clear" w:color="auto" w:fill="auto"/>
          </w:tcPr>
          <w:p w:rsidR="00F073C2" w:rsidRPr="00611F5D" w:rsidRDefault="00F073C2" w:rsidP="0025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Краснозаводская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3C2" w:rsidRPr="00611F5D" w:rsidRDefault="00F073C2" w:rsidP="00251C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29,76</w:t>
            </w:r>
          </w:p>
        </w:tc>
        <w:tc>
          <w:tcPr>
            <w:tcW w:w="368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073C2" w:rsidRPr="00611F5D" w:rsidRDefault="00F073C2" w:rsidP="00251C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C2" w:rsidRPr="00611F5D" w:rsidTr="00F26DAC">
        <w:tc>
          <w:tcPr>
            <w:tcW w:w="3828" w:type="dxa"/>
            <w:shd w:val="clear" w:color="auto" w:fill="auto"/>
          </w:tcPr>
          <w:p w:rsidR="00F073C2" w:rsidRPr="00611F5D" w:rsidRDefault="00F073C2" w:rsidP="0025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МБОУ Критовская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3C2" w:rsidRPr="00611F5D" w:rsidRDefault="00F073C2" w:rsidP="00251C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35,26</w:t>
            </w:r>
          </w:p>
        </w:tc>
        <w:tc>
          <w:tcPr>
            <w:tcW w:w="368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073C2" w:rsidRPr="00611F5D" w:rsidRDefault="00F073C2" w:rsidP="00251C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C2" w:rsidRPr="00611F5D" w:rsidTr="00F26DAC">
        <w:tc>
          <w:tcPr>
            <w:tcW w:w="3828" w:type="dxa"/>
            <w:shd w:val="clear" w:color="auto" w:fill="auto"/>
          </w:tcPr>
          <w:p w:rsidR="00F073C2" w:rsidRPr="00611F5D" w:rsidRDefault="00F073C2" w:rsidP="0025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МКОУ Чайковская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3C2" w:rsidRPr="00611F5D" w:rsidRDefault="00F073C2" w:rsidP="00251C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46,42</w:t>
            </w:r>
          </w:p>
        </w:tc>
        <w:tc>
          <w:tcPr>
            <w:tcW w:w="368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073C2" w:rsidRPr="00611F5D" w:rsidRDefault="00F073C2" w:rsidP="00251C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C2" w:rsidRPr="00611F5D" w:rsidTr="00F26DAC">
        <w:tc>
          <w:tcPr>
            <w:tcW w:w="3828" w:type="dxa"/>
            <w:shd w:val="clear" w:color="auto" w:fill="auto"/>
          </w:tcPr>
          <w:p w:rsidR="00F073C2" w:rsidRPr="00611F5D" w:rsidRDefault="00F073C2" w:rsidP="0025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МБОУ Юрьевская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3C2" w:rsidRPr="00611F5D" w:rsidRDefault="00F073C2" w:rsidP="00251C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21,93</w:t>
            </w:r>
          </w:p>
        </w:tc>
        <w:tc>
          <w:tcPr>
            <w:tcW w:w="368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073C2" w:rsidRPr="00611F5D" w:rsidRDefault="00F073C2" w:rsidP="00251C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C2" w:rsidRPr="00611F5D" w:rsidRDefault="00F073C2" w:rsidP="00F26DAC">
      <w:pPr>
        <w:spacing w:line="240" w:lineRule="auto"/>
        <w:ind w:left="28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Основные результаты по муниципальному образованию приведены в сопоставлении со средними данными по региону. </w:t>
      </w:r>
    </w:p>
    <w:p w:rsidR="00F26DAC" w:rsidRPr="00611F5D" w:rsidRDefault="00F26DAC" w:rsidP="00F26DAC">
      <w:pPr>
        <w:spacing w:line="240" w:lineRule="auto"/>
        <w:ind w:left="284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35"/>
        <w:tblW w:w="9498" w:type="dxa"/>
        <w:tblInd w:w="108" w:type="dxa"/>
        <w:tblLayout w:type="fixed"/>
        <w:tblLook w:val="04A0"/>
      </w:tblPr>
      <w:tblGrid>
        <w:gridCol w:w="6363"/>
        <w:gridCol w:w="1987"/>
        <w:gridCol w:w="1148"/>
      </w:tblGrid>
      <w:tr w:rsidR="00F073C2" w:rsidRPr="00611F5D" w:rsidTr="00F26DAC">
        <w:trPr>
          <w:trHeight w:val="984"/>
        </w:trPr>
        <w:tc>
          <w:tcPr>
            <w:tcW w:w="6363" w:type="dxa"/>
            <w:hideMark/>
          </w:tcPr>
          <w:p w:rsidR="00F073C2" w:rsidRPr="00611F5D" w:rsidRDefault="00F073C2" w:rsidP="00F26DAC">
            <w:pPr>
              <w:spacing w:after="2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5D">
              <w:rPr>
                <w:rFonts w:ascii="Times New Roman" w:hAnsi="Times New Roman"/>
                <w:sz w:val="24"/>
                <w:szCs w:val="24"/>
              </w:rPr>
              <w:t>Основные результаты выполнения краевой контрольной работы по физике</w:t>
            </w:r>
          </w:p>
        </w:tc>
        <w:tc>
          <w:tcPr>
            <w:tcW w:w="1987" w:type="dxa"/>
            <w:hideMark/>
          </w:tcPr>
          <w:p w:rsidR="00F073C2" w:rsidRPr="00611F5D" w:rsidRDefault="00F073C2" w:rsidP="00F26DAC">
            <w:pPr>
              <w:spacing w:after="2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5D">
              <w:rPr>
                <w:rFonts w:ascii="Times New Roman" w:hAnsi="Times New Roman"/>
                <w:sz w:val="24"/>
                <w:szCs w:val="24"/>
              </w:rPr>
              <w:t>Среднее значение по муниципальному образованию (%)</w:t>
            </w:r>
          </w:p>
        </w:tc>
        <w:tc>
          <w:tcPr>
            <w:tcW w:w="1148" w:type="dxa"/>
            <w:hideMark/>
          </w:tcPr>
          <w:p w:rsidR="00F073C2" w:rsidRPr="00611F5D" w:rsidRDefault="00F073C2" w:rsidP="00F26DAC">
            <w:pPr>
              <w:spacing w:after="2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5D">
              <w:rPr>
                <w:rFonts w:ascii="Times New Roman" w:hAnsi="Times New Roman"/>
                <w:sz w:val="24"/>
                <w:szCs w:val="24"/>
              </w:rPr>
              <w:t>Среднее значение по краю (%)</w:t>
            </w:r>
          </w:p>
        </w:tc>
      </w:tr>
      <w:tr w:rsidR="00F073C2" w:rsidRPr="00611F5D" w:rsidTr="00F26DAC">
        <w:trPr>
          <w:trHeight w:val="403"/>
        </w:trPr>
        <w:tc>
          <w:tcPr>
            <w:tcW w:w="9498" w:type="dxa"/>
            <w:gridSpan w:val="3"/>
            <w:hideMark/>
          </w:tcPr>
          <w:p w:rsidR="00F073C2" w:rsidRPr="00611F5D" w:rsidRDefault="00F073C2" w:rsidP="00251CA2">
            <w:pPr>
              <w:spacing w:after="26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5D">
              <w:rPr>
                <w:rFonts w:ascii="Times New Roman" w:hAnsi="Times New Roman"/>
                <w:sz w:val="24"/>
                <w:szCs w:val="24"/>
              </w:rPr>
              <w:t>Успешность выполнения (% от максимального балла)</w:t>
            </w:r>
          </w:p>
        </w:tc>
      </w:tr>
      <w:tr w:rsidR="00F073C2" w:rsidRPr="00611F5D" w:rsidTr="00F26DAC">
        <w:trPr>
          <w:trHeight w:val="313"/>
        </w:trPr>
        <w:tc>
          <w:tcPr>
            <w:tcW w:w="6363" w:type="dxa"/>
            <w:hideMark/>
          </w:tcPr>
          <w:p w:rsidR="00F073C2" w:rsidRPr="00611F5D" w:rsidRDefault="00F073C2" w:rsidP="00251CA2">
            <w:pPr>
              <w:spacing w:after="26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5D">
              <w:rPr>
                <w:rFonts w:ascii="Times New Roman" w:hAnsi="Times New Roman"/>
                <w:sz w:val="24"/>
                <w:szCs w:val="24"/>
              </w:rPr>
              <w:t>Вся работы (общий балл)</w:t>
            </w:r>
          </w:p>
        </w:tc>
        <w:tc>
          <w:tcPr>
            <w:tcW w:w="1987" w:type="dxa"/>
            <w:noWrap/>
            <w:hideMark/>
          </w:tcPr>
          <w:p w:rsidR="00F073C2" w:rsidRPr="00611F5D" w:rsidRDefault="00F073C2" w:rsidP="00251CA2">
            <w:pPr>
              <w:spacing w:after="26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5D">
              <w:rPr>
                <w:rFonts w:ascii="Times New Roman" w:hAnsi="Times New Roman"/>
                <w:sz w:val="24"/>
                <w:szCs w:val="24"/>
              </w:rPr>
              <w:t>54,00%</w:t>
            </w:r>
          </w:p>
        </w:tc>
        <w:tc>
          <w:tcPr>
            <w:tcW w:w="1148" w:type="dxa"/>
            <w:hideMark/>
          </w:tcPr>
          <w:p w:rsidR="00F073C2" w:rsidRPr="00611F5D" w:rsidRDefault="00F073C2" w:rsidP="00251CA2">
            <w:pPr>
              <w:spacing w:after="26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5D">
              <w:rPr>
                <w:rFonts w:ascii="Times New Roman" w:hAnsi="Times New Roman"/>
                <w:sz w:val="24"/>
                <w:szCs w:val="24"/>
              </w:rPr>
              <w:t>49,15%</w:t>
            </w:r>
          </w:p>
        </w:tc>
      </w:tr>
    </w:tbl>
    <w:bookmarkEnd w:id="4"/>
    <w:p w:rsidR="00F073C2" w:rsidRPr="00611F5D" w:rsidRDefault="00F26DAC" w:rsidP="00F26DAC">
      <w:pPr>
        <w:shd w:val="clear" w:color="auto" w:fill="FFFFFF"/>
        <w:spacing w:line="240" w:lineRule="auto"/>
        <w:ind w:left="14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2021 году в г</w:t>
      </w:r>
      <w:r w:rsidR="00F073C2" w:rsidRPr="00611F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осударственная итоговая аттестация по программам основного общего образования (ОГЭ)</w:t>
      </w:r>
      <w:r w:rsidR="00F073C2" w:rsidRPr="00611F5D">
        <w:rPr>
          <w:rFonts w:ascii="Times New Roman" w:hAnsi="Times New Roman" w:cs="Times New Roman"/>
          <w:sz w:val="24"/>
          <w:szCs w:val="24"/>
        </w:rPr>
        <w:t>в Боготольском районе участвовали 80 обучающихся 9-классов, сдавали ГИА в форме ОГЭ - 8</w:t>
      </w:r>
      <w:r w:rsidR="006D2BBE">
        <w:rPr>
          <w:rFonts w:ascii="Times New Roman" w:hAnsi="Times New Roman" w:cs="Times New Roman"/>
          <w:sz w:val="24"/>
          <w:szCs w:val="24"/>
        </w:rPr>
        <w:t xml:space="preserve">0, обучающийся в форме ГВЭ – 0, </w:t>
      </w:r>
      <w:r w:rsidR="006D2BBE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году явка учащихся была 100%.</w:t>
      </w:r>
    </w:p>
    <w:p w:rsidR="00F26DAC" w:rsidRPr="00611F5D" w:rsidRDefault="00F26DAC" w:rsidP="00F26DAC">
      <w:pPr>
        <w:shd w:val="clear" w:color="auto" w:fill="FFFFFF"/>
        <w:spacing w:line="240" w:lineRule="auto"/>
        <w:ind w:left="142"/>
        <w:contextualSpacing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7</w:t>
      </w:r>
    </w:p>
    <w:tbl>
      <w:tblPr>
        <w:tblStyle w:val="141"/>
        <w:tblW w:w="9611" w:type="dxa"/>
        <w:tblInd w:w="-5" w:type="dxa"/>
        <w:tblLayout w:type="fixed"/>
        <w:tblLook w:val="04A0"/>
      </w:tblPr>
      <w:tblGrid>
        <w:gridCol w:w="991"/>
        <w:gridCol w:w="1132"/>
        <w:gridCol w:w="1132"/>
        <w:gridCol w:w="1133"/>
        <w:gridCol w:w="1395"/>
        <w:gridCol w:w="1276"/>
        <w:gridCol w:w="992"/>
        <w:gridCol w:w="851"/>
        <w:gridCol w:w="709"/>
      </w:tblGrid>
      <w:tr w:rsidR="00F073C2" w:rsidRPr="00611F5D" w:rsidTr="00F26DAC">
        <w:trPr>
          <w:cantSplit/>
          <w:trHeight w:val="2542"/>
        </w:trPr>
        <w:tc>
          <w:tcPr>
            <w:tcW w:w="991" w:type="dxa"/>
            <w:textDirection w:val="btLr"/>
          </w:tcPr>
          <w:p w:rsidR="00F073C2" w:rsidRPr="00611F5D" w:rsidRDefault="00F073C2" w:rsidP="00251CA2">
            <w:pPr>
              <w:ind w:right="113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  <w:textDirection w:val="btLr"/>
          </w:tcPr>
          <w:p w:rsidR="00F073C2" w:rsidRPr="00611F5D" w:rsidRDefault="00F073C2" w:rsidP="00251CA2">
            <w:pPr>
              <w:ind w:right="113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611F5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9 классов ВСЕГО</w:t>
            </w:r>
          </w:p>
        </w:tc>
        <w:tc>
          <w:tcPr>
            <w:tcW w:w="1132" w:type="dxa"/>
            <w:textDirection w:val="btLr"/>
          </w:tcPr>
          <w:p w:rsidR="00F073C2" w:rsidRPr="00611F5D" w:rsidRDefault="00F073C2" w:rsidP="00251CA2">
            <w:pPr>
              <w:ind w:right="113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</w:t>
            </w: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, не допущенных к ГИА-9</w:t>
            </w:r>
          </w:p>
        </w:tc>
        <w:tc>
          <w:tcPr>
            <w:tcW w:w="1133" w:type="dxa"/>
            <w:textDirection w:val="btLr"/>
          </w:tcPr>
          <w:p w:rsidR="00F073C2" w:rsidRPr="00611F5D" w:rsidRDefault="00F073C2" w:rsidP="00251CA2">
            <w:pPr>
              <w:ind w:right="113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</w:t>
            </w: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, получивших аттестат</w:t>
            </w:r>
          </w:p>
        </w:tc>
        <w:tc>
          <w:tcPr>
            <w:tcW w:w="1395" w:type="dxa"/>
            <w:textDirection w:val="btLr"/>
          </w:tcPr>
          <w:p w:rsidR="00F073C2" w:rsidRPr="00611F5D" w:rsidRDefault="00F073C2" w:rsidP="00251CA2">
            <w:pPr>
              <w:ind w:right="113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</w:t>
            </w: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, выпущенных со справкой</w:t>
            </w:r>
          </w:p>
        </w:tc>
        <w:tc>
          <w:tcPr>
            <w:tcW w:w="1276" w:type="dxa"/>
            <w:textDirection w:val="btLr"/>
          </w:tcPr>
          <w:p w:rsidR="00F073C2" w:rsidRPr="00611F5D" w:rsidRDefault="00F073C2" w:rsidP="00251CA2">
            <w:pPr>
              <w:ind w:right="113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</w:t>
            </w: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, оставшихся на второй год</w:t>
            </w:r>
          </w:p>
        </w:tc>
        <w:tc>
          <w:tcPr>
            <w:tcW w:w="992" w:type="dxa"/>
            <w:textDirection w:val="btLr"/>
          </w:tcPr>
          <w:p w:rsidR="00F073C2" w:rsidRPr="00611F5D" w:rsidRDefault="00F073C2" w:rsidP="00251CA2">
            <w:pPr>
              <w:ind w:right="113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851" w:type="dxa"/>
            <w:textDirection w:val="btLr"/>
          </w:tcPr>
          <w:p w:rsidR="00F073C2" w:rsidRPr="00611F5D" w:rsidRDefault="00F073C2" w:rsidP="00251CA2">
            <w:pPr>
              <w:ind w:right="113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в форме ОГЭ</w:t>
            </w:r>
          </w:p>
        </w:tc>
        <w:tc>
          <w:tcPr>
            <w:tcW w:w="709" w:type="dxa"/>
            <w:textDirection w:val="btLr"/>
          </w:tcPr>
          <w:p w:rsidR="00F073C2" w:rsidRPr="00611F5D" w:rsidRDefault="00F073C2" w:rsidP="00251CA2">
            <w:pPr>
              <w:ind w:right="113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в форме ГВЭ</w:t>
            </w:r>
          </w:p>
        </w:tc>
      </w:tr>
      <w:tr w:rsidR="00F073C2" w:rsidRPr="00611F5D" w:rsidTr="00F26DAC">
        <w:trPr>
          <w:trHeight w:val="640"/>
        </w:trPr>
        <w:tc>
          <w:tcPr>
            <w:tcW w:w="991" w:type="dxa"/>
            <w:vAlign w:val="center"/>
          </w:tcPr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2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2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95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73C2" w:rsidRPr="00611F5D" w:rsidTr="00F26DAC">
        <w:trPr>
          <w:trHeight w:val="922"/>
        </w:trPr>
        <w:tc>
          <w:tcPr>
            <w:tcW w:w="991" w:type="dxa"/>
            <w:vAlign w:val="center"/>
          </w:tcPr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2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2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95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73C2" w:rsidRPr="00611F5D" w:rsidTr="00F26DAC">
        <w:trPr>
          <w:trHeight w:val="615"/>
        </w:trPr>
        <w:tc>
          <w:tcPr>
            <w:tcW w:w="991" w:type="dxa"/>
            <w:vAlign w:val="center"/>
          </w:tcPr>
          <w:p w:rsidR="00F073C2" w:rsidRPr="00611F5D" w:rsidRDefault="00F073C2" w:rsidP="00251CA2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2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2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5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073C2" w:rsidRPr="00611F5D" w:rsidRDefault="00F073C2" w:rsidP="00F26DAC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Доля учащихся, не справившихся с ОГЭ, отражена в таблице</w:t>
      </w:r>
      <w:r w:rsidR="00F26DAC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26DAC" w:rsidRPr="00611F5D" w:rsidRDefault="00F26DAC" w:rsidP="00F26DAC">
      <w:pPr>
        <w:shd w:val="clear" w:color="auto" w:fill="FFFFFF"/>
        <w:spacing w:line="240" w:lineRule="auto"/>
        <w:ind w:firstLine="284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8</w:t>
      </w:r>
    </w:p>
    <w:tbl>
      <w:tblPr>
        <w:tblStyle w:val="141"/>
        <w:tblW w:w="5000" w:type="pct"/>
        <w:tblLook w:val="04A0"/>
      </w:tblPr>
      <w:tblGrid>
        <w:gridCol w:w="1726"/>
        <w:gridCol w:w="1150"/>
        <w:gridCol w:w="1177"/>
        <w:gridCol w:w="1175"/>
        <w:gridCol w:w="1177"/>
        <w:gridCol w:w="1045"/>
        <w:gridCol w:w="1047"/>
        <w:gridCol w:w="1074"/>
      </w:tblGrid>
      <w:tr w:rsidR="00F073C2" w:rsidRPr="00611F5D" w:rsidTr="00F26DAC">
        <w:tc>
          <w:tcPr>
            <w:tcW w:w="901" w:type="pct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5" w:type="pct"/>
          </w:tcPr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4" w:type="pct"/>
          </w:tcPr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5" w:type="pct"/>
          </w:tcPr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6" w:type="pct"/>
          </w:tcPr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7" w:type="pct"/>
          </w:tcPr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1" w:type="pct"/>
          </w:tcPr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2021 %</w:t>
            </w:r>
          </w:p>
        </w:tc>
      </w:tr>
      <w:tr w:rsidR="00F073C2" w:rsidRPr="00611F5D" w:rsidTr="00F26DAC">
        <w:tc>
          <w:tcPr>
            <w:tcW w:w="901" w:type="pct"/>
          </w:tcPr>
          <w:p w:rsidR="00F073C2" w:rsidRPr="00611F5D" w:rsidRDefault="00F073C2" w:rsidP="00251C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1" w:type="pct"/>
          </w:tcPr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615" w:type="pct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14" w:type="pct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" w:type="pct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46" w:type="pct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7" w:type="pct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" w:type="pct"/>
          </w:tcPr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47,5</w:t>
            </w:r>
          </w:p>
        </w:tc>
      </w:tr>
      <w:tr w:rsidR="00F073C2" w:rsidRPr="00611F5D" w:rsidTr="00F26DAC">
        <w:tc>
          <w:tcPr>
            <w:tcW w:w="901" w:type="pct"/>
          </w:tcPr>
          <w:p w:rsidR="00F073C2" w:rsidRPr="00611F5D" w:rsidRDefault="00F073C2" w:rsidP="00251C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1" w:type="pct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pct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14" w:type="pct"/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F073C2" w:rsidRPr="00611F5D" w:rsidRDefault="00F073C2" w:rsidP="00251CA2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F073C2" w:rsidRPr="00611F5D" w:rsidRDefault="00F073C2" w:rsidP="0025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</w:tr>
    </w:tbl>
    <w:p w:rsidR="00F073C2" w:rsidRPr="00611F5D" w:rsidRDefault="00F073C2" w:rsidP="00F26DAC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073C2" w:rsidRPr="00611F5D" w:rsidRDefault="006D2BBE" w:rsidP="006D2BB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073C2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 w:rsidR="00F073C2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количество учащихся, написавших экзамен на «2» по математике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составило 47,5%.</w:t>
      </w:r>
    </w:p>
    <w:p w:rsidR="006D2BBE" w:rsidRDefault="006D2BBE" w:rsidP="00E47379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47379" w:rsidRPr="006D2BBE">
        <w:rPr>
          <w:rFonts w:ascii="Times New Roman" w:eastAsia="Calibri" w:hAnsi="Times New Roman" w:cs="Times New Roman"/>
          <w:sz w:val="24"/>
          <w:szCs w:val="24"/>
          <w:lang w:eastAsia="en-US"/>
        </w:rPr>
        <w:t>По р</w:t>
      </w:r>
      <w:r w:rsidR="00F073C2" w:rsidRPr="006D2BBE">
        <w:rPr>
          <w:rFonts w:ascii="Times New Roman" w:eastAsia="Calibri" w:hAnsi="Times New Roman" w:cs="Times New Roman"/>
          <w:sz w:val="24"/>
          <w:szCs w:val="24"/>
          <w:lang w:eastAsia="en-US"/>
        </w:rPr>
        <w:t>усск</w:t>
      </w:r>
      <w:r w:rsidR="00E47379" w:rsidRPr="006D2BBE">
        <w:rPr>
          <w:rFonts w:ascii="Times New Roman" w:eastAsia="Calibri" w:hAnsi="Times New Roman" w:cs="Times New Roman"/>
          <w:sz w:val="24"/>
          <w:szCs w:val="24"/>
          <w:lang w:eastAsia="en-US"/>
        </w:rPr>
        <w:t>ому</w:t>
      </w:r>
      <w:r w:rsidR="00F073C2" w:rsidRPr="006D2B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язык</w:t>
      </w:r>
      <w:r w:rsidR="00E47379" w:rsidRPr="006D2BBE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E47379" w:rsidRPr="00611F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E47379" w:rsidRPr="006D2BB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E47379" w:rsidRPr="00611F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F073C2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2021 году не удалось преодолеть минимальный порог 22,5 % обучающихся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073C2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073C2" w:rsidRPr="006D2BBE" w:rsidRDefault="006D2BBE" w:rsidP="006D2BB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073C2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25-и обучающимся, </w:t>
      </w:r>
      <w:r w:rsidR="00F073C2" w:rsidRPr="00611F5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не прошедшим ГИА или получившим неудовлетворительные результаты более чем по двум учебным предметам, либо получившим повторно </w:t>
      </w:r>
      <w:r w:rsidR="00F073C2" w:rsidRPr="00611F5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lastRenderedPageBreak/>
        <w:t>неудовлетворительный результат в дополнительные сроки, предоставляется право пройти ГИА в д</w:t>
      </w:r>
      <w:r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ополнительные сроки в сентябре </w:t>
      </w:r>
      <w:r w:rsidR="00F073C2" w:rsidRPr="00611F5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.</w:t>
      </w:r>
    </w:p>
    <w:p w:rsidR="00F073C2" w:rsidRPr="00611F5D" w:rsidRDefault="003848FA" w:rsidP="003848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611F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ab/>
        <w:t xml:space="preserve">В </w:t>
      </w:r>
      <w:r w:rsidR="00F073C2" w:rsidRPr="00611F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Государственн</w:t>
      </w:r>
      <w:r w:rsidRPr="00611F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ой </w:t>
      </w:r>
      <w:r w:rsidR="00F073C2" w:rsidRPr="00611F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итогов</w:t>
      </w:r>
      <w:r w:rsidRPr="00611F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ой</w:t>
      </w:r>
      <w:r w:rsidR="00F073C2" w:rsidRPr="00611F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аттестаци</w:t>
      </w:r>
      <w:r w:rsidRPr="00611F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</w:t>
      </w:r>
      <w:r w:rsidR="00F073C2" w:rsidRPr="00611F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по программам среднего общего образования (ЕГЭ)</w:t>
      </w:r>
      <w:r w:rsidRPr="00611F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073C2" w:rsidRPr="00611F5D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в форме ГВЭ приняли участие 24 выпускника текущего года, из них 16 справились успешно, а 8 человек пойдут на пересдачу в дополнительный (сентябрьский) период. На сентябрь запланировано на пересдачу русского языка – 5 человек, а математики – 7 человек.</w:t>
      </w:r>
      <w:r w:rsidR="00F073C2" w:rsidRPr="00611F5D">
        <w:rPr>
          <w:rFonts w:ascii="Times New Roman" w:eastAsia="Calibri" w:hAnsi="Times New Roman" w:cs="Times New Roman"/>
          <w:sz w:val="24"/>
          <w:szCs w:val="24"/>
        </w:rPr>
        <w:t xml:space="preserve"> По результатам основного периода ГВЭ 16 выпускников текущего года получили аттестат </w:t>
      </w:r>
      <w:r w:rsidR="00F073C2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о среднем общем образовании.</w:t>
      </w:r>
    </w:p>
    <w:p w:rsidR="003848FA" w:rsidRPr="00611F5D" w:rsidRDefault="00F073C2" w:rsidP="003848F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В ГИА-11 в форме ЕГЭ приняли участие 24 выпускника текущего года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9-и школ района (в 2020 – 6, в 2019 – 23 человека, в 2018 – 36 человек)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. 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участники преодолели минимальный порог 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по русскому языку и получили аттестат о среднем общем образовании.  </w:t>
      </w:r>
    </w:p>
    <w:p w:rsidR="00F073C2" w:rsidRPr="00611F5D" w:rsidRDefault="00F073C2" w:rsidP="003848F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Одна выпускница МКОУ Булатовской СОШ получила 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аттестат о среднем общем образовании с отличием и медаль «За особые успехи в учении», подтвердив свои знания: набрала 92 балла по русскому языку и сдала все предметы по выбору.</w:t>
      </w:r>
    </w:p>
    <w:p w:rsidR="00F073C2" w:rsidRPr="00611F5D" w:rsidRDefault="00F073C2" w:rsidP="003848F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В ходе проведения ЕГЭ в ППЭ МБОУ Большекосульской СОШ н</w:t>
      </w:r>
      <w:r w:rsidRPr="00611F5D">
        <w:rPr>
          <w:rFonts w:ascii="Times New Roman" w:eastAsia="Calibri" w:hAnsi="Times New Roman" w:cs="Times New Roman"/>
          <w:sz w:val="24"/>
          <w:szCs w:val="24"/>
        </w:rPr>
        <w:t xml:space="preserve">арушений по порядку не выявлено. Апелляций по нарушению порядка проведения экзамена в ППЭ 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Большекосульской СОШ </w:t>
      </w:r>
      <w:r w:rsidRPr="00611F5D">
        <w:rPr>
          <w:rFonts w:ascii="Times New Roman" w:eastAsia="Calibri" w:hAnsi="Times New Roman" w:cs="Times New Roman"/>
          <w:sz w:val="24"/>
          <w:szCs w:val="24"/>
        </w:rPr>
        <w:t>не поступало.</w:t>
      </w:r>
    </w:p>
    <w:p w:rsidR="00F073C2" w:rsidRPr="00611F5D" w:rsidRDefault="00C41596" w:rsidP="003848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 области о</w:t>
      </w:r>
      <w:r w:rsidR="00F073C2" w:rsidRPr="00611F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бразование детей с особыми образовательными потребностями</w:t>
      </w:r>
      <w:r w:rsidR="003848FA" w:rsidRPr="00611F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F073C2" w:rsidRPr="00611F5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Боготольского района в 2021 году 107 обучающихся с ограниченными возможностями здоровья осваивали адаптированные программы, 33 обучающихся имеют инвалидность, 28</w:t>
      </w:r>
      <w:r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F073C2" w:rsidRPr="00611F5D">
        <w:rPr>
          <w:rFonts w:ascii="Times New Roman" w:hAnsi="Times New Roman" w:cs="Times New Roman"/>
          <w:sz w:val="24"/>
          <w:szCs w:val="24"/>
        </w:rPr>
        <w:t xml:space="preserve">детей обучались индивидуально на дому. 10 выпускников 9-х классов, освоивших адаптированные основные образовательные программы для обучающихся с умственной отсталостью, получили свидетельства об обучении.  </w:t>
      </w:r>
    </w:p>
    <w:p w:rsidR="006D2BBE" w:rsidRDefault="00F073C2" w:rsidP="006D2B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В 2021 году проведено 9 </w:t>
      </w:r>
      <w:r w:rsidR="00C41596" w:rsidRPr="00611F5D">
        <w:rPr>
          <w:rFonts w:ascii="Times New Roman" w:hAnsi="Times New Roman" w:cs="Times New Roman"/>
          <w:sz w:val="24"/>
          <w:szCs w:val="24"/>
        </w:rPr>
        <w:t>заседаний психолого-медико-педагогической</w:t>
      </w:r>
      <w:r w:rsidRPr="00611F5D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C41596" w:rsidRPr="00611F5D">
        <w:rPr>
          <w:rFonts w:ascii="Times New Roman" w:hAnsi="Times New Roman" w:cs="Times New Roman"/>
          <w:sz w:val="24"/>
          <w:szCs w:val="24"/>
        </w:rPr>
        <w:t xml:space="preserve"> (ПМПК)</w:t>
      </w:r>
      <w:r w:rsidRPr="00611F5D">
        <w:rPr>
          <w:rFonts w:ascii="Times New Roman" w:hAnsi="Times New Roman" w:cs="Times New Roman"/>
          <w:sz w:val="24"/>
          <w:szCs w:val="24"/>
        </w:rPr>
        <w:t>, 39 детей</w:t>
      </w:r>
      <w:r w:rsidR="00DE370D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прошли комплексное психолого-медико-педагогическое обследование и получили заключение ПМПК, из них 16 детей прошли обследование первично. Сложности в проведении заседаний ПМПК и обследовании детей возникают из-за работы комиссии на временной основе, отсутствия собственного помещения.</w:t>
      </w:r>
    </w:p>
    <w:p w:rsidR="006D2BBE" w:rsidRDefault="00C41596" w:rsidP="006D2BB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1F5D">
        <w:rPr>
          <w:rFonts w:ascii="Times New Roman" w:hAnsi="Times New Roman"/>
          <w:i/>
          <w:sz w:val="24"/>
          <w:szCs w:val="24"/>
        </w:rPr>
        <w:t xml:space="preserve">Работа с одаренными детьми </w:t>
      </w:r>
      <w:r w:rsidRPr="00611F5D">
        <w:rPr>
          <w:rFonts w:ascii="Times New Roman" w:hAnsi="Times New Roman"/>
          <w:sz w:val="24"/>
          <w:szCs w:val="24"/>
        </w:rPr>
        <w:t xml:space="preserve">проводится на различных уровнях: от школьного до всероссийского. На муниципальном уровне ежегодно проводятся основные мероприятия: </w:t>
      </w:r>
      <w:r w:rsidR="006D2BBE">
        <w:rPr>
          <w:rFonts w:ascii="Times New Roman" w:hAnsi="Times New Roman"/>
          <w:sz w:val="24"/>
          <w:szCs w:val="24"/>
        </w:rPr>
        <w:tab/>
      </w:r>
      <w:r w:rsidRPr="00611F5D">
        <w:rPr>
          <w:rFonts w:ascii="Times New Roman" w:hAnsi="Times New Roman"/>
          <w:sz w:val="24"/>
          <w:szCs w:val="24"/>
        </w:rPr>
        <w:t>краевой этап молодёжного форума «Научно-технический потенциал Сибири»;</w:t>
      </w:r>
    </w:p>
    <w:p w:rsidR="006D2BBE" w:rsidRDefault="00C41596" w:rsidP="006D2BB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1F5D">
        <w:rPr>
          <w:rFonts w:ascii="Times New Roman" w:hAnsi="Times New Roman"/>
          <w:sz w:val="24"/>
          <w:szCs w:val="24"/>
        </w:rPr>
        <w:t>всероссийская олимпиада школьников;</w:t>
      </w:r>
    </w:p>
    <w:p w:rsidR="006D2BBE" w:rsidRDefault="00C41596" w:rsidP="006D2BB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1F5D">
        <w:rPr>
          <w:rFonts w:ascii="Times New Roman" w:hAnsi="Times New Roman"/>
          <w:sz w:val="24"/>
          <w:szCs w:val="24"/>
        </w:rPr>
        <w:t>конкурс «Ученик года»;</w:t>
      </w:r>
    </w:p>
    <w:p w:rsidR="006D2BBE" w:rsidRDefault="00C41596" w:rsidP="006D2BB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1F5D">
        <w:rPr>
          <w:rFonts w:ascii="Times New Roman" w:hAnsi="Times New Roman"/>
          <w:sz w:val="24"/>
          <w:szCs w:val="24"/>
        </w:rPr>
        <w:t>прочие конкурсы, викторины, турниры.</w:t>
      </w:r>
    </w:p>
    <w:p w:rsidR="006D2BBE" w:rsidRDefault="00C41596" w:rsidP="006D2BB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1F5D">
        <w:rPr>
          <w:rFonts w:ascii="Times New Roman" w:hAnsi="Times New Roman"/>
          <w:sz w:val="24"/>
          <w:szCs w:val="24"/>
        </w:rPr>
        <w:t xml:space="preserve">Целью работы с высокомотивированными детьми является выявление и развитие творческих способностей и интеллектуального потенциала обучающихся. </w:t>
      </w:r>
    </w:p>
    <w:p w:rsidR="004E70DD" w:rsidRDefault="00C41596" w:rsidP="006D2BB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1F5D">
        <w:rPr>
          <w:rFonts w:ascii="Times New Roman" w:hAnsi="Times New Roman"/>
          <w:sz w:val="24"/>
          <w:szCs w:val="24"/>
        </w:rPr>
        <w:t>Данные по талантливым и способным детям:</w:t>
      </w:r>
    </w:p>
    <w:p w:rsidR="004E70DD" w:rsidRDefault="00C41596" w:rsidP="004E70DD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1F5D">
        <w:rPr>
          <w:rFonts w:ascii="Times New Roman" w:hAnsi="Times New Roman"/>
          <w:sz w:val="24"/>
          <w:szCs w:val="24"/>
        </w:rPr>
        <w:t>Всего обучающихся – 106</w:t>
      </w:r>
      <w:r w:rsidR="004E7366" w:rsidRPr="00611F5D">
        <w:rPr>
          <w:rFonts w:ascii="Times New Roman" w:hAnsi="Times New Roman"/>
          <w:sz w:val="24"/>
          <w:szCs w:val="24"/>
        </w:rPr>
        <w:t>2</w:t>
      </w:r>
      <w:r w:rsidRPr="00611F5D">
        <w:rPr>
          <w:rFonts w:ascii="Times New Roman" w:hAnsi="Times New Roman"/>
          <w:sz w:val="24"/>
          <w:szCs w:val="24"/>
        </w:rPr>
        <w:t xml:space="preserve"> человек</w:t>
      </w:r>
      <w:r w:rsidR="004E7366" w:rsidRPr="00611F5D">
        <w:rPr>
          <w:rFonts w:ascii="Times New Roman" w:hAnsi="Times New Roman"/>
          <w:sz w:val="24"/>
          <w:szCs w:val="24"/>
        </w:rPr>
        <w:t>а</w:t>
      </w:r>
      <w:r w:rsidRPr="00611F5D">
        <w:rPr>
          <w:rFonts w:ascii="Times New Roman" w:hAnsi="Times New Roman"/>
          <w:sz w:val="24"/>
          <w:szCs w:val="24"/>
        </w:rPr>
        <w:t>;</w:t>
      </w:r>
    </w:p>
    <w:p w:rsidR="00C41596" w:rsidRPr="00611F5D" w:rsidRDefault="00C41596" w:rsidP="004E70DD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1F5D">
        <w:rPr>
          <w:rFonts w:ascii="Times New Roman" w:hAnsi="Times New Roman"/>
          <w:sz w:val="24"/>
          <w:szCs w:val="24"/>
        </w:rPr>
        <w:t>из них одаренных детей –521человек (в прошлом году было 783).</w:t>
      </w:r>
    </w:p>
    <w:p w:rsidR="00C41596" w:rsidRPr="00611F5D" w:rsidRDefault="00C41596" w:rsidP="004E736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во Всероссийской олимпиаде школьников</w:t>
      </w:r>
      <w:r w:rsidR="004E7366"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>, ш</w:t>
      </w:r>
      <w:r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кольный этап</w:t>
      </w:r>
    </w:p>
    <w:p w:rsidR="004E7366" w:rsidRPr="00611F5D" w:rsidRDefault="004E7366" w:rsidP="004E7366">
      <w:pPr>
        <w:spacing w:line="240" w:lineRule="auto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Таблица </w:t>
      </w:r>
      <w:r w:rsidR="00481F85"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47"/>
        <w:gridCol w:w="2544"/>
        <w:gridCol w:w="2693"/>
        <w:gridCol w:w="2281"/>
      </w:tblGrid>
      <w:tr w:rsidR="00C41596" w:rsidRPr="00611F5D" w:rsidTr="00251CA2">
        <w:trPr>
          <w:trHeight w:val="322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Учебный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C41596" w:rsidRPr="00611F5D" w:rsidTr="00251CA2">
        <w:trPr>
          <w:trHeight w:val="297"/>
        </w:trPr>
        <w:tc>
          <w:tcPr>
            <w:tcW w:w="9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победителей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призёров</w:t>
            </w:r>
          </w:p>
        </w:tc>
      </w:tr>
      <w:tr w:rsidR="00C41596" w:rsidRPr="00611F5D" w:rsidTr="00251CA2">
        <w:trPr>
          <w:trHeight w:val="27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455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193</w:t>
            </w:r>
          </w:p>
        </w:tc>
      </w:tr>
      <w:tr w:rsidR="00C41596" w:rsidRPr="00611F5D" w:rsidTr="00251CA2">
        <w:trPr>
          <w:trHeight w:val="26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</w:t>
            </w:r>
          </w:p>
        </w:tc>
      </w:tr>
      <w:tr w:rsidR="00C41596" w:rsidRPr="00611F5D" w:rsidTr="00251CA2">
        <w:trPr>
          <w:trHeight w:val="26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565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372</w:t>
            </w:r>
          </w:p>
        </w:tc>
      </w:tr>
      <w:tr w:rsidR="00C41596" w:rsidRPr="00611F5D" w:rsidTr="00251CA2">
        <w:trPr>
          <w:trHeight w:val="26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</w:tbl>
    <w:p w:rsidR="00C41596" w:rsidRPr="00611F5D" w:rsidRDefault="00C41596" w:rsidP="004E7366">
      <w:pPr>
        <w:spacing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1596" w:rsidRPr="00611F5D" w:rsidRDefault="00C41596" w:rsidP="004E736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во Всероссийской олимпиаде школьников</w:t>
      </w:r>
      <w:r w:rsidR="004E7366"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>, м</w:t>
      </w:r>
      <w:r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униципальный этап</w:t>
      </w:r>
    </w:p>
    <w:p w:rsidR="004E7366" w:rsidRPr="00611F5D" w:rsidRDefault="004E7366" w:rsidP="004E7366">
      <w:pPr>
        <w:spacing w:line="240" w:lineRule="auto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Таблица </w:t>
      </w:r>
      <w:r w:rsidR="00481F85"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47"/>
        <w:gridCol w:w="2544"/>
        <w:gridCol w:w="2693"/>
        <w:gridCol w:w="2281"/>
      </w:tblGrid>
      <w:tr w:rsidR="00C41596" w:rsidRPr="00611F5D" w:rsidTr="00251CA2">
        <w:trPr>
          <w:trHeight w:val="322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Учебный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C41596" w:rsidRPr="00611F5D" w:rsidTr="00251CA2">
        <w:trPr>
          <w:trHeight w:val="297"/>
        </w:trPr>
        <w:tc>
          <w:tcPr>
            <w:tcW w:w="9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победителей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призёров</w:t>
            </w:r>
          </w:p>
        </w:tc>
      </w:tr>
      <w:tr w:rsidR="00C41596" w:rsidRPr="00611F5D" w:rsidTr="00251CA2">
        <w:trPr>
          <w:trHeight w:val="27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C41596" w:rsidRPr="00611F5D" w:rsidTr="00251CA2">
        <w:trPr>
          <w:trHeight w:val="26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C41596" w:rsidRPr="00611F5D" w:rsidTr="00251CA2">
        <w:trPr>
          <w:trHeight w:val="26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C41596" w:rsidRPr="00611F5D" w:rsidTr="00251CA2">
        <w:trPr>
          <w:trHeight w:val="26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96" w:rsidRPr="00611F5D" w:rsidRDefault="00C41596" w:rsidP="004E7366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</w:tbl>
    <w:p w:rsidR="00C41596" w:rsidRPr="00611F5D" w:rsidRDefault="00C41596" w:rsidP="004E70D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>В краевом этапе олимпиады в 2019-2020 учебном году приняли участие 5</w:t>
      </w:r>
      <w:r w:rsidR="002D2DF6"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обучающихся, а в 2020-2021 учебном году– 4 человек</w:t>
      </w:r>
      <w:r w:rsidR="002D2DF6"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611F5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41596" w:rsidRPr="00611F5D" w:rsidRDefault="004E7366" w:rsidP="002D2DF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C41596" w:rsidRPr="00611F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Профилактическая работа с несовершеннолетними</w:t>
      </w:r>
      <w:r w:rsidR="00B56C1A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41596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была направлена на выявление интересов и потребностей обучающихся, их трудностей и проблем, отклонений в поведении, уровня социальной защищенности и адаптированности к социальной среде.</w:t>
      </w:r>
    </w:p>
    <w:p w:rsidR="00C41596" w:rsidRPr="00611F5D" w:rsidRDefault="00C41596" w:rsidP="002D2DF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уменьшения количества конфликтных ситуаций в школьных коллективах действовало 9 служб медиации. По состоянию на 1 июня 2021 года в школьные службы медиации образовательных организаций было подано 3 заявки, по ним проведены 3 процедуры медиации. </w:t>
      </w:r>
      <w:r w:rsidR="00BF7A0A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Через проведение социально-психологического тестирования Управлением образования администрации Боготольского района организована профилактическая работа по раннему выявлению незаконного потребления наркотических средств и психотропных веществ обучающимися. В социально-психологическом тестировании в 2021 году приняли участие 328 учащихся (85%). По результатам тестирования количество обучающихся, характеризующихся явной рискогенностью социально-психологических условий, выявлено не было.</w:t>
      </w:r>
    </w:p>
    <w:p w:rsidR="00C41596" w:rsidRPr="00611F5D" w:rsidRDefault="00C41596" w:rsidP="00DE370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летнего отдыха детейс дневным пребыванием в 2021 году была организована в 8–ми общеобразовательных учреждениях Боготольского района. Общее количество детей, оздоровленных и отдохнувших, составило 264   человека.  По окончанию летней оздоровительной площадки, был выявлен оздоровительный эффект: </w:t>
      </w:r>
    </w:p>
    <w:p w:rsidR="00C41596" w:rsidRPr="00611F5D" w:rsidRDefault="00C41596" w:rsidP="00DE370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выраженный оздоровительный эффект - 79%, </w:t>
      </w:r>
    </w:p>
    <w:p w:rsidR="00C41596" w:rsidRPr="00611F5D" w:rsidRDefault="00C41596" w:rsidP="00DE370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слабо выраженный – 21%, </w:t>
      </w:r>
    </w:p>
    <w:p w:rsidR="00BF7A0A" w:rsidRPr="00611F5D" w:rsidRDefault="00C41596" w:rsidP="00BF7A0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выражен – 0%. </w:t>
      </w:r>
    </w:p>
    <w:p w:rsidR="00C41596" w:rsidRPr="00611F5D" w:rsidRDefault="00C41596" w:rsidP="00BF7A0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hAnsi="Times New Roman" w:cs="Times New Roman"/>
          <w:i/>
          <w:sz w:val="24"/>
          <w:szCs w:val="24"/>
        </w:rPr>
        <w:t>Формирование здорового образа жизни и культуры питания</w:t>
      </w:r>
      <w:r w:rsidR="00BF7A0A" w:rsidRPr="00611F5D">
        <w:rPr>
          <w:rFonts w:ascii="Times New Roman" w:hAnsi="Times New Roman" w:cs="Times New Roman"/>
          <w:i/>
          <w:sz w:val="24"/>
          <w:szCs w:val="24"/>
        </w:rPr>
        <w:t>.</w:t>
      </w:r>
      <w:r w:rsidRPr="00611F5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Начиная с 01.09.2020г. по поручению президента РФ все обучающиеся по образовательным программам </w:t>
      </w:r>
      <w:r w:rsidRPr="00611F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начального общего образования </w:t>
      </w:r>
      <w:r w:rsidRPr="00611F5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обеспечены бесплатным горячим питанием (горячим завтраком - обучающиеся в первую смену; горячим обедом - обучающиеся во вторую смену). Теперь все школьники начальной школы обеспечены горячим питанием (охват 100%).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C41596" w:rsidRPr="00611F5D" w:rsidRDefault="00C41596" w:rsidP="002D2D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На сегодняшний день требуется переукомплектованность технологического оборудования столовых в связи с износом и новыми санитарными требованиями</w:t>
      </w:r>
    </w:p>
    <w:p w:rsidR="00E009BE" w:rsidRPr="00611F5D" w:rsidRDefault="00E009BE" w:rsidP="002D2DF6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2843" w:rsidRPr="00611F5D" w:rsidRDefault="00195CCB" w:rsidP="00B1505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1F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5948" w:rsidRPr="00611F5D">
        <w:rPr>
          <w:rFonts w:ascii="Times New Roman" w:hAnsi="Times New Roman" w:cs="Times New Roman"/>
          <w:b/>
          <w:bCs/>
          <w:sz w:val="24"/>
          <w:szCs w:val="24"/>
          <w:u w:val="single"/>
        </w:rPr>
        <w:t>Культура</w:t>
      </w:r>
      <w:r w:rsidR="00D720D3" w:rsidRPr="00611F5D">
        <w:rPr>
          <w:rFonts w:ascii="Times New Roman" w:hAnsi="Times New Roman" w:cs="Times New Roman"/>
          <w:b/>
          <w:bCs/>
          <w:sz w:val="24"/>
          <w:szCs w:val="24"/>
          <w:u w:val="single"/>
        </w:rPr>
        <w:t>, молодежная политика и спорт.</w:t>
      </w:r>
    </w:p>
    <w:p w:rsidR="0072357C" w:rsidRPr="00611F5D" w:rsidRDefault="00A87C9D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72357C" w:rsidRPr="00611F5D">
        <w:rPr>
          <w:rFonts w:ascii="Times New Roman" w:hAnsi="Times New Roman" w:cs="Times New Roman"/>
          <w:bCs/>
          <w:i/>
          <w:sz w:val="24"/>
          <w:szCs w:val="24"/>
        </w:rPr>
        <w:t xml:space="preserve">Культура. </w:t>
      </w:r>
      <w:r w:rsidR="0072357C" w:rsidRPr="00611F5D">
        <w:rPr>
          <w:rFonts w:ascii="Times New Roman" w:hAnsi="Times New Roman" w:cs="Times New Roman"/>
          <w:sz w:val="24"/>
          <w:szCs w:val="24"/>
        </w:rPr>
        <w:t xml:space="preserve">МБУК ЦКС Боготольского района состоит из 22 структурных подразделений – 8 сельских домов культуры и 14 сельских клубов. В отрасли МБУК ЦКС Боготольского района  работает 67 специалиста клубного типа. </w:t>
      </w:r>
      <w:r w:rsidR="0072357C" w:rsidRPr="00611F5D">
        <w:rPr>
          <w:rFonts w:ascii="Times New Roman" w:hAnsi="Times New Roman" w:cs="Times New Roman"/>
          <w:sz w:val="24"/>
          <w:szCs w:val="24"/>
        </w:rPr>
        <w:tab/>
      </w:r>
    </w:p>
    <w:p w:rsidR="0072357C" w:rsidRPr="00611F5D" w:rsidRDefault="0072357C" w:rsidP="007235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По итогу 2021 года 12 работников учреждения клубного типа повысили квалификацию- профессиональную переподготовку, из них 2 человека через Национальный проек «Культура»</w:t>
      </w:r>
    </w:p>
    <w:p w:rsidR="0072357C" w:rsidRPr="00611F5D" w:rsidRDefault="0072357C" w:rsidP="007235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МБУК ЦБС Боготольского района состоит из Центральной библиотеки, детской библиотеки и 16 её филиалов. Объём электронного каталога – 30000 ед. (26,7%) Объем поступлений книжных изданий на 1000 человек – 518,0 ед. </w:t>
      </w:r>
    </w:p>
    <w:p w:rsidR="0072357C" w:rsidRPr="00611F5D" w:rsidRDefault="0072357C" w:rsidP="0072357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Сравнительный анализ показателей клубных учреждений за 2021 г.</w:t>
      </w:r>
    </w:p>
    <w:p w:rsidR="0072357C" w:rsidRPr="00611F5D" w:rsidRDefault="0072357C" w:rsidP="0072357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81F85" w:rsidRPr="00611F5D">
        <w:rPr>
          <w:rFonts w:ascii="Times New Roman" w:hAnsi="Times New Roman" w:cs="Times New Roman"/>
          <w:sz w:val="24"/>
          <w:szCs w:val="24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666"/>
        <w:gridCol w:w="1666"/>
      </w:tblGrid>
      <w:tr w:rsidR="0072357C" w:rsidRPr="00611F5D" w:rsidTr="00254E1E">
        <w:trPr>
          <w:trHeight w:val="61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72357C" w:rsidRPr="00611F5D" w:rsidTr="00254E1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7C" w:rsidRPr="00611F5D" w:rsidTr="00254E1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клубных формирований, всего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2357C" w:rsidRPr="00611F5D" w:rsidTr="00254E1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Число участников в клубных формированиях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</w:tr>
      <w:tr w:rsidR="0072357C" w:rsidRPr="00611F5D" w:rsidTr="00254E1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2648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3794</w:t>
            </w:r>
          </w:p>
        </w:tc>
      </w:tr>
      <w:tr w:rsidR="0072357C" w:rsidRPr="00611F5D" w:rsidTr="00254E1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Число посетителей культурно-досуговых мероприятий: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48203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95718</w:t>
            </w:r>
          </w:p>
        </w:tc>
      </w:tr>
      <w:tr w:rsidR="0072357C" w:rsidRPr="00611F5D" w:rsidTr="00254E1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 xml:space="preserve">Число коллективов любительского художественного творчества, имеющих почётное звание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57C" w:rsidRPr="00611F5D" w:rsidTr="00254E1E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7C" w:rsidRPr="00611F5D" w:rsidTr="00254E1E">
        <w:trPr>
          <w:trHeight w:val="4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72357C" w:rsidRPr="00611F5D" w:rsidTr="00254E1E">
        <w:tc>
          <w:tcPr>
            <w:tcW w:w="6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7421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8180</w:t>
            </w:r>
          </w:p>
        </w:tc>
      </w:tr>
      <w:tr w:rsidR="0072357C" w:rsidRPr="00611F5D" w:rsidTr="00254E1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143692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184495</w:t>
            </w:r>
          </w:p>
        </w:tc>
      </w:tr>
      <w:tr w:rsidR="0072357C" w:rsidRPr="00611F5D" w:rsidTr="00254E1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45174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74350</w:t>
            </w:r>
          </w:p>
        </w:tc>
      </w:tr>
      <w:tr w:rsidR="0072357C" w:rsidRPr="00611F5D" w:rsidTr="00254E1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Читаемость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2357C" w:rsidRPr="00611F5D" w:rsidTr="00254E1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2357C" w:rsidRPr="00611F5D" w:rsidTr="00254E1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Обращаемость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Выделенные субсидии учреждениям Боготольского района в 2021 году освоены в полном объёме:</w:t>
      </w:r>
    </w:p>
    <w:p w:rsidR="0072357C" w:rsidRPr="00611F5D" w:rsidRDefault="008A0D87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0D87">
        <w:rPr>
          <w:rFonts w:ascii="Times New Roman" w:hAnsi="Times New Roman" w:cs="Times New Roman"/>
          <w:sz w:val="24"/>
          <w:szCs w:val="24"/>
        </w:rPr>
        <w:t>В детскую музыкальную</w:t>
      </w:r>
      <w:r>
        <w:rPr>
          <w:rFonts w:ascii="Times New Roman" w:hAnsi="Times New Roman" w:cs="Times New Roman"/>
          <w:sz w:val="24"/>
          <w:szCs w:val="24"/>
        </w:rPr>
        <w:t xml:space="preserve"> школу приобретены шумовые и струнные инструменты домра и балалайка; </w:t>
      </w:r>
    </w:p>
    <w:p w:rsidR="0072357C" w:rsidRPr="00611F5D" w:rsidRDefault="008A0D87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70DD">
        <w:rPr>
          <w:rFonts w:ascii="Times New Roman" w:hAnsi="Times New Roman" w:cs="Times New Roman"/>
          <w:sz w:val="24"/>
          <w:szCs w:val="24"/>
        </w:rPr>
        <w:t>За счет с</w:t>
      </w:r>
      <w:r w:rsidR="0072357C" w:rsidRPr="00611F5D">
        <w:rPr>
          <w:rFonts w:ascii="Times New Roman" w:hAnsi="Times New Roman" w:cs="Times New Roman"/>
          <w:sz w:val="24"/>
          <w:szCs w:val="24"/>
        </w:rPr>
        <w:t>убсиди</w:t>
      </w:r>
      <w:r w:rsidR="004E70DD">
        <w:rPr>
          <w:rFonts w:ascii="Times New Roman" w:hAnsi="Times New Roman" w:cs="Times New Roman"/>
          <w:sz w:val="24"/>
          <w:szCs w:val="24"/>
        </w:rPr>
        <w:t>и</w:t>
      </w:r>
      <w:r w:rsidR="0072357C" w:rsidRPr="00611F5D">
        <w:rPr>
          <w:rFonts w:ascii="Times New Roman" w:hAnsi="Times New Roman" w:cs="Times New Roman"/>
          <w:sz w:val="24"/>
          <w:szCs w:val="24"/>
        </w:rPr>
        <w:t xml:space="preserve"> на комплект</w:t>
      </w:r>
      <w:r w:rsidR="004E70DD">
        <w:rPr>
          <w:rFonts w:ascii="Times New Roman" w:hAnsi="Times New Roman" w:cs="Times New Roman"/>
          <w:sz w:val="24"/>
          <w:szCs w:val="24"/>
        </w:rPr>
        <w:t>ование книжных фондов ЦБС Боготольского района приобретено 3566 экземпляров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57C" w:rsidRPr="00611F5D" w:rsidRDefault="0072357C" w:rsidP="007235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Завершены ремонтные работы: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 Александровского СДК структурного подразделения МБУК ЦКС Богот</w:t>
      </w:r>
      <w:r w:rsidR="004E70DD">
        <w:rPr>
          <w:rFonts w:ascii="Times New Roman" w:hAnsi="Times New Roman" w:cs="Times New Roman"/>
          <w:sz w:val="24"/>
          <w:szCs w:val="24"/>
        </w:rPr>
        <w:t>ольского района (Ремонт потолка);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Аргинский СК замена пола;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Шулдатский СК замена печи, монтаж крыльца, остекление оконных рам;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Кранозаводской СДК ограждение территории, приобретение электрокотла;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Краснореченский СК ремонт котельного оборудования;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Лебедевский СК замена котла и трубы.</w:t>
      </w:r>
      <w:r w:rsidRPr="00611F5D">
        <w:rPr>
          <w:rFonts w:ascii="Times New Roman" w:hAnsi="Times New Roman" w:cs="Times New Roman"/>
          <w:sz w:val="24"/>
          <w:szCs w:val="24"/>
        </w:rPr>
        <w:tab/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          В 2021 году коллективы, которые имеющие статус «Народный» и «Образцовый» подтверждены.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ab/>
        <w:t xml:space="preserve">В МБОУ ДО ДМШ Боготольского района контингент сохраняется на уровне 110 человек. Доля детей, привлекаемых к участию в творческих мероприятиях, в общем числе детей, обучающих в детской музыкальной школе составит 80%. </w:t>
      </w:r>
    </w:p>
    <w:p w:rsidR="0072357C" w:rsidRPr="00611F5D" w:rsidRDefault="0072357C" w:rsidP="007235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i/>
          <w:sz w:val="24"/>
          <w:szCs w:val="24"/>
        </w:rPr>
        <w:tab/>
      </w:r>
      <w:r w:rsidRPr="00611F5D">
        <w:rPr>
          <w:rFonts w:ascii="Times New Roman" w:hAnsi="Times New Roman" w:cs="Times New Roman"/>
          <w:b/>
          <w:i/>
          <w:sz w:val="24"/>
          <w:szCs w:val="24"/>
        </w:rPr>
        <w:t xml:space="preserve">В области молодежной политики </w:t>
      </w:r>
      <w:r w:rsidRPr="00611F5D">
        <w:rPr>
          <w:rFonts w:ascii="Times New Roman" w:hAnsi="Times New Roman" w:cs="Times New Roman"/>
          <w:sz w:val="24"/>
          <w:szCs w:val="24"/>
        </w:rPr>
        <w:t>координационным центром муниципальной молодёжной политики является муниципальное бюджетное учреждение молодёжный центр «Факел». За период 2021-го года МЦ «Факел» провёл 119 мероприятий различных направлений, в которых приняло участие 2347 чел.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</w:t>
      </w:r>
      <w:r w:rsidRPr="00611F5D">
        <w:rPr>
          <w:rFonts w:ascii="Times New Roman" w:hAnsi="Times New Roman" w:cs="Times New Roman"/>
          <w:sz w:val="24"/>
          <w:szCs w:val="24"/>
        </w:rPr>
        <w:t xml:space="preserve"> 2021 году в течение лета 77 школьников работали в трудовых отрядах старшеклассников.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Приняли участие в региональном инфраструктурном проекте «Новый Фарватер» в онлайн формате.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В рамках грантового проекта «Территория Красноярский край» на территории Боготольского района было реализовано 9 проектов.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Pr="00611F5D">
        <w:rPr>
          <w:rFonts w:ascii="Times New Roman" w:hAnsi="Times New Roman" w:cs="Times New Roman"/>
          <w:bCs/>
          <w:sz w:val="24"/>
          <w:szCs w:val="24"/>
        </w:rPr>
        <w:t xml:space="preserve">Дипломантами </w:t>
      </w:r>
      <w:r w:rsidRPr="00611F5D">
        <w:rPr>
          <w:rFonts w:ascii="Times New Roman" w:hAnsi="Times New Roman" w:cs="Times New Roman"/>
          <w:sz w:val="24"/>
          <w:szCs w:val="24"/>
        </w:rPr>
        <w:t>Молодёжной премии Главы Боготольского района «Неми – 2021» по номинациям стали 10 претендентов.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В инфраструктурном региональном проекте представители Боготольского района приняли участие в ТИМ «ЮНИОР», участвовали 6 человек.</w:t>
      </w:r>
    </w:p>
    <w:p w:rsidR="0072357C" w:rsidRPr="00611F5D" w:rsidRDefault="0072357C" w:rsidP="007235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Общее количество вступивших в ряды РДШ в Боготольском районе составляет 151 человек. Военно-патриотическое направление данного проекта реализуется на базе МБОУ Боготольская СОШ с помощью Всероссийского детско-юношеского военно-</w:t>
      </w:r>
      <w:r w:rsidRPr="00611F5D">
        <w:rPr>
          <w:rFonts w:ascii="Times New Roman" w:hAnsi="Times New Roman" w:cs="Times New Roman"/>
          <w:sz w:val="24"/>
          <w:szCs w:val="24"/>
        </w:rPr>
        <w:lastRenderedPageBreak/>
        <w:t>патриотического общественного движения «Юнармия». Численность отряда – 49 человек (в 2020г. было 52 человека)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 xml:space="preserve">Большая работа была проведена по профилактике наркомании, пропаганде здорового образа жизни.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В данном направлении проводились месячники и выездные акции для подростков и молодёжи, направленные на формирование позитивной жизненной позиции, профилактику вредных привычек и пропаганду здорового образа жизни, проводились мероприятия, направленные на формирование мотивации для ведения здорового образа жизни, искоренение вредных привычек.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i/>
          <w:sz w:val="24"/>
          <w:szCs w:val="24"/>
        </w:rPr>
        <w:tab/>
      </w:r>
      <w:r w:rsidRPr="00611F5D">
        <w:rPr>
          <w:rFonts w:ascii="Times New Roman" w:hAnsi="Times New Roman" w:cs="Times New Roman"/>
          <w:b/>
          <w:i/>
          <w:sz w:val="24"/>
          <w:szCs w:val="24"/>
        </w:rPr>
        <w:t xml:space="preserve">В области спорта </w:t>
      </w:r>
      <w:r w:rsidRPr="00611F5D">
        <w:rPr>
          <w:rFonts w:ascii="Times New Roman" w:hAnsi="Times New Roman" w:cs="Times New Roman"/>
          <w:sz w:val="24"/>
          <w:szCs w:val="24"/>
        </w:rPr>
        <w:t>на территории района функционируют физкультурно-спортивные учреждения:</w:t>
      </w:r>
    </w:p>
    <w:p w:rsidR="0072357C" w:rsidRPr="00611F5D" w:rsidRDefault="004E70DD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57C" w:rsidRPr="00611F5D">
        <w:rPr>
          <w:rFonts w:ascii="Times New Roman" w:hAnsi="Times New Roman" w:cs="Times New Roman"/>
          <w:sz w:val="24"/>
          <w:szCs w:val="24"/>
        </w:rPr>
        <w:t>Муниципальное бюджетное учреждение спортивная школа «Олимпиец»   осуществляющая спортивную подготовку по виду спорта спортивная борьба( дисциплина греко – римская борьба). В МБУ СШ «Олимпиец» также ведут свою работу секции следующей направленности:  пауэрлифтинг,  н/теннис,  фитнес, секция подготовки к сдаче нормативов ( тестов) ВФСК ГТО. В учреждении создан Центр тестирования ВФСК ГТО, ведется работа по реализации комплекса ВФСК  ГТО.</w:t>
      </w:r>
    </w:p>
    <w:p w:rsidR="0072357C" w:rsidRPr="00611F5D" w:rsidRDefault="004E70DD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57C" w:rsidRPr="00611F5D">
        <w:rPr>
          <w:rFonts w:ascii="Times New Roman" w:hAnsi="Times New Roman" w:cs="Times New Roman"/>
          <w:sz w:val="24"/>
          <w:szCs w:val="24"/>
        </w:rPr>
        <w:t>Муниципальное автономное учреждение спортивно-оздоровительная база отдыха «Сосновый бор» следующей направленности: лыжные гонки, спортивный туризм, настольный теннис,  шахматы, л/атлетика.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 xml:space="preserve">Кроме того, в настоящее время, на территории Боготольского района функционируют спортивные клубы по месту жительства следующей направленности:  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 - с.Большая Косуль СК «Раскат»  - настольный теннис, ОПФ ;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с.Вагино СК «Динамика» - волейбол, баскетбол, настольный теннис, ОФП;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 - с.Боготол  СК«Спарта»  -  настольный теннис, ОФП;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 -  с.Критово СК«Здоровяк» - настольный теннис, ОФП, пауэрлифтинг;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 xml:space="preserve">Количество занимающихся  всего в учреждениях и клубах </w:t>
      </w:r>
      <w:r w:rsidR="00F55618">
        <w:rPr>
          <w:rFonts w:ascii="Times New Roman" w:hAnsi="Times New Roman" w:cs="Times New Roman"/>
          <w:sz w:val="24"/>
          <w:szCs w:val="24"/>
        </w:rPr>
        <w:t>287</w:t>
      </w:r>
      <w:r w:rsidRPr="00611F5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Pr="004E70DD">
        <w:rPr>
          <w:rFonts w:ascii="Times New Roman" w:hAnsi="Times New Roman" w:cs="Times New Roman"/>
          <w:i/>
          <w:sz w:val="24"/>
          <w:szCs w:val="24"/>
        </w:rPr>
        <w:t>Работа по организации физического воспитания в дошкольных учреждениях</w:t>
      </w:r>
      <w:r w:rsidRPr="00611F5D">
        <w:rPr>
          <w:rFonts w:ascii="Times New Roman" w:hAnsi="Times New Roman" w:cs="Times New Roman"/>
          <w:sz w:val="24"/>
          <w:szCs w:val="24"/>
        </w:rPr>
        <w:t xml:space="preserve"> из-за отсутствия штатных специалистов носит в основном оздоровительный характер: утренние зарядки, подвижные игры, проводимые воспитателями детских садов. Посещают физкультурные занятия  100 % от общего числа детей.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 xml:space="preserve">Основной формой работы </w:t>
      </w:r>
      <w:r w:rsidRPr="004E70DD">
        <w:rPr>
          <w:rFonts w:ascii="Times New Roman" w:hAnsi="Times New Roman" w:cs="Times New Roman"/>
          <w:i/>
          <w:sz w:val="24"/>
          <w:szCs w:val="24"/>
        </w:rPr>
        <w:t>по физическому воспитанию школьников</w:t>
      </w:r>
      <w:r w:rsidRPr="00611F5D">
        <w:rPr>
          <w:rFonts w:ascii="Times New Roman" w:hAnsi="Times New Roman" w:cs="Times New Roman"/>
          <w:sz w:val="24"/>
          <w:szCs w:val="24"/>
        </w:rPr>
        <w:t xml:space="preserve"> являются уроки физической культуры. Дополнительные занятия проводятся в спортивных секциях и группах оздоровительной направленности.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Школьные соревнования проводятся в форме районной спартакиады «Школьная спортивная лига», которая длится на протяжении всего учебного года</w:t>
      </w:r>
      <w:r w:rsidRPr="00611F5D">
        <w:rPr>
          <w:rFonts w:ascii="Times New Roman" w:hAnsi="Times New Roman" w:cs="Times New Roman"/>
          <w:bCs/>
          <w:sz w:val="24"/>
          <w:szCs w:val="24"/>
        </w:rPr>
        <w:t>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Cs/>
          <w:sz w:val="24"/>
          <w:szCs w:val="24"/>
        </w:rPr>
        <w:tab/>
      </w:r>
      <w:r w:rsidRPr="00611F5D">
        <w:rPr>
          <w:rFonts w:ascii="Times New Roman" w:hAnsi="Times New Roman" w:cs="Times New Roman"/>
          <w:sz w:val="24"/>
          <w:szCs w:val="24"/>
        </w:rPr>
        <w:t xml:space="preserve">Проблемным вопросам остается привлечение к занятиям физической культурой и спортом </w:t>
      </w:r>
      <w:r w:rsidRPr="004E70DD">
        <w:rPr>
          <w:rFonts w:ascii="Times New Roman" w:hAnsi="Times New Roman" w:cs="Times New Roman"/>
          <w:i/>
          <w:sz w:val="24"/>
          <w:szCs w:val="24"/>
        </w:rPr>
        <w:t>молодежи студенческого возраста и взрослого населения</w:t>
      </w:r>
      <w:r w:rsidRPr="004E70DD">
        <w:rPr>
          <w:rFonts w:ascii="Times New Roman" w:hAnsi="Times New Roman" w:cs="Times New Roman"/>
          <w:sz w:val="24"/>
          <w:szCs w:val="24"/>
        </w:rPr>
        <w:t>.</w:t>
      </w:r>
      <w:r w:rsidRPr="00611F5D">
        <w:rPr>
          <w:rFonts w:ascii="Times New Roman" w:hAnsi="Times New Roman" w:cs="Times New Roman"/>
          <w:sz w:val="24"/>
          <w:szCs w:val="24"/>
        </w:rPr>
        <w:t xml:space="preserve"> В районе отсутствуют средне - специальные и высшие учебные заведения, поэтому 78% юношей и девушек после окончания школы уезжают учиться за пределы района.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 xml:space="preserve">Работа с молодежью призывного и допризывного возрастов строится в тесном взаимодействии с Военным комиссариатом, региональным отделением ДОСААФ России, отделом внутренних дел, отделом культуры и молодежной политики. 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На территории района проводится ежегодно военно - спортивная игра «Победа», ведется реализация грантового проекта «Факел». Данный проект включает в себя комплекс спортивных мероприятий, таких как стрельба из пневматической винтовки, военизированная эстафета, соревнования по пейнтболу, а также проверка теоритических знаний военного дела.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Pr="004E70DD">
        <w:rPr>
          <w:rFonts w:ascii="Times New Roman" w:hAnsi="Times New Roman" w:cs="Times New Roman"/>
          <w:i/>
          <w:sz w:val="24"/>
          <w:szCs w:val="24"/>
        </w:rPr>
        <w:t>В направлении организации физкультурно-оздоровительной  работы в учреждениях, организациях</w:t>
      </w:r>
      <w:r w:rsidRPr="00611F5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11F5D">
        <w:rPr>
          <w:rFonts w:ascii="Times New Roman" w:hAnsi="Times New Roman" w:cs="Times New Roman"/>
          <w:sz w:val="24"/>
          <w:szCs w:val="24"/>
        </w:rPr>
        <w:t xml:space="preserve"> Боготольском районе стало практиковаться открытие кружков в сельских клубах, что позволило привлекать трудящихся к занятию физкультурой и спортом: Александровский СДК – настольный теннис, Боготольский СДК – фитнес, Краснозаводском СДК – настольный теннис, шейпинг, группа здоровья. </w:t>
      </w:r>
      <w:r w:rsidRPr="00611F5D">
        <w:rPr>
          <w:rFonts w:ascii="Times New Roman" w:hAnsi="Times New Roman" w:cs="Times New Roman"/>
          <w:sz w:val="24"/>
          <w:szCs w:val="24"/>
        </w:rPr>
        <w:lastRenderedPageBreak/>
        <w:t>Финансирование деятельности данных кружков не осуществляется, спортивный инвентарь дается в безвозмездное пользование МБУ СШ «Олимпиец», а инструктора занимаются с населением на добровольных началах.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Также хотелось бы отметить, что учреждения, организации принимают активное участие в спортивных мероприятиях района; среди трудящихся в районе культивируются такие виды спорта как футбол, баскетбол, волейбол, н/ теннис, лыжные гонки, шахматы и другие.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На базе МБУ СШ »Олимпиец» функционирует  Центр тестирования ВФСК ГТО. За 2021 год было проведено 11 мероприятий ( акции, участие краевом творческом конкурсе и т.д, ), направленных на пропаганду и развитие  комплекса ВФСК ГТО.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Также жители района принимали участие во Всероссийский спортивных акциях, мероприятиях районных: «Лыжня России», «Кросс Наций».</w:t>
      </w:r>
    </w:p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Физкультурно-спортивная работа по месту жительства</w:t>
      </w:r>
      <w:r w:rsidRPr="00611F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осуществляется в клубах и секциях при школах. Работа проводится внештатными инструкторами МБУ СШ «Олимпиец».</w:t>
      </w:r>
    </w:p>
    <w:p w:rsidR="0072357C" w:rsidRPr="00611F5D" w:rsidRDefault="0072357C" w:rsidP="0072357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81F85" w:rsidRPr="00611F5D">
        <w:rPr>
          <w:rFonts w:ascii="Times New Roman" w:hAnsi="Times New Roman" w:cs="Times New Roman"/>
          <w:sz w:val="24"/>
          <w:szCs w:val="24"/>
        </w:rPr>
        <w:t>12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34"/>
        <w:gridCol w:w="841"/>
        <w:gridCol w:w="996"/>
        <w:gridCol w:w="996"/>
        <w:gridCol w:w="3191"/>
      </w:tblGrid>
      <w:tr w:rsidR="0072357C" w:rsidRPr="00611F5D" w:rsidTr="00254E1E">
        <w:trPr>
          <w:trHeight w:val="786"/>
        </w:trPr>
        <w:tc>
          <w:tcPr>
            <w:tcW w:w="540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6" w:type="dxa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2357C" w:rsidRPr="00611F5D" w:rsidTr="00254E1E">
        <w:tc>
          <w:tcPr>
            <w:tcW w:w="540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систематически занимающихся физкультурой и спортом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23,2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2357C" w:rsidRPr="00611F5D" w:rsidRDefault="0072357C" w:rsidP="00254E1E">
            <w:pPr>
              <w:pStyle w:val="a7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/>
                <w:sz w:val="24"/>
                <w:szCs w:val="24"/>
              </w:rPr>
              <w:t xml:space="preserve">Уменьшение объясняется принятыми мерами по распространению </w:t>
            </w:r>
            <w:r w:rsidRPr="00611F5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Covid-19</w:t>
            </w:r>
          </w:p>
        </w:tc>
      </w:tr>
      <w:tr w:rsidR="0072357C" w:rsidRPr="00611F5D" w:rsidTr="00254E1E">
        <w:tc>
          <w:tcPr>
            <w:tcW w:w="540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инвалидов систематически занимающихся физкультурой и спортом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домашнем обучении в общеобразовательных и дошкольных учреждений, а также уменьшение объясняется принятыми мерами по распространению </w:t>
            </w:r>
            <w:r w:rsidRPr="00611F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Covid-19</w:t>
            </w:r>
          </w:p>
        </w:tc>
      </w:tr>
      <w:tr w:rsidR="0072357C" w:rsidRPr="00611F5D" w:rsidTr="00254E1E">
        <w:tc>
          <w:tcPr>
            <w:tcW w:w="540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жителей, систематически занимающихся физкультурой и спортом в клубах по месту жительства и учебы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6" w:type="dxa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объясняется принятыми мерами по распространению </w:t>
            </w:r>
            <w:r w:rsidRPr="00611F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-19, и временной приостановке клуба по месту жительства по причине аварийного состояния</w:t>
            </w:r>
          </w:p>
        </w:tc>
      </w:tr>
      <w:tr w:rsidR="0072357C" w:rsidRPr="00611F5D" w:rsidTr="00254E1E">
        <w:tc>
          <w:tcPr>
            <w:tcW w:w="540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6" w:type="dxa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спортивных сооружений не изменилось, показатель стабилен</w:t>
            </w:r>
          </w:p>
        </w:tc>
      </w:tr>
      <w:tr w:rsidR="0072357C" w:rsidRPr="00611F5D" w:rsidTr="00254E1E">
        <w:tc>
          <w:tcPr>
            <w:tcW w:w="540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консолидированного бюджета Боготольского района на физическую культуру и спорт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Style w:val="FontStyle62"/>
              </w:rPr>
              <w:t>5848,75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6644,9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2357C" w:rsidRPr="00611F5D" w:rsidRDefault="0072357C" w:rsidP="00254E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показателя связано  с оптимизацией денежных средств по муниципальной программе.</w:t>
            </w:r>
          </w:p>
        </w:tc>
      </w:tr>
    </w:tbl>
    <w:p w:rsidR="0072357C" w:rsidRPr="00611F5D" w:rsidRDefault="0072357C" w:rsidP="007235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23455" w:rsidRPr="00D21BC0" w:rsidRDefault="00D21BC0" w:rsidP="007235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5948" w:rsidRPr="00D21BC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Социальная поддержка населения.</w:t>
      </w:r>
      <w:r w:rsidR="006B025C" w:rsidRPr="00D21BC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331CE9" w:rsidRPr="00D21BC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:rsidR="00916023" w:rsidRPr="00611F5D" w:rsidRDefault="00A75852" w:rsidP="00B1505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КГБУ СО «КЦСОН «Надежда»</w:t>
      </w:r>
      <w:r w:rsidR="00CF05B1" w:rsidRPr="00611F5D">
        <w:rPr>
          <w:rFonts w:ascii="Times New Roman" w:hAnsi="Times New Roman" w:cs="Times New Roman"/>
          <w:sz w:val="24"/>
          <w:szCs w:val="24"/>
        </w:rPr>
        <w:t xml:space="preserve"> выполня</w:t>
      </w:r>
      <w:r w:rsidR="00190BE3" w:rsidRPr="00611F5D">
        <w:rPr>
          <w:rFonts w:ascii="Times New Roman" w:hAnsi="Times New Roman" w:cs="Times New Roman"/>
          <w:sz w:val="24"/>
          <w:szCs w:val="24"/>
        </w:rPr>
        <w:t>ет</w:t>
      </w:r>
      <w:r w:rsidR="00CF05B1" w:rsidRPr="00611F5D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</w:t>
      </w:r>
      <w:r w:rsidRPr="00611F5D">
        <w:rPr>
          <w:rFonts w:ascii="Times New Roman" w:hAnsi="Times New Roman" w:cs="Times New Roman"/>
          <w:sz w:val="24"/>
          <w:szCs w:val="24"/>
        </w:rPr>
        <w:t>Министерств</w:t>
      </w:r>
      <w:r w:rsidR="00190BE3" w:rsidRPr="00611F5D">
        <w:rPr>
          <w:rFonts w:ascii="Times New Roman" w:hAnsi="Times New Roman" w:cs="Times New Roman"/>
          <w:sz w:val="24"/>
          <w:szCs w:val="24"/>
        </w:rPr>
        <w:t>а</w:t>
      </w:r>
      <w:r w:rsidRPr="00611F5D">
        <w:rPr>
          <w:rFonts w:ascii="Times New Roman" w:hAnsi="Times New Roman" w:cs="Times New Roman"/>
          <w:sz w:val="24"/>
          <w:szCs w:val="24"/>
        </w:rPr>
        <w:t xml:space="preserve"> социальной политики Красноярского края.</w:t>
      </w:r>
    </w:p>
    <w:p w:rsidR="00CF05B1" w:rsidRPr="00611F5D" w:rsidRDefault="00CF05B1" w:rsidP="00B1505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В течение 20</w:t>
      </w:r>
      <w:r w:rsidR="00A75852" w:rsidRPr="00611F5D">
        <w:rPr>
          <w:rFonts w:ascii="Times New Roman" w:hAnsi="Times New Roman" w:cs="Times New Roman"/>
          <w:sz w:val="24"/>
          <w:szCs w:val="24"/>
        </w:rPr>
        <w:t>2</w:t>
      </w:r>
      <w:r w:rsidR="000A17EB" w:rsidRPr="00611F5D">
        <w:rPr>
          <w:rFonts w:ascii="Times New Roman" w:hAnsi="Times New Roman" w:cs="Times New Roman"/>
          <w:sz w:val="24"/>
          <w:szCs w:val="24"/>
        </w:rPr>
        <w:t>1</w:t>
      </w:r>
      <w:r w:rsidRPr="00611F5D">
        <w:rPr>
          <w:rFonts w:ascii="Times New Roman" w:hAnsi="Times New Roman" w:cs="Times New Roman"/>
          <w:sz w:val="24"/>
          <w:szCs w:val="24"/>
        </w:rPr>
        <w:t>года в учреждении функционировало 7 отделений, в том числе:</w:t>
      </w:r>
    </w:p>
    <w:p w:rsidR="00CF05B1" w:rsidRPr="00611F5D" w:rsidRDefault="00CF05B1" w:rsidP="00B15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- </w:t>
      </w:r>
      <w:r w:rsidR="000A17EB" w:rsidRPr="00611F5D">
        <w:rPr>
          <w:rFonts w:ascii="Times New Roman" w:hAnsi="Times New Roman" w:cs="Times New Roman"/>
          <w:sz w:val="24"/>
          <w:szCs w:val="24"/>
        </w:rPr>
        <w:t>6</w:t>
      </w:r>
      <w:r w:rsidRPr="00611F5D">
        <w:rPr>
          <w:rFonts w:ascii="Times New Roman" w:hAnsi="Times New Roman" w:cs="Times New Roman"/>
          <w:sz w:val="24"/>
          <w:szCs w:val="24"/>
        </w:rPr>
        <w:t xml:space="preserve"> отделения социального обслуживания на дому граждан пожилого возраста и инвалидов;</w:t>
      </w:r>
    </w:p>
    <w:p w:rsidR="00CF05B1" w:rsidRPr="00611F5D" w:rsidRDefault="00CF05B1" w:rsidP="00B15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lastRenderedPageBreak/>
        <w:t>-   отделение срочного социального обслуживания;</w:t>
      </w:r>
    </w:p>
    <w:p w:rsidR="00CF05B1" w:rsidRPr="00611F5D" w:rsidRDefault="00CF05B1" w:rsidP="00B15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отделение временного проживания граждан пожилого возраста и инвалидов;</w:t>
      </w:r>
    </w:p>
    <w:p w:rsidR="00AB1DF0" w:rsidRPr="00611F5D" w:rsidRDefault="00AB1DF0" w:rsidP="00B15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социально- ребилитационное</w:t>
      </w:r>
      <w:r w:rsidRPr="00611F5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отделение для </w:t>
      </w:r>
      <w:r w:rsidRPr="00611F5D">
        <w:rPr>
          <w:rFonts w:ascii="Times New Roman" w:hAnsi="Times New Roman" w:cs="Times New Roman"/>
          <w:sz w:val="24"/>
          <w:szCs w:val="24"/>
        </w:rPr>
        <w:t>граждан пожилого возраста и инвалидов, детей и лиц с ограниченными возможностями;</w:t>
      </w:r>
    </w:p>
    <w:p w:rsidR="00CF05B1" w:rsidRPr="00611F5D" w:rsidRDefault="00CF05B1" w:rsidP="00B15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-отделение профилактики безнадзорности и правонарушений несовершеннолетних.</w:t>
      </w:r>
    </w:p>
    <w:p w:rsidR="0020728A" w:rsidRPr="00611F5D" w:rsidRDefault="0020728A" w:rsidP="00B15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Общее количество получателей социальных услуг составило 4200 человек.</w:t>
      </w:r>
    </w:p>
    <w:p w:rsidR="00CF05B1" w:rsidRPr="00611F5D" w:rsidRDefault="00CF05B1" w:rsidP="00B1505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За 20</w:t>
      </w:r>
      <w:r w:rsidR="00A75852" w:rsidRPr="00611F5D">
        <w:rPr>
          <w:rFonts w:ascii="Times New Roman" w:hAnsi="Times New Roman" w:cs="Times New Roman"/>
          <w:sz w:val="24"/>
          <w:szCs w:val="24"/>
        </w:rPr>
        <w:t>20</w:t>
      </w:r>
      <w:r w:rsidRPr="00611F5D">
        <w:rPr>
          <w:rFonts w:ascii="Times New Roman" w:hAnsi="Times New Roman" w:cs="Times New Roman"/>
          <w:sz w:val="24"/>
          <w:szCs w:val="24"/>
        </w:rPr>
        <w:t xml:space="preserve"> год отделениями было выполнено муниципальное задание в следующем объеме:</w:t>
      </w:r>
    </w:p>
    <w:p w:rsidR="00CF05B1" w:rsidRPr="00611F5D" w:rsidRDefault="00971B27" w:rsidP="00B150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93506" w:rsidRPr="00611F5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5"/>
        <w:tblW w:w="9571" w:type="dxa"/>
        <w:tblLayout w:type="fixed"/>
        <w:tblLook w:val="04A0"/>
      </w:tblPr>
      <w:tblGrid>
        <w:gridCol w:w="2467"/>
        <w:gridCol w:w="3311"/>
        <w:gridCol w:w="1843"/>
        <w:gridCol w:w="1950"/>
      </w:tblGrid>
      <w:tr w:rsidR="00CF05B1" w:rsidRPr="00611F5D" w:rsidTr="003A11D2">
        <w:tc>
          <w:tcPr>
            <w:tcW w:w="2467" w:type="dxa"/>
          </w:tcPr>
          <w:p w:rsidR="00CF05B1" w:rsidRPr="00611F5D" w:rsidRDefault="00CF05B1" w:rsidP="00B1505F">
            <w:pPr>
              <w:contextualSpacing/>
            </w:pPr>
            <w:r w:rsidRPr="00611F5D">
              <w:t>Форма обслуживания</w:t>
            </w:r>
          </w:p>
        </w:tc>
        <w:tc>
          <w:tcPr>
            <w:tcW w:w="3311" w:type="dxa"/>
          </w:tcPr>
          <w:p w:rsidR="00CF05B1" w:rsidRPr="00611F5D" w:rsidRDefault="00CF05B1" w:rsidP="00B1505F">
            <w:pPr>
              <w:contextualSpacing/>
            </w:pPr>
            <w:r w:rsidRPr="00611F5D">
              <w:t>Наименование отделения</w:t>
            </w:r>
          </w:p>
        </w:tc>
        <w:tc>
          <w:tcPr>
            <w:tcW w:w="1843" w:type="dxa"/>
          </w:tcPr>
          <w:p w:rsidR="00CF05B1" w:rsidRPr="00611F5D" w:rsidRDefault="00CF05B1" w:rsidP="00B1505F">
            <w:pPr>
              <w:contextualSpacing/>
            </w:pPr>
            <w:r w:rsidRPr="00611F5D">
              <w:t>Плановый показатель, на 20</w:t>
            </w:r>
            <w:r w:rsidR="00A75852" w:rsidRPr="00611F5D">
              <w:t>20</w:t>
            </w:r>
            <w:r w:rsidRPr="00611F5D">
              <w:t xml:space="preserve"> г. (чел.) </w:t>
            </w:r>
          </w:p>
        </w:tc>
        <w:tc>
          <w:tcPr>
            <w:tcW w:w="1950" w:type="dxa"/>
          </w:tcPr>
          <w:p w:rsidR="00CF05B1" w:rsidRPr="00611F5D" w:rsidRDefault="00CF05B1" w:rsidP="00B1505F">
            <w:pPr>
              <w:contextualSpacing/>
            </w:pPr>
            <w:r w:rsidRPr="00611F5D">
              <w:t>Фактическое исполнение за 20</w:t>
            </w:r>
            <w:r w:rsidR="00A75852" w:rsidRPr="00611F5D">
              <w:t xml:space="preserve">20 </w:t>
            </w:r>
            <w:r w:rsidRPr="00611F5D">
              <w:t>год (чел)</w:t>
            </w:r>
          </w:p>
        </w:tc>
      </w:tr>
      <w:tr w:rsidR="00CF05B1" w:rsidRPr="00611F5D" w:rsidTr="000A17EB">
        <w:tc>
          <w:tcPr>
            <w:tcW w:w="2467" w:type="dxa"/>
          </w:tcPr>
          <w:p w:rsidR="00CF05B1" w:rsidRPr="00611F5D" w:rsidRDefault="00CF05B1" w:rsidP="00B1505F">
            <w:pPr>
              <w:contextualSpacing/>
            </w:pPr>
            <w:r w:rsidRPr="00611F5D">
              <w:t>Стационарная</w:t>
            </w:r>
          </w:p>
        </w:tc>
        <w:tc>
          <w:tcPr>
            <w:tcW w:w="3311" w:type="dxa"/>
          </w:tcPr>
          <w:p w:rsidR="00CF05B1" w:rsidRPr="00611F5D" w:rsidRDefault="00CF05B1" w:rsidP="00B1505F">
            <w:pPr>
              <w:contextualSpacing/>
            </w:pPr>
            <w:r w:rsidRPr="00611F5D">
              <w:t>Отделение временного проживания граждан пожилого возраста и инвалидов</w:t>
            </w:r>
          </w:p>
        </w:tc>
        <w:tc>
          <w:tcPr>
            <w:tcW w:w="1843" w:type="dxa"/>
            <w:vAlign w:val="center"/>
          </w:tcPr>
          <w:p w:rsidR="00CF05B1" w:rsidRPr="00611F5D" w:rsidRDefault="00A75852" w:rsidP="000A17EB">
            <w:pPr>
              <w:contextualSpacing/>
              <w:jc w:val="center"/>
            </w:pPr>
            <w:r w:rsidRPr="00611F5D">
              <w:t>28</w:t>
            </w:r>
          </w:p>
        </w:tc>
        <w:tc>
          <w:tcPr>
            <w:tcW w:w="1950" w:type="dxa"/>
            <w:vAlign w:val="center"/>
          </w:tcPr>
          <w:p w:rsidR="00CF05B1" w:rsidRPr="00611F5D" w:rsidRDefault="000A17EB" w:rsidP="000A17EB">
            <w:pPr>
              <w:contextualSpacing/>
              <w:jc w:val="center"/>
            </w:pPr>
            <w:r w:rsidRPr="00611F5D">
              <w:t>39</w:t>
            </w:r>
          </w:p>
        </w:tc>
      </w:tr>
      <w:tr w:rsidR="00CF05B1" w:rsidRPr="00611F5D" w:rsidTr="000A17EB">
        <w:tc>
          <w:tcPr>
            <w:tcW w:w="2467" w:type="dxa"/>
            <w:vMerge w:val="restart"/>
          </w:tcPr>
          <w:p w:rsidR="00CF05B1" w:rsidRPr="00611F5D" w:rsidRDefault="00CF05B1" w:rsidP="00B1505F">
            <w:pPr>
              <w:contextualSpacing/>
            </w:pPr>
            <w:r w:rsidRPr="00611F5D">
              <w:t>Полустационарная</w:t>
            </w:r>
          </w:p>
        </w:tc>
        <w:tc>
          <w:tcPr>
            <w:tcW w:w="3311" w:type="dxa"/>
          </w:tcPr>
          <w:p w:rsidR="00CF05B1" w:rsidRPr="00611F5D" w:rsidRDefault="00CF05B1" w:rsidP="00B1505F">
            <w:pPr>
              <w:contextualSpacing/>
            </w:pPr>
            <w:r w:rsidRPr="00611F5D">
              <w:t>отделение социального патронажа семьи и детей</w:t>
            </w:r>
          </w:p>
        </w:tc>
        <w:tc>
          <w:tcPr>
            <w:tcW w:w="1843" w:type="dxa"/>
            <w:vMerge w:val="restart"/>
            <w:vAlign w:val="center"/>
          </w:tcPr>
          <w:p w:rsidR="00CF05B1" w:rsidRPr="00611F5D" w:rsidRDefault="000A17EB" w:rsidP="000A17EB">
            <w:pPr>
              <w:contextualSpacing/>
              <w:jc w:val="center"/>
            </w:pPr>
            <w:r w:rsidRPr="00611F5D">
              <w:t>2552</w:t>
            </w:r>
          </w:p>
        </w:tc>
        <w:tc>
          <w:tcPr>
            <w:tcW w:w="1950" w:type="dxa"/>
            <w:vMerge w:val="restart"/>
            <w:vAlign w:val="center"/>
          </w:tcPr>
          <w:p w:rsidR="00CF05B1" w:rsidRPr="00611F5D" w:rsidRDefault="000A17EB" w:rsidP="000A17EB">
            <w:pPr>
              <w:contextualSpacing/>
              <w:jc w:val="center"/>
            </w:pPr>
            <w:r w:rsidRPr="00611F5D">
              <w:t>2523</w:t>
            </w:r>
          </w:p>
        </w:tc>
      </w:tr>
      <w:tr w:rsidR="00CF05B1" w:rsidRPr="00611F5D" w:rsidTr="003A11D2">
        <w:tc>
          <w:tcPr>
            <w:tcW w:w="2467" w:type="dxa"/>
            <w:vMerge/>
          </w:tcPr>
          <w:p w:rsidR="00CF05B1" w:rsidRPr="00611F5D" w:rsidRDefault="00CF05B1" w:rsidP="00B1505F">
            <w:pPr>
              <w:contextualSpacing/>
            </w:pPr>
          </w:p>
        </w:tc>
        <w:tc>
          <w:tcPr>
            <w:tcW w:w="3311" w:type="dxa"/>
          </w:tcPr>
          <w:p w:rsidR="00CF05B1" w:rsidRPr="00611F5D" w:rsidRDefault="00CF05B1" w:rsidP="00B1505F">
            <w:pPr>
              <w:contextualSpacing/>
            </w:pPr>
            <w:r w:rsidRPr="00611F5D">
              <w:t>отделение профилактики безнадзорности и правонарушений несовершеннолетних)</w:t>
            </w:r>
          </w:p>
        </w:tc>
        <w:tc>
          <w:tcPr>
            <w:tcW w:w="1843" w:type="dxa"/>
            <w:vMerge/>
          </w:tcPr>
          <w:p w:rsidR="00CF05B1" w:rsidRPr="00611F5D" w:rsidRDefault="00CF05B1" w:rsidP="00B1505F">
            <w:pPr>
              <w:contextualSpacing/>
            </w:pPr>
          </w:p>
        </w:tc>
        <w:tc>
          <w:tcPr>
            <w:tcW w:w="1950" w:type="dxa"/>
            <w:vMerge/>
          </w:tcPr>
          <w:p w:rsidR="00CF05B1" w:rsidRPr="00611F5D" w:rsidRDefault="00CF05B1" w:rsidP="00B1505F">
            <w:pPr>
              <w:contextualSpacing/>
            </w:pPr>
          </w:p>
        </w:tc>
      </w:tr>
      <w:tr w:rsidR="00CF05B1" w:rsidRPr="00611F5D" w:rsidTr="003A11D2">
        <w:tc>
          <w:tcPr>
            <w:tcW w:w="2467" w:type="dxa"/>
            <w:vMerge/>
          </w:tcPr>
          <w:p w:rsidR="00CF05B1" w:rsidRPr="00611F5D" w:rsidRDefault="00CF05B1" w:rsidP="00B1505F">
            <w:pPr>
              <w:contextualSpacing/>
            </w:pPr>
          </w:p>
        </w:tc>
        <w:tc>
          <w:tcPr>
            <w:tcW w:w="3311" w:type="dxa"/>
          </w:tcPr>
          <w:p w:rsidR="00CF05B1" w:rsidRPr="00611F5D" w:rsidRDefault="00CF05B1" w:rsidP="00B1505F">
            <w:pPr>
              <w:contextualSpacing/>
            </w:pPr>
            <w:r w:rsidRPr="00611F5D">
              <w:t>Отделение срочного социального обслуживания</w:t>
            </w:r>
          </w:p>
        </w:tc>
        <w:tc>
          <w:tcPr>
            <w:tcW w:w="1843" w:type="dxa"/>
            <w:vMerge/>
          </w:tcPr>
          <w:p w:rsidR="00CF05B1" w:rsidRPr="00611F5D" w:rsidRDefault="00CF05B1" w:rsidP="00B1505F">
            <w:pPr>
              <w:contextualSpacing/>
            </w:pPr>
          </w:p>
        </w:tc>
        <w:tc>
          <w:tcPr>
            <w:tcW w:w="1950" w:type="dxa"/>
            <w:vMerge/>
          </w:tcPr>
          <w:p w:rsidR="00CF05B1" w:rsidRPr="00611F5D" w:rsidRDefault="00CF05B1" w:rsidP="00B1505F">
            <w:pPr>
              <w:contextualSpacing/>
            </w:pPr>
          </w:p>
        </w:tc>
      </w:tr>
      <w:tr w:rsidR="00CF05B1" w:rsidRPr="00611F5D" w:rsidTr="003A11D2">
        <w:trPr>
          <w:trHeight w:val="750"/>
        </w:trPr>
        <w:tc>
          <w:tcPr>
            <w:tcW w:w="2467" w:type="dxa"/>
            <w:vMerge w:val="restart"/>
            <w:tcBorders>
              <w:left w:val="single" w:sz="4" w:space="0" w:color="auto"/>
            </w:tcBorders>
            <w:vAlign w:val="center"/>
          </w:tcPr>
          <w:p w:rsidR="00CF05B1" w:rsidRPr="00611F5D" w:rsidRDefault="00CF05B1" w:rsidP="00B1505F">
            <w:pPr>
              <w:contextualSpacing/>
              <w:jc w:val="center"/>
            </w:pPr>
            <w:r w:rsidRPr="00611F5D">
              <w:t>Социальное обслуживание на дому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CF05B1" w:rsidRPr="00611F5D" w:rsidRDefault="00CF05B1" w:rsidP="00B1505F">
            <w:pPr>
              <w:contextualSpacing/>
            </w:pPr>
            <w:r w:rsidRPr="00611F5D">
              <w:t>3 отделения социального обслуживания на дому</w:t>
            </w:r>
          </w:p>
        </w:tc>
        <w:tc>
          <w:tcPr>
            <w:tcW w:w="1843" w:type="dxa"/>
            <w:vMerge w:val="restart"/>
            <w:vAlign w:val="center"/>
          </w:tcPr>
          <w:p w:rsidR="00CF05B1" w:rsidRPr="00611F5D" w:rsidRDefault="000A17EB" w:rsidP="00B1505F">
            <w:pPr>
              <w:contextualSpacing/>
              <w:jc w:val="center"/>
            </w:pPr>
            <w:r w:rsidRPr="00611F5D">
              <w:t>1578</w:t>
            </w:r>
          </w:p>
        </w:tc>
        <w:tc>
          <w:tcPr>
            <w:tcW w:w="1950" w:type="dxa"/>
            <w:vMerge w:val="restart"/>
            <w:vAlign w:val="center"/>
          </w:tcPr>
          <w:p w:rsidR="00CF05B1" w:rsidRPr="00611F5D" w:rsidRDefault="000A17EB" w:rsidP="00B1505F">
            <w:pPr>
              <w:contextualSpacing/>
              <w:jc w:val="center"/>
            </w:pPr>
            <w:r w:rsidRPr="00611F5D">
              <w:t>1800</w:t>
            </w:r>
          </w:p>
        </w:tc>
      </w:tr>
      <w:tr w:rsidR="00CF05B1" w:rsidRPr="00611F5D" w:rsidTr="003A11D2">
        <w:trPr>
          <w:trHeight w:val="638"/>
        </w:trPr>
        <w:tc>
          <w:tcPr>
            <w:tcW w:w="2467" w:type="dxa"/>
            <w:vMerge/>
            <w:tcBorders>
              <w:left w:val="single" w:sz="4" w:space="0" w:color="auto"/>
            </w:tcBorders>
            <w:vAlign w:val="center"/>
          </w:tcPr>
          <w:p w:rsidR="00CF05B1" w:rsidRPr="00611F5D" w:rsidRDefault="00CF05B1" w:rsidP="00B1505F">
            <w:pPr>
              <w:contextualSpacing/>
              <w:jc w:val="center"/>
            </w:pPr>
          </w:p>
        </w:tc>
        <w:tc>
          <w:tcPr>
            <w:tcW w:w="3311" w:type="dxa"/>
            <w:tcBorders>
              <w:top w:val="single" w:sz="4" w:space="0" w:color="auto"/>
            </w:tcBorders>
          </w:tcPr>
          <w:p w:rsidR="00CF05B1" w:rsidRPr="00611F5D" w:rsidRDefault="00CF05B1" w:rsidP="00B1505F">
            <w:pPr>
              <w:contextualSpacing/>
            </w:pPr>
            <w:r w:rsidRPr="00611F5D">
              <w:t>Отделение срочного социального обслуживания</w:t>
            </w:r>
          </w:p>
        </w:tc>
        <w:tc>
          <w:tcPr>
            <w:tcW w:w="1843" w:type="dxa"/>
            <w:vMerge/>
            <w:vAlign w:val="center"/>
          </w:tcPr>
          <w:p w:rsidR="00CF05B1" w:rsidRPr="00611F5D" w:rsidRDefault="00CF05B1" w:rsidP="00B1505F">
            <w:pPr>
              <w:contextualSpacing/>
              <w:jc w:val="center"/>
            </w:pPr>
          </w:p>
        </w:tc>
        <w:tc>
          <w:tcPr>
            <w:tcW w:w="1950" w:type="dxa"/>
            <w:vMerge/>
            <w:vAlign w:val="center"/>
          </w:tcPr>
          <w:p w:rsidR="00CF05B1" w:rsidRPr="00611F5D" w:rsidRDefault="00CF05B1" w:rsidP="00B1505F">
            <w:pPr>
              <w:contextualSpacing/>
              <w:jc w:val="center"/>
            </w:pPr>
          </w:p>
        </w:tc>
      </w:tr>
      <w:tr w:rsidR="00CF05B1" w:rsidRPr="00611F5D" w:rsidTr="003A11D2">
        <w:trPr>
          <w:trHeight w:val="360"/>
        </w:trPr>
        <w:tc>
          <w:tcPr>
            <w:tcW w:w="2467" w:type="dxa"/>
          </w:tcPr>
          <w:p w:rsidR="00CF05B1" w:rsidRPr="00611F5D" w:rsidRDefault="00CF05B1" w:rsidP="00B1505F">
            <w:pPr>
              <w:contextualSpacing/>
            </w:pPr>
            <w:r w:rsidRPr="00611F5D">
              <w:t>заочная</w:t>
            </w:r>
          </w:p>
        </w:tc>
        <w:tc>
          <w:tcPr>
            <w:tcW w:w="3311" w:type="dxa"/>
          </w:tcPr>
          <w:p w:rsidR="00CF05B1" w:rsidRPr="00611F5D" w:rsidRDefault="00CF05B1" w:rsidP="00B1505F">
            <w:pPr>
              <w:contextualSpacing/>
            </w:pPr>
            <w:r w:rsidRPr="00611F5D">
              <w:t>Отделение срочного социального обслуживания, отделение социального обслуживания на дому</w:t>
            </w:r>
          </w:p>
        </w:tc>
        <w:tc>
          <w:tcPr>
            <w:tcW w:w="1843" w:type="dxa"/>
            <w:vAlign w:val="center"/>
          </w:tcPr>
          <w:p w:rsidR="00CF05B1" w:rsidRPr="00611F5D" w:rsidRDefault="000A17EB" w:rsidP="00B1505F">
            <w:pPr>
              <w:contextualSpacing/>
              <w:jc w:val="center"/>
            </w:pPr>
            <w:r w:rsidRPr="00611F5D">
              <w:t>42</w:t>
            </w:r>
          </w:p>
        </w:tc>
        <w:tc>
          <w:tcPr>
            <w:tcW w:w="1950" w:type="dxa"/>
            <w:vAlign w:val="center"/>
          </w:tcPr>
          <w:p w:rsidR="00CF05B1" w:rsidRPr="00611F5D" w:rsidRDefault="000A17EB" w:rsidP="00B1505F">
            <w:pPr>
              <w:contextualSpacing/>
              <w:jc w:val="center"/>
            </w:pPr>
            <w:r w:rsidRPr="00611F5D">
              <w:t>42</w:t>
            </w:r>
          </w:p>
        </w:tc>
      </w:tr>
    </w:tbl>
    <w:p w:rsidR="00CF05B1" w:rsidRPr="00611F5D" w:rsidRDefault="00CF05B1" w:rsidP="00B15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05B1" w:rsidRPr="00611F5D" w:rsidRDefault="00CF05B1" w:rsidP="00B1505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5852" w:rsidRPr="00611F5D">
        <w:rPr>
          <w:rFonts w:ascii="Times New Roman" w:hAnsi="Times New Roman" w:cs="Times New Roman"/>
          <w:sz w:val="24"/>
          <w:szCs w:val="24"/>
        </w:rPr>
        <w:t>в</w:t>
      </w:r>
      <w:r w:rsidRPr="00611F5D">
        <w:rPr>
          <w:rFonts w:ascii="Times New Roman" w:hAnsi="Times New Roman" w:cs="Times New Roman"/>
          <w:sz w:val="24"/>
          <w:szCs w:val="24"/>
        </w:rPr>
        <w:t xml:space="preserve"> 20</w:t>
      </w:r>
      <w:r w:rsidR="00A75852" w:rsidRPr="00611F5D">
        <w:rPr>
          <w:rFonts w:ascii="Times New Roman" w:hAnsi="Times New Roman" w:cs="Times New Roman"/>
          <w:sz w:val="24"/>
          <w:szCs w:val="24"/>
        </w:rPr>
        <w:t>2</w:t>
      </w:r>
      <w:r w:rsidR="000A17EB" w:rsidRPr="00611F5D">
        <w:rPr>
          <w:rFonts w:ascii="Times New Roman" w:hAnsi="Times New Roman" w:cs="Times New Roman"/>
          <w:sz w:val="24"/>
          <w:szCs w:val="24"/>
        </w:rPr>
        <w:t>1</w:t>
      </w:r>
      <w:r w:rsidRPr="00611F5D">
        <w:rPr>
          <w:rFonts w:ascii="Times New Roman" w:hAnsi="Times New Roman" w:cs="Times New Roman"/>
          <w:sz w:val="24"/>
          <w:szCs w:val="24"/>
        </w:rPr>
        <w:t xml:space="preserve"> год</w:t>
      </w:r>
      <w:r w:rsidR="00A75852" w:rsidRPr="00611F5D">
        <w:rPr>
          <w:rFonts w:ascii="Times New Roman" w:hAnsi="Times New Roman" w:cs="Times New Roman"/>
          <w:sz w:val="24"/>
          <w:szCs w:val="24"/>
        </w:rPr>
        <w:t>у</w:t>
      </w:r>
      <w:r w:rsidRPr="00611F5D">
        <w:rPr>
          <w:rFonts w:ascii="Times New Roman" w:hAnsi="Times New Roman" w:cs="Times New Roman"/>
          <w:sz w:val="24"/>
          <w:szCs w:val="24"/>
        </w:rPr>
        <w:t xml:space="preserve"> было предоставлено </w:t>
      </w:r>
      <w:r w:rsidR="000A17EB" w:rsidRPr="00611F5D">
        <w:rPr>
          <w:rFonts w:ascii="Times New Roman" w:hAnsi="Times New Roman" w:cs="Times New Roman"/>
          <w:sz w:val="24"/>
          <w:szCs w:val="24"/>
        </w:rPr>
        <w:t>345105</w:t>
      </w:r>
      <w:r w:rsidRPr="00611F5D">
        <w:rPr>
          <w:rFonts w:ascii="Times New Roman" w:hAnsi="Times New Roman" w:cs="Times New Roman"/>
          <w:sz w:val="24"/>
          <w:szCs w:val="24"/>
        </w:rPr>
        <w:t xml:space="preserve"> услуг, в том числе услуг на дому в очной форме – </w:t>
      </w:r>
      <w:r w:rsidR="000A17EB" w:rsidRPr="00611F5D">
        <w:rPr>
          <w:rFonts w:ascii="Times New Roman" w:hAnsi="Times New Roman" w:cs="Times New Roman"/>
          <w:sz w:val="24"/>
          <w:szCs w:val="24"/>
        </w:rPr>
        <w:t>282573</w:t>
      </w:r>
      <w:r w:rsidRPr="00611F5D">
        <w:rPr>
          <w:rFonts w:ascii="Times New Roman" w:hAnsi="Times New Roman" w:cs="Times New Roman"/>
          <w:sz w:val="24"/>
          <w:szCs w:val="24"/>
        </w:rPr>
        <w:t xml:space="preserve">, на дому в заочной форме оказано услуг - </w:t>
      </w:r>
      <w:r w:rsidR="000A17EB" w:rsidRPr="00611F5D">
        <w:rPr>
          <w:rFonts w:ascii="Times New Roman" w:hAnsi="Times New Roman" w:cs="Times New Roman"/>
          <w:sz w:val="24"/>
          <w:szCs w:val="24"/>
        </w:rPr>
        <w:t>42</w:t>
      </w:r>
      <w:r w:rsidRPr="00611F5D">
        <w:rPr>
          <w:rFonts w:ascii="Times New Roman" w:hAnsi="Times New Roman" w:cs="Times New Roman"/>
          <w:sz w:val="24"/>
          <w:szCs w:val="24"/>
        </w:rPr>
        <w:t xml:space="preserve">, в полустационарной форме предоставлено услуг- </w:t>
      </w:r>
      <w:r w:rsidR="000A17EB" w:rsidRPr="00611F5D">
        <w:rPr>
          <w:rFonts w:ascii="Times New Roman" w:hAnsi="Times New Roman" w:cs="Times New Roman"/>
          <w:sz w:val="24"/>
          <w:szCs w:val="24"/>
        </w:rPr>
        <w:t>11029</w:t>
      </w:r>
      <w:r w:rsidRPr="00611F5D">
        <w:rPr>
          <w:rFonts w:ascii="Times New Roman" w:hAnsi="Times New Roman" w:cs="Times New Roman"/>
          <w:sz w:val="24"/>
          <w:szCs w:val="24"/>
        </w:rPr>
        <w:t>, отделением временного проживания граждан пожилого возраста и инвалидов за 20</w:t>
      </w:r>
      <w:r w:rsidR="00A75852" w:rsidRPr="00611F5D">
        <w:rPr>
          <w:rFonts w:ascii="Times New Roman" w:hAnsi="Times New Roman" w:cs="Times New Roman"/>
          <w:sz w:val="24"/>
          <w:szCs w:val="24"/>
        </w:rPr>
        <w:t>2</w:t>
      </w:r>
      <w:r w:rsidR="000A17EB" w:rsidRPr="00611F5D">
        <w:rPr>
          <w:rFonts w:ascii="Times New Roman" w:hAnsi="Times New Roman" w:cs="Times New Roman"/>
          <w:sz w:val="24"/>
          <w:szCs w:val="24"/>
        </w:rPr>
        <w:t>1</w:t>
      </w:r>
      <w:r w:rsidRPr="00611F5D">
        <w:rPr>
          <w:rFonts w:ascii="Times New Roman" w:hAnsi="Times New Roman" w:cs="Times New Roman"/>
          <w:sz w:val="24"/>
          <w:szCs w:val="24"/>
        </w:rPr>
        <w:t xml:space="preserve"> год было предоставлено </w:t>
      </w:r>
      <w:r w:rsidR="000A17EB" w:rsidRPr="00611F5D">
        <w:rPr>
          <w:rFonts w:ascii="Times New Roman" w:hAnsi="Times New Roman" w:cs="Times New Roman"/>
          <w:sz w:val="24"/>
          <w:szCs w:val="24"/>
        </w:rPr>
        <w:t>51461</w:t>
      </w:r>
      <w:r w:rsidRPr="00611F5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A17EB" w:rsidRPr="00611F5D">
        <w:rPr>
          <w:rFonts w:ascii="Times New Roman" w:hAnsi="Times New Roman" w:cs="Times New Roman"/>
          <w:sz w:val="24"/>
          <w:szCs w:val="24"/>
        </w:rPr>
        <w:t>и</w:t>
      </w:r>
      <w:r w:rsidRPr="00611F5D">
        <w:rPr>
          <w:rFonts w:ascii="Times New Roman" w:hAnsi="Times New Roman" w:cs="Times New Roman"/>
          <w:sz w:val="24"/>
          <w:szCs w:val="24"/>
        </w:rPr>
        <w:t xml:space="preserve">. </w:t>
      </w:r>
      <w:r w:rsidR="00E62799" w:rsidRPr="00611F5D">
        <w:rPr>
          <w:rFonts w:ascii="Times New Roman" w:hAnsi="Times New Roman" w:cs="Times New Roman"/>
          <w:sz w:val="24"/>
          <w:szCs w:val="24"/>
        </w:rPr>
        <w:tab/>
      </w:r>
      <w:r w:rsidRPr="00611F5D">
        <w:rPr>
          <w:rFonts w:ascii="Times New Roman" w:hAnsi="Times New Roman" w:cs="Times New Roman"/>
          <w:sz w:val="24"/>
          <w:szCs w:val="24"/>
        </w:rPr>
        <w:t xml:space="preserve">Численность пожилых граждан, обслуживаемых отделением социального обслуживания на дому очно </w:t>
      </w:r>
      <w:r w:rsidR="000A17EB" w:rsidRPr="00611F5D">
        <w:rPr>
          <w:rFonts w:ascii="Times New Roman" w:hAnsi="Times New Roman" w:cs="Times New Roman"/>
          <w:sz w:val="24"/>
          <w:szCs w:val="24"/>
        </w:rPr>
        <w:t>1281</w:t>
      </w:r>
      <w:r w:rsidR="00A75852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человек.</w:t>
      </w:r>
    </w:p>
    <w:p w:rsidR="00CF05B1" w:rsidRPr="00611F5D" w:rsidRDefault="00CF05B1" w:rsidP="00B1505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</w:p>
    <w:p w:rsidR="000D5F17" w:rsidRPr="00D21BC0" w:rsidRDefault="0025511C" w:rsidP="00B15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BC0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21B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5948" w:rsidRPr="00D21BC0">
        <w:rPr>
          <w:rFonts w:ascii="Times New Roman" w:hAnsi="Times New Roman" w:cs="Times New Roman"/>
          <w:b/>
          <w:bCs/>
          <w:sz w:val="24"/>
          <w:szCs w:val="24"/>
        </w:rPr>
        <w:t>Жилищное строительство, муниципальное имущество и земельные отношения.</w:t>
      </w:r>
      <w:r w:rsidR="000D5F17" w:rsidRPr="00D21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28A" w:rsidRPr="00611F5D" w:rsidRDefault="002C7F05" w:rsidP="002072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0728A" w:rsidRPr="00D21BC0">
        <w:rPr>
          <w:rFonts w:ascii="Times New Roman" w:hAnsi="Times New Roman" w:cs="Times New Roman"/>
          <w:b/>
          <w:i/>
          <w:sz w:val="24"/>
          <w:szCs w:val="24"/>
        </w:rPr>
        <w:t>Строительство</w:t>
      </w:r>
      <w:r w:rsidR="00D21BC0" w:rsidRPr="00D21BC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21B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728A" w:rsidRPr="00611F5D">
        <w:rPr>
          <w:rFonts w:ascii="Times New Roman" w:hAnsi="Times New Roman" w:cs="Times New Roman"/>
          <w:sz w:val="24"/>
          <w:szCs w:val="24"/>
        </w:rPr>
        <w:t>За период январь-декабрь 2021г.  было выдано:</w:t>
      </w:r>
    </w:p>
    <w:p w:rsidR="0020728A" w:rsidRPr="00611F5D" w:rsidRDefault="0020728A" w:rsidP="0020728A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 8  градостроительных плана земельных участков;</w:t>
      </w:r>
    </w:p>
    <w:p w:rsidR="0020728A" w:rsidRPr="00611F5D" w:rsidRDefault="0020728A" w:rsidP="0020728A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- 1  разрешение на строительство объекта капитального строительства (Досуговый центр на 100 мест, расположенный в с.Боготол, Боготольского района, Красноярского края);</w:t>
      </w:r>
    </w:p>
    <w:p w:rsidR="0020728A" w:rsidRPr="00611F5D" w:rsidRDefault="0020728A" w:rsidP="0020728A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- 0  разрешение на ввод в эксплуатацию  объекта капитального строительства 0; </w:t>
      </w:r>
    </w:p>
    <w:p w:rsidR="0020728A" w:rsidRPr="00611F5D" w:rsidRDefault="0020728A" w:rsidP="0020728A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уведомлений о соответствии параметров указанных в уведомлении о планируемом строительстве индивидуального жилищного строительства – 70;</w:t>
      </w:r>
    </w:p>
    <w:p w:rsidR="0020728A" w:rsidRPr="00611F5D" w:rsidRDefault="0020728A" w:rsidP="0020728A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уведомлений о соответствии построенных или реконструированных объекта индивидуального жилищного строительства - 12.</w:t>
      </w:r>
    </w:p>
    <w:p w:rsidR="0020728A" w:rsidRPr="00611F5D" w:rsidRDefault="0020728A" w:rsidP="002072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Ввод объектов в эксплуатацию  на 31.12.2021г.</w:t>
      </w:r>
    </w:p>
    <w:p w:rsidR="0020728A" w:rsidRPr="00611F5D" w:rsidRDefault="0020728A" w:rsidP="002072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9229" w:type="dxa"/>
        <w:tblInd w:w="93" w:type="dxa"/>
        <w:tblLook w:val="04A0"/>
      </w:tblPr>
      <w:tblGrid>
        <w:gridCol w:w="4693"/>
        <w:gridCol w:w="1843"/>
        <w:gridCol w:w="2693"/>
      </w:tblGrid>
      <w:tr w:rsidR="0020728A" w:rsidRPr="00611F5D" w:rsidTr="00251CA2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Ввод 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20728A" w:rsidRPr="00611F5D" w:rsidTr="00251CA2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отчетный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1576</w:t>
            </w: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0728A" w:rsidRPr="00611F5D" w:rsidTr="00251CA2">
        <w:trPr>
          <w:trHeight w:val="296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 xml:space="preserve"> в т.ч. по территориям сельсоветов  </w:t>
            </w: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b/>
                <w:sz w:val="24"/>
                <w:szCs w:val="24"/>
              </w:rPr>
              <w:t>Боготольский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b/>
                <w:sz w:val="24"/>
                <w:szCs w:val="24"/>
              </w:rPr>
              <w:t>Большекосульский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b/>
                <w:sz w:val="24"/>
                <w:szCs w:val="24"/>
              </w:rPr>
              <w:t>Краснозаводский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b/>
                <w:sz w:val="24"/>
                <w:szCs w:val="24"/>
              </w:rPr>
              <w:t>Критовский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b/>
                <w:sz w:val="24"/>
                <w:szCs w:val="24"/>
              </w:rPr>
              <w:t>Юрьевский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0728A" w:rsidRPr="00611F5D" w:rsidTr="00251CA2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и непроизводственного назначения</w:t>
            </w:r>
          </w:p>
        </w:tc>
      </w:tr>
      <w:tr w:rsidR="0020728A" w:rsidRPr="00611F5D" w:rsidTr="00251CA2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A" w:rsidRPr="00611F5D" w:rsidTr="00251CA2">
        <w:trPr>
          <w:trHeight w:val="31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5" w:name="_GoBack"/>
            <w:bookmarkEnd w:id="5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8A" w:rsidRPr="00611F5D" w:rsidRDefault="0020728A" w:rsidP="00251CA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CA2" w:rsidRPr="00611F5D" w:rsidRDefault="00D21BC0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5616B5" w:rsidRPr="00D21BC0">
        <w:rPr>
          <w:rFonts w:ascii="Times New Roman" w:eastAsia="Times New Roman" w:hAnsi="Times New Roman" w:cs="Times New Roman"/>
          <w:b/>
          <w:i/>
          <w:sz w:val="24"/>
          <w:szCs w:val="24"/>
        </w:rPr>
        <w:t>В сфере земельных отношений</w:t>
      </w:r>
      <w:r w:rsidR="005616B5" w:rsidRPr="00611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51CA2" w:rsidRPr="00611F5D">
        <w:rPr>
          <w:rFonts w:ascii="Times New Roman" w:eastAsia="Times New Roman" w:hAnsi="Times New Roman" w:cs="Times New Roman"/>
          <w:sz w:val="24"/>
          <w:szCs w:val="24"/>
        </w:rPr>
        <w:t xml:space="preserve">в 2021 году было </w:t>
      </w:r>
      <w:r w:rsidR="00851FB4" w:rsidRPr="00611F5D">
        <w:rPr>
          <w:rFonts w:ascii="Times New Roman" w:hAnsi="Times New Roman" w:cs="Times New Roman"/>
          <w:sz w:val="24"/>
          <w:szCs w:val="24"/>
        </w:rPr>
        <w:t>предоставлено в аренду 92 земельных</w:t>
      </w:r>
      <w:r w:rsidR="00251CA2" w:rsidRPr="00611F5D">
        <w:rPr>
          <w:rFonts w:ascii="Times New Roman" w:hAnsi="Times New Roman" w:cs="Times New Roman"/>
          <w:sz w:val="24"/>
          <w:szCs w:val="24"/>
        </w:rPr>
        <w:t xml:space="preserve"> участка, в том числе: 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- для ведения ЛПХ – 26 участков, 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 – 5 участков, 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- для сельскохозяйственного использования – 50 участков, 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из земель промышленности  - 5 участков;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- иные земли - 6 участков.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Доход от предоставления в аренду земельных участков в 2022 году составил  2 707,9 тыс. руб., что на  0,4 % ниже поступлений в 2020</w:t>
      </w:r>
      <w:r w:rsidR="001018D6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 xml:space="preserve">года, и на 5,01% ниже планового значения. Указанное незначительное снижение связано с предоставление рассрочки </w:t>
      </w:r>
      <w:r w:rsidR="00AF1CD5">
        <w:rPr>
          <w:rFonts w:ascii="Times New Roman" w:hAnsi="Times New Roman" w:cs="Times New Roman"/>
          <w:sz w:val="24"/>
          <w:szCs w:val="24"/>
        </w:rPr>
        <w:t>п</w:t>
      </w:r>
      <w:r w:rsidRPr="00611F5D">
        <w:rPr>
          <w:rFonts w:ascii="Times New Roman" w:hAnsi="Times New Roman" w:cs="Times New Roman"/>
          <w:sz w:val="24"/>
          <w:szCs w:val="24"/>
        </w:rPr>
        <w:t>о</w:t>
      </w:r>
      <w:r w:rsidR="00AF1CD5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договорам аренды КФХ Макулову в размере 226</w:t>
      </w:r>
      <w:r w:rsidR="001018D6">
        <w:rPr>
          <w:rFonts w:ascii="Times New Roman" w:hAnsi="Times New Roman" w:cs="Times New Roman"/>
          <w:sz w:val="24"/>
          <w:szCs w:val="24"/>
        </w:rPr>
        <w:t>,</w:t>
      </w:r>
      <w:r w:rsidRPr="00611F5D">
        <w:rPr>
          <w:rFonts w:ascii="Times New Roman" w:hAnsi="Times New Roman" w:cs="Times New Roman"/>
          <w:sz w:val="24"/>
          <w:szCs w:val="24"/>
        </w:rPr>
        <w:t>1</w:t>
      </w:r>
      <w:r w:rsidR="001018D6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611F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1CA2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Реализовано 43 земельных участков, доход от продаж которых составил 829,6 тыс. руб., что на 336,3 %  превысило поступления предыдущего года.</w:t>
      </w:r>
    </w:p>
    <w:p w:rsidR="001018D6" w:rsidRPr="00611F5D" w:rsidRDefault="001018D6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8D6">
        <w:rPr>
          <w:rFonts w:ascii="Times New Roman" w:hAnsi="Times New Roman" w:cs="Times New Roman"/>
          <w:sz w:val="24"/>
          <w:szCs w:val="24"/>
        </w:rPr>
        <w:t>Задолженность по доходам от передачи в аренду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на 31.12.2021 года составила 1333,1 тыс.руб.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В ходе претензионно-исковой работы подан иск в арбитражный суд Красноярского края на сумму 163940,43 рублей . Взыскано с арендаторов должников 688,8 тыс. руб., в том числе по решению суда 595,1 тыс. руб., предоставлено рассрочки платежа на сумму 226,1 тыс. руб.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Поставлено на кадастровый учет - 77 земельных участков.</w:t>
      </w:r>
    </w:p>
    <w:p w:rsidR="00251CA2" w:rsidRPr="00611F5D" w:rsidRDefault="00246520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251CA2" w:rsidRPr="00611F5D">
        <w:rPr>
          <w:rFonts w:ascii="Times New Roman" w:hAnsi="Times New Roman" w:cs="Times New Roman"/>
          <w:sz w:val="24"/>
          <w:szCs w:val="24"/>
        </w:rPr>
        <w:t>В целях развития сельскохозяйственного производства на территории Боготольского района в 2022 году крестьянским фермерским хозяйствам  предоставлено в безвозмездное пользование 15 земельных участков.</w:t>
      </w:r>
    </w:p>
    <w:p w:rsidR="00246520" w:rsidRPr="00611F5D" w:rsidRDefault="00246520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51CA2" w:rsidRPr="00611F5D">
        <w:rPr>
          <w:rFonts w:ascii="Times New Roman" w:hAnsi="Times New Roman" w:cs="Times New Roman"/>
          <w:sz w:val="24"/>
          <w:szCs w:val="24"/>
        </w:rPr>
        <w:t xml:space="preserve">В рамках муниципального земельного контроля  проведено 82 документарных проверок в отношении граждан на предмет наличия  правоустанавливающих документов у землепользователей, и 7 рейдовых осмотров земельных участков, в ходе которых выявлено 2 нарушения земельного законодательства. </w:t>
      </w:r>
    </w:p>
    <w:p w:rsidR="00246520" w:rsidRPr="00611F5D" w:rsidRDefault="00246520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251CA2" w:rsidRPr="00611F5D">
        <w:rPr>
          <w:rFonts w:ascii="Times New Roman" w:hAnsi="Times New Roman" w:cs="Times New Roman"/>
          <w:sz w:val="24"/>
          <w:szCs w:val="24"/>
        </w:rPr>
        <w:t xml:space="preserve">Землепользователям направлены предостережения об устранении выявленных нарушений в установленный срок. </w:t>
      </w:r>
    </w:p>
    <w:p w:rsidR="00251CA2" w:rsidRPr="00611F5D" w:rsidRDefault="00246520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251CA2" w:rsidRPr="00611F5D">
        <w:rPr>
          <w:rFonts w:ascii="Times New Roman" w:hAnsi="Times New Roman" w:cs="Times New Roman"/>
          <w:sz w:val="24"/>
          <w:szCs w:val="24"/>
        </w:rPr>
        <w:t>Разработан и утвержден план на 2022 год проведения плановых документарных проверок по соблюдению гражданами норм и требований действующего законодательства, которым предусмотрено 79 документарных проверки.</w:t>
      </w:r>
    </w:p>
    <w:p w:rsidR="00251CA2" w:rsidRPr="00611F5D" w:rsidRDefault="00D21BC0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51CA2" w:rsidRPr="00D21BC0">
        <w:rPr>
          <w:rFonts w:ascii="Times New Roman" w:hAnsi="Times New Roman" w:cs="Times New Roman"/>
          <w:b/>
          <w:i/>
          <w:sz w:val="24"/>
          <w:szCs w:val="24"/>
        </w:rPr>
        <w:t>В сфере муниципального имущества</w:t>
      </w:r>
      <w:r w:rsidR="00251CA2" w:rsidRPr="00611F5D">
        <w:rPr>
          <w:rFonts w:ascii="Times New Roman" w:hAnsi="Times New Roman" w:cs="Times New Roman"/>
          <w:sz w:val="24"/>
          <w:szCs w:val="24"/>
        </w:rPr>
        <w:t xml:space="preserve"> в течение года велась работа с 11 арендаторами муниципального недвижимого и движимого имущества.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 xml:space="preserve">На условия аренды предоставлены в пользование 54 объектов, в том числе: 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33 объекта энергоснабжения;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1 нежилое здание (магазины смешанной торговли);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1 нежилое здание (автомастерская с гаражом);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7 нежилых помещений</w:t>
      </w:r>
      <w:r w:rsidR="00246520" w:rsidRPr="00611F5D">
        <w:rPr>
          <w:rFonts w:ascii="Times New Roman" w:hAnsi="Times New Roman" w:cs="Times New Roman"/>
          <w:sz w:val="24"/>
          <w:szCs w:val="24"/>
        </w:rPr>
        <w:t xml:space="preserve"> (1 пекарни (с. Большая Косуль), </w:t>
      </w:r>
      <w:r w:rsidRPr="00611F5D">
        <w:rPr>
          <w:rFonts w:ascii="Times New Roman" w:hAnsi="Times New Roman" w:cs="Times New Roman"/>
          <w:sz w:val="24"/>
          <w:szCs w:val="24"/>
        </w:rPr>
        <w:t>1 помещени</w:t>
      </w:r>
      <w:r w:rsidR="00246520" w:rsidRPr="00611F5D">
        <w:rPr>
          <w:rFonts w:ascii="Times New Roman" w:hAnsi="Times New Roman" w:cs="Times New Roman"/>
          <w:sz w:val="24"/>
          <w:szCs w:val="24"/>
        </w:rPr>
        <w:t>е</w:t>
      </w:r>
      <w:r w:rsidRPr="00611F5D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246520" w:rsidRPr="00611F5D">
        <w:rPr>
          <w:rFonts w:ascii="Times New Roman" w:hAnsi="Times New Roman" w:cs="Times New Roman"/>
          <w:sz w:val="24"/>
          <w:szCs w:val="24"/>
        </w:rPr>
        <w:t>е</w:t>
      </w:r>
      <w:r w:rsidRPr="00611F5D">
        <w:rPr>
          <w:rFonts w:ascii="Times New Roman" w:hAnsi="Times New Roman" w:cs="Times New Roman"/>
          <w:sz w:val="24"/>
          <w:szCs w:val="24"/>
        </w:rPr>
        <w:t>тся для реализации ритуальных товаров ( с.Большая Косуль), 2 помещения для размещения автоматизированной телефонной станции (с.Юрьевка, с.Красный Завод), 2 помещения под продуктовые магазины, 1 помещение парикмахерской</w:t>
      </w:r>
      <w:r w:rsidR="00246520" w:rsidRPr="00611F5D">
        <w:rPr>
          <w:rFonts w:ascii="Times New Roman" w:hAnsi="Times New Roman" w:cs="Times New Roman"/>
          <w:sz w:val="24"/>
          <w:szCs w:val="24"/>
        </w:rPr>
        <w:t>)</w:t>
      </w:r>
      <w:r w:rsidRPr="00611F5D">
        <w:rPr>
          <w:rFonts w:ascii="Times New Roman" w:hAnsi="Times New Roman" w:cs="Times New Roman"/>
          <w:sz w:val="24"/>
          <w:szCs w:val="24"/>
        </w:rPr>
        <w:t>.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2 зернотока:</w:t>
      </w:r>
    </w:p>
    <w:p w:rsidR="00251CA2" w:rsidRPr="00611F5D" w:rsidRDefault="00246520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5 нежилых помещений в </w:t>
      </w:r>
      <w:r w:rsidR="00251CA2" w:rsidRPr="00611F5D">
        <w:rPr>
          <w:rFonts w:ascii="Times New Roman" w:hAnsi="Times New Roman" w:cs="Times New Roman"/>
          <w:sz w:val="24"/>
          <w:szCs w:val="24"/>
        </w:rPr>
        <w:t>с.Александровка (3 нежилых здания, 2 сооружения сельскохозяйственного назначения);</w:t>
      </w:r>
    </w:p>
    <w:p w:rsidR="00251CA2" w:rsidRPr="00611F5D" w:rsidRDefault="00246520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5 нежилых помещений в </w:t>
      </w:r>
      <w:r w:rsidR="00251CA2" w:rsidRPr="00611F5D">
        <w:rPr>
          <w:rFonts w:ascii="Times New Roman" w:hAnsi="Times New Roman" w:cs="Times New Roman"/>
          <w:sz w:val="24"/>
          <w:szCs w:val="24"/>
        </w:rPr>
        <w:t>с. Красный Завод (4 зерносклада, 1 весовая).</w:t>
      </w:r>
    </w:p>
    <w:p w:rsidR="00323D39" w:rsidRPr="00611F5D" w:rsidRDefault="00323D39" w:rsidP="00323D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В 2021 году доходы от сдачи движимого и недвижимого имущества в аренду составили 1857,2  тыс. руб.</w:t>
      </w:r>
    </w:p>
    <w:p w:rsidR="00323D39" w:rsidRPr="00611F5D" w:rsidRDefault="00323D39" w:rsidP="00323D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Задолженность по арендной плате на 01.01.2022г. составила 158,40 руб. (ИП Даниленко М.В.).</w:t>
      </w:r>
    </w:p>
    <w:p w:rsidR="000F7A72" w:rsidRPr="00611F5D" w:rsidRDefault="000F7A72" w:rsidP="000F7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В 2021 году доход от продажи автомобиля УАЗ составил 174 тыс. руб.</w:t>
      </w:r>
    </w:p>
    <w:p w:rsidR="00251CA2" w:rsidRPr="00611F5D" w:rsidRDefault="00246520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251CA2" w:rsidRPr="00611F5D">
        <w:rPr>
          <w:rFonts w:ascii="Times New Roman" w:hAnsi="Times New Roman" w:cs="Times New Roman"/>
          <w:sz w:val="24"/>
          <w:szCs w:val="24"/>
        </w:rPr>
        <w:t>В течение года был расторгнут договор в отношении 1 объекта аренды, по результатам открытого аукциона заключен 2 новых договора на Краснозаводской</w:t>
      </w:r>
      <w:r w:rsidR="00323D39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251CA2" w:rsidRPr="00611F5D">
        <w:rPr>
          <w:rFonts w:ascii="Times New Roman" w:hAnsi="Times New Roman" w:cs="Times New Roman"/>
          <w:sz w:val="24"/>
          <w:szCs w:val="24"/>
        </w:rPr>
        <w:t>зерноток и здание автомастерской.</w:t>
      </w:r>
    </w:p>
    <w:p w:rsidR="00251CA2" w:rsidRPr="00611F5D" w:rsidRDefault="00246520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251CA2" w:rsidRPr="00611F5D">
        <w:rPr>
          <w:rFonts w:ascii="Times New Roman" w:hAnsi="Times New Roman" w:cs="Times New Roman"/>
          <w:sz w:val="24"/>
          <w:szCs w:val="24"/>
        </w:rPr>
        <w:t>Проведены кадастровые работы в отношении 6 объектов.</w:t>
      </w:r>
    </w:p>
    <w:p w:rsidR="00251CA2" w:rsidRPr="00611F5D" w:rsidRDefault="00246520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251CA2" w:rsidRPr="00611F5D">
        <w:rPr>
          <w:rFonts w:ascii="Times New Roman" w:hAnsi="Times New Roman" w:cs="Times New Roman"/>
          <w:sz w:val="24"/>
          <w:szCs w:val="24"/>
        </w:rPr>
        <w:t>Зарегистрировано право муниципальной собственности на 8 объектов, из которых: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3 объекта состоящие на учете в Росреестре как бесхозяйные (нежилые  здания и строения сельскохозяйственного назначения)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1 квартира,</w:t>
      </w:r>
    </w:p>
    <w:p w:rsidR="00251CA2" w:rsidRPr="00611F5D" w:rsidRDefault="00251CA2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4 нежилых помещений.</w:t>
      </w:r>
    </w:p>
    <w:p w:rsidR="00251CA2" w:rsidRPr="00611F5D" w:rsidRDefault="00246520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251CA2" w:rsidRPr="00611F5D">
        <w:rPr>
          <w:rFonts w:ascii="Times New Roman" w:hAnsi="Times New Roman" w:cs="Times New Roman"/>
          <w:sz w:val="24"/>
          <w:szCs w:val="24"/>
        </w:rPr>
        <w:t xml:space="preserve">В целях установления стоимости объекта для принятия к бухгалтерскому учету, установления размера арендной платы и стоимости имущества предназначенного для приватизации проведена независимая оценка 36 объектов муниципальной собственности; </w:t>
      </w:r>
    </w:p>
    <w:p w:rsidR="00251CA2" w:rsidRPr="00611F5D" w:rsidRDefault="00246520" w:rsidP="002465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251CA2" w:rsidRPr="00611F5D">
        <w:rPr>
          <w:rFonts w:ascii="Times New Roman" w:hAnsi="Times New Roman" w:cs="Times New Roman"/>
          <w:sz w:val="24"/>
          <w:szCs w:val="24"/>
        </w:rPr>
        <w:t>В отчетный период поставлено на учет в Росреестре 1 объект недвижимости расположенных на территории района имеющих признаки бесхозяйного имущества.</w:t>
      </w:r>
    </w:p>
    <w:p w:rsidR="00251CA2" w:rsidRPr="00611F5D" w:rsidRDefault="00251CA2" w:rsidP="00251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7F05" w:rsidRPr="00611F5D" w:rsidRDefault="002C7F05" w:rsidP="00251CA2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13B9" w:rsidRPr="00611F5D" w:rsidRDefault="00D21BC0" w:rsidP="007E13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055948" w:rsidRPr="00D21BC0">
        <w:rPr>
          <w:rFonts w:ascii="Times New Roman" w:hAnsi="Times New Roman" w:cs="Times New Roman"/>
          <w:b/>
          <w:bCs/>
          <w:i/>
          <w:sz w:val="24"/>
          <w:szCs w:val="24"/>
        </w:rPr>
        <w:t>Жилищно-коммунальное хозяйство.</w:t>
      </w:r>
      <w:r w:rsidR="007E13B9" w:rsidRPr="00611F5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C21F0" w:rsidRPr="00611F5D">
        <w:rPr>
          <w:rFonts w:ascii="Times New Roman" w:eastAsia="Times New Roman" w:hAnsi="Times New Roman" w:cs="Times New Roman"/>
          <w:sz w:val="24"/>
          <w:szCs w:val="24"/>
        </w:rPr>
        <w:t>2021 г</w:t>
      </w:r>
      <w:r w:rsidR="007E13B9" w:rsidRPr="00611F5D">
        <w:rPr>
          <w:rFonts w:ascii="Times New Roman" w:eastAsia="Times New Roman" w:hAnsi="Times New Roman" w:cs="Times New Roman"/>
          <w:sz w:val="24"/>
          <w:szCs w:val="24"/>
        </w:rPr>
        <w:t>од выполнены следующие мероприятия на социально-значимых объектах ЖКХ :</w:t>
      </w:r>
    </w:p>
    <w:p w:rsidR="009A4B03" w:rsidRPr="00611F5D" w:rsidRDefault="007E13B9" w:rsidP="007E13B9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ab/>
        <w:t xml:space="preserve">  С целью уменьшения износа объектов теплоснабжения</w:t>
      </w:r>
      <w:r w:rsidR="0029740B" w:rsidRPr="00611F5D">
        <w:rPr>
          <w:rFonts w:ascii="Times New Roman" w:eastAsia="Times New Roman" w:hAnsi="Times New Roman" w:cs="Times New Roman"/>
          <w:sz w:val="24"/>
          <w:szCs w:val="24"/>
        </w:rPr>
        <w:t xml:space="preserve"> выполнены следующие задачи:</w:t>
      </w:r>
    </w:p>
    <w:p w:rsidR="009A4B03" w:rsidRPr="00611F5D" w:rsidRDefault="00C52C47" w:rsidP="009A4B0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Приобретение, установка и пусконаладочные работы трех водогрейных котлов в муниципальные котельные и приобретение одного котла в резерв (</w:t>
      </w:r>
      <w:r w:rsidRPr="00611F5D">
        <w:rPr>
          <w:rFonts w:ascii="Times New Roman" w:hAnsi="Times New Roman" w:cs="Times New Roman"/>
          <w:sz w:val="24"/>
          <w:szCs w:val="24"/>
        </w:rPr>
        <w:t>2 водогрейных котлов КВр-0,63 в котельную с. Критово.ю ул. Кирова, 36 и 1 шт в резерве,1 водогрейного котла КВр – 0,39 в котельную с. Александровка)</w:t>
      </w:r>
      <w:r w:rsidR="009A4B03" w:rsidRPr="00611F5D">
        <w:rPr>
          <w:rFonts w:ascii="Times New Roman" w:hAnsi="Times New Roman" w:cs="Times New Roman"/>
          <w:sz w:val="24"/>
          <w:szCs w:val="24"/>
        </w:rPr>
        <w:t>;</w:t>
      </w:r>
    </w:p>
    <w:p w:rsidR="00C52C47" w:rsidRPr="00611F5D" w:rsidRDefault="00C52C47" w:rsidP="009A4B03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lastRenderedPageBreak/>
        <w:t>Установка приборов учета тепловой энергии на муниципальных котельных района (с. Боготол, с. Юрьевка)</w:t>
      </w:r>
      <w:r w:rsidR="0029740B" w:rsidRPr="00611F5D">
        <w:rPr>
          <w:rFonts w:ascii="Times New Roman" w:hAnsi="Times New Roman" w:cs="Times New Roman"/>
          <w:sz w:val="24"/>
          <w:szCs w:val="24"/>
        </w:rPr>
        <w:t>.</w:t>
      </w:r>
    </w:p>
    <w:p w:rsidR="009A4B03" w:rsidRPr="00611F5D" w:rsidRDefault="007E13B9" w:rsidP="007E13B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>С целью уменьшения износа объектов водоснабжения</w:t>
      </w:r>
      <w:r w:rsidR="009A4B03" w:rsidRPr="00611F5D">
        <w:rPr>
          <w:rFonts w:ascii="Times New Roman" w:eastAsia="Times New Roman" w:hAnsi="Times New Roman" w:cs="Times New Roman"/>
          <w:sz w:val="24"/>
          <w:szCs w:val="24"/>
        </w:rPr>
        <w:t xml:space="preserve"> выполнены следующие </w:t>
      </w:r>
      <w:r w:rsidR="0029740B" w:rsidRPr="00611F5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9A4B03" w:rsidRPr="00611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B03" w:rsidRPr="00611F5D" w:rsidRDefault="009A4B03" w:rsidP="007E13B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1F5D">
        <w:rPr>
          <w:rFonts w:ascii="Times New Roman" w:eastAsia="Calibri" w:hAnsi="Times New Roman" w:cs="Times New Roman"/>
          <w:bCs/>
          <w:sz w:val="24"/>
          <w:szCs w:val="24"/>
        </w:rPr>
        <w:t>Капитальный ремонт ВНБ д. Коробейниково</w:t>
      </w:r>
      <w:r w:rsidR="003548A9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611F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A4B03" w:rsidRPr="00611F5D" w:rsidRDefault="009A4B03" w:rsidP="007E13B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1F5D">
        <w:rPr>
          <w:rFonts w:ascii="Times New Roman" w:eastAsia="Calibri" w:hAnsi="Times New Roman" w:cs="Times New Roman"/>
          <w:bCs/>
          <w:sz w:val="24"/>
          <w:szCs w:val="24"/>
        </w:rPr>
        <w:t>Замена технологического оборудования на станцию очистки воды с. Вагино</w:t>
      </w:r>
      <w:r w:rsidR="003548A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9A4B03" w:rsidRPr="00611F5D" w:rsidRDefault="009A4B03" w:rsidP="007E13B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Капитальный ремонт ВНБ д. Георгиевка</w:t>
      </w:r>
      <w:r w:rsidR="003548A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A4B03" w:rsidRPr="00611F5D" w:rsidRDefault="009A4B03" w:rsidP="007E13B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 компрессор для ВНБ с. Медяково</w:t>
      </w:r>
      <w:r w:rsidR="003548A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A4B03" w:rsidRPr="00611F5D" w:rsidRDefault="009A4B03" w:rsidP="007E13B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Приобретены два регулятора давления в с. Боготол</w:t>
      </w:r>
      <w:r w:rsidR="003548A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A4B03" w:rsidRPr="00611F5D" w:rsidRDefault="009A4B03" w:rsidP="007E13B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 ремонт водопроводной сети и смотрового колодца с. Владимировка</w:t>
      </w:r>
      <w:r w:rsidR="003548A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A4B03" w:rsidRPr="00611F5D" w:rsidRDefault="009A4B03" w:rsidP="007E13B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Ремонт водонапорной башни с. Александровка</w:t>
      </w:r>
      <w:r w:rsidR="003548A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A4B03" w:rsidRPr="00611F5D" w:rsidRDefault="009A4B03" w:rsidP="007E13B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Ремонт водопроводной сети с. Боготол</w:t>
      </w:r>
      <w:r w:rsidR="003548A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A4B03" w:rsidRPr="00611F5D" w:rsidRDefault="00C52C47" w:rsidP="007E13B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целью обеспечения устойчивого функционирования систем теплоснабжения и водоснабжения: </w:t>
      </w:r>
    </w:p>
    <w:p w:rsidR="009A4B03" w:rsidRPr="00611F5D" w:rsidRDefault="00C52C47" w:rsidP="009A4B03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 ремонт тепловой сети с. Критово</w:t>
      </w:r>
      <w:r w:rsidR="003548A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A4B03" w:rsidRPr="00611F5D" w:rsidRDefault="009A4B03" w:rsidP="009A4B03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hAnsi="Times New Roman" w:cs="Times New Roman"/>
          <w:sz w:val="24"/>
          <w:szCs w:val="24"/>
        </w:rPr>
        <w:t>Разработка проектной документации на объект «Капитальный ремонт тепловой сети с. Вагино»</w:t>
      </w:r>
      <w:r w:rsidR="003548A9">
        <w:rPr>
          <w:rFonts w:ascii="Times New Roman" w:hAnsi="Times New Roman" w:cs="Times New Roman"/>
          <w:sz w:val="24"/>
          <w:szCs w:val="24"/>
        </w:rPr>
        <w:t>.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A4B03" w:rsidRPr="00611F5D" w:rsidRDefault="009A4B03" w:rsidP="009A4B03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 демонтаж ВНБ с. Красный Завод</w:t>
      </w:r>
    </w:p>
    <w:p w:rsidR="009A4B03" w:rsidRPr="00611F5D" w:rsidRDefault="0029740B" w:rsidP="00BC21F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Пополнен запас материально-технических ресурсов (1 водогрейный котел, </w:t>
      </w:r>
      <w:r w:rsidRPr="00611F5D">
        <w:rPr>
          <w:rFonts w:ascii="Times New Roman" w:hAnsi="Times New Roman" w:cs="Times New Roman"/>
          <w:sz w:val="24"/>
          <w:szCs w:val="24"/>
        </w:rPr>
        <w:t>насосы ЭЦВ 6-6,5-85 в количестве 3 шт.; металлические трубы 50 м.п.; регуляторы давления,</w:t>
      </w:r>
      <w:r w:rsidR="003548A9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пожарные рукава).</w:t>
      </w:r>
    </w:p>
    <w:p w:rsidR="007E13B9" w:rsidRPr="00611F5D" w:rsidRDefault="007E13B9" w:rsidP="00D2784F">
      <w:pPr>
        <w:spacing w:line="240" w:lineRule="auto"/>
        <w:ind w:right="-42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ремонт</w:t>
      </w:r>
      <w:r w:rsidR="0029740B" w:rsidRPr="00611F5D">
        <w:rPr>
          <w:rFonts w:ascii="Times New Roman" w:eastAsia="Times New Roman" w:hAnsi="Times New Roman" w:cs="Times New Roman"/>
          <w:sz w:val="24"/>
          <w:szCs w:val="24"/>
        </w:rPr>
        <w:t xml:space="preserve"> 1835 м.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</w:t>
      </w:r>
      <w:r w:rsidR="0029740B" w:rsidRPr="0061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1F0" w:rsidRPr="00611F5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40B" w:rsidRPr="00611F5D" w:rsidRDefault="0029740B" w:rsidP="00D2784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ремонт </w:t>
      </w:r>
      <w:r w:rsidR="004E1B5D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дороги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ул. Верхняя д. Лебедевка</w:t>
      </w:r>
      <w:r w:rsidR="003548A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9740B" w:rsidRPr="00611F5D" w:rsidRDefault="0029740B" w:rsidP="00D2784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ремонт</w:t>
      </w:r>
      <w:r w:rsidR="004E1B5D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дороги</w:t>
      </w:r>
      <w:r w:rsidR="003548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ул. Сахалинская с. Юрьевка;</w:t>
      </w:r>
    </w:p>
    <w:p w:rsidR="0029740B" w:rsidRPr="00611F5D" w:rsidRDefault="0029740B" w:rsidP="00D2784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ремонт </w:t>
      </w:r>
      <w:r w:rsidR="004E1B5D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дороги </w:t>
      </w: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ул. 50 лет Октября п. Чай</w:t>
      </w:r>
      <w:r w:rsidR="00BB39B0"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>ковский</w:t>
      </w:r>
      <w:r w:rsidR="003548A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2784F" w:rsidRPr="00611F5D" w:rsidRDefault="00BB39B0" w:rsidP="00D27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Администрацией Юрьевского сельсовета выполнены работы по замене ламп на светодиодные светильники в с.Юрьевка в количестве 62 шт, освещено 3 км. дороги.</w:t>
      </w:r>
    </w:p>
    <w:p w:rsidR="00D2784F" w:rsidRPr="00611F5D" w:rsidRDefault="00D2784F" w:rsidP="00D27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ab/>
      </w:r>
      <w:r w:rsidR="00F652EB" w:rsidRPr="00611F5D">
        <w:rPr>
          <w:rFonts w:ascii="Times New Roman" w:eastAsia="Times New Roman" w:hAnsi="Times New Roman" w:cs="Times New Roman"/>
          <w:sz w:val="24"/>
          <w:szCs w:val="24"/>
        </w:rPr>
        <w:t>На реализацию проектов по благоустройству территорий сельских населенных пунктов (Жители за чистоту и благоустройство, «Поддержка местных инициатив»):</w:t>
      </w:r>
      <w:r w:rsidR="000C0222" w:rsidRPr="00611F5D">
        <w:rPr>
          <w:rFonts w:ascii="Times New Roman" w:eastAsia="Times New Roman" w:hAnsi="Times New Roman" w:cs="Times New Roman"/>
          <w:sz w:val="24"/>
          <w:szCs w:val="24"/>
        </w:rPr>
        <w:t xml:space="preserve"> выполнены следующие работы:</w:t>
      </w:r>
    </w:p>
    <w:p w:rsidR="00D2784F" w:rsidRPr="00611F5D" w:rsidRDefault="00D2784F" w:rsidP="00D27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ab/>
      </w:r>
      <w:r w:rsidR="000C0222" w:rsidRPr="00611F5D">
        <w:rPr>
          <w:rFonts w:ascii="Times New Roman" w:eastAsia="Times New Roman" w:hAnsi="Times New Roman" w:cs="Times New Roman"/>
          <w:sz w:val="24"/>
          <w:szCs w:val="24"/>
        </w:rPr>
        <w:t>Александровский сельсовет- благоустройство сквера Памяти участников ВОВ и установка центральной плиты с.Александровка;</w:t>
      </w:r>
    </w:p>
    <w:p w:rsidR="00D2784F" w:rsidRPr="00611F5D" w:rsidRDefault="00D2784F" w:rsidP="00D27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ab/>
      </w:r>
      <w:r w:rsidR="000C0222" w:rsidRPr="00611F5D">
        <w:rPr>
          <w:rFonts w:ascii="Times New Roman" w:eastAsia="Times New Roman" w:hAnsi="Times New Roman" w:cs="Times New Roman"/>
          <w:sz w:val="24"/>
          <w:szCs w:val="24"/>
        </w:rPr>
        <w:t>Боготольский сельсовет –установка детских площадок в с.Медяково и д.Орга;</w:t>
      </w:r>
    </w:p>
    <w:p w:rsidR="00D2784F" w:rsidRPr="00611F5D" w:rsidRDefault="00D2784F" w:rsidP="00D27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ab/>
      </w:r>
      <w:r w:rsidR="000C0222" w:rsidRPr="00611F5D">
        <w:rPr>
          <w:rFonts w:ascii="Times New Roman" w:eastAsia="Times New Roman" w:hAnsi="Times New Roman" w:cs="Times New Roman"/>
          <w:sz w:val="24"/>
          <w:szCs w:val="24"/>
        </w:rPr>
        <w:t>Большекосульский сельсовет- благоустройство Березовой рощи в с.Большая Косуль;</w:t>
      </w:r>
    </w:p>
    <w:p w:rsidR="00D2784F" w:rsidRPr="00611F5D" w:rsidRDefault="00D2784F" w:rsidP="00D27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ab/>
      </w:r>
      <w:r w:rsidR="00BB39B0" w:rsidRPr="00611F5D">
        <w:rPr>
          <w:rFonts w:ascii="Times New Roman" w:eastAsia="Times New Roman" w:hAnsi="Times New Roman" w:cs="Times New Roman"/>
          <w:sz w:val="24"/>
          <w:szCs w:val="24"/>
        </w:rPr>
        <w:t>Вагинский сельсовет- установлены дополнительные стелы на памятник в парке Победы с. Вагино;</w:t>
      </w:r>
    </w:p>
    <w:p w:rsidR="00D2784F" w:rsidRPr="00611F5D" w:rsidRDefault="00D2784F" w:rsidP="00D27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ab/>
      </w:r>
      <w:r w:rsidR="000C0222" w:rsidRPr="00611F5D">
        <w:rPr>
          <w:rFonts w:ascii="Times New Roman" w:eastAsia="Times New Roman" w:hAnsi="Times New Roman" w:cs="Times New Roman"/>
          <w:sz w:val="24"/>
          <w:szCs w:val="24"/>
        </w:rPr>
        <w:t>Краснозаводский сельсовет- приобретение трактора МТЗ-821;</w:t>
      </w:r>
    </w:p>
    <w:p w:rsidR="00D2784F" w:rsidRPr="00611F5D" w:rsidRDefault="00D2784F" w:rsidP="00D27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ab/>
      </w:r>
      <w:r w:rsidR="000C0222" w:rsidRPr="00611F5D">
        <w:rPr>
          <w:rFonts w:ascii="Times New Roman" w:eastAsia="Times New Roman" w:hAnsi="Times New Roman" w:cs="Times New Roman"/>
          <w:sz w:val="24"/>
          <w:szCs w:val="24"/>
        </w:rPr>
        <w:t>Критовский сельсовет- благоустройство уличной спортивной площадки в с.Критово</w:t>
      </w:r>
      <w:r w:rsidR="00F652EB" w:rsidRPr="00611F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784F" w:rsidRPr="00611F5D" w:rsidRDefault="00D2784F" w:rsidP="00D27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ab/>
      </w:r>
      <w:r w:rsidR="00F652EB" w:rsidRPr="00611F5D">
        <w:rPr>
          <w:rFonts w:ascii="Times New Roman" w:eastAsia="Times New Roman" w:hAnsi="Times New Roman" w:cs="Times New Roman"/>
          <w:sz w:val="24"/>
          <w:szCs w:val="24"/>
        </w:rPr>
        <w:t>Чайковский сельсовет- ограждение кладбища и устройство площадки для сбора мусора в д.Булатово;</w:t>
      </w:r>
    </w:p>
    <w:p w:rsidR="00F652EB" w:rsidRPr="00611F5D" w:rsidRDefault="00D2784F" w:rsidP="00D278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ab/>
      </w:r>
      <w:r w:rsidR="00F652EB" w:rsidRPr="00611F5D">
        <w:rPr>
          <w:rFonts w:ascii="Times New Roman" w:eastAsia="Times New Roman" w:hAnsi="Times New Roman" w:cs="Times New Roman"/>
          <w:sz w:val="24"/>
          <w:szCs w:val="24"/>
        </w:rPr>
        <w:t>Юрьевский сельсовет-установка детской площадки в д. Лебедевка.</w:t>
      </w:r>
    </w:p>
    <w:p w:rsidR="008148A8" w:rsidRPr="00611F5D" w:rsidRDefault="00E62799" w:rsidP="00B1505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i/>
          <w:sz w:val="24"/>
          <w:szCs w:val="24"/>
        </w:rPr>
        <w:tab/>
      </w:r>
      <w:r w:rsidR="008148A8" w:rsidRPr="00611F5D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  <w:r w:rsidR="007D5847" w:rsidRPr="00611F5D">
        <w:rPr>
          <w:rFonts w:ascii="Times New Roman" w:hAnsi="Times New Roman" w:cs="Times New Roman"/>
          <w:b/>
          <w:i/>
          <w:sz w:val="24"/>
          <w:szCs w:val="24"/>
        </w:rPr>
        <w:t xml:space="preserve"> и связь</w:t>
      </w:r>
      <w:r w:rsidR="008148A8" w:rsidRPr="00611F5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D5847" w:rsidRPr="00611F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8A8" w:rsidRPr="00611F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8A8" w:rsidRPr="00611F5D">
        <w:rPr>
          <w:rFonts w:ascii="Times New Roman" w:hAnsi="Times New Roman" w:cs="Times New Roman"/>
          <w:sz w:val="24"/>
          <w:szCs w:val="24"/>
        </w:rPr>
        <w:t xml:space="preserve">Протяжённость автомобильных дорог общего пользования всех форм собственности в районе </w:t>
      </w:r>
      <w:r w:rsidR="00097DDC" w:rsidRPr="00611F5D">
        <w:rPr>
          <w:rFonts w:ascii="Times New Roman" w:hAnsi="Times New Roman" w:cs="Times New Roman"/>
          <w:sz w:val="24"/>
          <w:szCs w:val="24"/>
        </w:rPr>
        <w:t>470,1</w:t>
      </w:r>
      <w:r w:rsidR="007D5847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8148A8" w:rsidRPr="00611F5D">
        <w:rPr>
          <w:rFonts w:ascii="Times New Roman" w:hAnsi="Times New Roman" w:cs="Times New Roman"/>
          <w:sz w:val="24"/>
          <w:szCs w:val="24"/>
        </w:rPr>
        <w:t xml:space="preserve">км. </w:t>
      </w:r>
    </w:p>
    <w:p w:rsidR="008148A8" w:rsidRPr="00611F5D" w:rsidRDefault="008148A8" w:rsidP="00B1505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Пассажирские перевозки в районе осуществляет автотранспортное предприятие ОАО "Автомобилист". </w:t>
      </w:r>
    </w:p>
    <w:p w:rsidR="00D2784F" w:rsidRPr="00611F5D" w:rsidRDefault="008148A8" w:rsidP="00D2784F">
      <w:pPr>
        <w:autoSpaceDE w:val="0"/>
        <w:autoSpaceDN w:val="0"/>
        <w:adjustRightInd w:val="0"/>
        <w:ind w:firstLine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В 20</w:t>
      </w:r>
      <w:r w:rsidR="00F14EE2" w:rsidRPr="00611F5D">
        <w:rPr>
          <w:rFonts w:ascii="Times New Roman" w:hAnsi="Times New Roman" w:cs="Times New Roman"/>
          <w:sz w:val="24"/>
          <w:szCs w:val="24"/>
        </w:rPr>
        <w:t>2</w:t>
      </w:r>
      <w:r w:rsidR="00D2784F" w:rsidRPr="00611F5D">
        <w:rPr>
          <w:rFonts w:ascii="Times New Roman" w:hAnsi="Times New Roman" w:cs="Times New Roman"/>
          <w:sz w:val="24"/>
          <w:szCs w:val="24"/>
        </w:rPr>
        <w:t>1</w:t>
      </w:r>
      <w:r w:rsidRPr="00611F5D">
        <w:rPr>
          <w:rFonts w:ascii="Times New Roman" w:hAnsi="Times New Roman" w:cs="Times New Roman"/>
          <w:sz w:val="24"/>
          <w:szCs w:val="24"/>
        </w:rPr>
        <w:t xml:space="preserve"> году в районе действовало </w:t>
      </w:r>
      <w:r w:rsidR="002B62C1" w:rsidRPr="00611F5D">
        <w:rPr>
          <w:rFonts w:ascii="Times New Roman" w:hAnsi="Times New Roman" w:cs="Times New Roman"/>
          <w:sz w:val="24"/>
          <w:szCs w:val="24"/>
        </w:rPr>
        <w:t>1</w:t>
      </w:r>
      <w:r w:rsidR="00BD12E1" w:rsidRPr="00611F5D">
        <w:rPr>
          <w:rFonts w:ascii="Times New Roman" w:hAnsi="Times New Roman" w:cs="Times New Roman"/>
          <w:sz w:val="24"/>
          <w:szCs w:val="24"/>
        </w:rPr>
        <w:t>7</w:t>
      </w:r>
      <w:r w:rsidRPr="00611F5D">
        <w:rPr>
          <w:rFonts w:ascii="Times New Roman" w:hAnsi="Times New Roman" w:cs="Times New Roman"/>
          <w:sz w:val="24"/>
          <w:szCs w:val="24"/>
        </w:rPr>
        <w:t xml:space="preserve"> автобусных маршрутов, протяжённость автобусных маршрутов </w:t>
      </w:r>
      <w:r w:rsidR="00D2784F" w:rsidRPr="00611F5D">
        <w:rPr>
          <w:rFonts w:ascii="Times New Roman" w:hAnsi="Times New Roman" w:cs="Times New Roman"/>
          <w:sz w:val="24"/>
          <w:szCs w:val="24"/>
        </w:rPr>
        <w:t>592,8</w:t>
      </w:r>
      <w:r w:rsidRPr="00611F5D">
        <w:rPr>
          <w:rFonts w:ascii="Times New Roman" w:hAnsi="Times New Roman" w:cs="Times New Roman"/>
          <w:sz w:val="24"/>
          <w:szCs w:val="24"/>
        </w:rPr>
        <w:t xml:space="preserve"> км.</w:t>
      </w:r>
      <w:r w:rsidR="00D2784F" w:rsidRPr="00611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8A8" w:rsidRPr="00611F5D" w:rsidRDefault="00D2784F" w:rsidP="00D278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Количество перевезенных пассажиров составило в 2021 году 302,1 тыс. человек, что на 22,1% больше уровня 2020 года.</w:t>
      </w:r>
    </w:p>
    <w:p w:rsidR="00D2784F" w:rsidRPr="00611F5D" w:rsidRDefault="00880A1E" w:rsidP="00D2784F">
      <w:pPr>
        <w:autoSpaceDE w:val="0"/>
        <w:autoSpaceDN w:val="0"/>
        <w:adjustRightInd w:val="0"/>
        <w:ind w:firstLine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2784F" w:rsidRPr="00611F5D">
        <w:rPr>
          <w:rFonts w:ascii="Times New Roman" w:hAnsi="Times New Roman" w:cs="Times New Roman"/>
          <w:sz w:val="24"/>
          <w:szCs w:val="24"/>
        </w:rPr>
        <w:t xml:space="preserve">Расходы бюджета Боготольского района на транспорт (с учетом субвенции) в 2021 году увеличились на 7,1% по сравнению с 2020 годом и составили 14833,1 тыс.руб. </w:t>
      </w:r>
    </w:p>
    <w:p w:rsidR="008148A8" w:rsidRPr="00611F5D" w:rsidRDefault="002B62C1" w:rsidP="00B150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И</w:t>
      </w:r>
      <w:r w:rsidR="004D6493" w:rsidRPr="00611F5D">
        <w:rPr>
          <w:rFonts w:ascii="Times New Roman" w:hAnsi="Times New Roman" w:cs="Times New Roman"/>
          <w:sz w:val="24"/>
          <w:szCs w:val="24"/>
        </w:rPr>
        <w:t>меется</w:t>
      </w:r>
      <w:r w:rsidRPr="00611F5D">
        <w:rPr>
          <w:rFonts w:ascii="Times New Roman" w:hAnsi="Times New Roman" w:cs="Times New Roman"/>
          <w:sz w:val="24"/>
          <w:szCs w:val="24"/>
        </w:rPr>
        <w:t xml:space="preserve"> проводная</w:t>
      </w:r>
      <w:r w:rsidR="008148A8" w:rsidRPr="00611F5D">
        <w:rPr>
          <w:rFonts w:ascii="Times New Roman" w:hAnsi="Times New Roman" w:cs="Times New Roman"/>
          <w:sz w:val="24"/>
          <w:szCs w:val="24"/>
        </w:rPr>
        <w:t xml:space="preserve"> телефонная связь со всеми населенными пунктами. Два населённых пункта</w:t>
      </w:r>
      <w:r w:rsidR="007D5847" w:rsidRPr="00611F5D">
        <w:rPr>
          <w:rFonts w:ascii="Times New Roman" w:hAnsi="Times New Roman" w:cs="Times New Roman"/>
          <w:sz w:val="24"/>
          <w:szCs w:val="24"/>
        </w:rPr>
        <w:t>,</w:t>
      </w:r>
      <w:r w:rsidR="008148A8" w:rsidRPr="00611F5D">
        <w:rPr>
          <w:rFonts w:ascii="Times New Roman" w:hAnsi="Times New Roman" w:cs="Times New Roman"/>
          <w:sz w:val="24"/>
          <w:szCs w:val="24"/>
        </w:rPr>
        <w:t xml:space="preserve"> п. Чайковский и п. Каштан</w:t>
      </w:r>
      <w:r w:rsidR="007D5847" w:rsidRPr="00611F5D">
        <w:rPr>
          <w:rFonts w:ascii="Times New Roman" w:hAnsi="Times New Roman" w:cs="Times New Roman"/>
          <w:sz w:val="24"/>
          <w:szCs w:val="24"/>
        </w:rPr>
        <w:t>,</w:t>
      </w:r>
      <w:r w:rsidR="008148A8" w:rsidRPr="00611F5D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7D5847" w:rsidRPr="00611F5D">
        <w:rPr>
          <w:rFonts w:ascii="Times New Roman" w:hAnsi="Times New Roman" w:cs="Times New Roman"/>
          <w:sz w:val="24"/>
          <w:szCs w:val="24"/>
        </w:rPr>
        <w:t xml:space="preserve">железнодорожную </w:t>
      </w:r>
      <w:r w:rsidR="008148A8" w:rsidRPr="00611F5D">
        <w:rPr>
          <w:rFonts w:ascii="Times New Roman" w:hAnsi="Times New Roman" w:cs="Times New Roman"/>
          <w:sz w:val="24"/>
          <w:szCs w:val="24"/>
        </w:rPr>
        <w:t xml:space="preserve">связь, </w:t>
      </w:r>
      <w:r w:rsidR="007D5847" w:rsidRPr="00611F5D">
        <w:rPr>
          <w:rFonts w:ascii="Times New Roman" w:hAnsi="Times New Roman" w:cs="Times New Roman"/>
          <w:sz w:val="24"/>
          <w:szCs w:val="24"/>
        </w:rPr>
        <w:t>остальные- ОАО</w:t>
      </w:r>
      <w:r w:rsidR="008148A8" w:rsidRPr="00611F5D">
        <w:rPr>
          <w:rFonts w:ascii="Times New Roman" w:hAnsi="Times New Roman" w:cs="Times New Roman"/>
          <w:sz w:val="24"/>
          <w:szCs w:val="24"/>
        </w:rPr>
        <w:t xml:space="preserve"> "Ростелеком".</w:t>
      </w:r>
      <w:r w:rsidR="004D6493" w:rsidRPr="00611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493" w:rsidRPr="00611F5D" w:rsidRDefault="004D6493" w:rsidP="00B150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На территории Боготольского района установлены башни сотовой связи следующих операторов- Билайн, МТС, Мегафон, Теле2.</w:t>
      </w:r>
    </w:p>
    <w:p w:rsidR="008148A8" w:rsidRPr="00611F5D" w:rsidRDefault="008148A8" w:rsidP="00B150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В районе действуют 8 отделений почтовой связи</w:t>
      </w:r>
      <w:r w:rsidR="007D5847" w:rsidRPr="00611F5D">
        <w:rPr>
          <w:rFonts w:ascii="Times New Roman" w:hAnsi="Times New Roman" w:cs="Times New Roman"/>
          <w:sz w:val="24"/>
          <w:szCs w:val="24"/>
        </w:rPr>
        <w:t>.</w:t>
      </w:r>
    </w:p>
    <w:p w:rsidR="004D6FDC" w:rsidRPr="00611F5D" w:rsidRDefault="004D6FDC" w:rsidP="00B150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608" w:rsidRPr="00611F5D" w:rsidRDefault="006A7608" w:rsidP="00B1505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F5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11F5D">
        <w:rPr>
          <w:rFonts w:ascii="Times New Roman" w:hAnsi="Times New Roman" w:cs="Times New Roman"/>
          <w:b/>
          <w:sz w:val="24"/>
          <w:szCs w:val="24"/>
        </w:rPr>
        <w:t>.</w:t>
      </w:r>
      <w:r w:rsidRPr="00611F5D">
        <w:rPr>
          <w:rFonts w:ascii="Times New Roman" w:hAnsi="Times New Roman" w:cs="Times New Roman"/>
          <w:b/>
          <w:bCs/>
          <w:sz w:val="24"/>
          <w:szCs w:val="24"/>
        </w:rPr>
        <w:t>Население, труд, занятость.</w:t>
      </w:r>
    </w:p>
    <w:p w:rsidR="006B00A2" w:rsidRPr="00611F5D" w:rsidRDefault="006B00A2" w:rsidP="00B1505F">
      <w:pPr>
        <w:pStyle w:val="ad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Cs/>
          <w:sz w:val="24"/>
          <w:szCs w:val="24"/>
        </w:rPr>
        <w:t>Н</w:t>
      </w:r>
      <w:r w:rsidRPr="00611F5D">
        <w:rPr>
          <w:rFonts w:ascii="Times New Roman" w:hAnsi="Times New Roman" w:cs="Times New Roman"/>
          <w:sz w:val="24"/>
          <w:szCs w:val="24"/>
        </w:rPr>
        <w:t xml:space="preserve">а территории района </w:t>
      </w:r>
      <w:r w:rsidR="006A475C">
        <w:rPr>
          <w:rFonts w:ascii="Times New Roman" w:hAnsi="Times New Roman" w:cs="Times New Roman"/>
          <w:sz w:val="24"/>
          <w:szCs w:val="24"/>
        </w:rPr>
        <w:t>31.12.2021</w:t>
      </w:r>
      <w:r w:rsidR="00F24DD0" w:rsidRPr="00611F5D">
        <w:rPr>
          <w:rFonts w:ascii="Times New Roman" w:hAnsi="Times New Roman" w:cs="Times New Roman"/>
          <w:sz w:val="24"/>
          <w:szCs w:val="24"/>
        </w:rPr>
        <w:t>г</w:t>
      </w:r>
      <w:r w:rsidRPr="00611F5D">
        <w:rPr>
          <w:rFonts w:ascii="Times New Roman" w:hAnsi="Times New Roman" w:cs="Times New Roman"/>
          <w:sz w:val="24"/>
          <w:szCs w:val="24"/>
        </w:rPr>
        <w:t>. прожива</w:t>
      </w:r>
      <w:r w:rsidR="00880A1E" w:rsidRPr="00611F5D">
        <w:rPr>
          <w:rFonts w:ascii="Times New Roman" w:hAnsi="Times New Roman" w:cs="Times New Roman"/>
          <w:sz w:val="24"/>
          <w:szCs w:val="24"/>
        </w:rPr>
        <w:t>ло</w:t>
      </w:r>
      <w:r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6A475C">
        <w:rPr>
          <w:rFonts w:ascii="Times New Roman" w:hAnsi="Times New Roman" w:cs="Times New Roman"/>
          <w:sz w:val="24"/>
          <w:szCs w:val="24"/>
        </w:rPr>
        <w:t>8893</w:t>
      </w:r>
      <w:r w:rsidRPr="00611F5D">
        <w:rPr>
          <w:rFonts w:ascii="Times New Roman" w:hAnsi="Times New Roman" w:cs="Times New Roman"/>
          <w:sz w:val="24"/>
          <w:szCs w:val="24"/>
        </w:rPr>
        <w:t xml:space="preserve"> человек. Снижение численности населения в связи с естественной убылью  и миграцией населения составило </w:t>
      </w:r>
      <w:r w:rsidR="006A475C">
        <w:rPr>
          <w:rFonts w:ascii="Times New Roman" w:hAnsi="Times New Roman" w:cs="Times New Roman"/>
          <w:sz w:val="24"/>
          <w:szCs w:val="24"/>
        </w:rPr>
        <w:t xml:space="preserve">223 </w:t>
      </w:r>
      <w:r w:rsidRPr="00611F5D">
        <w:rPr>
          <w:rFonts w:ascii="Times New Roman" w:hAnsi="Times New Roman" w:cs="Times New Roman"/>
          <w:sz w:val="24"/>
          <w:szCs w:val="24"/>
        </w:rPr>
        <w:t>человек</w:t>
      </w:r>
      <w:r w:rsidR="006A475C">
        <w:rPr>
          <w:rFonts w:ascii="Times New Roman" w:hAnsi="Times New Roman" w:cs="Times New Roman"/>
          <w:sz w:val="24"/>
          <w:szCs w:val="24"/>
        </w:rPr>
        <w:t>а</w:t>
      </w:r>
      <w:r w:rsidRPr="00611F5D">
        <w:rPr>
          <w:rFonts w:ascii="Times New Roman" w:hAnsi="Times New Roman" w:cs="Times New Roman"/>
          <w:sz w:val="24"/>
          <w:szCs w:val="24"/>
        </w:rPr>
        <w:t>.</w:t>
      </w:r>
    </w:p>
    <w:p w:rsidR="00411C9D" w:rsidRPr="00611F5D" w:rsidRDefault="00411C9D" w:rsidP="00411C9D">
      <w:pPr>
        <w:pStyle w:val="ad"/>
        <w:autoSpaceDE w:val="0"/>
        <w:autoSpaceDN w:val="0"/>
        <w:adjustRightInd w:val="0"/>
        <w:spacing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(рисунок 4)</w:t>
      </w:r>
    </w:p>
    <w:p w:rsidR="006B00A2" w:rsidRPr="00611F5D" w:rsidRDefault="006B00A2" w:rsidP="00B1505F">
      <w:pPr>
        <w:pStyle w:val="ad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F5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36870" cy="2632710"/>
            <wp:effectExtent l="19050" t="0" r="1143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5948" w:rsidRPr="00611F5D" w:rsidRDefault="00E62799" w:rsidP="00B1505F">
      <w:pPr>
        <w:tabs>
          <w:tab w:val="left" w:pos="82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Численность населения в трудоспособном возрасте – </w:t>
      </w:r>
      <w:r w:rsidR="00F2572C" w:rsidRPr="00611F5D">
        <w:rPr>
          <w:rFonts w:ascii="Times New Roman" w:hAnsi="Times New Roman" w:cs="Times New Roman"/>
          <w:sz w:val="24"/>
          <w:szCs w:val="24"/>
        </w:rPr>
        <w:t>2285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чел. или </w:t>
      </w:r>
      <w:r w:rsidR="00F1604A" w:rsidRPr="00611F5D">
        <w:rPr>
          <w:rFonts w:ascii="Times New Roman" w:hAnsi="Times New Roman" w:cs="Times New Roman"/>
          <w:sz w:val="24"/>
          <w:szCs w:val="24"/>
        </w:rPr>
        <w:t>58</w:t>
      </w:r>
      <w:r w:rsidR="009D7EFC" w:rsidRPr="00611F5D">
        <w:rPr>
          <w:rFonts w:ascii="Times New Roman" w:hAnsi="Times New Roman" w:cs="Times New Roman"/>
          <w:sz w:val="24"/>
          <w:szCs w:val="24"/>
        </w:rPr>
        <w:t>,8</w:t>
      </w:r>
      <w:r w:rsidR="00A94633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% от численности населения района. В экономике района занято </w:t>
      </w:r>
      <w:r w:rsidR="009D7EFC" w:rsidRPr="00611F5D">
        <w:rPr>
          <w:rFonts w:ascii="Times New Roman" w:hAnsi="Times New Roman" w:cs="Times New Roman"/>
          <w:sz w:val="24"/>
          <w:szCs w:val="24"/>
        </w:rPr>
        <w:t>4372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D7EFC" w:rsidRPr="00611F5D">
        <w:rPr>
          <w:rFonts w:ascii="Times New Roman" w:hAnsi="Times New Roman" w:cs="Times New Roman"/>
          <w:sz w:val="24"/>
          <w:szCs w:val="24"/>
        </w:rPr>
        <w:t>а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9D7EFC" w:rsidRPr="00611F5D">
        <w:rPr>
          <w:rFonts w:ascii="Times New Roman" w:hAnsi="Times New Roman" w:cs="Times New Roman"/>
          <w:sz w:val="24"/>
          <w:szCs w:val="24"/>
        </w:rPr>
        <w:t>3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 % </w:t>
      </w:r>
      <w:r w:rsidR="009D7EFC" w:rsidRPr="00611F5D">
        <w:rPr>
          <w:rFonts w:ascii="Times New Roman" w:hAnsi="Times New Roman" w:cs="Times New Roman"/>
          <w:sz w:val="24"/>
          <w:szCs w:val="24"/>
        </w:rPr>
        <w:t xml:space="preserve">выше </w:t>
      </w:r>
      <w:r w:rsidR="00055948" w:rsidRPr="00611F5D">
        <w:rPr>
          <w:rFonts w:ascii="Times New Roman" w:hAnsi="Times New Roman" w:cs="Times New Roman"/>
          <w:sz w:val="24"/>
          <w:szCs w:val="24"/>
        </w:rPr>
        <w:t>20</w:t>
      </w:r>
      <w:r w:rsidR="00F2572C" w:rsidRPr="00611F5D">
        <w:rPr>
          <w:rFonts w:ascii="Times New Roman" w:hAnsi="Times New Roman" w:cs="Times New Roman"/>
          <w:sz w:val="24"/>
          <w:szCs w:val="24"/>
        </w:rPr>
        <w:t>20</w:t>
      </w:r>
      <w:r w:rsidR="00037579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055948" w:rsidRPr="00611F5D">
        <w:rPr>
          <w:rFonts w:ascii="Times New Roman" w:hAnsi="Times New Roman" w:cs="Times New Roman"/>
          <w:sz w:val="24"/>
          <w:szCs w:val="24"/>
        </w:rPr>
        <w:t xml:space="preserve">года (рис.4). </w:t>
      </w:r>
    </w:p>
    <w:p w:rsidR="00055948" w:rsidRPr="00611F5D" w:rsidRDefault="00055948" w:rsidP="00B1505F">
      <w:pPr>
        <w:tabs>
          <w:tab w:val="left" w:pos="82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Из числа занятых в экон</w:t>
      </w:r>
      <w:r w:rsidR="00F1604A" w:rsidRPr="00611F5D">
        <w:rPr>
          <w:rFonts w:ascii="Times New Roman" w:hAnsi="Times New Roman" w:cs="Times New Roman"/>
          <w:sz w:val="24"/>
          <w:szCs w:val="24"/>
        </w:rPr>
        <w:t>о</w:t>
      </w:r>
      <w:r w:rsidRPr="00611F5D">
        <w:rPr>
          <w:rFonts w:ascii="Times New Roman" w:hAnsi="Times New Roman" w:cs="Times New Roman"/>
          <w:sz w:val="24"/>
          <w:szCs w:val="24"/>
        </w:rPr>
        <w:t xml:space="preserve">мике района </w:t>
      </w:r>
      <w:r w:rsidR="00E7359B" w:rsidRPr="00611F5D">
        <w:rPr>
          <w:rFonts w:ascii="Times New Roman" w:hAnsi="Times New Roman" w:cs="Times New Roman"/>
          <w:sz w:val="24"/>
          <w:szCs w:val="24"/>
        </w:rPr>
        <w:t>более 60</w:t>
      </w:r>
      <w:r w:rsidRPr="00611F5D">
        <w:rPr>
          <w:rFonts w:ascii="Times New Roman" w:hAnsi="Times New Roman" w:cs="Times New Roman"/>
          <w:sz w:val="24"/>
          <w:szCs w:val="24"/>
        </w:rPr>
        <w:t>% населения заняты индивидуальным трудом и по найму у отдельных граждан.</w:t>
      </w:r>
    </w:p>
    <w:p w:rsidR="00AF43F3" w:rsidRPr="00611F5D" w:rsidRDefault="00AF43F3" w:rsidP="00B150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Трудовые ресурсы и занятость,</w:t>
      </w:r>
      <w:r w:rsidR="00E62799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человек</w:t>
      </w: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040E68" w:rsidRPr="00611F5D">
        <w:rPr>
          <w:rFonts w:ascii="Times New Roman" w:hAnsi="Times New Roman" w:cs="Times New Roman"/>
          <w:sz w:val="24"/>
          <w:szCs w:val="24"/>
        </w:rPr>
        <w:t>5</w:t>
      </w:r>
      <w:r w:rsidRPr="00611F5D">
        <w:rPr>
          <w:rFonts w:ascii="Times New Roman" w:hAnsi="Times New Roman" w:cs="Times New Roman"/>
          <w:sz w:val="24"/>
          <w:szCs w:val="24"/>
        </w:rPr>
        <w:t>)</w:t>
      </w: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5829300" cy="22860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5948" w:rsidRPr="00611F5D" w:rsidRDefault="00B746C9" w:rsidP="00B150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lastRenderedPageBreak/>
        <w:t>,</w:t>
      </w: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В КГКУ «Центр занятости населения г.</w:t>
      </w:r>
      <w:r w:rsidR="00B26A81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 xml:space="preserve">Боготола» в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746C9" w:rsidRPr="00611F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6BF3" w:rsidRPr="00611F5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г. обратилось за предоставлением государственных услуг </w:t>
      </w:r>
      <w:r w:rsidR="00F84452" w:rsidRPr="00611F5D">
        <w:rPr>
          <w:rFonts w:ascii="Times New Roman" w:eastAsia="Times New Roman" w:hAnsi="Times New Roman" w:cs="Times New Roman"/>
          <w:sz w:val="24"/>
          <w:szCs w:val="24"/>
        </w:rPr>
        <w:t>1433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F84452" w:rsidRPr="00611F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, из них по вопросам трудоустройства </w:t>
      </w:r>
      <w:r w:rsidR="00F84452" w:rsidRPr="00611F5D">
        <w:rPr>
          <w:rFonts w:ascii="Times New Roman" w:eastAsia="Times New Roman" w:hAnsi="Times New Roman" w:cs="Times New Roman"/>
          <w:sz w:val="24"/>
          <w:szCs w:val="24"/>
        </w:rPr>
        <w:t>569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0F4A00" w:rsidRPr="00611F5D" w:rsidRDefault="00055948" w:rsidP="00B1505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Зарегистрировано в качестве безработных на </w:t>
      </w:r>
      <w:r w:rsidR="00B746C9" w:rsidRPr="00611F5D">
        <w:rPr>
          <w:rFonts w:ascii="Times New Roman" w:eastAsia="Times New Roman" w:hAnsi="Times New Roman" w:cs="Times New Roman"/>
          <w:sz w:val="24"/>
          <w:szCs w:val="24"/>
        </w:rPr>
        <w:t>31.12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26A81" w:rsidRPr="00611F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4452" w:rsidRPr="00611F5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F84452" w:rsidRPr="00611F5D">
        <w:rPr>
          <w:rFonts w:ascii="Times New Roman" w:eastAsia="Times New Roman" w:hAnsi="Times New Roman" w:cs="Times New Roman"/>
          <w:sz w:val="24"/>
          <w:szCs w:val="24"/>
        </w:rPr>
        <w:t>75</w:t>
      </w:r>
      <w:r w:rsidR="00A94633" w:rsidRPr="0061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чел. </w:t>
      </w:r>
    </w:p>
    <w:p w:rsidR="00F84452" w:rsidRPr="00611F5D" w:rsidRDefault="00055948" w:rsidP="00B1505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С января по декабрь трудоустроено </w:t>
      </w:r>
      <w:r w:rsidR="00F84452" w:rsidRPr="00611F5D">
        <w:rPr>
          <w:rFonts w:ascii="Times New Roman" w:eastAsia="Times New Roman" w:hAnsi="Times New Roman" w:cs="Times New Roman"/>
          <w:sz w:val="24"/>
          <w:szCs w:val="24"/>
        </w:rPr>
        <w:t>435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F84452" w:rsidRPr="00611F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5948" w:rsidRPr="00611F5D" w:rsidRDefault="00691511" w:rsidP="00B1505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F84452" w:rsidRPr="00611F5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зарегистрированной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безработицы </w:t>
      </w:r>
      <w:r w:rsidR="00F84452" w:rsidRPr="00611F5D">
        <w:rPr>
          <w:rFonts w:ascii="Times New Roman" w:eastAsia="Times New Roman" w:hAnsi="Times New Roman" w:cs="Times New Roman"/>
          <w:sz w:val="24"/>
          <w:szCs w:val="24"/>
        </w:rPr>
        <w:t>снизился на 1,88 п.</w:t>
      </w:r>
      <w:r w:rsidR="00E22D75" w:rsidRPr="00611F5D">
        <w:rPr>
          <w:rFonts w:ascii="Times New Roman" w:eastAsia="Times New Roman" w:hAnsi="Times New Roman" w:cs="Times New Roman"/>
          <w:sz w:val="24"/>
          <w:szCs w:val="24"/>
        </w:rPr>
        <w:t xml:space="preserve">и составил </w:t>
      </w:r>
      <w:r w:rsidR="00F84452" w:rsidRPr="00611F5D">
        <w:rPr>
          <w:rFonts w:ascii="Times New Roman" w:eastAsia="Times New Roman" w:hAnsi="Times New Roman" w:cs="Times New Roman"/>
          <w:sz w:val="24"/>
          <w:szCs w:val="24"/>
        </w:rPr>
        <w:t>1,52</w:t>
      </w:r>
      <w:r w:rsidR="00E22D75" w:rsidRPr="00611F5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055948" w:rsidRPr="00611F5D" w:rsidRDefault="00055948" w:rsidP="00B1505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Число занятых на общественных работах составило </w:t>
      </w:r>
      <w:r w:rsidR="00E22D75" w:rsidRPr="00611F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4452" w:rsidRPr="00611F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2D75" w:rsidRPr="00611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eastAsia="Times New Roman" w:hAnsi="Times New Roman" w:cs="Times New Roman"/>
          <w:sz w:val="24"/>
          <w:szCs w:val="24"/>
        </w:rPr>
        <w:t xml:space="preserve">чел., временное трудоустройство </w:t>
      </w:r>
      <w:r w:rsidR="00F84452" w:rsidRPr="00611F5D">
        <w:rPr>
          <w:rFonts w:ascii="Times New Roman" w:eastAsia="Times New Roman" w:hAnsi="Times New Roman" w:cs="Times New Roman"/>
          <w:sz w:val="24"/>
          <w:szCs w:val="24"/>
        </w:rPr>
        <w:t>безработных граждан, испытывающих трудности в поиске работы составило 17 чел.</w:t>
      </w:r>
    </w:p>
    <w:p w:rsidR="00F84452" w:rsidRPr="00611F5D" w:rsidRDefault="00F84452" w:rsidP="00B1505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>Численность безработных граждан, получивших единовременную помощь при государственной регистрации предпринимательской деятельности в 2021 г. составила 6 чел.</w:t>
      </w: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</w:t>
      </w:r>
      <w:r w:rsidR="00C85380" w:rsidRPr="00611F5D">
        <w:rPr>
          <w:rFonts w:ascii="Times New Roman" w:hAnsi="Times New Roman" w:cs="Times New Roman"/>
          <w:sz w:val="24"/>
          <w:szCs w:val="24"/>
        </w:rPr>
        <w:t>работников организаций</w:t>
      </w:r>
      <w:r w:rsidR="00F55618">
        <w:rPr>
          <w:rFonts w:ascii="Times New Roman" w:hAnsi="Times New Roman" w:cs="Times New Roman"/>
          <w:sz w:val="24"/>
          <w:szCs w:val="24"/>
        </w:rPr>
        <w:t xml:space="preserve"> (без учета субъектов малого и среднего предпринимательства) </w:t>
      </w:r>
      <w:r w:rsidRPr="00611F5D">
        <w:rPr>
          <w:rFonts w:ascii="Times New Roman" w:hAnsi="Times New Roman" w:cs="Times New Roman"/>
          <w:sz w:val="24"/>
          <w:szCs w:val="24"/>
        </w:rPr>
        <w:t xml:space="preserve"> выросла на </w:t>
      </w:r>
      <w:r w:rsidR="00F55618">
        <w:rPr>
          <w:rFonts w:ascii="Times New Roman" w:hAnsi="Times New Roman" w:cs="Times New Roman"/>
          <w:sz w:val="24"/>
          <w:szCs w:val="24"/>
        </w:rPr>
        <w:t>5,2</w:t>
      </w:r>
      <w:r w:rsidRPr="00611F5D">
        <w:rPr>
          <w:rFonts w:ascii="Times New Roman" w:hAnsi="Times New Roman" w:cs="Times New Roman"/>
          <w:sz w:val="24"/>
          <w:szCs w:val="24"/>
        </w:rPr>
        <w:t xml:space="preserve"> % и составила </w:t>
      </w:r>
      <w:r w:rsidR="0005201B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F55618">
        <w:rPr>
          <w:rFonts w:ascii="Times New Roman" w:hAnsi="Times New Roman" w:cs="Times New Roman"/>
          <w:sz w:val="24"/>
          <w:szCs w:val="24"/>
        </w:rPr>
        <w:t>38979</w:t>
      </w:r>
      <w:r w:rsidR="00A94633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руб. (рис.</w:t>
      </w:r>
      <w:r w:rsidR="00411C9D" w:rsidRPr="00611F5D">
        <w:rPr>
          <w:rFonts w:ascii="Times New Roman" w:hAnsi="Times New Roman" w:cs="Times New Roman"/>
          <w:sz w:val="24"/>
          <w:szCs w:val="24"/>
        </w:rPr>
        <w:t>6</w:t>
      </w:r>
      <w:r w:rsidRPr="00611F5D">
        <w:rPr>
          <w:rFonts w:ascii="Times New Roman" w:hAnsi="Times New Roman" w:cs="Times New Roman"/>
          <w:sz w:val="24"/>
          <w:szCs w:val="24"/>
        </w:rPr>
        <w:t>).</w:t>
      </w:r>
    </w:p>
    <w:p w:rsidR="00800AEC" w:rsidRPr="00611F5D" w:rsidRDefault="00800AEC" w:rsidP="00B150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5948" w:rsidRPr="00611F5D" w:rsidRDefault="00055948" w:rsidP="00B1505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1F5D">
        <w:rPr>
          <w:rFonts w:ascii="Times New Roman" w:hAnsi="Times New Roman" w:cs="Times New Roman"/>
          <w:bCs/>
          <w:sz w:val="24"/>
          <w:szCs w:val="24"/>
        </w:rPr>
        <w:t>Динамика среднемесячной заработной платы</w:t>
      </w:r>
      <w:r w:rsidR="00411C9D" w:rsidRPr="00611F5D">
        <w:rPr>
          <w:rFonts w:ascii="Times New Roman" w:hAnsi="Times New Roman" w:cs="Times New Roman"/>
          <w:bCs/>
          <w:sz w:val="24"/>
          <w:szCs w:val="24"/>
        </w:rPr>
        <w:t>, в рублях</w:t>
      </w:r>
    </w:p>
    <w:p w:rsidR="0025511C" w:rsidRPr="00611F5D" w:rsidRDefault="0025511C" w:rsidP="000D64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F5D">
        <w:rPr>
          <w:rFonts w:ascii="Times New Roman" w:hAnsi="Times New Roman" w:cs="Times New Roman"/>
          <w:bCs/>
          <w:sz w:val="24"/>
          <w:szCs w:val="24"/>
        </w:rPr>
        <w:t>(рисунок 6)</w:t>
      </w:r>
      <w:r w:rsidRPr="00611F5D">
        <w:rPr>
          <w:rFonts w:ascii="Times New Roman" w:hAnsi="Times New Roman" w:cs="Times New Roman"/>
          <w:b/>
          <w:sz w:val="24"/>
          <w:szCs w:val="24"/>
        </w:rPr>
        <w:tab/>
      </w:r>
      <w:r w:rsidR="0005201B" w:rsidRPr="00611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055948" w:rsidRPr="00611F5D" w:rsidRDefault="00055948" w:rsidP="000D64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F5D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173990</wp:posOffset>
            </wp:positionV>
            <wp:extent cx="6014085" cy="2484120"/>
            <wp:effectExtent l="19050" t="0" r="24765" b="0"/>
            <wp:wrapSquare wrapText="bothSides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611F5D">
        <w:rPr>
          <w:rFonts w:ascii="Times New Roman" w:hAnsi="Times New Roman" w:cs="Times New Roman"/>
          <w:b/>
          <w:sz w:val="24"/>
          <w:szCs w:val="24"/>
        </w:rPr>
        <w:tab/>
      </w:r>
      <w:r w:rsidRPr="00611F5D">
        <w:rPr>
          <w:rFonts w:ascii="Times New Roman" w:hAnsi="Times New Roman" w:cs="Times New Roman"/>
          <w:sz w:val="24"/>
          <w:szCs w:val="24"/>
        </w:rPr>
        <w:tab/>
      </w:r>
    </w:p>
    <w:p w:rsidR="00055948" w:rsidRPr="00611F5D" w:rsidRDefault="00055948" w:rsidP="004368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F5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25511C" w:rsidRPr="00611F5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11F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511C" w:rsidRPr="00611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жизнедеятельности.</w:t>
      </w:r>
    </w:p>
    <w:p w:rsidR="00E62799" w:rsidRPr="00611F5D" w:rsidRDefault="00E62799" w:rsidP="00436863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AA" w:rsidRPr="00611F5D" w:rsidRDefault="00E62799" w:rsidP="004148AA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A11D2" w:rsidRPr="00611F5D">
        <w:rPr>
          <w:rFonts w:ascii="Times New Roman" w:hAnsi="Times New Roman" w:cs="Times New Roman"/>
          <w:b/>
          <w:i/>
          <w:sz w:val="24"/>
          <w:szCs w:val="24"/>
        </w:rPr>
        <w:t>Предупреждение и ликвидация чрезвычайных ситуаций.</w:t>
      </w:r>
      <w:r w:rsidRPr="00611F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3979" w:rsidRPr="00611F5D">
        <w:rPr>
          <w:rFonts w:ascii="Times New Roman" w:hAnsi="Times New Roman" w:cs="Times New Roman"/>
          <w:sz w:val="24"/>
          <w:szCs w:val="24"/>
        </w:rPr>
        <w:t>В связи с</w:t>
      </w:r>
      <w:r w:rsidR="003A11D2" w:rsidRPr="00611F5D">
        <w:rPr>
          <w:rFonts w:ascii="Times New Roman" w:hAnsi="Times New Roman" w:cs="Times New Roman"/>
          <w:sz w:val="24"/>
          <w:szCs w:val="24"/>
        </w:rPr>
        <w:t xml:space="preserve"> предупреждение</w:t>
      </w:r>
      <w:r w:rsidR="00523979" w:rsidRPr="00611F5D">
        <w:rPr>
          <w:rFonts w:ascii="Times New Roman" w:hAnsi="Times New Roman" w:cs="Times New Roman"/>
          <w:sz w:val="24"/>
          <w:szCs w:val="24"/>
        </w:rPr>
        <w:t>м</w:t>
      </w:r>
      <w:r w:rsidR="003A11D2" w:rsidRPr="00611F5D">
        <w:rPr>
          <w:rFonts w:ascii="Times New Roman" w:hAnsi="Times New Roman" w:cs="Times New Roman"/>
          <w:sz w:val="24"/>
          <w:szCs w:val="24"/>
        </w:rPr>
        <w:t xml:space="preserve"> чрезвычайной ситуации, связанной с угрозой подтопления </w:t>
      </w:r>
      <w:r w:rsidR="00523979" w:rsidRPr="00611F5D">
        <w:rPr>
          <w:rFonts w:ascii="Times New Roman" w:hAnsi="Times New Roman" w:cs="Times New Roman"/>
          <w:sz w:val="24"/>
          <w:szCs w:val="24"/>
        </w:rPr>
        <w:t>с.</w:t>
      </w:r>
      <w:r w:rsidR="00F55618">
        <w:rPr>
          <w:rFonts w:ascii="Times New Roman" w:hAnsi="Times New Roman" w:cs="Times New Roman"/>
          <w:sz w:val="24"/>
          <w:szCs w:val="24"/>
        </w:rPr>
        <w:t xml:space="preserve"> </w:t>
      </w:r>
      <w:r w:rsidR="003A11D2" w:rsidRPr="00611F5D">
        <w:rPr>
          <w:rFonts w:ascii="Times New Roman" w:hAnsi="Times New Roman" w:cs="Times New Roman"/>
          <w:sz w:val="24"/>
          <w:szCs w:val="24"/>
        </w:rPr>
        <w:t>Красный Завод</w:t>
      </w:r>
      <w:r w:rsidR="00523979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E96592" w:rsidRPr="00611F5D">
        <w:rPr>
          <w:rFonts w:ascii="Times New Roman" w:hAnsi="Times New Roman" w:cs="Times New Roman"/>
          <w:sz w:val="24"/>
          <w:szCs w:val="24"/>
        </w:rPr>
        <w:t>в период с 09 марта по 06 апреля 2021 года проведены работы по разрушению целостности ледяного покрова на реке Чулым в районе села Красный Завод, что снизило угрозу подтопления с.Красный Завод в период весеннего ледохода и предотвратило возникновение чрезвычайной ситуации.</w:t>
      </w:r>
    </w:p>
    <w:p w:rsidR="004148AA" w:rsidRPr="00611F5D" w:rsidRDefault="00E96592" w:rsidP="004148AA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4148AA" w:rsidRPr="00611F5D">
        <w:rPr>
          <w:rFonts w:ascii="Times New Roman" w:hAnsi="Times New Roman" w:cs="Times New Roman"/>
          <w:sz w:val="24"/>
          <w:szCs w:val="24"/>
        </w:rPr>
        <w:t xml:space="preserve">В соответствие с государственной программой </w:t>
      </w:r>
      <w:r w:rsidR="004148AA" w:rsidRPr="00611F5D">
        <w:rPr>
          <w:rFonts w:ascii="Times New Roman" w:hAnsi="Times New Roman" w:cs="Times New Roman"/>
          <w:bCs/>
          <w:sz w:val="24"/>
          <w:szCs w:val="24"/>
        </w:rPr>
        <w:t>«Защита от чрезвычайных ситуаций природного и техногенного характера и обеспечение безопасности населения Красноярского края» сельсоветам района в 2021 году выделены субсидии для обеспечения первичных мер пожарной безопасности сельских населенных пунктов,</w:t>
      </w:r>
      <w:r w:rsidR="00F55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48AA" w:rsidRPr="00611F5D">
        <w:rPr>
          <w:rFonts w:ascii="Times New Roman" w:hAnsi="Times New Roman" w:cs="Times New Roman"/>
          <w:bCs/>
          <w:sz w:val="24"/>
          <w:szCs w:val="24"/>
        </w:rPr>
        <w:t>н</w:t>
      </w:r>
      <w:r w:rsidR="004148AA" w:rsidRPr="00611F5D">
        <w:rPr>
          <w:rFonts w:ascii="Times New Roman" w:hAnsi="Times New Roman" w:cs="Times New Roman"/>
          <w:sz w:val="24"/>
          <w:szCs w:val="24"/>
        </w:rPr>
        <w:t>а эти финансовые средства выполнены работы:</w:t>
      </w:r>
      <w:r w:rsidR="00F55618">
        <w:rPr>
          <w:rFonts w:ascii="Times New Roman" w:hAnsi="Times New Roman" w:cs="Times New Roman"/>
          <w:sz w:val="24"/>
          <w:szCs w:val="24"/>
        </w:rPr>
        <w:t xml:space="preserve"> </w:t>
      </w:r>
      <w:r w:rsidR="004148AA" w:rsidRPr="00611F5D">
        <w:rPr>
          <w:rFonts w:ascii="Times New Roman" w:hAnsi="Times New Roman" w:cs="Times New Roman"/>
          <w:sz w:val="24"/>
          <w:szCs w:val="24"/>
        </w:rPr>
        <w:t xml:space="preserve">проведена опашка населенных пунктов общей протяженностью 84,62 км, в том числе 25,8 км опашка 3 населенных пунктов, прилегающих к лесным массивам (село Вагино, село Красный Завод, деревня Орга); приобретены боевая одежда пожарных,  первичные средства пожаротушения и средства оповещения, проведена плановая проверка и перезарядка огнетушителей; материальное </w:t>
      </w:r>
      <w:r w:rsidR="004148AA" w:rsidRPr="00611F5D">
        <w:rPr>
          <w:rStyle w:val="2f1"/>
          <w:rFonts w:eastAsia="Arial Unicode MS"/>
          <w:b w:val="0"/>
          <w:color w:val="auto"/>
          <w:sz w:val="24"/>
          <w:szCs w:val="24"/>
        </w:rPr>
        <w:lastRenderedPageBreak/>
        <w:t xml:space="preserve">стимулирование получили 11 добровольцев за участие в профилактике и тушении пожаров. </w:t>
      </w:r>
    </w:p>
    <w:p w:rsidR="004148AA" w:rsidRPr="00611F5D" w:rsidRDefault="004148AA" w:rsidP="004148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В 2021 году не допущен рост пожаров и гибели людей на пожарах (АППГ – 36 пожаров, погибших/пострадавших нет; 2021 год – 33 пожара, 1 пострадавший; снижение по пожарам на 8,3%); в этом большая заслуга глав сельсоветов. Наибольшее число пожаров произошло на территории Боготольского сельсовета – 16 (АППГ 20, снижение на 20%). </w:t>
      </w:r>
    </w:p>
    <w:p w:rsidR="00A04491" w:rsidRPr="00611F5D" w:rsidRDefault="004148AA" w:rsidP="00A044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На территории Боготольского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2021 году проведены одна штабная тренировка по теме:  «Действия органов управления районного звена ТП РСЧС при угрозе подтопления населенного пункта» (привлекалось 27 человек), одно тактико</w:t>
      </w:r>
      <w:r w:rsidR="00F55618">
        <w:rPr>
          <w:rFonts w:ascii="Times New Roman" w:hAnsi="Times New Roman" w:cs="Times New Roman"/>
          <w:sz w:val="24"/>
          <w:szCs w:val="24"/>
        </w:rPr>
        <w:t>-</w:t>
      </w:r>
      <w:r w:rsidRPr="00611F5D">
        <w:rPr>
          <w:rFonts w:ascii="Times New Roman" w:hAnsi="Times New Roman" w:cs="Times New Roman"/>
          <w:sz w:val="24"/>
          <w:szCs w:val="24"/>
        </w:rPr>
        <w:t>специальное учение по теме: «Действия органов управления, сил и средств  районного звена ТП РСЧС при возникновении лесных пожаров и угрозе их распространения на населенные пункты» (привлекалось 21 чел. и 5 ед. техники), одно пожарно – тактическое занятие по эвакуации сотрудников и посетителей администрации Боготольского района при возникновении пожара в здании администрации (участвовало 73 работника администрации, 10 пожарных, 2 пожарных автомобиля), одна объектовая тренировка по теме: «Организация аварийных работ на котельной при отключении электроэнергии в условия пониженной температуры» (привлекалось 13 чел., техники 2ед., ДЭС 1ед.), одно комплексное учение по теме: ««Организация и проведение мероприятий по защите населения при чрезвычайных ситуациях природного и техногенного характера и ведении гражданской  обороны» (привлекалось л/с 41 чел., техники 4 ед., ДЭС 1ед)</w:t>
      </w:r>
      <w:r w:rsidR="00A04491" w:rsidRPr="00611F5D">
        <w:rPr>
          <w:rFonts w:ascii="Times New Roman" w:hAnsi="Times New Roman" w:cs="Times New Roman"/>
          <w:sz w:val="24"/>
          <w:szCs w:val="24"/>
        </w:rPr>
        <w:t>.</w:t>
      </w:r>
    </w:p>
    <w:p w:rsidR="00A04491" w:rsidRPr="00611F5D" w:rsidRDefault="004148AA" w:rsidP="00A044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>Также в 2021 году силы и средства Боготольского районного звена ТП РСЧС участвовали во Всероссийской штабной тренировке по гражданской обороне по теме:</w:t>
      </w:r>
      <w:r w:rsidRPr="00611F5D">
        <w:rPr>
          <w:rFonts w:ascii="Times New Roman" w:eastAsia="Courier New" w:hAnsi="Times New Roman" w:cs="Times New Roman"/>
          <w:bCs/>
          <w:sz w:val="24"/>
          <w:szCs w:val="24"/>
        </w:rPr>
        <w:t>«</w:t>
      </w:r>
      <w:r w:rsidRPr="00611F5D">
        <w:rPr>
          <w:rFonts w:ascii="Times New Roman" w:hAnsi="Times New Roman" w:cs="Times New Roman"/>
          <w:sz w:val="24"/>
          <w:szCs w:val="24"/>
        </w:rPr>
        <w:t>Организация и ведение гражданской обороны на территории Российской Федерации</w:t>
      </w:r>
      <w:r w:rsidRPr="00611F5D">
        <w:rPr>
          <w:rFonts w:ascii="Times New Roman" w:eastAsia="Courier New" w:hAnsi="Times New Roman" w:cs="Times New Roman"/>
          <w:bCs/>
          <w:sz w:val="24"/>
          <w:szCs w:val="24"/>
        </w:rPr>
        <w:t>»</w:t>
      </w:r>
      <w:r w:rsidRPr="00611F5D">
        <w:rPr>
          <w:rFonts w:ascii="Times New Roman" w:hAnsi="Times New Roman" w:cs="Times New Roman"/>
          <w:sz w:val="24"/>
          <w:szCs w:val="24"/>
        </w:rPr>
        <w:t>; всего к тренировке привлекались 24 человека</w:t>
      </w:r>
      <w:r w:rsidR="00A04491" w:rsidRPr="00611F5D">
        <w:rPr>
          <w:rFonts w:ascii="Times New Roman" w:hAnsi="Times New Roman" w:cs="Times New Roman"/>
          <w:sz w:val="24"/>
          <w:szCs w:val="24"/>
        </w:rPr>
        <w:t>.</w:t>
      </w:r>
    </w:p>
    <w:p w:rsidR="004148AA" w:rsidRPr="00611F5D" w:rsidRDefault="004148AA" w:rsidP="00A0449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В период с 1 по 30 октября 2021 года на территории Красноярского края проводился месячник гражданской обороны. В рамках месячника в общеобразовательных учреждениях были проведены </w:t>
      </w:r>
      <w:r w:rsidRPr="00611F5D">
        <w:rPr>
          <w:rFonts w:ascii="Times New Roman" w:eastAsia="Calibri" w:hAnsi="Times New Roman" w:cs="Times New Roman"/>
          <w:sz w:val="24"/>
          <w:szCs w:val="24"/>
        </w:rPr>
        <w:t>тренировки по гражданской оборо</w:t>
      </w:r>
      <w:r w:rsidRPr="00611F5D">
        <w:rPr>
          <w:rFonts w:ascii="Times New Roman" w:hAnsi="Times New Roman" w:cs="Times New Roman"/>
          <w:sz w:val="24"/>
          <w:szCs w:val="24"/>
        </w:rPr>
        <w:t xml:space="preserve">не, ЧС и пожарной безопасности, классные часы по теме </w:t>
      </w:r>
      <w:r w:rsidRPr="00611F5D">
        <w:rPr>
          <w:rFonts w:ascii="Times New Roman" w:eastAsia="Calibri" w:hAnsi="Times New Roman" w:cs="Times New Roman"/>
          <w:sz w:val="24"/>
          <w:szCs w:val="24"/>
        </w:rPr>
        <w:t xml:space="preserve">«История создания гражданской обороны в нашей стране» </w:t>
      </w:r>
      <w:r w:rsidRPr="00611F5D">
        <w:rPr>
          <w:rFonts w:ascii="Times New Roman" w:hAnsi="Times New Roman" w:cs="Times New Roman"/>
          <w:sz w:val="24"/>
          <w:szCs w:val="24"/>
        </w:rPr>
        <w:t xml:space="preserve">истории становления гражданской обороны в РФ , </w:t>
      </w:r>
      <w:r w:rsidRPr="00611F5D">
        <w:rPr>
          <w:rFonts w:ascii="Times New Roman" w:eastAsia="Calibri" w:hAnsi="Times New Roman" w:cs="Times New Roman"/>
          <w:sz w:val="24"/>
          <w:szCs w:val="24"/>
        </w:rPr>
        <w:t>уроки по основам безопасности жизнедеятельност</w:t>
      </w:r>
      <w:r w:rsidRPr="00611F5D">
        <w:rPr>
          <w:rFonts w:ascii="Times New Roman" w:hAnsi="Times New Roman" w:cs="Times New Roman"/>
          <w:sz w:val="24"/>
          <w:szCs w:val="24"/>
        </w:rPr>
        <w:t xml:space="preserve">и в области гражданской обороны, </w:t>
      </w:r>
      <w:r w:rsidRPr="00611F5D">
        <w:rPr>
          <w:rFonts w:ascii="Times New Roman" w:eastAsia="Calibri" w:hAnsi="Times New Roman" w:cs="Times New Roman"/>
          <w:sz w:val="24"/>
          <w:szCs w:val="24"/>
        </w:rPr>
        <w:t>инструктаж</w:t>
      </w:r>
      <w:r w:rsidRPr="00611F5D">
        <w:rPr>
          <w:rFonts w:ascii="Times New Roman" w:hAnsi="Times New Roman" w:cs="Times New Roman"/>
          <w:sz w:val="24"/>
          <w:szCs w:val="24"/>
        </w:rPr>
        <w:t>и</w:t>
      </w:r>
      <w:r w:rsidRPr="00611F5D">
        <w:rPr>
          <w:rFonts w:ascii="Times New Roman" w:eastAsia="Calibri" w:hAnsi="Times New Roman" w:cs="Times New Roman"/>
          <w:sz w:val="24"/>
          <w:szCs w:val="24"/>
        </w:rPr>
        <w:t xml:space="preserve"> и бесед</w:t>
      </w:r>
      <w:r w:rsidRPr="00611F5D">
        <w:rPr>
          <w:rFonts w:ascii="Times New Roman" w:hAnsi="Times New Roman" w:cs="Times New Roman"/>
          <w:sz w:val="24"/>
          <w:szCs w:val="24"/>
        </w:rPr>
        <w:t>ы</w:t>
      </w:r>
      <w:r w:rsidRPr="00611F5D">
        <w:rPr>
          <w:rFonts w:ascii="Times New Roman" w:eastAsia="Calibri" w:hAnsi="Times New Roman" w:cs="Times New Roman"/>
          <w:sz w:val="24"/>
          <w:szCs w:val="24"/>
        </w:rPr>
        <w:t xml:space="preserve"> с учениками, работниками школы, в области гражданской обороны, защиты от чрезвычайных ситуаций и обеспечения пожарной безопасности</w:t>
      </w:r>
      <w:r w:rsidRPr="00611F5D">
        <w:rPr>
          <w:rFonts w:ascii="Times New Roman" w:hAnsi="Times New Roman" w:cs="Times New Roman"/>
          <w:sz w:val="24"/>
          <w:szCs w:val="24"/>
        </w:rPr>
        <w:t xml:space="preserve">, </w:t>
      </w:r>
      <w:r w:rsidRPr="00611F5D">
        <w:rPr>
          <w:rFonts w:ascii="Times New Roman" w:eastAsia="Calibri" w:hAnsi="Times New Roman" w:cs="Times New Roman"/>
          <w:sz w:val="24"/>
          <w:szCs w:val="24"/>
        </w:rPr>
        <w:t>занятия с учащимися школы по порядку действий при объявлении сигналов гражданской обороны «Внимание! Всем!»;</w:t>
      </w:r>
      <w:r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eastAsia="Calibri" w:hAnsi="Times New Roman" w:cs="Times New Roman"/>
          <w:sz w:val="24"/>
          <w:szCs w:val="24"/>
        </w:rPr>
        <w:t>занятия с учащимися по порядку укрытия и пребывания в защитных сооружениях гражданской обороны;занятия с учениками, работниками школы по оказанию первой помощи пострадавшим (переломы, наложение кровоостанавливающих жгутов, шин и повязок, травмы головы);  занятия по правилам использования средств индивидуальной защиты органов дыхания</w:t>
      </w:r>
      <w:r w:rsidRPr="00611F5D">
        <w:rPr>
          <w:rFonts w:ascii="Times New Roman" w:hAnsi="Times New Roman" w:cs="Times New Roman"/>
          <w:sz w:val="24"/>
          <w:szCs w:val="24"/>
        </w:rPr>
        <w:t xml:space="preserve">; </w:t>
      </w:r>
      <w:r w:rsidRPr="00611F5D">
        <w:rPr>
          <w:rFonts w:ascii="Times New Roman" w:eastAsia="Calibri" w:hAnsi="Times New Roman" w:cs="Times New Roman"/>
          <w:sz w:val="24"/>
          <w:szCs w:val="24"/>
        </w:rPr>
        <w:t>изготовление и использование простейших (подручных) средств индивидуальной защиты органов дыхания</w:t>
      </w:r>
      <w:r w:rsidRPr="00611F5D">
        <w:rPr>
          <w:rFonts w:ascii="Times New Roman" w:hAnsi="Times New Roman" w:cs="Times New Roman"/>
          <w:sz w:val="24"/>
          <w:szCs w:val="24"/>
        </w:rPr>
        <w:t>;</w:t>
      </w:r>
      <w:r w:rsidRPr="00611F5D">
        <w:rPr>
          <w:rFonts w:ascii="Times New Roman" w:eastAsia="Calibri" w:hAnsi="Times New Roman" w:cs="Times New Roman"/>
          <w:sz w:val="24"/>
          <w:szCs w:val="24"/>
        </w:rPr>
        <w:t xml:space="preserve"> соревновани</w:t>
      </w:r>
      <w:r w:rsidRPr="00611F5D">
        <w:rPr>
          <w:rFonts w:ascii="Times New Roman" w:hAnsi="Times New Roman" w:cs="Times New Roman"/>
          <w:sz w:val="24"/>
          <w:szCs w:val="24"/>
        </w:rPr>
        <w:t>я</w:t>
      </w:r>
      <w:r w:rsidRPr="00611F5D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Pr="00611F5D">
        <w:rPr>
          <w:rFonts w:ascii="Times New Roman" w:hAnsi="Times New Roman" w:cs="Times New Roman"/>
          <w:sz w:val="24"/>
          <w:szCs w:val="24"/>
        </w:rPr>
        <w:t xml:space="preserve"> применению</w:t>
      </w:r>
      <w:r w:rsidRPr="00611F5D">
        <w:rPr>
          <w:rFonts w:ascii="Times New Roman" w:eastAsia="Calibri" w:hAnsi="Times New Roman" w:cs="Times New Roman"/>
          <w:sz w:val="24"/>
          <w:szCs w:val="24"/>
        </w:rPr>
        <w:t xml:space="preserve"> средств индивидуальной защиты органов дыхания среди учащихся 10 классов (личное первенство); 10 класс, 35 школьников.</w:t>
      </w:r>
    </w:p>
    <w:p w:rsidR="004148AA" w:rsidRPr="00611F5D" w:rsidRDefault="004148AA" w:rsidP="004148A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sz w:val="24"/>
          <w:szCs w:val="24"/>
        </w:rPr>
        <w:t xml:space="preserve">   В ходе проведения месячника было организовано распространения среди населения памяток по тематике гражданской обороны, ЧС и ПБ.</w:t>
      </w:r>
    </w:p>
    <w:p w:rsidR="004148AA" w:rsidRPr="00611F5D" w:rsidRDefault="004148AA" w:rsidP="004148A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eastAsia="Calibri" w:hAnsi="Times New Roman" w:cs="Times New Roman"/>
          <w:sz w:val="24"/>
          <w:szCs w:val="24"/>
        </w:rPr>
        <w:tab/>
        <w:t xml:space="preserve">В 11 учреждениях культуры в ходе Месячника ГО проведены 19 мероприятий по тематике гражданской обороны, которые посетили 442 жителя района различных возрастных категорий. </w:t>
      </w:r>
      <w:r w:rsidRPr="00611F5D">
        <w:rPr>
          <w:rFonts w:ascii="Times New Roman" w:hAnsi="Times New Roman" w:cs="Times New Roman"/>
          <w:sz w:val="24"/>
          <w:szCs w:val="24"/>
        </w:rPr>
        <w:t>По итогам месячника Агентством по гражданской обороне Боготольский район отмечен в лучшую сторону.</w:t>
      </w:r>
    </w:p>
    <w:p w:rsidR="004148AA" w:rsidRPr="00611F5D" w:rsidRDefault="004148AA" w:rsidP="004148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Учащиеся общеобразовательных учреждений района проходили обучение способам защиты от ЧС в рамках учебных программ по курсу ОБЖ.</w:t>
      </w:r>
    </w:p>
    <w:p w:rsidR="004148AA" w:rsidRPr="00611F5D" w:rsidRDefault="004148AA" w:rsidP="004148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Неработающее население обучалось согласно </w:t>
      </w:r>
      <w:r w:rsidRPr="00611F5D">
        <w:rPr>
          <w:rFonts w:ascii="Times New Roman" w:hAnsi="Times New Roman" w:cs="Times New Roman"/>
          <w:bCs/>
          <w:sz w:val="24"/>
          <w:szCs w:val="24"/>
        </w:rPr>
        <w:t>Комплексного плана мероприятий по подготовке неработающего населения Боготольского районав области гражданской защиты, защиты от чрезвычайных ситуаций, обеспечения пожарной безопасности и безопасности людей на водных объектах на 2021 год, а также принимало участие в тренировках и учениях.</w:t>
      </w:r>
    </w:p>
    <w:p w:rsidR="004148AA" w:rsidRPr="00611F5D" w:rsidRDefault="00574EB2" w:rsidP="00414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48AA" w:rsidRPr="00611F5D">
        <w:rPr>
          <w:rFonts w:ascii="Times New Roman" w:hAnsi="Times New Roman" w:cs="Times New Roman"/>
          <w:b/>
          <w:i/>
          <w:sz w:val="24"/>
          <w:szCs w:val="24"/>
        </w:rPr>
        <w:t>В целях о</w:t>
      </w:r>
      <w:r w:rsidR="003A11D2" w:rsidRPr="00611F5D">
        <w:rPr>
          <w:rFonts w:ascii="Times New Roman" w:hAnsi="Times New Roman" w:cs="Times New Roman"/>
          <w:b/>
          <w:i/>
          <w:sz w:val="24"/>
          <w:szCs w:val="24"/>
        </w:rPr>
        <w:t>беспечение безопасности жизнедеятельности</w:t>
      </w:r>
      <w:r w:rsidR="004148AA" w:rsidRPr="00611F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48AA" w:rsidRPr="00611F5D">
        <w:rPr>
          <w:rFonts w:ascii="Times New Roman" w:hAnsi="Times New Roman" w:cs="Times New Roman"/>
          <w:sz w:val="24"/>
          <w:szCs w:val="24"/>
        </w:rPr>
        <w:t>отделом по безопасности территории разработано техническое задание на проектирование муниципальной системы оповещения, за счет средств районного бюджета ИП Пусеп разработана проектно – сметная документация муниципальной системы оповещения Боготольского района.</w:t>
      </w:r>
    </w:p>
    <w:p w:rsidR="004148AA" w:rsidRPr="00611F5D" w:rsidRDefault="004148AA" w:rsidP="004148AA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Для обучения населения мерам пожарной безопасности и действиям при различных видах чрезвычайных ситуаций, информирования населения о происшествиях на территории района разработаны, изготовлены и направлены в сельсоветы и муниципальные учреждения плакаты, буклеты, памятки и листовкипо соблюдению мер пожарной безопасности в количестве 1580 экземпляров.</w:t>
      </w:r>
    </w:p>
    <w:p w:rsidR="004B7602" w:rsidRPr="00611F5D" w:rsidRDefault="00574EB2" w:rsidP="004148AA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b/>
          <w:i/>
          <w:sz w:val="24"/>
          <w:szCs w:val="24"/>
        </w:rPr>
        <w:tab/>
        <w:t>В</w:t>
      </w:r>
      <w:r w:rsidR="003A11D2" w:rsidRPr="00611F5D">
        <w:rPr>
          <w:rFonts w:ascii="Times New Roman" w:hAnsi="Times New Roman" w:cs="Times New Roman"/>
          <w:b/>
          <w:i/>
          <w:sz w:val="24"/>
          <w:szCs w:val="24"/>
        </w:rPr>
        <w:t xml:space="preserve"> сфере противодействия терроризму</w:t>
      </w:r>
      <w:r w:rsidR="003A11D2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 xml:space="preserve">обстановка </w:t>
      </w:r>
      <w:r w:rsidR="003A11D2" w:rsidRPr="00611F5D">
        <w:rPr>
          <w:rFonts w:ascii="Times New Roman" w:hAnsi="Times New Roman" w:cs="Times New Roman"/>
          <w:sz w:val="24"/>
          <w:szCs w:val="24"/>
        </w:rPr>
        <w:t>на территории Боготольского района в 20</w:t>
      </w:r>
      <w:r w:rsidR="00455239" w:rsidRPr="00611F5D">
        <w:rPr>
          <w:rFonts w:ascii="Times New Roman" w:hAnsi="Times New Roman" w:cs="Times New Roman"/>
          <w:sz w:val="24"/>
          <w:szCs w:val="24"/>
        </w:rPr>
        <w:t>2</w:t>
      </w:r>
      <w:r w:rsidR="004148AA" w:rsidRPr="00611F5D">
        <w:rPr>
          <w:rFonts w:ascii="Times New Roman" w:hAnsi="Times New Roman" w:cs="Times New Roman"/>
          <w:sz w:val="24"/>
          <w:szCs w:val="24"/>
        </w:rPr>
        <w:t>1</w:t>
      </w:r>
      <w:r w:rsidR="00455239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="003A11D2" w:rsidRPr="00611F5D">
        <w:rPr>
          <w:rFonts w:ascii="Times New Roman" w:hAnsi="Times New Roman" w:cs="Times New Roman"/>
          <w:sz w:val="24"/>
          <w:szCs w:val="24"/>
        </w:rPr>
        <w:t>году остава</w:t>
      </w:r>
      <w:r w:rsidR="000D64B8" w:rsidRPr="00611F5D">
        <w:rPr>
          <w:rFonts w:ascii="Times New Roman" w:hAnsi="Times New Roman" w:cs="Times New Roman"/>
          <w:sz w:val="24"/>
          <w:szCs w:val="24"/>
        </w:rPr>
        <w:t>лась</w:t>
      </w:r>
      <w:r w:rsidR="003A11D2" w:rsidRPr="00611F5D">
        <w:rPr>
          <w:rFonts w:ascii="Times New Roman" w:hAnsi="Times New Roman" w:cs="Times New Roman"/>
          <w:sz w:val="24"/>
          <w:szCs w:val="24"/>
        </w:rPr>
        <w:t xml:space="preserve"> стабильной и контролируемой.</w:t>
      </w:r>
    </w:p>
    <w:p w:rsidR="004148AA" w:rsidRPr="00611F5D" w:rsidRDefault="004B7602" w:rsidP="00414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4148AA" w:rsidRPr="00611F5D">
        <w:rPr>
          <w:rFonts w:ascii="Times New Roman" w:hAnsi="Times New Roman" w:cs="Times New Roman"/>
          <w:sz w:val="24"/>
          <w:szCs w:val="24"/>
        </w:rPr>
        <w:t>На территории района проживает  9116 человек, из них русских - 89%, татар - 4%, немцев - 1,6%, украинцев - 1,0%, белорусов - 0,4%, другие национальности - 4%. В связи с практически однородным составом населения этнических преступных группировок нет; конфликтов на межнациональной почве и актов террористической направленности на территории района не прогнозируется.</w:t>
      </w:r>
    </w:p>
    <w:p w:rsidR="004148AA" w:rsidRPr="00611F5D" w:rsidRDefault="004148AA" w:rsidP="004148AA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611F5D">
        <w:rPr>
          <w:rFonts w:ascii="Times New Roman" w:eastAsia="Arial Unicode MS" w:hAnsi="Times New Roman" w:cs="Times New Roman"/>
          <w:sz w:val="24"/>
          <w:szCs w:val="24"/>
          <w:lang w:bidi="ru-RU"/>
        </w:rPr>
        <w:t>За отчетный период на территории района преступлений террористического характера не зарегистрировано. Административных правонарушений экстремистской направленности, совершенных Интеренет-пользователями так же не зафиксировано.</w:t>
      </w:r>
    </w:p>
    <w:p w:rsidR="004148AA" w:rsidRPr="00611F5D" w:rsidRDefault="004148AA" w:rsidP="00414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Учреждениями культуры Боготольского района проведено 66мероприятий, направленные на формирование негативного отношения молодежи к проявлениям терроризма и экстремизма.</w:t>
      </w:r>
    </w:p>
    <w:p w:rsidR="004148AA" w:rsidRPr="00611F5D" w:rsidRDefault="004148AA" w:rsidP="00414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 xml:space="preserve">   Учреждениями образования проведено 70 мероприятий по профилактике проявлений терроризма и экстремизма (информационно - просветительские беседы, акции, флэшмобы), в которых приняли участие 2338 человек. В феврале на общешкольных родительских собраниях до родителей учащихся доведена информация об ответственности за заведомо ложное сообщение об актах терроризма, охват родителей составил 258 человек. В марте текущего года в 10 школах района проведены классные часы с разъяснениями учащимся недопущения заведомо ложных сообщений об актах терроризма и ответственности за данный вид преступления; присутствовали 968 учащихся.</w:t>
      </w:r>
    </w:p>
    <w:p w:rsidR="00282A67" w:rsidRPr="00611F5D" w:rsidRDefault="004148AA" w:rsidP="00414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</w:r>
      <w:r w:rsidR="00F71463" w:rsidRPr="00611F5D">
        <w:rPr>
          <w:rFonts w:ascii="Times New Roman" w:hAnsi="Times New Roman" w:cs="Times New Roman"/>
          <w:b/>
          <w:i/>
          <w:sz w:val="24"/>
          <w:szCs w:val="24"/>
        </w:rPr>
        <w:t>Экология.</w:t>
      </w:r>
      <w:r w:rsidR="005C1644" w:rsidRPr="00611F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2A67" w:rsidRPr="00611F5D">
        <w:rPr>
          <w:rFonts w:ascii="Times New Roman" w:hAnsi="Times New Roman" w:cs="Times New Roman"/>
          <w:sz w:val="24"/>
          <w:szCs w:val="24"/>
        </w:rPr>
        <w:t>В 2021 году в  период проведения весенней акции «Зеленая весна» по уборке в районе несанкционированных свалок было ликвидировано 24 несанкционированные свалки, вывезено 179 куб.м. мусора. В акции приняли участие 85 человек: работники сельсоветов, предприятия района и население.</w:t>
      </w:r>
    </w:p>
    <w:p w:rsidR="00282A67" w:rsidRPr="00611F5D" w:rsidRDefault="00282A67" w:rsidP="00282A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В рамках программы «Обращение с отходами на территории Боготольского района» проведено обустройство 19 мест (площадок) накопления отходов потребления и установлены 29 контейнеров.</w:t>
      </w:r>
    </w:p>
    <w:p w:rsidR="00282A67" w:rsidRPr="00611F5D" w:rsidRDefault="00282A67" w:rsidP="00282A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На территории Большекосульского сельсовета обустроены 3 контейнерные площадки по 2 контейнера 0,75 м3 и 5 контейнерных площадок под контейнер 8 м3 на кладбищах.</w:t>
      </w:r>
    </w:p>
    <w:p w:rsidR="00282A67" w:rsidRPr="00611F5D" w:rsidRDefault="00282A67" w:rsidP="00282A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На территории с.Александровка 1</w:t>
      </w:r>
      <w:r w:rsidR="009F1FC7" w:rsidRPr="00611F5D">
        <w:rPr>
          <w:rFonts w:ascii="Times New Roman" w:hAnsi="Times New Roman" w:cs="Times New Roman"/>
          <w:sz w:val="24"/>
          <w:szCs w:val="24"/>
        </w:rPr>
        <w:t xml:space="preserve"> </w:t>
      </w:r>
      <w:r w:rsidRPr="00611F5D">
        <w:rPr>
          <w:rFonts w:ascii="Times New Roman" w:hAnsi="Times New Roman" w:cs="Times New Roman"/>
          <w:sz w:val="24"/>
          <w:szCs w:val="24"/>
        </w:rPr>
        <w:t>контейнерная площадка под 2 контейнера 0,75 м3, исполнено исковое требование Боготольского межрайонного прокурора.</w:t>
      </w:r>
    </w:p>
    <w:p w:rsidR="00282A67" w:rsidRPr="00611F5D" w:rsidRDefault="00282A67" w:rsidP="00282A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На территории Краснозаводского сельсовета обустроена 1 контейнерная площадка под 2 контейнера 0,75 м3 и 2 контейнерные площадки под контейнер 8 м3 на кладбищах, исполнено исковое требование Боготольского межрайонного прокурора.</w:t>
      </w:r>
    </w:p>
    <w:p w:rsidR="00282A67" w:rsidRPr="00611F5D" w:rsidRDefault="00282A67" w:rsidP="00282A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lastRenderedPageBreak/>
        <w:tab/>
        <w:t>На территории Критовского сельсовета обустроены 5 контейнерных площадок по 2 контейнера 0,75 м3 и 2 контейнерные площадки под контейнер 8 м3 на кладбищах.</w:t>
      </w:r>
    </w:p>
    <w:p w:rsidR="00282A67" w:rsidRPr="00611F5D" w:rsidRDefault="00282A67" w:rsidP="00282A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hAnsi="Times New Roman" w:cs="Times New Roman"/>
          <w:sz w:val="24"/>
          <w:szCs w:val="24"/>
        </w:rPr>
        <w:tab/>
        <w:t>В течение года проводилась акция «Батарейка», в детских садах, школах, сельских советах расставлены контейнеры для сбора батареек. За 12 месяцев 2021 года сдано 42 кг.</w:t>
      </w:r>
    </w:p>
    <w:p w:rsidR="002E6440" w:rsidRPr="00611F5D" w:rsidRDefault="00282A67" w:rsidP="00282A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D">
        <w:rPr>
          <w:rFonts w:ascii="Times New Roman" w:eastAsia="Times New Roman" w:hAnsi="Times New Roman" w:cs="Times New Roman"/>
          <w:sz w:val="24"/>
          <w:szCs w:val="24"/>
        </w:rPr>
        <w:tab/>
      </w:r>
      <w:r w:rsidRPr="00611F5D">
        <w:rPr>
          <w:rFonts w:ascii="Times New Roman" w:hAnsi="Times New Roman" w:cs="Times New Roman"/>
          <w:sz w:val="24"/>
          <w:szCs w:val="24"/>
        </w:rPr>
        <w:t>Комплексные акарицидные обработки по борьбе  с таежным клещом с двукратным  (до и после обработки) энтомологическим обследованием мест массового отдыха населения заключенными с ООО «Данделион» были проведены на 32,5 га на следующих территориях Большекосульского, Вагинского, Краснозаводского, Критовского, Чайковского  и Юрьевского сельсоветов</w:t>
      </w:r>
      <w:r w:rsidR="009F1FC7" w:rsidRPr="00611F5D">
        <w:rPr>
          <w:rFonts w:ascii="Times New Roman" w:hAnsi="Times New Roman" w:cs="Times New Roman"/>
          <w:sz w:val="24"/>
          <w:szCs w:val="24"/>
        </w:rPr>
        <w:t>.</w:t>
      </w:r>
    </w:p>
    <w:sectPr w:rsidR="002E6440" w:rsidRPr="00611F5D" w:rsidSect="00B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B0" w:rsidRDefault="00592FB0" w:rsidP="004C6B78">
      <w:pPr>
        <w:spacing w:after="0" w:line="240" w:lineRule="auto"/>
      </w:pPr>
      <w:r>
        <w:separator/>
      </w:r>
    </w:p>
  </w:endnote>
  <w:endnote w:type="continuationSeparator" w:id="1">
    <w:p w:rsidR="00592FB0" w:rsidRDefault="00592FB0" w:rsidP="004C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B0" w:rsidRDefault="00592FB0" w:rsidP="004C6B78">
      <w:pPr>
        <w:spacing w:after="0" w:line="240" w:lineRule="auto"/>
      </w:pPr>
      <w:r>
        <w:separator/>
      </w:r>
    </w:p>
  </w:footnote>
  <w:footnote w:type="continuationSeparator" w:id="1">
    <w:p w:rsidR="00592FB0" w:rsidRDefault="00592FB0" w:rsidP="004C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92D"/>
    <w:multiLevelType w:val="hybridMultilevel"/>
    <w:tmpl w:val="8C8E8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8317A"/>
    <w:multiLevelType w:val="multilevel"/>
    <w:tmpl w:val="419A3C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B11BDA"/>
    <w:multiLevelType w:val="hybridMultilevel"/>
    <w:tmpl w:val="76B6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44AB"/>
    <w:multiLevelType w:val="multilevel"/>
    <w:tmpl w:val="68DC4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84" w:hanging="2160"/>
      </w:pPr>
      <w:rPr>
        <w:rFonts w:hint="default"/>
      </w:rPr>
    </w:lvl>
  </w:abstractNum>
  <w:abstractNum w:abstractNumId="4">
    <w:nsid w:val="12A573EA"/>
    <w:multiLevelType w:val="hybridMultilevel"/>
    <w:tmpl w:val="6FB6F852"/>
    <w:lvl w:ilvl="0" w:tplc="0419000F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5">
    <w:nsid w:val="1A364697"/>
    <w:multiLevelType w:val="hybridMultilevel"/>
    <w:tmpl w:val="877C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063F0"/>
    <w:multiLevelType w:val="hybridMultilevel"/>
    <w:tmpl w:val="D462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8047F"/>
    <w:multiLevelType w:val="hybridMultilevel"/>
    <w:tmpl w:val="7164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D4FC4"/>
    <w:multiLevelType w:val="hybridMultilevel"/>
    <w:tmpl w:val="1CE6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0200F"/>
    <w:multiLevelType w:val="hybridMultilevel"/>
    <w:tmpl w:val="2DE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6CAB"/>
    <w:multiLevelType w:val="hybridMultilevel"/>
    <w:tmpl w:val="F5BCE692"/>
    <w:lvl w:ilvl="0" w:tplc="ABEAC638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463B8"/>
    <w:multiLevelType w:val="multilevel"/>
    <w:tmpl w:val="976CA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DE345A"/>
    <w:multiLevelType w:val="hybridMultilevel"/>
    <w:tmpl w:val="1CA8B324"/>
    <w:lvl w:ilvl="0" w:tplc="6C6A9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55F83"/>
    <w:multiLevelType w:val="hybridMultilevel"/>
    <w:tmpl w:val="E20C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703B0"/>
    <w:multiLevelType w:val="hybridMultilevel"/>
    <w:tmpl w:val="21700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245DC"/>
    <w:multiLevelType w:val="hybridMultilevel"/>
    <w:tmpl w:val="6EFE7282"/>
    <w:lvl w:ilvl="0" w:tplc="884096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4253C9"/>
    <w:multiLevelType w:val="hybridMultilevel"/>
    <w:tmpl w:val="DC7AD2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54A0E"/>
    <w:multiLevelType w:val="hybridMultilevel"/>
    <w:tmpl w:val="94F865FA"/>
    <w:lvl w:ilvl="0" w:tplc="84264EC6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64F38"/>
    <w:multiLevelType w:val="hybridMultilevel"/>
    <w:tmpl w:val="CE8C6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A76003"/>
    <w:multiLevelType w:val="hybridMultilevel"/>
    <w:tmpl w:val="B9DC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22ADB"/>
    <w:multiLevelType w:val="hybridMultilevel"/>
    <w:tmpl w:val="A622D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30FE9"/>
    <w:multiLevelType w:val="hybridMultilevel"/>
    <w:tmpl w:val="40764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D5DF0"/>
    <w:multiLevelType w:val="hybridMultilevel"/>
    <w:tmpl w:val="FD70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E1712"/>
    <w:multiLevelType w:val="hybridMultilevel"/>
    <w:tmpl w:val="70EA4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C58F6"/>
    <w:multiLevelType w:val="hybridMultilevel"/>
    <w:tmpl w:val="5D8E6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636F64"/>
    <w:multiLevelType w:val="hybridMultilevel"/>
    <w:tmpl w:val="CE567976"/>
    <w:lvl w:ilvl="0" w:tplc="7F5A4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164EC"/>
    <w:multiLevelType w:val="hybridMultilevel"/>
    <w:tmpl w:val="C35ACE1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49045EE3"/>
    <w:multiLevelType w:val="hybridMultilevel"/>
    <w:tmpl w:val="DF38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25629"/>
    <w:multiLevelType w:val="hybridMultilevel"/>
    <w:tmpl w:val="B23E7560"/>
    <w:lvl w:ilvl="0" w:tplc="56AA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271F2"/>
    <w:multiLevelType w:val="hybridMultilevel"/>
    <w:tmpl w:val="399C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D476A"/>
    <w:multiLevelType w:val="multilevel"/>
    <w:tmpl w:val="DFDA42D4"/>
    <w:lvl w:ilvl="0">
      <w:start w:val="9"/>
      <w:numFmt w:val="decimal"/>
      <w:lvlText w:val="66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5D712B"/>
    <w:multiLevelType w:val="hybridMultilevel"/>
    <w:tmpl w:val="F7FA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6055F"/>
    <w:multiLevelType w:val="hybridMultilevel"/>
    <w:tmpl w:val="903CDBE0"/>
    <w:lvl w:ilvl="0" w:tplc="5FFA7E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05565"/>
    <w:multiLevelType w:val="hybridMultilevel"/>
    <w:tmpl w:val="09B6F2E6"/>
    <w:lvl w:ilvl="0" w:tplc="32A6851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72E5B"/>
    <w:multiLevelType w:val="hybridMultilevel"/>
    <w:tmpl w:val="FBEAE242"/>
    <w:lvl w:ilvl="0" w:tplc="AF8649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D001A"/>
    <w:multiLevelType w:val="hybridMultilevel"/>
    <w:tmpl w:val="AA50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679B7"/>
    <w:multiLevelType w:val="hybridMultilevel"/>
    <w:tmpl w:val="E45C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E5BF6"/>
    <w:multiLevelType w:val="hybridMultilevel"/>
    <w:tmpl w:val="704A4F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543D25"/>
    <w:multiLevelType w:val="hybridMultilevel"/>
    <w:tmpl w:val="36E65D8E"/>
    <w:lvl w:ilvl="0" w:tplc="FCD2A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6D3A71"/>
    <w:multiLevelType w:val="hybridMultilevel"/>
    <w:tmpl w:val="EB50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D27FE"/>
    <w:multiLevelType w:val="hybridMultilevel"/>
    <w:tmpl w:val="07E40ED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>
    <w:nsid w:val="735D080F"/>
    <w:multiLevelType w:val="hybridMultilevel"/>
    <w:tmpl w:val="1C6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41178"/>
    <w:multiLevelType w:val="hybridMultilevel"/>
    <w:tmpl w:val="95F09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793061C"/>
    <w:multiLevelType w:val="hybridMultilevel"/>
    <w:tmpl w:val="78C49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A669F"/>
    <w:multiLevelType w:val="hybridMultilevel"/>
    <w:tmpl w:val="BDD406A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A37F22"/>
    <w:multiLevelType w:val="hybridMultilevel"/>
    <w:tmpl w:val="D582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B0983"/>
    <w:multiLevelType w:val="hybridMultilevel"/>
    <w:tmpl w:val="485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77099"/>
    <w:multiLevelType w:val="hybridMultilevel"/>
    <w:tmpl w:val="96A4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6"/>
  </w:num>
  <w:num w:numId="3">
    <w:abstractNumId w:val="38"/>
  </w:num>
  <w:num w:numId="4">
    <w:abstractNumId w:val="31"/>
  </w:num>
  <w:num w:numId="5">
    <w:abstractNumId w:val="4"/>
  </w:num>
  <w:num w:numId="6">
    <w:abstractNumId w:val="40"/>
  </w:num>
  <w:num w:numId="7">
    <w:abstractNumId w:val="27"/>
  </w:num>
  <w:num w:numId="8">
    <w:abstractNumId w:val="5"/>
  </w:num>
  <w:num w:numId="9">
    <w:abstractNumId w:val="8"/>
  </w:num>
  <w:num w:numId="10">
    <w:abstractNumId w:val="29"/>
  </w:num>
  <w:num w:numId="11">
    <w:abstractNumId w:val="2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5"/>
  </w:num>
  <w:num w:numId="17">
    <w:abstractNumId w:val="42"/>
  </w:num>
  <w:num w:numId="18">
    <w:abstractNumId w:val="12"/>
  </w:num>
  <w:num w:numId="19">
    <w:abstractNumId w:val="36"/>
  </w:num>
  <w:num w:numId="20">
    <w:abstractNumId w:val="46"/>
  </w:num>
  <w:num w:numId="21">
    <w:abstractNumId w:val="34"/>
  </w:num>
  <w:num w:numId="22">
    <w:abstractNumId w:val="41"/>
  </w:num>
  <w:num w:numId="23">
    <w:abstractNumId w:val="19"/>
  </w:num>
  <w:num w:numId="24">
    <w:abstractNumId w:val="3"/>
  </w:num>
  <w:num w:numId="25">
    <w:abstractNumId w:val="1"/>
  </w:num>
  <w:num w:numId="26">
    <w:abstractNumId w:val="10"/>
  </w:num>
  <w:num w:numId="27">
    <w:abstractNumId w:val="20"/>
  </w:num>
  <w:num w:numId="28">
    <w:abstractNumId w:val="43"/>
  </w:num>
  <w:num w:numId="29">
    <w:abstractNumId w:val="33"/>
  </w:num>
  <w:num w:numId="30">
    <w:abstractNumId w:val="37"/>
  </w:num>
  <w:num w:numId="31">
    <w:abstractNumId w:val="17"/>
  </w:num>
  <w:num w:numId="32">
    <w:abstractNumId w:val="32"/>
  </w:num>
  <w:num w:numId="33">
    <w:abstractNumId w:val="24"/>
  </w:num>
  <w:num w:numId="34">
    <w:abstractNumId w:val="0"/>
  </w:num>
  <w:num w:numId="35">
    <w:abstractNumId w:val="13"/>
  </w:num>
  <w:num w:numId="36">
    <w:abstractNumId w:val="22"/>
  </w:num>
  <w:num w:numId="37">
    <w:abstractNumId w:val="28"/>
  </w:num>
  <w:num w:numId="38">
    <w:abstractNumId w:val="21"/>
  </w:num>
  <w:num w:numId="39">
    <w:abstractNumId w:val="7"/>
  </w:num>
  <w:num w:numId="40">
    <w:abstractNumId w:val="39"/>
  </w:num>
  <w:num w:numId="41">
    <w:abstractNumId w:val="15"/>
  </w:num>
  <w:num w:numId="42">
    <w:abstractNumId w:val="45"/>
  </w:num>
  <w:num w:numId="43">
    <w:abstractNumId w:val="26"/>
  </w:num>
  <w:num w:numId="44">
    <w:abstractNumId w:val="23"/>
  </w:num>
  <w:num w:numId="45">
    <w:abstractNumId w:val="14"/>
  </w:num>
  <w:num w:numId="46">
    <w:abstractNumId w:val="30"/>
  </w:num>
  <w:num w:numId="47">
    <w:abstractNumId w:val="11"/>
  </w:num>
  <w:num w:numId="48">
    <w:abstractNumId w:val="4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948"/>
    <w:rsid w:val="0000096A"/>
    <w:rsid w:val="00003625"/>
    <w:rsid w:val="00005D5B"/>
    <w:rsid w:val="0001015C"/>
    <w:rsid w:val="00011CF7"/>
    <w:rsid w:val="000152EB"/>
    <w:rsid w:val="000154AD"/>
    <w:rsid w:val="000227AF"/>
    <w:rsid w:val="00034539"/>
    <w:rsid w:val="00035E5E"/>
    <w:rsid w:val="00037579"/>
    <w:rsid w:val="00040E68"/>
    <w:rsid w:val="0004544C"/>
    <w:rsid w:val="0005201B"/>
    <w:rsid w:val="00052843"/>
    <w:rsid w:val="00055948"/>
    <w:rsid w:val="00060E49"/>
    <w:rsid w:val="00062435"/>
    <w:rsid w:val="00064873"/>
    <w:rsid w:val="00065B8B"/>
    <w:rsid w:val="00066268"/>
    <w:rsid w:val="00066974"/>
    <w:rsid w:val="000675A5"/>
    <w:rsid w:val="000715A4"/>
    <w:rsid w:val="00072971"/>
    <w:rsid w:val="00073033"/>
    <w:rsid w:val="00075188"/>
    <w:rsid w:val="00076923"/>
    <w:rsid w:val="00076D60"/>
    <w:rsid w:val="00082B16"/>
    <w:rsid w:val="00086E13"/>
    <w:rsid w:val="0009260A"/>
    <w:rsid w:val="000941AC"/>
    <w:rsid w:val="00094B2A"/>
    <w:rsid w:val="00097DDC"/>
    <w:rsid w:val="000A0A86"/>
    <w:rsid w:val="000A17EB"/>
    <w:rsid w:val="000A4AF5"/>
    <w:rsid w:val="000A6DC3"/>
    <w:rsid w:val="000A7A9F"/>
    <w:rsid w:val="000C0222"/>
    <w:rsid w:val="000D02AB"/>
    <w:rsid w:val="000D2672"/>
    <w:rsid w:val="000D5F17"/>
    <w:rsid w:val="000D64B8"/>
    <w:rsid w:val="000D7E75"/>
    <w:rsid w:val="000E1A7A"/>
    <w:rsid w:val="000E242E"/>
    <w:rsid w:val="000E2DF9"/>
    <w:rsid w:val="000F4A00"/>
    <w:rsid w:val="000F7A72"/>
    <w:rsid w:val="000F7EC4"/>
    <w:rsid w:val="001018D6"/>
    <w:rsid w:val="0010458A"/>
    <w:rsid w:val="001070DC"/>
    <w:rsid w:val="00107588"/>
    <w:rsid w:val="0011034B"/>
    <w:rsid w:val="001137AA"/>
    <w:rsid w:val="001169BE"/>
    <w:rsid w:val="0012671E"/>
    <w:rsid w:val="00134249"/>
    <w:rsid w:val="00136EFA"/>
    <w:rsid w:val="00141329"/>
    <w:rsid w:val="00142B3A"/>
    <w:rsid w:val="00143C68"/>
    <w:rsid w:val="001520E5"/>
    <w:rsid w:val="0016077D"/>
    <w:rsid w:val="00160D59"/>
    <w:rsid w:val="0016577D"/>
    <w:rsid w:val="00176B03"/>
    <w:rsid w:val="001832F9"/>
    <w:rsid w:val="001834F2"/>
    <w:rsid w:val="00183BE0"/>
    <w:rsid w:val="00184CBF"/>
    <w:rsid w:val="00185793"/>
    <w:rsid w:val="00186CB9"/>
    <w:rsid w:val="00190BE3"/>
    <w:rsid w:val="00191595"/>
    <w:rsid w:val="00191F5A"/>
    <w:rsid w:val="00195CCB"/>
    <w:rsid w:val="00195D01"/>
    <w:rsid w:val="001A13FE"/>
    <w:rsid w:val="001A5F7E"/>
    <w:rsid w:val="001B1F10"/>
    <w:rsid w:val="001B31BF"/>
    <w:rsid w:val="001B432E"/>
    <w:rsid w:val="001B7387"/>
    <w:rsid w:val="001B7C46"/>
    <w:rsid w:val="001C3F80"/>
    <w:rsid w:val="001C7D2F"/>
    <w:rsid w:val="001D2B98"/>
    <w:rsid w:val="001D6EC4"/>
    <w:rsid w:val="001E2AE9"/>
    <w:rsid w:val="001E605D"/>
    <w:rsid w:val="001F1C9B"/>
    <w:rsid w:val="001F3B43"/>
    <w:rsid w:val="00200FD5"/>
    <w:rsid w:val="00203560"/>
    <w:rsid w:val="0020728A"/>
    <w:rsid w:val="00212619"/>
    <w:rsid w:val="00215BE9"/>
    <w:rsid w:val="00216BD3"/>
    <w:rsid w:val="00225898"/>
    <w:rsid w:val="002316D2"/>
    <w:rsid w:val="00232715"/>
    <w:rsid w:val="00232BA4"/>
    <w:rsid w:val="00241FF2"/>
    <w:rsid w:val="00242542"/>
    <w:rsid w:val="00246520"/>
    <w:rsid w:val="002519BB"/>
    <w:rsid w:val="00251CA2"/>
    <w:rsid w:val="002539F7"/>
    <w:rsid w:val="00254E1E"/>
    <w:rsid w:val="0025511C"/>
    <w:rsid w:val="0026016E"/>
    <w:rsid w:val="00260585"/>
    <w:rsid w:val="00264F6F"/>
    <w:rsid w:val="00267513"/>
    <w:rsid w:val="00272AF0"/>
    <w:rsid w:val="00273376"/>
    <w:rsid w:val="00277227"/>
    <w:rsid w:val="0028040F"/>
    <w:rsid w:val="0028057F"/>
    <w:rsid w:val="002827EA"/>
    <w:rsid w:val="00282A67"/>
    <w:rsid w:val="00283D7B"/>
    <w:rsid w:val="0029459A"/>
    <w:rsid w:val="0029740B"/>
    <w:rsid w:val="002A1CBE"/>
    <w:rsid w:val="002A43EB"/>
    <w:rsid w:val="002B143C"/>
    <w:rsid w:val="002B2584"/>
    <w:rsid w:val="002B62C1"/>
    <w:rsid w:val="002C7F05"/>
    <w:rsid w:val="002D2DF6"/>
    <w:rsid w:val="002D46C3"/>
    <w:rsid w:val="002D52C9"/>
    <w:rsid w:val="002D61D6"/>
    <w:rsid w:val="002D6437"/>
    <w:rsid w:val="002E0A35"/>
    <w:rsid w:val="002E6440"/>
    <w:rsid w:val="002F51A3"/>
    <w:rsid w:val="00300A23"/>
    <w:rsid w:val="00310228"/>
    <w:rsid w:val="00310F9F"/>
    <w:rsid w:val="00312064"/>
    <w:rsid w:val="0031546D"/>
    <w:rsid w:val="003159DF"/>
    <w:rsid w:val="0031714D"/>
    <w:rsid w:val="003204DC"/>
    <w:rsid w:val="00322DA7"/>
    <w:rsid w:val="00323455"/>
    <w:rsid w:val="00323D39"/>
    <w:rsid w:val="0032503C"/>
    <w:rsid w:val="0032579D"/>
    <w:rsid w:val="00331CE9"/>
    <w:rsid w:val="003334C4"/>
    <w:rsid w:val="00336CEC"/>
    <w:rsid w:val="003372A5"/>
    <w:rsid w:val="00337E54"/>
    <w:rsid w:val="00341B1B"/>
    <w:rsid w:val="00343691"/>
    <w:rsid w:val="003468EE"/>
    <w:rsid w:val="003548A9"/>
    <w:rsid w:val="00373F27"/>
    <w:rsid w:val="00375CD6"/>
    <w:rsid w:val="0038056E"/>
    <w:rsid w:val="00380B4C"/>
    <w:rsid w:val="003848FA"/>
    <w:rsid w:val="0038711E"/>
    <w:rsid w:val="00392DA9"/>
    <w:rsid w:val="00397BAA"/>
    <w:rsid w:val="003A11D2"/>
    <w:rsid w:val="003A4CCC"/>
    <w:rsid w:val="003B5741"/>
    <w:rsid w:val="003C5A4F"/>
    <w:rsid w:val="003C640A"/>
    <w:rsid w:val="003D7BD8"/>
    <w:rsid w:val="003E6F12"/>
    <w:rsid w:val="003F5C66"/>
    <w:rsid w:val="003F6D7A"/>
    <w:rsid w:val="003F6FFA"/>
    <w:rsid w:val="00401088"/>
    <w:rsid w:val="00404850"/>
    <w:rsid w:val="00405B4B"/>
    <w:rsid w:val="00411C9D"/>
    <w:rsid w:val="00412A30"/>
    <w:rsid w:val="00413169"/>
    <w:rsid w:val="00414175"/>
    <w:rsid w:val="004148AA"/>
    <w:rsid w:val="004260F8"/>
    <w:rsid w:val="004267E9"/>
    <w:rsid w:val="00426CBE"/>
    <w:rsid w:val="00431B00"/>
    <w:rsid w:val="00436863"/>
    <w:rsid w:val="00436B40"/>
    <w:rsid w:val="00436BC6"/>
    <w:rsid w:val="00440CDD"/>
    <w:rsid w:val="00446DBF"/>
    <w:rsid w:val="00447F57"/>
    <w:rsid w:val="00455239"/>
    <w:rsid w:val="00455B62"/>
    <w:rsid w:val="00456323"/>
    <w:rsid w:val="00463D9B"/>
    <w:rsid w:val="00471F06"/>
    <w:rsid w:val="004748CF"/>
    <w:rsid w:val="0048067D"/>
    <w:rsid w:val="00481F85"/>
    <w:rsid w:val="00492618"/>
    <w:rsid w:val="00493986"/>
    <w:rsid w:val="0049604A"/>
    <w:rsid w:val="004961BD"/>
    <w:rsid w:val="00497399"/>
    <w:rsid w:val="004A1ED6"/>
    <w:rsid w:val="004A3549"/>
    <w:rsid w:val="004A414B"/>
    <w:rsid w:val="004A6E9C"/>
    <w:rsid w:val="004B0274"/>
    <w:rsid w:val="004B49A9"/>
    <w:rsid w:val="004B7602"/>
    <w:rsid w:val="004C5058"/>
    <w:rsid w:val="004C6B78"/>
    <w:rsid w:val="004D01A1"/>
    <w:rsid w:val="004D6493"/>
    <w:rsid w:val="004D6FDC"/>
    <w:rsid w:val="004E19D7"/>
    <w:rsid w:val="004E1B5D"/>
    <w:rsid w:val="004E4838"/>
    <w:rsid w:val="004E6990"/>
    <w:rsid w:val="004E70DD"/>
    <w:rsid w:val="004E7366"/>
    <w:rsid w:val="004F0E41"/>
    <w:rsid w:val="004F6447"/>
    <w:rsid w:val="00513D3C"/>
    <w:rsid w:val="005161D1"/>
    <w:rsid w:val="0051725B"/>
    <w:rsid w:val="00517366"/>
    <w:rsid w:val="00520EE9"/>
    <w:rsid w:val="00522A61"/>
    <w:rsid w:val="005233CF"/>
    <w:rsid w:val="00523979"/>
    <w:rsid w:val="00526B2B"/>
    <w:rsid w:val="00530EE2"/>
    <w:rsid w:val="00532F88"/>
    <w:rsid w:val="00533BA4"/>
    <w:rsid w:val="005341AE"/>
    <w:rsid w:val="005417A5"/>
    <w:rsid w:val="005472B6"/>
    <w:rsid w:val="00552EF8"/>
    <w:rsid w:val="00557288"/>
    <w:rsid w:val="005616B5"/>
    <w:rsid w:val="00562897"/>
    <w:rsid w:val="0056421D"/>
    <w:rsid w:val="00570ECE"/>
    <w:rsid w:val="00571101"/>
    <w:rsid w:val="00574EB2"/>
    <w:rsid w:val="005768CC"/>
    <w:rsid w:val="0058063F"/>
    <w:rsid w:val="00581E98"/>
    <w:rsid w:val="005820A7"/>
    <w:rsid w:val="005830C4"/>
    <w:rsid w:val="00584041"/>
    <w:rsid w:val="00587A08"/>
    <w:rsid w:val="00592FB0"/>
    <w:rsid w:val="005934C6"/>
    <w:rsid w:val="00594D11"/>
    <w:rsid w:val="00596144"/>
    <w:rsid w:val="00597438"/>
    <w:rsid w:val="005A113D"/>
    <w:rsid w:val="005A2C06"/>
    <w:rsid w:val="005A32A9"/>
    <w:rsid w:val="005A6727"/>
    <w:rsid w:val="005B6C36"/>
    <w:rsid w:val="005C1644"/>
    <w:rsid w:val="005C23F7"/>
    <w:rsid w:val="005C34CB"/>
    <w:rsid w:val="005C5403"/>
    <w:rsid w:val="005C6093"/>
    <w:rsid w:val="005C6A8F"/>
    <w:rsid w:val="005D5B9E"/>
    <w:rsid w:val="005D633A"/>
    <w:rsid w:val="005D66B4"/>
    <w:rsid w:val="005E0828"/>
    <w:rsid w:val="005E14EC"/>
    <w:rsid w:val="005E691C"/>
    <w:rsid w:val="005E7255"/>
    <w:rsid w:val="005F5038"/>
    <w:rsid w:val="005F5EE7"/>
    <w:rsid w:val="00601D47"/>
    <w:rsid w:val="006027F9"/>
    <w:rsid w:val="00607311"/>
    <w:rsid w:val="006101F9"/>
    <w:rsid w:val="00611F5D"/>
    <w:rsid w:val="00612D94"/>
    <w:rsid w:val="00613806"/>
    <w:rsid w:val="00613F77"/>
    <w:rsid w:val="006166E0"/>
    <w:rsid w:val="00617842"/>
    <w:rsid w:val="00617852"/>
    <w:rsid w:val="00620C50"/>
    <w:rsid w:val="006215C2"/>
    <w:rsid w:val="00622C7A"/>
    <w:rsid w:val="00623637"/>
    <w:rsid w:val="00623A28"/>
    <w:rsid w:val="0062610D"/>
    <w:rsid w:val="00627D21"/>
    <w:rsid w:val="006308DD"/>
    <w:rsid w:val="006360FB"/>
    <w:rsid w:val="006364AB"/>
    <w:rsid w:val="006429AD"/>
    <w:rsid w:val="00647778"/>
    <w:rsid w:val="00650041"/>
    <w:rsid w:val="006502BE"/>
    <w:rsid w:val="00650499"/>
    <w:rsid w:val="0065686D"/>
    <w:rsid w:val="00661170"/>
    <w:rsid w:val="00670AAB"/>
    <w:rsid w:val="00673A5A"/>
    <w:rsid w:val="00676853"/>
    <w:rsid w:val="00676E96"/>
    <w:rsid w:val="0068106A"/>
    <w:rsid w:val="00682E03"/>
    <w:rsid w:val="00691511"/>
    <w:rsid w:val="006935A9"/>
    <w:rsid w:val="00696795"/>
    <w:rsid w:val="00697084"/>
    <w:rsid w:val="006A40E4"/>
    <w:rsid w:val="006A475C"/>
    <w:rsid w:val="006A4811"/>
    <w:rsid w:val="006A5C55"/>
    <w:rsid w:val="006A73EC"/>
    <w:rsid w:val="006A7608"/>
    <w:rsid w:val="006A77DA"/>
    <w:rsid w:val="006B00A2"/>
    <w:rsid w:val="006B025C"/>
    <w:rsid w:val="006B0E66"/>
    <w:rsid w:val="006B327F"/>
    <w:rsid w:val="006B6F27"/>
    <w:rsid w:val="006C28F7"/>
    <w:rsid w:val="006D2BBE"/>
    <w:rsid w:val="006E183D"/>
    <w:rsid w:val="006E6490"/>
    <w:rsid w:val="006E67FE"/>
    <w:rsid w:val="006E74A7"/>
    <w:rsid w:val="006F1454"/>
    <w:rsid w:val="006F156D"/>
    <w:rsid w:val="006F3493"/>
    <w:rsid w:val="00700CEC"/>
    <w:rsid w:val="00704F0D"/>
    <w:rsid w:val="00715BBD"/>
    <w:rsid w:val="0071602B"/>
    <w:rsid w:val="00716989"/>
    <w:rsid w:val="00717CF9"/>
    <w:rsid w:val="007214DD"/>
    <w:rsid w:val="0072357C"/>
    <w:rsid w:val="007312CE"/>
    <w:rsid w:val="007333F8"/>
    <w:rsid w:val="00735021"/>
    <w:rsid w:val="007432D2"/>
    <w:rsid w:val="00747300"/>
    <w:rsid w:val="00747D70"/>
    <w:rsid w:val="00752061"/>
    <w:rsid w:val="00753A28"/>
    <w:rsid w:val="00755EC7"/>
    <w:rsid w:val="00756AD5"/>
    <w:rsid w:val="00764440"/>
    <w:rsid w:val="0077342B"/>
    <w:rsid w:val="00775D3B"/>
    <w:rsid w:val="007779D2"/>
    <w:rsid w:val="00780760"/>
    <w:rsid w:val="007811BD"/>
    <w:rsid w:val="00785830"/>
    <w:rsid w:val="007905D4"/>
    <w:rsid w:val="007950C2"/>
    <w:rsid w:val="00795283"/>
    <w:rsid w:val="007A18FB"/>
    <w:rsid w:val="007A41FA"/>
    <w:rsid w:val="007A6C6B"/>
    <w:rsid w:val="007A72CF"/>
    <w:rsid w:val="007B25BD"/>
    <w:rsid w:val="007C0E29"/>
    <w:rsid w:val="007C44EF"/>
    <w:rsid w:val="007C763F"/>
    <w:rsid w:val="007D1570"/>
    <w:rsid w:val="007D1725"/>
    <w:rsid w:val="007D36C2"/>
    <w:rsid w:val="007D5847"/>
    <w:rsid w:val="007E0B1C"/>
    <w:rsid w:val="007E13B9"/>
    <w:rsid w:val="007E5FFD"/>
    <w:rsid w:val="007F0C1E"/>
    <w:rsid w:val="007F3188"/>
    <w:rsid w:val="007F3197"/>
    <w:rsid w:val="007F42E3"/>
    <w:rsid w:val="00800AEC"/>
    <w:rsid w:val="00804532"/>
    <w:rsid w:val="0080489F"/>
    <w:rsid w:val="00810399"/>
    <w:rsid w:val="0081186A"/>
    <w:rsid w:val="008148A8"/>
    <w:rsid w:val="00816D5E"/>
    <w:rsid w:val="00822964"/>
    <w:rsid w:val="00823F09"/>
    <w:rsid w:val="00825B2E"/>
    <w:rsid w:val="00826EF1"/>
    <w:rsid w:val="008318C3"/>
    <w:rsid w:val="00833CEF"/>
    <w:rsid w:val="00837469"/>
    <w:rsid w:val="00837AC7"/>
    <w:rsid w:val="00841113"/>
    <w:rsid w:val="00842FD7"/>
    <w:rsid w:val="00843189"/>
    <w:rsid w:val="0084573D"/>
    <w:rsid w:val="00850DF3"/>
    <w:rsid w:val="00851974"/>
    <w:rsid w:val="00851A22"/>
    <w:rsid w:val="00851FB4"/>
    <w:rsid w:val="00852FF5"/>
    <w:rsid w:val="00857148"/>
    <w:rsid w:val="00857D8C"/>
    <w:rsid w:val="008666D8"/>
    <w:rsid w:val="00870461"/>
    <w:rsid w:val="00872AAF"/>
    <w:rsid w:val="00874364"/>
    <w:rsid w:val="00874C2C"/>
    <w:rsid w:val="00880A1E"/>
    <w:rsid w:val="00880B25"/>
    <w:rsid w:val="008866E4"/>
    <w:rsid w:val="00894473"/>
    <w:rsid w:val="00894491"/>
    <w:rsid w:val="008A0D87"/>
    <w:rsid w:val="008A1BF0"/>
    <w:rsid w:val="008A7133"/>
    <w:rsid w:val="008B462C"/>
    <w:rsid w:val="008B547B"/>
    <w:rsid w:val="008C0D8E"/>
    <w:rsid w:val="008C14FA"/>
    <w:rsid w:val="008C680B"/>
    <w:rsid w:val="008D1A99"/>
    <w:rsid w:val="008D2DDD"/>
    <w:rsid w:val="008D3D35"/>
    <w:rsid w:val="008E0EBC"/>
    <w:rsid w:val="008F09CA"/>
    <w:rsid w:val="00916023"/>
    <w:rsid w:val="0091746E"/>
    <w:rsid w:val="009234EE"/>
    <w:rsid w:val="009246BA"/>
    <w:rsid w:val="00926F59"/>
    <w:rsid w:val="00932B34"/>
    <w:rsid w:val="00936A1F"/>
    <w:rsid w:val="009456D7"/>
    <w:rsid w:val="00970BD5"/>
    <w:rsid w:val="00971B27"/>
    <w:rsid w:val="009810A0"/>
    <w:rsid w:val="00981707"/>
    <w:rsid w:val="00987BF9"/>
    <w:rsid w:val="00992982"/>
    <w:rsid w:val="00993506"/>
    <w:rsid w:val="00994F2F"/>
    <w:rsid w:val="009951EA"/>
    <w:rsid w:val="0099628A"/>
    <w:rsid w:val="009A19A0"/>
    <w:rsid w:val="009A28AC"/>
    <w:rsid w:val="009A4B03"/>
    <w:rsid w:val="009B562B"/>
    <w:rsid w:val="009B5AC8"/>
    <w:rsid w:val="009B5D92"/>
    <w:rsid w:val="009B7207"/>
    <w:rsid w:val="009C33DE"/>
    <w:rsid w:val="009C6545"/>
    <w:rsid w:val="009C774D"/>
    <w:rsid w:val="009C7D5D"/>
    <w:rsid w:val="009D2E39"/>
    <w:rsid w:val="009D7EFC"/>
    <w:rsid w:val="009E0C9B"/>
    <w:rsid w:val="009E5770"/>
    <w:rsid w:val="009E5A87"/>
    <w:rsid w:val="009F1FC7"/>
    <w:rsid w:val="00A04491"/>
    <w:rsid w:val="00A05B58"/>
    <w:rsid w:val="00A13A7A"/>
    <w:rsid w:val="00A15DB7"/>
    <w:rsid w:val="00A16AEB"/>
    <w:rsid w:val="00A24C5F"/>
    <w:rsid w:val="00A36BFA"/>
    <w:rsid w:val="00A36ED0"/>
    <w:rsid w:val="00A45C3A"/>
    <w:rsid w:val="00A5369A"/>
    <w:rsid w:val="00A53E33"/>
    <w:rsid w:val="00A57470"/>
    <w:rsid w:val="00A6367E"/>
    <w:rsid w:val="00A63778"/>
    <w:rsid w:val="00A74AC1"/>
    <w:rsid w:val="00A75852"/>
    <w:rsid w:val="00A75B83"/>
    <w:rsid w:val="00A828DA"/>
    <w:rsid w:val="00A87C9D"/>
    <w:rsid w:val="00A90556"/>
    <w:rsid w:val="00A9086A"/>
    <w:rsid w:val="00A917E7"/>
    <w:rsid w:val="00A94633"/>
    <w:rsid w:val="00A9586D"/>
    <w:rsid w:val="00A9663E"/>
    <w:rsid w:val="00AA12BC"/>
    <w:rsid w:val="00AB1DF0"/>
    <w:rsid w:val="00AB6E71"/>
    <w:rsid w:val="00AC589C"/>
    <w:rsid w:val="00AD5CB9"/>
    <w:rsid w:val="00AE46F2"/>
    <w:rsid w:val="00AE59AA"/>
    <w:rsid w:val="00AF1CD5"/>
    <w:rsid w:val="00AF43F3"/>
    <w:rsid w:val="00AF5474"/>
    <w:rsid w:val="00AF5FB7"/>
    <w:rsid w:val="00B010A4"/>
    <w:rsid w:val="00B01391"/>
    <w:rsid w:val="00B01843"/>
    <w:rsid w:val="00B025A0"/>
    <w:rsid w:val="00B03EBA"/>
    <w:rsid w:val="00B11D7F"/>
    <w:rsid w:val="00B13CA4"/>
    <w:rsid w:val="00B1505F"/>
    <w:rsid w:val="00B205E0"/>
    <w:rsid w:val="00B21085"/>
    <w:rsid w:val="00B211F6"/>
    <w:rsid w:val="00B26A81"/>
    <w:rsid w:val="00B272B3"/>
    <w:rsid w:val="00B35965"/>
    <w:rsid w:val="00B36BF3"/>
    <w:rsid w:val="00B37426"/>
    <w:rsid w:val="00B412AB"/>
    <w:rsid w:val="00B501BA"/>
    <w:rsid w:val="00B51434"/>
    <w:rsid w:val="00B55738"/>
    <w:rsid w:val="00B56C1A"/>
    <w:rsid w:val="00B707C0"/>
    <w:rsid w:val="00B746C9"/>
    <w:rsid w:val="00B8658A"/>
    <w:rsid w:val="00B90066"/>
    <w:rsid w:val="00BA0B3F"/>
    <w:rsid w:val="00BA5535"/>
    <w:rsid w:val="00BB388B"/>
    <w:rsid w:val="00BB39B0"/>
    <w:rsid w:val="00BC0EFA"/>
    <w:rsid w:val="00BC201E"/>
    <w:rsid w:val="00BC21F0"/>
    <w:rsid w:val="00BD1231"/>
    <w:rsid w:val="00BD12E1"/>
    <w:rsid w:val="00BD49C9"/>
    <w:rsid w:val="00BE0C5F"/>
    <w:rsid w:val="00BE6BAD"/>
    <w:rsid w:val="00BE6FC6"/>
    <w:rsid w:val="00BF3B78"/>
    <w:rsid w:val="00BF7A0A"/>
    <w:rsid w:val="00C02073"/>
    <w:rsid w:val="00C04520"/>
    <w:rsid w:val="00C04FC8"/>
    <w:rsid w:val="00C06461"/>
    <w:rsid w:val="00C076E1"/>
    <w:rsid w:val="00C078D4"/>
    <w:rsid w:val="00C1343A"/>
    <w:rsid w:val="00C148C5"/>
    <w:rsid w:val="00C26906"/>
    <w:rsid w:val="00C34AB9"/>
    <w:rsid w:val="00C354E0"/>
    <w:rsid w:val="00C35755"/>
    <w:rsid w:val="00C40D97"/>
    <w:rsid w:val="00C41596"/>
    <w:rsid w:val="00C42007"/>
    <w:rsid w:val="00C4425A"/>
    <w:rsid w:val="00C51595"/>
    <w:rsid w:val="00C52C47"/>
    <w:rsid w:val="00C630E6"/>
    <w:rsid w:val="00C6611D"/>
    <w:rsid w:val="00C71BF9"/>
    <w:rsid w:val="00C725AE"/>
    <w:rsid w:val="00C75149"/>
    <w:rsid w:val="00C76004"/>
    <w:rsid w:val="00C851BC"/>
    <w:rsid w:val="00C85380"/>
    <w:rsid w:val="00C9223B"/>
    <w:rsid w:val="00C9348A"/>
    <w:rsid w:val="00C94FF1"/>
    <w:rsid w:val="00C96CF3"/>
    <w:rsid w:val="00CA58C2"/>
    <w:rsid w:val="00CB099A"/>
    <w:rsid w:val="00CB121A"/>
    <w:rsid w:val="00CB3A36"/>
    <w:rsid w:val="00CC690A"/>
    <w:rsid w:val="00CD0273"/>
    <w:rsid w:val="00CD1F39"/>
    <w:rsid w:val="00CD6671"/>
    <w:rsid w:val="00CD6939"/>
    <w:rsid w:val="00CE451C"/>
    <w:rsid w:val="00CE5D50"/>
    <w:rsid w:val="00CE65FB"/>
    <w:rsid w:val="00CF05B1"/>
    <w:rsid w:val="00CF21DB"/>
    <w:rsid w:val="00CF4FDB"/>
    <w:rsid w:val="00D078C9"/>
    <w:rsid w:val="00D10B01"/>
    <w:rsid w:val="00D1317F"/>
    <w:rsid w:val="00D137CA"/>
    <w:rsid w:val="00D13BF1"/>
    <w:rsid w:val="00D16552"/>
    <w:rsid w:val="00D16613"/>
    <w:rsid w:val="00D2111C"/>
    <w:rsid w:val="00D21BC0"/>
    <w:rsid w:val="00D2784F"/>
    <w:rsid w:val="00D3105B"/>
    <w:rsid w:val="00D32C9A"/>
    <w:rsid w:val="00D330B0"/>
    <w:rsid w:val="00D3390D"/>
    <w:rsid w:val="00D51D39"/>
    <w:rsid w:val="00D55472"/>
    <w:rsid w:val="00D56E3D"/>
    <w:rsid w:val="00D604D1"/>
    <w:rsid w:val="00D6384F"/>
    <w:rsid w:val="00D64839"/>
    <w:rsid w:val="00D65E30"/>
    <w:rsid w:val="00D70837"/>
    <w:rsid w:val="00D71107"/>
    <w:rsid w:val="00D71471"/>
    <w:rsid w:val="00D7151F"/>
    <w:rsid w:val="00D720D3"/>
    <w:rsid w:val="00D73ED1"/>
    <w:rsid w:val="00D761DD"/>
    <w:rsid w:val="00D76648"/>
    <w:rsid w:val="00D80A7E"/>
    <w:rsid w:val="00D84361"/>
    <w:rsid w:val="00D912EB"/>
    <w:rsid w:val="00D91D8A"/>
    <w:rsid w:val="00D92957"/>
    <w:rsid w:val="00D94663"/>
    <w:rsid w:val="00D97368"/>
    <w:rsid w:val="00DA44B4"/>
    <w:rsid w:val="00DA7E45"/>
    <w:rsid w:val="00DB4C1B"/>
    <w:rsid w:val="00DB5085"/>
    <w:rsid w:val="00DB77B4"/>
    <w:rsid w:val="00DC2706"/>
    <w:rsid w:val="00DC42DD"/>
    <w:rsid w:val="00DD0DFB"/>
    <w:rsid w:val="00DD2203"/>
    <w:rsid w:val="00DD2875"/>
    <w:rsid w:val="00DD6DFB"/>
    <w:rsid w:val="00DE370D"/>
    <w:rsid w:val="00DE61C8"/>
    <w:rsid w:val="00DE6492"/>
    <w:rsid w:val="00DF1BFB"/>
    <w:rsid w:val="00E009BE"/>
    <w:rsid w:val="00E102C3"/>
    <w:rsid w:val="00E1040E"/>
    <w:rsid w:val="00E2039E"/>
    <w:rsid w:val="00E22D75"/>
    <w:rsid w:val="00E25E58"/>
    <w:rsid w:val="00E2797A"/>
    <w:rsid w:val="00E403D4"/>
    <w:rsid w:val="00E4633A"/>
    <w:rsid w:val="00E47379"/>
    <w:rsid w:val="00E5688A"/>
    <w:rsid w:val="00E5728A"/>
    <w:rsid w:val="00E6169C"/>
    <w:rsid w:val="00E61903"/>
    <w:rsid w:val="00E62799"/>
    <w:rsid w:val="00E64CE6"/>
    <w:rsid w:val="00E6543D"/>
    <w:rsid w:val="00E65BB2"/>
    <w:rsid w:val="00E7329D"/>
    <w:rsid w:val="00E7359B"/>
    <w:rsid w:val="00E741E6"/>
    <w:rsid w:val="00E84744"/>
    <w:rsid w:val="00E91A6A"/>
    <w:rsid w:val="00E9435D"/>
    <w:rsid w:val="00E96592"/>
    <w:rsid w:val="00EA1119"/>
    <w:rsid w:val="00EA3B8B"/>
    <w:rsid w:val="00EA71DA"/>
    <w:rsid w:val="00EB2157"/>
    <w:rsid w:val="00EB5E6D"/>
    <w:rsid w:val="00EC178A"/>
    <w:rsid w:val="00EC25EC"/>
    <w:rsid w:val="00EC378E"/>
    <w:rsid w:val="00EC58EA"/>
    <w:rsid w:val="00ED07F9"/>
    <w:rsid w:val="00ED410F"/>
    <w:rsid w:val="00ED4DD2"/>
    <w:rsid w:val="00ED5349"/>
    <w:rsid w:val="00EE4C29"/>
    <w:rsid w:val="00EE4FF8"/>
    <w:rsid w:val="00EE7E55"/>
    <w:rsid w:val="00F03625"/>
    <w:rsid w:val="00F04370"/>
    <w:rsid w:val="00F073C2"/>
    <w:rsid w:val="00F07589"/>
    <w:rsid w:val="00F11896"/>
    <w:rsid w:val="00F12E17"/>
    <w:rsid w:val="00F14EE2"/>
    <w:rsid w:val="00F1604A"/>
    <w:rsid w:val="00F17099"/>
    <w:rsid w:val="00F21150"/>
    <w:rsid w:val="00F21944"/>
    <w:rsid w:val="00F2460F"/>
    <w:rsid w:val="00F24DD0"/>
    <w:rsid w:val="00F2572C"/>
    <w:rsid w:val="00F26DAC"/>
    <w:rsid w:val="00F333E8"/>
    <w:rsid w:val="00F37BC5"/>
    <w:rsid w:val="00F42D36"/>
    <w:rsid w:val="00F43C28"/>
    <w:rsid w:val="00F452BE"/>
    <w:rsid w:val="00F467DC"/>
    <w:rsid w:val="00F46E35"/>
    <w:rsid w:val="00F54498"/>
    <w:rsid w:val="00F5522D"/>
    <w:rsid w:val="00F55618"/>
    <w:rsid w:val="00F570FF"/>
    <w:rsid w:val="00F61DB6"/>
    <w:rsid w:val="00F652EB"/>
    <w:rsid w:val="00F655FB"/>
    <w:rsid w:val="00F67992"/>
    <w:rsid w:val="00F71463"/>
    <w:rsid w:val="00F751CC"/>
    <w:rsid w:val="00F7648D"/>
    <w:rsid w:val="00F77044"/>
    <w:rsid w:val="00F84452"/>
    <w:rsid w:val="00F9495F"/>
    <w:rsid w:val="00FA0498"/>
    <w:rsid w:val="00FA6F50"/>
    <w:rsid w:val="00FC04FC"/>
    <w:rsid w:val="00FC15D8"/>
    <w:rsid w:val="00FC21B0"/>
    <w:rsid w:val="00FC6607"/>
    <w:rsid w:val="00FC7525"/>
    <w:rsid w:val="00FD2DD4"/>
    <w:rsid w:val="00FD57A4"/>
    <w:rsid w:val="00FE03BB"/>
    <w:rsid w:val="00FE045B"/>
    <w:rsid w:val="00FE467C"/>
    <w:rsid w:val="00FE47A8"/>
    <w:rsid w:val="00FE5701"/>
    <w:rsid w:val="00FF46AB"/>
    <w:rsid w:val="00FF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7"/>
  </w:style>
  <w:style w:type="paragraph" w:styleId="1">
    <w:name w:val="heading 1"/>
    <w:basedOn w:val="a"/>
    <w:next w:val="a"/>
    <w:link w:val="10"/>
    <w:qFormat/>
    <w:rsid w:val="000559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7110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Courier New" w:eastAsia="Times New Roman" w:hAnsi="Courier New" w:cs="Times New Roman"/>
      <w:b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71101"/>
    <w:pPr>
      <w:keepNext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C34CB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7110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C34CB"/>
    <w:pPr>
      <w:keepNext/>
      <w:tabs>
        <w:tab w:val="num" w:pos="1152"/>
      </w:tabs>
      <w:spacing w:after="0" w:line="240" w:lineRule="auto"/>
      <w:ind w:left="1152" w:hanging="1152"/>
      <w:jc w:val="center"/>
      <w:outlineLvl w:val="5"/>
    </w:pPr>
    <w:rPr>
      <w:rFonts w:ascii="Calibri" w:eastAsia="Times New Roman" w:hAnsi="Calibri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C34CB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5C34CB"/>
    <w:pPr>
      <w:keepNext/>
      <w:tabs>
        <w:tab w:val="num" w:pos="1440"/>
      </w:tabs>
      <w:spacing w:after="0" w:line="240" w:lineRule="auto"/>
      <w:ind w:left="1440" w:hanging="1440"/>
      <w:jc w:val="center"/>
      <w:outlineLvl w:val="7"/>
    </w:pPr>
    <w:rPr>
      <w:rFonts w:ascii="Calibri" w:eastAsia="Times New Roman" w:hAnsi="Calibri" w:cs="Times New Roman"/>
      <w:i/>
      <w:sz w:val="24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5C34CB"/>
    <w:pPr>
      <w:keepNext/>
      <w:tabs>
        <w:tab w:val="num" w:pos="1584"/>
      </w:tabs>
      <w:spacing w:after="0" w:line="240" w:lineRule="auto"/>
      <w:ind w:left="7125" w:firstLine="663"/>
      <w:jc w:val="both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571101"/>
    <w:rPr>
      <w:rFonts w:ascii="Courier New" w:eastAsia="Times New Roman" w:hAnsi="Courier New" w:cs="Times New Roman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110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C34CB"/>
    <w:rPr>
      <w:rFonts w:ascii="Calibri" w:eastAsia="Times New Roman" w:hAnsi="Calibri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71101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5C34CB"/>
    <w:rPr>
      <w:rFonts w:ascii="Calibri" w:eastAsia="Times New Roman" w:hAnsi="Calibri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C34CB"/>
    <w:rPr>
      <w:rFonts w:ascii="Calibri" w:eastAsia="Times New Roman" w:hAnsi="Calibri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5C34CB"/>
    <w:rPr>
      <w:rFonts w:ascii="Calibri" w:eastAsia="Times New Roman" w:hAnsi="Calibri" w:cs="Times New Roman"/>
      <w:i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5C34CB"/>
    <w:rPr>
      <w:rFonts w:ascii="Cambria" w:eastAsia="Times New Roman" w:hAnsi="Cambria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eastAsiaTheme="minorHAnsi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05594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055948"/>
    <w:pPr>
      <w:spacing w:line="240" w:lineRule="auto"/>
    </w:pPr>
    <w:rPr>
      <w:rFonts w:ascii="Times New Roman" w:eastAsiaTheme="minorHAnsi" w:hAnsi="Times New Roman" w:cs="Times New Roman"/>
      <w:b/>
      <w:bCs/>
      <w:color w:val="4F81BD" w:themeColor="accent1"/>
      <w:sz w:val="18"/>
      <w:szCs w:val="18"/>
      <w:lang w:eastAsia="en-US"/>
    </w:rPr>
  </w:style>
  <w:style w:type="paragraph" w:styleId="21">
    <w:name w:val="Body Text 2"/>
    <w:basedOn w:val="a"/>
    <w:link w:val="22"/>
    <w:uiPriority w:val="99"/>
    <w:rsid w:val="00055948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55948"/>
    <w:rPr>
      <w:rFonts w:ascii="Arial" w:eastAsia="Times New Roman" w:hAnsi="Arial" w:cs="Arial"/>
      <w:sz w:val="24"/>
      <w:szCs w:val="24"/>
    </w:rPr>
  </w:style>
  <w:style w:type="paragraph" w:styleId="a7">
    <w:name w:val="No Spacing"/>
    <w:link w:val="a8"/>
    <w:uiPriority w:val="1"/>
    <w:qFormat/>
    <w:rsid w:val="000559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055948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05594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5594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05594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5594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055948"/>
    <w:pPr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5"/>
    <w:uiPriority w:val="59"/>
    <w:rsid w:val="0005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055948"/>
    <w:rPr>
      <w:color w:val="0000FF" w:themeColor="hyperlink"/>
      <w:u w:val="single"/>
    </w:rPr>
  </w:style>
  <w:style w:type="character" w:customStyle="1" w:styleId="FontStyle19">
    <w:name w:val="Font Style19"/>
    <w:rsid w:val="0005594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559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f">
    <w:name w:val="Strong"/>
    <w:uiPriority w:val="22"/>
    <w:qFormat/>
    <w:rsid w:val="00055948"/>
    <w:rPr>
      <w:b/>
      <w:bCs/>
    </w:rPr>
  </w:style>
  <w:style w:type="table" w:styleId="1-4">
    <w:name w:val="Medium Grid 1 Accent 4"/>
    <w:basedOn w:val="a1"/>
    <w:uiPriority w:val="67"/>
    <w:rsid w:val="0005594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23">
    <w:name w:val="Сетка таблицы2"/>
    <w:basedOn w:val="a1"/>
    <w:next w:val="a5"/>
    <w:uiPriority w:val="59"/>
    <w:rsid w:val="0005594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nhideWhenUsed/>
    <w:rsid w:val="00055948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rsid w:val="0005594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rsid w:val="000559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-4">
    <w:name w:val="Light Grid Accent 4"/>
    <w:basedOn w:val="a1"/>
    <w:uiPriority w:val="62"/>
    <w:rsid w:val="00F45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consplusnormal0">
    <w:name w:val="consplusnormal"/>
    <w:basedOn w:val="a"/>
    <w:rsid w:val="006B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11">
    <w:name w:val="Таблица-сетка 1 светлая1"/>
    <w:basedOn w:val="a1"/>
    <w:uiPriority w:val="46"/>
    <w:rsid w:val="006B0E6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4">
    <w:name w:val="Основной текст (2)_"/>
    <w:basedOn w:val="a0"/>
    <w:link w:val="25"/>
    <w:rsid w:val="006B0E6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E66"/>
    <w:pPr>
      <w:widowControl w:val="0"/>
      <w:shd w:val="clear" w:color="auto" w:fill="FFFFFF"/>
      <w:spacing w:after="0" w:line="317" w:lineRule="exact"/>
      <w:jc w:val="center"/>
    </w:pPr>
    <w:rPr>
      <w:sz w:val="28"/>
      <w:szCs w:val="28"/>
    </w:rPr>
  </w:style>
  <w:style w:type="character" w:customStyle="1" w:styleId="2105pt">
    <w:name w:val="Основной текст (2) + 10;5 pt"/>
    <w:basedOn w:val="24"/>
    <w:rsid w:val="006B0E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uiPriority w:val="99"/>
    <w:rsid w:val="006B0E6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af2">
    <w:name w:val="Normal (Web)"/>
    <w:aliases w:val="Обычный (Web)1,Обычный (Web)11,Обычный (Web)"/>
    <w:basedOn w:val="a"/>
    <w:link w:val="af3"/>
    <w:uiPriority w:val="99"/>
    <w:unhideWhenUsed/>
    <w:rsid w:val="00CD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ервое"/>
    <w:basedOn w:val="a7"/>
    <w:qFormat/>
    <w:rsid w:val="00183BE0"/>
    <w:pPr>
      <w:jc w:val="center"/>
    </w:pPr>
    <w:rPr>
      <w:rFonts w:ascii="Times New Roman" w:eastAsia="Calibri" w:hAnsi="Times New Roman"/>
      <w:b/>
      <w:i/>
      <w:iCs/>
      <w:sz w:val="28"/>
      <w:szCs w:val="28"/>
      <w:lang w:val="en-US" w:eastAsia="en-US" w:bidi="en-US"/>
    </w:rPr>
  </w:style>
  <w:style w:type="character" w:customStyle="1" w:styleId="Heading1Char">
    <w:name w:val="Heading 1 Char"/>
    <w:uiPriority w:val="99"/>
    <w:rsid w:val="005C34CB"/>
    <w:rPr>
      <w:rFonts w:ascii="Century Gothic" w:hAnsi="Century Gothic"/>
      <w:sz w:val="24"/>
      <w:lang w:val="ru-RU" w:eastAsia="ar-SA" w:bidi="ar-SA"/>
    </w:rPr>
  </w:style>
  <w:style w:type="character" w:customStyle="1" w:styleId="Heading2Char">
    <w:name w:val="Heading 2 Char"/>
    <w:uiPriority w:val="99"/>
    <w:rsid w:val="005C34CB"/>
    <w:rPr>
      <w:rFonts w:ascii="Courier New" w:hAnsi="Courier New"/>
      <w:b/>
      <w:sz w:val="24"/>
      <w:lang w:val="ru-RU" w:eastAsia="ar-SA" w:bidi="ar-SA"/>
    </w:rPr>
  </w:style>
  <w:style w:type="character" w:customStyle="1" w:styleId="Heading3Char">
    <w:name w:val="Heading 3 Char"/>
    <w:uiPriority w:val="99"/>
    <w:rsid w:val="005C34CB"/>
    <w:rPr>
      <w:sz w:val="24"/>
    </w:rPr>
  </w:style>
  <w:style w:type="character" w:customStyle="1" w:styleId="Heading4Char">
    <w:name w:val="Heading 4 Char"/>
    <w:uiPriority w:val="99"/>
    <w:rsid w:val="005C34CB"/>
    <w:rPr>
      <w:b/>
      <w:i/>
      <w:color w:val="0000FF"/>
      <w:sz w:val="36"/>
      <w:lang w:val="ru-RU" w:eastAsia="ar-SA" w:bidi="ar-SA"/>
    </w:rPr>
  </w:style>
  <w:style w:type="character" w:customStyle="1" w:styleId="Heading5Char">
    <w:name w:val="Heading 5 Char"/>
    <w:uiPriority w:val="99"/>
    <w:rsid w:val="005C34CB"/>
    <w:rPr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5C34CB"/>
    <w:rPr>
      <w:sz w:val="28"/>
      <w:lang w:val="ru-RU" w:eastAsia="ar-SA" w:bidi="ar-SA"/>
    </w:rPr>
  </w:style>
  <w:style w:type="character" w:customStyle="1" w:styleId="Heading7Char">
    <w:name w:val="Heading 7 Char"/>
    <w:uiPriority w:val="99"/>
    <w:rsid w:val="005C34CB"/>
    <w:rPr>
      <w:rFonts w:ascii="Arial CYR" w:hAnsi="Arial CYR"/>
      <w:b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5C34CB"/>
    <w:rPr>
      <w:b/>
      <w:sz w:val="24"/>
      <w:lang w:val="ru-RU" w:eastAsia="ar-SA" w:bidi="ar-SA"/>
    </w:rPr>
  </w:style>
  <w:style w:type="character" w:customStyle="1" w:styleId="Heading9Char">
    <w:name w:val="Heading 9 Char"/>
    <w:uiPriority w:val="99"/>
    <w:rsid w:val="005C34CB"/>
    <w:rPr>
      <w:sz w:val="24"/>
      <w:lang w:val="ru-RU" w:eastAsia="ar-SA" w:bidi="ar-SA"/>
    </w:rPr>
  </w:style>
  <w:style w:type="character" w:customStyle="1" w:styleId="12">
    <w:name w:val="Основной шрифт абзаца1"/>
    <w:uiPriority w:val="99"/>
    <w:rsid w:val="005C34CB"/>
  </w:style>
  <w:style w:type="character" w:customStyle="1" w:styleId="WW8Num1z0">
    <w:name w:val="WW8Num1z0"/>
    <w:uiPriority w:val="99"/>
    <w:rsid w:val="005C34CB"/>
    <w:rPr>
      <w:rFonts w:ascii="Symbol" w:hAnsi="Symbol"/>
    </w:rPr>
  </w:style>
  <w:style w:type="character" w:customStyle="1" w:styleId="WW8Num1z1">
    <w:name w:val="WW8Num1z1"/>
    <w:uiPriority w:val="99"/>
    <w:rsid w:val="005C34CB"/>
    <w:rPr>
      <w:rFonts w:ascii="Courier New" w:hAnsi="Courier New"/>
    </w:rPr>
  </w:style>
  <w:style w:type="character" w:customStyle="1" w:styleId="WW8Num1z5">
    <w:name w:val="WW8Num1z5"/>
    <w:uiPriority w:val="99"/>
    <w:rsid w:val="005C34CB"/>
    <w:rPr>
      <w:rFonts w:ascii="Wingdings" w:hAnsi="Wingdings"/>
    </w:rPr>
  </w:style>
  <w:style w:type="character" w:customStyle="1" w:styleId="WW8Num2z0">
    <w:name w:val="WW8Num2z0"/>
    <w:uiPriority w:val="99"/>
    <w:rsid w:val="005C34CB"/>
    <w:rPr>
      <w:rFonts w:ascii="Times New Roman" w:hAnsi="Times New Roman"/>
    </w:rPr>
  </w:style>
  <w:style w:type="character" w:customStyle="1" w:styleId="WW8Num2z1">
    <w:name w:val="WW8Num2z1"/>
    <w:uiPriority w:val="99"/>
    <w:rsid w:val="005C34CB"/>
    <w:rPr>
      <w:rFonts w:ascii="Courier New" w:hAnsi="Courier New"/>
    </w:rPr>
  </w:style>
  <w:style w:type="character" w:customStyle="1" w:styleId="WW8Num2z2">
    <w:name w:val="WW8Num2z2"/>
    <w:uiPriority w:val="99"/>
    <w:rsid w:val="005C34CB"/>
    <w:rPr>
      <w:rFonts w:ascii="Wingdings" w:hAnsi="Wingdings"/>
    </w:rPr>
  </w:style>
  <w:style w:type="character" w:customStyle="1" w:styleId="WW8Num2z3">
    <w:name w:val="WW8Num2z3"/>
    <w:uiPriority w:val="99"/>
    <w:rsid w:val="005C34CB"/>
    <w:rPr>
      <w:rFonts w:ascii="Symbol" w:hAnsi="Symbol"/>
    </w:rPr>
  </w:style>
  <w:style w:type="character" w:customStyle="1" w:styleId="WW8Num3z1">
    <w:name w:val="WW8Num3z1"/>
    <w:uiPriority w:val="99"/>
    <w:rsid w:val="005C34CB"/>
    <w:rPr>
      <w:rFonts w:ascii="Symbol" w:hAnsi="Symbol"/>
    </w:rPr>
  </w:style>
  <w:style w:type="character" w:customStyle="1" w:styleId="WW8Num4z0">
    <w:name w:val="WW8Num4z0"/>
    <w:uiPriority w:val="99"/>
    <w:rsid w:val="005C34CB"/>
    <w:rPr>
      <w:rFonts w:ascii="Symbol" w:hAnsi="Symbol"/>
    </w:rPr>
  </w:style>
  <w:style w:type="character" w:customStyle="1" w:styleId="WW8Num4z1">
    <w:name w:val="WW8Num4z1"/>
    <w:uiPriority w:val="99"/>
    <w:rsid w:val="005C34CB"/>
    <w:rPr>
      <w:rFonts w:ascii="Courier New" w:hAnsi="Courier New"/>
    </w:rPr>
  </w:style>
  <w:style w:type="character" w:customStyle="1" w:styleId="WW8Num4z2">
    <w:name w:val="WW8Num4z2"/>
    <w:uiPriority w:val="99"/>
    <w:rsid w:val="005C34CB"/>
    <w:rPr>
      <w:rFonts w:ascii="Wingdings" w:hAnsi="Wingdings"/>
    </w:rPr>
  </w:style>
  <w:style w:type="character" w:customStyle="1" w:styleId="WW8Num5z0">
    <w:name w:val="WW8Num5z0"/>
    <w:uiPriority w:val="99"/>
    <w:rsid w:val="005C34CB"/>
    <w:rPr>
      <w:rFonts w:ascii="Symbol" w:hAnsi="Symbol"/>
    </w:rPr>
  </w:style>
  <w:style w:type="character" w:customStyle="1" w:styleId="WW8Num5z1">
    <w:name w:val="WW8Num5z1"/>
    <w:uiPriority w:val="99"/>
    <w:rsid w:val="005C34CB"/>
    <w:rPr>
      <w:rFonts w:ascii="Courier New" w:hAnsi="Courier New"/>
    </w:rPr>
  </w:style>
  <w:style w:type="character" w:customStyle="1" w:styleId="WW8Num5z2">
    <w:name w:val="WW8Num5z2"/>
    <w:uiPriority w:val="99"/>
    <w:rsid w:val="005C34CB"/>
    <w:rPr>
      <w:rFonts w:ascii="Wingdings" w:hAnsi="Wingdings"/>
    </w:rPr>
  </w:style>
  <w:style w:type="character" w:customStyle="1" w:styleId="WW8Num7z0">
    <w:name w:val="WW8Num7z0"/>
    <w:uiPriority w:val="99"/>
    <w:rsid w:val="005C34CB"/>
    <w:rPr>
      <w:rFonts w:ascii="Symbol" w:hAnsi="Symbol"/>
    </w:rPr>
  </w:style>
  <w:style w:type="character" w:customStyle="1" w:styleId="WW8Num7z1">
    <w:name w:val="WW8Num7z1"/>
    <w:uiPriority w:val="99"/>
    <w:rsid w:val="005C34CB"/>
    <w:rPr>
      <w:rFonts w:ascii="Courier New" w:hAnsi="Courier New"/>
    </w:rPr>
  </w:style>
  <w:style w:type="character" w:customStyle="1" w:styleId="WW8Num7z2">
    <w:name w:val="WW8Num7z2"/>
    <w:uiPriority w:val="99"/>
    <w:rsid w:val="005C34CB"/>
    <w:rPr>
      <w:rFonts w:ascii="Wingdings" w:hAnsi="Wingdings"/>
    </w:rPr>
  </w:style>
  <w:style w:type="character" w:customStyle="1" w:styleId="WW8Num8z0">
    <w:name w:val="WW8Num8z0"/>
    <w:uiPriority w:val="99"/>
    <w:rsid w:val="005C34CB"/>
    <w:rPr>
      <w:rFonts w:ascii="Symbol" w:hAnsi="Symbol"/>
    </w:rPr>
  </w:style>
  <w:style w:type="character" w:customStyle="1" w:styleId="WW8Num8z1">
    <w:name w:val="WW8Num8z1"/>
    <w:uiPriority w:val="99"/>
    <w:rsid w:val="005C34CB"/>
    <w:rPr>
      <w:rFonts w:ascii="Courier New" w:hAnsi="Courier New"/>
    </w:rPr>
  </w:style>
  <w:style w:type="character" w:customStyle="1" w:styleId="WW8Num8z2">
    <w:name w:val="WW8Num8z2"/>
    <w:uiPriority w:val="99"/>
    <w:rsid w:val="005C34CB"/>
    <w:rPr>
      <w:rFonts w:ascii="Wingdings" w:hAnsi="Wingdings"/>
    </w:rPr>
  </w:style>
  <w:style w:type="character" w:customStyle="1" w:styleId="WW8Num9z0">
    <w:name w:val="WW8Num9z0"/>
    <w:uiPriority w:val="99"/>
    <w:rsid w:val="005C34CB"/>
  </w:style>
  <w:style w:type="character" w:customStyle="1" w:styleId="WW8Num10z0">
    <w:name w:val="WW8Num10z0"/>
    <w:uiPriority w:val="99"/>
    <w:rsid w:val="005C34CB"/>
    <w:rPr>
      <w:rFonts w:ascii="Symbol" w:hAnsi="Symbol"/>
    </w:rPr>
  </w:style>
  <w:style w:type="character" w:customStyle="1" w:styleId="WW8Num10z1">
    <w:name w:val="WW8Num10z1"/>
    <w:uiPriority w:val="99"/>
    <w:rsid w:val="005C34CB"/>
    <w:rPr>
      <w:rFonts w:ascii="Courier New" w:hAnsi="Courier New"/>
    </w:rPr>
  </w:style>
  <w:style w:type="character" w:customStyle="1" w:styleId="WW8Num10z2">
    <w:name w:val="WW8Num10z2"/>
    <w:uiPriority w:val="99"/>
    <w:rsid w:val="005C34CB"/>
    <w:rPr>
      <w:rFonts w:ascii="Wingdings" w:hAnsi="Wingdings"/>
    </w:rPr>
  </w:style>
  <w:style w:type="character" w:customStyle="1" w:styleId="WW8Num11z0">
    <w:name w:val="WW8Num11z0"/>
    <w:uiPriority w:val="99"/>
    <w:rsid w:val="005C34CB"/>
    <w:rPr>
      <w:rFonts w:ascii="Symbol" w:hAnsi="Symbol"/>
    </w:rPr>
  </w:style>
  <w:style w:type="character" w:customStyle="1" w:styleId="WW8Num11z1">
    <w:name w:val="WW8Num11z1"/>
    <w:uiPriority w:val="99"/>
    <w:rsid w:val="005C34CB"/>
    <w:rPr>
      <w:rFonts w:ascii="Courier New" w:hAnsi="Courier New"/>
    </w:rPr>
  </w:style>
  <w:style w:type="character" w:customStyle="1" w:styleId="WW8Num11z2">
    <w:name w:val="WW8Num11z2"/>
    <w:uiPriority w:val="99"/>
    <w:rsid w:val="005C34CB"/>
    <w:rPr>
      <w:rFonts w:ascii="Wingdings" w:hAnsi="Wingdings"/>
    </w:rPr>
  </w:style>
  <w:style w:type="character" w:customStyle="1" w:styleId="WW8Num12z0">
    <w:name w:val="WW8Num12z0"/>
    <w:uiPriority w:val="99"/>
    <w:rsid w:val="005C34CB"/>
    <w:rPr>
      <w:rFonts w:ascii="Symbol" w:hAnsi="Symbol"/>
      <w:color w:val="FF0000"/>
    </w:rPr>
  </w:style>
  <w:style w:type="character" w:customStyle="1" w:styleId="WW8Num12z1">
    <w:name w:val="WW8Num12z1"/>
    <w:uiPriority w:val="99"/>
    <w:rsid w:val="005C34CB"/>
    <w:rPr>
      <w:rFonts w:ascii="Courier New" w:hAnsi="Courier New"/>
    </w:rPr>
  </w:style>
  <w:style w:type="character" w:customStyle="1" w:styleId="WW8Num12z2">
    <w:name w:val="WW8Num12z2"/>
    <w:uiPriority w:val="99"/>
    <w:rsid w:val="005C34CB"/>
    <w:rPr>
      <w:rFonts w:ascii="Wingdings" w:hAnsi="Wingdings"/>
    </w:rPr>
  </w:style>
  <w:style w:type="character" w:customStyle="1" w:styleId="WW8Num12z3">
    <w:name w:val="WW8Num12z3"/>
    <w:uiPriority w:val="99"/>
    <w:rsid w:val="005C34CB"/>
    <w:rPr>
      <w:rFonts w:ascii="Symbol" w:hAnsi="Symbol"/>
    </w:rPr>
  </w:style>
  <w:style w:type="character" w:customStyle="1" w:styleId="WW8Num13z0">
    <w:name w:val="WW8Num13z0"/>
    <w:uiPriority w:val="99"/>
    <w:rsid w:val="005C34CB"/>
    <w:rPr>
      <w:rFonts w:ascii="Wingdings" w:hAnsi="Wingdings"/>
    </w:rPr>
  </w:style>
  <w:style w:type="character" w:customStyle="1" w:styleId="WW8Num13z3">
    <w:name w:val="WW8Num13z3"/>
    <w:uiPriority w:val="99"/>
    <w:rsid w:val="005C34CB"/>
    <w:rPr>
      <w:rFonts w:ascii="Symbol" w:hAnsi="Symbol"/>
    </w:rPr>
  </w:style>
  <w:style w:type="character" w:customStyle="1" w:styleId="WW8Num13z4">
    <w:name w:val="WW8Num13z4"/>
    <w:uiPriority w:val="99"/>
    <w:rsid w:val="005C34CB"/>
    <w:rPr>
      <w:rFonts w:ascii="Courier New" w:hAnsi="Courier New"/>
    </w:rPr>
  </w:style>
  <w:style w:type="character" w:customStyle="1" w:styleId="WW8Num14z0">
    <w:name w:val="WW8Num14z0"/>
    <w:uiPriority w:val="99"/>
    <w:rsid w:val="005C34CB"/>
    <w:rPr>
      <w:rFonts w:ascii="Symbol" w:hAnsi="Symbol"/>
    </w:rPr>
  </w:style>
  <w:style w:type="character" w:customStyle="1" w:styleId="WW8Num14z1">
    <w:name w:val="WW8Num14z1"/>
    <w:uiPriority w:val="99"/>
    <w:rsid w:val="005C34CB"/>
    <w:rPr>
      <w:rFonts w:ascii="Courier New" w:hAnsi="Courier New"/>
    </w:rPr>
  </w:style>
  <w:style w:type="character" w:customStyle="1" w:styleId="WW8Num14z2">
    <w:name w:val="WW8Num14z2"/>
    <w:uiPriority w:val="99"/>
    <w:rsid w:val="005C34CB"/>
    <w:rPr>
      <w:rFonts w:ascii="Wingdings" w:hAnsi="Wingdings"/>
    </w:rPr>
  </w:style>
  <w:style w:type="character" w:customStyle="1" w:styleId="WW8Num16z0">
    <w:name w:val="WW8Num16z0"/>
    <w:uiPriority w:val="99"/>
    <w:rsid w:val="005C34CB"/>
    <w:rPr>
      <w:rFonts w:ascii="Symbol" w:hAnsi="Symbol"/>
      <w:sz w:val="22"/>
    </w:rPr>
  </w:style>
  <w:style w:type="character" w:customStyle="1" w:styleId="WW8Num16z1">
    <w:name w:val="WW8Num16z1"/>
    <w:uiPriority w:val="99"/>
    <w:rsid w:val="005C34CB"/>
    <w:rPr>
      <w:rFonts w:ascii="Courier New" w:hAnsi="Courier New"/>
    </w:rPr>
  </w:style>
  <w:style w:type="character" w:customStyle="1" w:styleId="WW8Num16z2">
    <w:name w:val="WW8Num16z2"/>
    <w:uiPriority w:val="99"/>
    <w:rsid w:val="005C34CB"/>
    <w:rPr>
      <w:rFonts w:ascii="Wingdings" w:hAnsi="Wingdings"/>
    </w:rPr>
  </w:style>
  <w:style w:type="character" w:customStyle="1" w:styleId="WW8Num16z3">
    <w:name w:val="WW8Num16z3"/>
    <w:uiPriority w:val="99"/>
    <w:rsid w:val="005C34CB"/>
    <w:rPr>
      <w:rFonts w:ascii="Symbol" w:hAnsi="Symbol"/>
    </w:rPr>
  </w:style>
  <w:style w:type="character" w:customStyle="1" w:styleId="WW8Num17z0">
    <w:name w:val="WW8Num17z0"/>
    <w:uiPriority w:val="99"/>
    <w:rsid w:val="005C34CB"/>
    <w:rPr>
      <w:rFonts w:ascii="Symbol" w:hAnsi="Symbol"/>
    </w:rPr>
  </w:style>
  <w:style w:type="character" w:customStyle="1" w:styleId="WW8Num17z1">
    <w:name w:val="WW8Num17z1"/>
    <w:uiPriority w:val="99"/>
    <w:rsid w:val="005C34CB"/>
    <w:rPr>
      <w:rFonts w:ascii="Courier New" w:hAnsi="Courier New"/>
    </w:rPr>
  </w:style>
  <w:style w:type="character" w:customStyle="1" w:styleId="WW8Num17z2">
    <w:name w:val="WW8Num17z2"/>
    <w:uiPriority w:val="99"/>
    <w:rsid w:val="005C34CB"/>
    <w:rPr>
      <w:rFonts w:ascii="Wingdings" w:hAnsi="Wingdings"/>
    </w:rPr>
  </w:style>
  <w:style w:type="character" w:customStyle="1" w:styleId="WW8Num18z0">
    <w:name w:val="WW8Num18z0"/>
    <w:uiPriority w:val="99"/>
    <w:rsid w:val="005C34CB"/>
    <w:rPr>
      <w:rFonts w:ascii="Symbol" w:hAnsi="Symbol"/>
    </w:rPr>
  </w:style>
  <w:style w:type="character" w:customStyle="1" w:styleId="WW8Num18z1">
    <w:name w:val="WW8Num18z1"/>
    <w:uiPriority w:val="99"/>
    <w:rsid w:val="005C34CB"/>
    <w:rPr>
      <w:rFonts w:ascii="Wingdings" w:hAnsi="Wingdings"/>
    </w:rPr>
  </w:style>
  <w:style w:type="character" w:customStyle="1" w:styleId="WW8Num18z4">
    <w:name w:val="WW8Num18z4"/>
    <w:uiPriority w:val="99"/>
    <w:rsid w:val="005C34CB"/>
    <w:rPr>
      <w:rFonts w:ascii="Courier New" w:hAnsi="Courier New"/>
    </w:rPr>
  </w:style>
  <w:style w:type="character" w:customStyle="1" w:styleId="WW8Num19z0">
    <w:name w:val="WW8Num19z0"/>
    <w:uiPriority w:val="99"/>
    <w:rsid w:val="005C34CB"/>
    <w:rPr>
      <w:rFonts w:ascii="Symbol" w:hAnsi="Symbol"/>
    </w:rPr>
  </w:style>
  <w:style w:type="character" w:customStyle="1" w:styleId="WW8Num19z4">
    <w:name w:val="WW8Num19z4"/>
    <w:uiPriority w:val="99"/>
    <w:rsid w:val="005C34CB"/>
    <w:rPr>
      <w:rFonts w:ascii="Courier New" w:hAnsi="Courier New"/>
    </w:rPr>
  </w:style>
  <w:style w:type="character" w:customStyle="1" w:styleId="WW8Num19z5">
    <w:name w:val="WW8Num19z5"/>
    <w:uiPriority w:val="99"/>
    <w:rsid w:val="005C34CB"/>
    <w:rPr>
      <w:rFonts w:ascii="Wingdings" w:hAnsi="Wingdings"/>
    </w:rPr>
  </w:style>
  <w:style w:type="character" w:customStyle="1" w:styleId="WW8Num20z0">
    <w:name w:val="WW8Num20z0"/>
    <w:uiPriority w:val="99"/>
    <w:rsid w:val="005C34CB"/>
    <w:rPr>
      <w:rFonts w:ascii="Symbol" w:hAnsi="Symbol"/>
    </w:rPr>
  </w:style>
  <w:style w:type="character" w:customStyle="1" w:styleId="WW8Num20z1">
    <w:name w:val="WW8Num20z1"/>
    <w:uiPriority w:val="99"/>
    <w:rsid w:val="005C34CB"/>
    <w:rPr>
      <w:rFonts w:ascii="Courier New" w:hAnsi="Courier New"/>
    </w:rPr>
  </w:style>
  <w:style w:type="character" w:customStyle="1" w:styleId="WW8Num20z2">
    <w:name w:val="WW8Num20z2"/>
    <w:uiPriority w:val="99"/>
    <w:rsid w:val="005C34CB"/>
    <w:rPr>
      <w:rFonts w:ascii="Wingdings" w:hAnsi="Wingdings"/>
    </w:rPr>
  </w:style>
  <w:style w:type="character" w:customStyle="1" w:styleId="WW8Num23z0">
    <w:name w:val="WW8Num23z0"/>
    <w:uiPriority w:val="99"/>
    <w:rsid w:val="005C34CB"/>
    <w:rPr>
      <w:rFonts w:ascii="Symbol" w:hAnsi="Symbol"/>
    </w:rPr>
  </w:style>
  <w:style w:type="character" w:customStyle="1" w:styleId="WW8Num23z1">
    <w:name w:val="WW8Num23z1"/>
    <w:uiPriority w:val="99"/>
    <w:rsid w:val="005C34CB"/>
    <w:rPr>
      <w:rFonts w:ascii="Courier New" w:hAnsi="Courier New"/>
    </w:rPr>
  </w:style>
  <w:style w:type="character" w:customStyle="1" w:styleId="WW8Num23z2">
    <w:name w:val="WW8Num23z2"/>
    <w:uiPriority w:val="99"/>
    <w:rsid w:val="005C34CB"/>
    <w:rPr>
      <w:rFonts w:ascii="Wingdings" w:hAnsi="Wingdings"/>
    </w:rPr>
  </w:style>
  <w:style w:type="character" w:customStyle="1" w:styleId="WW8Num24z0">
    <w:name w:val="WW8Num24z0"/>
    <w:uiPriority w:val="99"/>
    <w:rsid w:val="005C34CB"/>
    <w:rPr>
      <w:rFonts w:ascii="Wingdings" w:hAnsi="Wingdings"/>
    </w:rPr>
  </w:style>
  <w:style w:type="character" w:customStyle="1" w:styleId="WW8Num25z0">
    <w:name w:val="WW8Num25z0"/>
    <w:uiPriority w:val="99"/>
    <w:rsid w:val="005C34CB"/>
    <w:rPr>
      <w:rFonts w:ascii="Symbol" w:hAnsi="Symbol"/>
    </w:rPr>
  </w:style>
  <w:style w:type="character" w:customStyle="1" w:styleId="WW8Num25z1">
    <w:name w:val="WW8Num25z1"/>
    <w:uiPriority w:val="99"/>
    <w:rsid w:val="005C34CB"/>
    <w:rPr>
      <w:rFonts w:ascii="Courier New" w:hAnsi="Courier New"/>
    </w:rPr>
  </w:style>
  <w:style w:type="character" w:customStyle="1" w:styleId="WW8Num25z2">
    <w:name w:val="WW8Num25z2"/>
    <w:uiPriority w:val="99"/>
    <w:rsid w:val="005C34CB"/>
    <w:rPr>
      <w:rFonts w:ascii="Wingdings" w:hAnsi="Wingdings"/>
    </w:rPr>
  </w:style>
  <w:style w:type="character" w:customStyle="1" w:styleId="WW8Num26z0">
    <w:name w:val="WW8Num26z0"/>
    <w:uiPriority w:val="99"/>
    <w:rsid w:val="005C34CB"/>
    <w:rPr>
      <w:rFonts w:ascii="Symbol" w:hAnsi="Symbol"/>
    </w:rPr>
  </w:style>
  <w:style w:type="character" w:customStyle="1" w:styleId="WW8Num26z1">
    <w:name w:val="WW8Num26z1"/>
    <w:uiPriority w:val="99"/>
    <w:rsid w:val="005C34CB"/>
    <w:rPr>
      <w:rFonts w:ascii="Courier New" w:hAnsi="Courier New"/>
    </w:rPr>
  </w:style>
  <w:style w:type="character" w:customStyle="1" w:styleId="WW8Num26z2">
    <w:name w:val="WW8Num26z2"/>
    <w:uiPriority w:val="99"/>
    <w:rsid w:val="005C34CB"/>
    <w:rPr>
      <w:rFonts w:ascii="Wingdings" w:hAnsi="Wingdings"/>
    </w:rPr>
  </w:style>
  <w:style w:type="character" w:customStyle="1" w:styleId="HeaderChar">
    <w:name w:val="Header Char"/>
    <w:uiPriority w:val="99"/>
    <w:rsid w:val="005C34CB"/>
    <w:rPr>
      <w:sz w:val="24"/>
      <w:lang w:val="ru-RU" w:eastAsia="ar-SA" w:bidi="ar-SA"/>
    </w:rPr>
  </w:style>
  <w:style w:type="character" w:styleId="af5">
    <w:name w:val="page number"/>
    <w:uiPriority w:val="99"/>
    <w:rsid w:val="005C34CB"/>
    <w:rPr>
      <w:rFonts w:cs="Times New Roman"/>
    </w:rPr>
  </w:style>
  <w:style w:type="character" w:customStyle="1" w:styleId="FooterChar">
    <w:name w:val="Footer Char"/>
    <w:uiPriority w:val="99"/>
    <w:rsid w:val="005C34CB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5C34CB"/>
    <w:rPr>
      <w:rFonts w:ascii="Century Gothic" w:hAnsi="Century Gothic"/>
      <w:sz w:val="24"/>
      <w:lang w:val="ru-RU" w:eastAsia="ar-SA" w:bidi="ar-SA"/>
    </w:rPr>
  </w:style>
  <w:style w:type="character" w:customStyle="1" w:styleId="BodyText3Char">
    <w:name w:val="Body Text 3 Char"/>
    <w:uiPriority w:val="99"/>
    <w:rsid w:val="005C34CB"/>
    <w:rPr>
      <w:sz w:val="22"/>
      <w:lang w:val="ru-RU" w:eastAsia="ar-SA" w:bidi="ar-SA"/>
    </w:rPr>
  </w:style>
  <w:style w:type="character" w:customStyle="1" w:styleId="BodyTextIndentChar">
    <w:name w:val="Body Text Indent Char"/>
    <w:uiPriority w:val="99"/>
    <w:rsid w:val="005C34CB"/>
    <w:rPr>
      <w:i/>
      <w:sz w:val="24"/>
      <w:u w:val="single"/>
      <w:lang w:val="ru-RU" w:eastAsia="ar-SA" w:bidi="ar-SA"/>
    </w:rPr>
  </w:style>
  <w:style w:type="character" w:customStyle="1" w:styleId="af6">
    <w:name w:val="Знак Знак"/>
    <w:uiPriority w:val="99"/>
    <w:rsid w:val="005C34CB"/>
    <w:rPr>
      <w:rFonts w:ascii="Courier New" w:hAnsi="Courier New"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5C34CB"/>
    <w:rPr>
      <w:rFonts w:ascii="Courier New" w:hAnsi="Courier New"/>
      <w:sz w:val="24"/>
      <w:lang w:val="ru-RU" w:eastAsia="ar-SA" w:bidi="ar-SA"/>
    </w:rPr>
  </w:style>
  <w:style w:type="character" w:customStyle="1" w:styleId="BodyText2Char">
    <w:name w:val="Body Text 2 Char"/>
    <w:uiPriority w:val="99"/>
    <w:rsid w:val="005C34CB"/>
    <w:rPr>
      <w:rFonts w:ascii="Arial" w:hAnsi="Arial"/>
      <w:sz w:val="24"/>
      <w:lang w:val="ru-RU" w:eastAsia="ar-SA" w:bidi="ar-SA"/>
    </w:rPr>
  </w:style>
  <w:style w:type="character" w:customStyle="1" w:styleId="TitleChar">
    <w:name w:val="Title Char"/>
    <w:uiPriority w:val="99"/>
    <w:rsid w:val="005C34CB"/>
    <w:rPr>
      <w:b/>
      <w:caps/>
      <w:sz w:val="24"/>
      <w:lang w:val="ru-RU" w:eastAsia="ar-SA" w:bidi="ar-SA"/>
    </w:rPr>
  </w:style>
  <w:style w:type="character" w:customStyle="1" w:styleId="SubtitleChar">
    <w:name w:val="Subtitle Char"/>
    <w:uiPriority w:val="99"/>
    <w:rsid w:val="005C34CB"/>
    <w:rPr>
      <w:b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5C34CB"/>
    <w:rPr>
      <w:rFonts w:ascii="Courier New" w:hAnsi="Courier New"/>
      <w:lang w:val="ru-RU" w:eastAsia="ar-SA" w:bidi="ar-SA"/>
    </w:rPr>
  </w:style>
  <w:style w:type="character" w:customStyle="1" w:styleId="DocumentMapChar">
    <w:name w:val="Document Map Char"/>
    <w:uiPriority w:val="99"/>
    <w:rsid w:val="005C34CB"/>
    <w:rPr>
      <w:rFonts w:ascii="Tahoma" w:hAnsi="Tahoma"/>
      <w:sz w:val="24"/>
      <w:lang w:val="ru-RU" w:eastAsia="ar-SA" w:bidi="ar-SA"/>
    </w:rPr>
  </w:style>
  <w:style w:type="character" w:customStyle="1" w:styleId="BalloonTextChar">
    <w:name w:val="Balloon Text Char"/>
    <w:uiPriority w:val="99"/>
    <w:rsid w:val="005C34CB"/>
    <w:rPr>
      <w:rFonts w:ascii="Tahoma" w:hAnsi="Tahoma"/>
      <w:sz w:val="16"/>
      <w:lang w:val="ru-RU" w:eastAsia="ar-SA" w:bidi="ar-SA"/>
    </w:rPr>
  </w:style>
  <w:style w:type="character" w:customStyle="1" w:styleId="af7">
    <w:name w:val="Основной шрифт"/>
    <w:uiPriority w:val="99"/>
    <w:rsid w:val="005C34CB"/>
  </w:style>
  <w:style w:type="character" w:customStyle="1" w:styleId="19">
    <w:name w:val="Знак Знак19"/>
    <w:uiPriority w:val="99"/>
    <w:rsid w:val="005C34CB"/>
    <w:rPr>
      <w:sz w:val="24"/>
    </w:rPr>
  </w:style>
  <w:style w:type="character" w:customStyle="1" w:styleId="71">
    <w:name w:val="Знак Знак7"/>
    <w:uiPriority w:val="99"/>
    <w:rsid w:val="005C34CB"/>
    <w:rPr>
      <w:i/>
      <w:sz w:val="24"/>
      <w:u w:val="single"/>
    </w:rPr>
  </w:style>
  <w:style w:type="character" w:customStyle="1" w:styleId="26">
    <w:name w:val="Знак Знак2"/>
    <w:uiPriority w:val="99"/>
    <w:rsid w:val="005C34CB"/>
    <w:rPr>
      <w:rFonts w:ascii="Times New Roman" w:hAnsi="Times New Roman"/>
      <w:sz w:val="24"/>
    </w:rPr>
  </w:style>
  <w:style w:type="character" w:customStyle="1" w:styleId="120">
    <w:name w:val="Знак Знак12"/>
    <w:uiPriority w:val="99"/>
    <w:rsid w:val="005C34CB"/>
    <w:rPr>
      <w:rFonts w:ascii="Century Gothic" w:hAnsi="Century Gothic"/>
      <w:sz w:val="24"/>
      <w:lang w:val="ru-RU" w:eastAsia="ar-SA" w:bidi="ar-SA"/>
    </w:rPr>
  </w:style>
  <w:style w:type="character" w:customStyle="1" w:styleId="13">
    <w:name w:val="Знак примечания1"/>
    <w:uiPriority w:val="99"/>
    <w:rsid w:val="005C34CB"/>
    <w:rPr>
      <w:sz w:val="16"/>
    </w:rPr>
  </w:style>
  <w:style w:type="character" w:customStyle="1" w:styleId="240">
    <w:name w:val="Знак Знак24"/>
    <w:uiPriority w:val="99"/>
    <w:rsid w:val="005C34CB"/>
    <w:rPr>
      <w:rFonts w:ascii="Century Gothic" w:hAnsi="Century Gothic"/>
      <w:sz w:val="24"/>
      <w:lang w:val="ru-RU" w:eastAsia="ar-SA" w:bidi="ar-SA"/>
    </w:rPr>
  </w:style>
  <w:style w:type="character" w:customStyle="1" w:styleId="af8">
    <w:name w:val="МОН Знак"/>
    <w:uiPriority w:val="99"/>
    <w:rsid w:val="005C34CB"/>
    <w:rPr>
      <w:sz w:val="24"/>
      <w:lang w:val="ru-RU" w:eastAsia="ar-SA" w:bidi="ar-SA"/>
    </w:rPr>
  </w:style>
  <w:style w:type="paragraph" w:customStyle="1" w:styleId="31">
    <w:name w:val="Знак3"/>
    <w:basedOn w:val="a"/>
    <w:uiPriority w:val="99"/>
    <w:rsid w:val="005C34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9">
    <w:name w:val="Символ сноски"/>
    <w:uiPriority w:val="99"/>
    <w:rsid w:val="005C34CB"/>
    <w:rPr>
      <w:vertAlign w:val="superscript"/>
    </w:rPr>
  </w:style>
  <w:style w:type="character" w:styleId="afa">
    <w:name w:val="FollowedHyperlink"/>
    <w:uiPriority w:val="99"/>
    <w:rsid w:val="005C34CB"/>
    <w:rPr>
      <w:rFonts w:cs="Times New Roman"/>
      <w:color w:val="800080"/>
      <w:u w:val="single"/>
    </w:rPr>
  </w:style>
  <w:style w:type="paragraph" w:customStyle="1" w:styleId="afb">
    <w:name w:val="Заголовок"/>
    <w:basedOn w:val="a"/>
    <w:next w:val="af0"/>
    <w:uiPriority w:val="99"/>
    <w:rsid w:val="005C34CB"/>
    <w:pPr>
      <w:keepNext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BodyTextChar1">
    <w:name w:val="Body Text Char1"/>
    <w:uiPriority w:val="99"/>
    <w:locked/>
    <w:rsid w:val="005C34CB"/>
    <w:rPr>
      <w:rFonts w:ascii="Century Gothic" w:hAnsi="Century Gothic"/>
      <w:sz w:val="24"/>
      <w:lang w:val="ru-RU" w:eastAsia="ar-SA" w:bidi="ar-SA"/>
    </w:rPr>
  </w:style>
  <w:style w:type="paragraph" w:customStyle="1" w:styleId="afc">
    <w:name w:val="Знак"/>
    <w:basedOn w:val="a"/>
    <w:link w:val="61"/>
    <w:rsid w:val="005C34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61">
    <w:name w:val="Знак Знак6"/>
    <w:link w:val="afc"/>
    <w:locked/>
    <w:rsid w:val="005C34CB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d">
    <w:name w:val="List"/>
    <w:basedOn w:val="a"/>
    <w:uiPriority w:val="99"/>
    <w:rsid w:val="005C34CB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Название1"/>
    <w:basedOn w:val="a"/>
    <w:uiPriority w:val="99"/>
    <w:rsid w:val="005C34CB"/>
    <w:pPr>
      <w:suppressLineNumber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5">
    <w:name w:val="Указатель1"/>
    <w:basedOn w:val="a"/>
    <w:uiPriority w:val="99"/>
    <w:rsid w:val="005C34CB"/>
    <w:pPr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e">
    <w:name w:val="Знак Знак Знак"/>
    <w:basedOn w:val="a"/>
    <w:uiPriority w:val="99"/>
    <w:rsid w:val="005C34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character" w:customStyle="1" w:styleId="HeaderChar1">
    <w:name w:val="Header Char1"/>
    <w:uiPriority w:val="99"/>
    <w:locked/>
    <w:rsid w:val="005C34CB"/>
    <w:rPr>
      <w:sz w:val="24"/>
      <w:lang w:val="ru-RU" w:eastAsia="ar-SA" w:bidi="ar-SA"/>
    </w:rPr>
  </w:style>
  <w:style w:type="character" w:customStyle="1" w:styleId="FooterChar1">
    <w:name w:val="Footer Char1"/>
    <w:uiPriority w:val="99"/>
    <w:locked/>
    <w:rsid w:val="005C34CB"/>
    <w:rPr>
      <w:sz w:val="24"/>
      <w:lang w:eastAsia="ar-SA" w:bidi="ar-SA"/>
    </w:rPr>
  </w:style>
  <w:style w:type="paragraph" w:customStyle="1" w:styleId="xl28">
    <w:name w:val="xl28"/>
    <w:basedOn w:val="a"/>
    <w:uiPriority w:val="99"/>
    <w:rsid w:val="005C34CB"/>
    <w:pPr>
      <w:pBdr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3">
    <w:name w:val="xl43"/>
    <w:basedOn w:val="a"/>
    <w:uiPriority w:val="99"/>
    <w:rsid w:val="005C34C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5C34C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16">
    <w:name w:val="toc 1"/>
    <w:basedOn w:val="a"/>
    <w:next w:val="a"/>
    <w:autoRedefine/>
    <w:uiPriority w:val="39"/>
    <w:rsid w:val="005C34CB"/>
    <w:pPr>
      <w:tabs>
        <w:tab w:val="right" w:leader="dot" w:pos="1003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7">
    <w:name w:val="Стиль1"/>
    <w:basedOn w:val="a"/>
    <w:uiPriority w:val="99"/>
    <w:rsid w:val="005C34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5C34CB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aff">
    <w:name w:val="Body Text Indent"/>
    <w:basedOn w:val="a"/>
    <w:link w:val="aff0"/>
    <w:rsid w:val="005C34CB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5C34C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C34CB"/>
    <w:pPr>
      <w:spacing w:after="0" w:line="240" w:lineRule="auto"/>
      <w:ind w:left="426"/>
    </w:pPr>
    <w:rPr>
      <w:rFonts w:ascii="Courier New" w:eastAsia="Times New Roman" w:hAnsi="Courier New" w:cs="Courier New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5C34CB"/>
    <w:pPr>
      <w:spacing w:after="0" w:line="240" w:lineRule="auto"/>
      <w:ind w:left="567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5C34C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styleId="aff1">
    <w:name w:val="Title"/>
    <w:basedOn w:val="a"/>
    <w:next w:val="aff2"/>
    <w:link w:val="aff3"/>
    <w:qFormat/>
    <w:rsid w:val="005C34CB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styleId="aff2">
    <w:name w:val="Subtitle"/>
    <w:basedOn w:val="a"/>
    <w:next w:val="af0"/>
    <w:link w:val="aff4"/>
    <w:uiPriority w:val="99"/>
    <w:qFormat/>
    <w:rsid w:val="005C34CB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0"/>
      <w:lang w:eastAsia="ar-SA"/>
    </w:rPr>
  </w:style>
  <w:style w:type="character" w:customStyle="1" w:styleId="aff4">
    <w:name w:val="Подзаголовок Знак"/>
    <w:basedOn w:val="a0"/>
    <w:link w:val="aff2"/>
    <w:uiPriority w:val="99"/>
    <w:rsid w:val="005C34CB"/>
    <w:rPr>
      <w:rFonts w:ascii="Cambria" w:eastAsia="Times New Roman" w:hAnsi="Cambria" w:cs="Times New Roman"/>
      <w:sz w:val="24"/>
      <w:szCs w:val="20"/>
      <w:lang w:eastAsia="ar-SA"/>
    </w:rPr>
  </w:style>
  <w:style w:type="character" w:customStyle="1" w:styleId="aff3">
    <w:name w:val="Название Знак"/>
    <w:basedOn w:val="a0"/>
    <w:link w:val="aff1"/>
    <w:rsid w:val="005C34C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5C3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5C34CB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rvps706640">
    <w:name w:val="rvps706640"/>
    <w:basedOn w:val="a"/>
    <w:uiPriority w:val="99"/>
    <w:rsid w:val="005C34CB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18">
    <w:name w:val="Схема документа1"/>
    <w:basedOn w:val="a"/>
    <w:uiPriority w:val="99"/>
    <w:rsid w:val="005C34C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27">
    <w:name w:val="toc 2"/>
    <w:basedOn w:val="a"/>
    <w:next w:val="a"/>
    <w:autoRedefine/>
    <w:uiPriority w:val="39"/>
    <w:rsid w:val="005C34CB"/>
    <w:pPr>
      <w:tabs>
        <w:tab w:val="right" w:leader="dot" w:pos="10035"/>
      </w:tabs>
      <w:spacing w:before="60" w:after="0" w:line="240" w:lineRule="auto"/>
      <w:ind w:left="238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1a">
    <w:name w:val="Название объекта1"/>
    <w:basedOn w:val="a"/>
    <w:next w:val="a"/>
    <w:uiPriority w:val="99"/>
    <w:rsid w:val="005C34C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b">
    <w:name w:val="Знак Знак Знак1"/>
    <w:basedOn w:val="a"/>
    <w:uiPriority w:val="99"/>
    <w:rsid w:val="005C34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xl25">
    <w:name w:val="xl25"/>
    <w:basedOn w:val="a"/>
    <w:uiPriority w:val="99"/>
    <w:rsid w:val="005C34CB"/>
    <w:pPr>
      <w:pBdr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 CYR" w:eastAsia="Times New Roman" w:hAnsi="Arial CYR" w:cs="Arial CYR"/>
      <w:sz w:val="24"/>
      <w:szCs w:val="24"/>
      <w:lang w:eastAsia="ar-SA"/>
    </w:rPr>
  </w:style>
  <w:style w:type="paragraph" w:customStyle="1" w:styleId="aff5">
    <w:name w:val="Таблица"/>
    <w:basedOn w:val="a"/>
    <w:uiPriority w:val="99"/>
    <w:rsid w:val="005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Таблица прав"/>
    <w:basedOn w:val="aff5"/>
    <w:uiPriority w:val="99"/>
    <w:rsid w:val="005C34CB"/>
    <w:pPr>
      <w:tabs>
        <w:tab w:val="left" w:pos="2880"/>
      </w:tabs>
      <w:jc w:val="right"/>
    </w:pPr>
  </w:style>
  <w:style w:type="paragraph" w:customStyle="1" w:styleId="aff7">
    <w:name w:val="Таблица год"/>
    <w:basedOn w:val="aff5"/>
    <w:uiPriority w:val="99"/>
    <w:rsid w:val="005C34CB"/>
    <w:pPr>
      <w:tabs>
        <w:tab w:val="left" w:pos="2880"/>
      </w:tabs>
      <w:jc w:val="center"/>
    </w:pPr>
    <w:rPr>
      <w:b/>
      <w:bCs/>
      <w:i/>
      <w:iCs/>
    </w:rPr>
  </w:style>
  <w:style w:type="paragraph" w:customStyle="1" w:styleId="aff8">
    <w:name w:val="Таблица заголовок"/>
    <w:basedOn w:val="aff5"/>
    <w:uiPriority w:val="99"/>
    <w:rsid w:val="005C34CB"/>
    <w:pPr>
      <w:tabs>
        <w:tab w:val="left" w:pos="2880"/>
      </w:tabs>
      <w:jc w:val="right"/>
    </w:pPr>
    <w:rPr>
      <w:b/>
      <w:bCs/>
      <w:i/>
      <w:iCs/>
    </w:rPr>
  </w:style>
  <w:style w:type="paragraph" w:customStyle="1" w:styleId="aff9">
    <w:name w:val="Вложенный список"/>
    <w:basedOn w:val="afd"/>
    <w:uiPriority w:val="99"/>
    <w:rsid w:val="005C34CB"/>
  </w:style>
  <w:style w:type="paragraph" w:customStyle="1" w:styleId="affa">
    <w:name w:val="Достижение"/>
    <w:basedOn w:val="a"/>
    <w:uiPriority w:val="99"/>
    <w:rsid w:val="005C34CB"/>
    <w:pPr>
      <w:tabs>
        <w:tab w:val="num" w:pos="1327"/>
      </w:tabs>
      <w:spacing w:after="0" w:line="240" w:lineRule="auto"/>
      <w:ind w:left="1325" w:hanging="24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b">
    <w:name w:val="Знак Знак Знак Знак"/>
    <w:basedOn w:val="a"/>
    <w:uiPriority w:val="99"/>
    <w:rsid w:val="005C34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32">
    <w:name w:val="toc 3"/>
    <w:basedOn w:val="a"/>
    <w:next w:val="a"/>
    <w:autoRedefine/>
    <w:uiPriority w:val="39"/>
    <w:rsid w:val="005C34CB"/>
    <w:pPr>
      <w:tabs>
        <w:tab w:val="right" w:leader="dot" w:pos="10035"/>
      </w:tabs>
      <w:spacing w:after="0" w:line="288" w:lineRule="auto"/>
      <w:ind w:left="482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">
    <w:name w:val="Текст примечания1"/>
    <w:basedOn w:val="a"/>
    <w:uiPriority w:val="99"/>
    <w:rsid w:val="005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c">
    <w:name w:val="Текст примечания Знак"/>
    <w:basedOn w:val="a0"/>
    <w:link w:val="affd"/>
    <w:uiPriority w:val="99"/>
    <w:semiHidden/>
    <w:rsid w:val="005C34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d">
    <w:name w:val="annotation text"/>
    <w:basedOn w:val="a"/>
    <w:link w:val="affc"/>
    <w:uiPriority w:val="99"/>
    <w:semiHidden/>
    <w:rsid w:val="005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e">
    <w:name w:val="Тема примечания Знак"/>
    <w:basedOn w:val="affc"/>
    <w:link w:val="afff"/>
    <w:uiPriority w:val="99"/>
    <w:semiHidden/>
    <w:rsid w:val="005C34CB"/>
    <w:rPr>
      <w:b/>
    </w:rPr>
  </w:style>
  <w:style w:type="paragraph" w:styleId="afff">
    <w:name w:val="annotation subject"/>
    <w:basedOn w:val="1c"/>
    <w:next w:val="1c"/>
    <w:link w:val="affe"/>
    <w:uiPriority w:val="99"/>
    <w:semiHidden/>
    <w:rsid w:val="005C34CB"/>
    <w:rPr>
      <w:b/>
    </w:rPr>
  </w:style>
  <w:style w:type="paragraph" w:customStyle="1" w:styleId="Style2">
    <w:name w:val="Style2"/>
    <w:basedOn w:val="a"/>
    <w:uiPriority w:val="99"/>
    <w:rsid w:val="005C34C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МОН"/>
    <w:basedOn w:val="a"/>
    <w:uiPriority w:val="99"/>
    <w:rsid w:val="005C34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1">
    <w:name w:val="Текст сноски Знак"/>
    <w:basedOn w:val="a0"/>
    <w:link w:val="afff2"/>
    <w:uiPriority w:val="99"/>
    <w:semiHidden/>
    <w:rsid w:val="005C34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footnote text"/>
    <w:basedOn w:val="a"/>
    <w:link w:val="afff1"/>
    <w:uiPriority w:val="99"/>
    <w:semiHidden/>
    <w:rsid w:val="005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3">
    <w:name w:val="Содержимое таблицы"/>
    <w:basedOn w:val="a"/>
    <w:uiPriority w:val="99"/>
    <w:rsid w:val="005C34C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4">
    <w:name w:val="Заголовок таблицы"/>
    <w:basedOn w:val="afff3"/>
    <w:uiPriority w:val="99"/>
    <w:rsid w:val="005C34CB"/>
    <w:pPr>
      <w:jc w:val="center"/>
    </w:pPr>
    <w:rPr>
      <w:b/>
      <w:bCs/>
    </w:rPr>
  </w:style>
  <w:style w:type="paragraph" w:customStyle="1" w:styleId="100">
    <w:name w:val="Оглавление 10"/>
    <w:basedOn w:val="15"/>
    <w:uiPriority w:val="99"/>
    <w:rsid w:val="005C34CB"/>
    <w:pPr>
      <w:tabs>
        <w:tab w:val="right" w:leader="dot" w:pos="9637"/>
      </w:tabs>
      <w:ind w:left="2547"/>
    </w:pPr>
  </w:style>
  <w:style w:type="paragraph" w:customStyle="1" w:styleId="afff5">
    <w:name w:val="Содержимое врезки"/>
    <w:basedOn w:val="af0"/>
    <w:uiPriority w:val="99"/>
    <w:rsid w:val="005C34CB"/>
    <w:pPr>
      <w:spacing w:after="0"/>
      <w:jc w:val="center"/>
    </w:pPr>
    <w:rPr>
      <w:rFonts w:ascii="Century Gothic" w:eastAsia="Times New Roman" w:hAnsi="Century Gothic"/>
      <w:szCs w:val="20"/>
      <w:lang w:eastAsia="ar-SA"/>
    </w:rPr>
  </w:style>
  <w:style w:type="paragraph" w:styleId="28">
    <w:name w:val="Body Text Indent 2"/>
    <w:basedOn w:val="a"/>
    <w:link w:val="29"/>
    <w:rsid w:val="005C34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9">
    <w:name w:val="Основной текст с отступом 2 Знак"/>
    <w:basedOn w:val="a0"/>
    <w:link w:val="28"/>
    <w:rsid w:val="005C34C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ckbold1">
    <w:name w:val="fckbold1"/>
    <w:uiPriority w:val="99"/>
    <w:rsid w:val="005C34CB"/>
    <w:rPr>
      <w:b/>
    </w:rPr>
  </w:style>
  <w:style w:type="paragraph" w:customStyle="1" w:styleId="1d">
    <w:name w:val="Знак1"/>
    <w:basedOn w:val="a"/>
    <w:uiPriority w:val="99"/>
    <w:rsid w:val="005C34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6">
    <w:name w:val="Plain Text"/>
    <w:basedOn w:val="a"/>
    <w:link w:val="afff7"/>
    <w:uiPriority w:val="99"/>
    <w:rsid w:val="005C34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ff7">
    <w:name w:val="Текст Знак"/>
    <w:basedOn w:val="a0"/>
    <w:link w:val="afff6"/>
    <w:uiPriority w:val="99"/>
    <w:rsid w:val="005C34CB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12">
    <w:name w:val="Знак31"/>
    <w:basedOn w:val="a"/>
    <w:uiPriority w:val="99"/>
    <w:rsid w:val="005C34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5C34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9">
    <w:name w:val="Схема документа Знак"/>
    <w:basedOn w:val="a0"/>
    <w:link w:val="afffa"/>
    <w:semiHidden/>
    <w:rsid w:val="005C34CB"/>
    <w:rPr>
      <w:rFonts w:ascii="Tahoma" w:eastAsia="Times New Roman" w:hAnsi="Tahoma" w:cs="Times New Roman"/>
      <w:sz w:val="16"/>
      <w:szCs w:val="20"/>
      <w:lang w:eastAsia="ar-SA"/>
    </w:rPr>
  </w:style>
  <w:style w:type="paragraph" w:styleId="afffa">
    <w:name w:val="Document Map"/>
    <w:basedOn w:val="a"/>
    <w:link w:val="afff9"/>
    <w:semiHidden/>
    <w:rsid w:val="005C34CB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customStyle="1" w:styleId="1e">
    <w:name w:val="Знак Знак Знак Знак Знак Знак Знак Знак1 Знак"/>
    <w:basedOn w:val="a"/>
    <w:uiPriority w:val="99"/>
    <w:rsid w:val="005C34C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0">
    <w:name w:val="Знак Знак11"/>
    <w:uiPriority w:val="99"/>
    <w:rsid w:val="005C34CB"/>
    <w:rPr>
      <w:rFonts w:ascii="Courier New" w:hAnsi="Courier New"/>
      <w:lang w:val="ru-RU" w:eastAsia="ar-SA" w:bidi="ar-SA"/>
    </w:rPr>
  </w:style>
  <w:style w:type="paragraph" w:customStyle="1" w:styleId="41">
    <w:name w:val="Знак4"/>
    <w:basedOn w:val="a"/>
    <w:uiPriority w:val="99"/>
    <w:rsid w:val="005C34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51">
    <w:name w:val="Знак5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character" w:customStyle="1" w:styleId="1f">
    <w:name w:val="Знак Знак1"/>
    <w:uiPriority w:val="99"/>
    <w:rsid w:val="005C34CB"/>
    <w:rPr>
      <w:rFonts w:ascii="Courier New" w:hAnsi="Courier New"/>
      <w:lang w:val="ru-RU" w:eastAsia="ar-SA" w:bidi="ar-SA"/>
    </w:rPr>
  </w:style>
  <w:style w:type="paragraph" w:customStyle="1" w:styleId="62">
    <w:name w:val="Знак6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72">
    <w:name w:val="Знак7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character" w:customStyle="1" w:styleId="Heading2Char1">
    <w:name w:val="Heading 2 Char1"/>
    <w:uiPriority w:val="99"/>
    <w:locked/>
    <w:rsid w:val="005C34CB"/>
    <w:rPr>
      <w:rFonts w:ascii="Courier New" w:hAnsi="Courier New"/>
      <w:b/>
      <w:sz w:val="32"/>
      <w:lang w:val="ru-RU" w:eastAsia="ar-SA" w:bidi="ar-SA"/>
    </w:rPr>
  </w:style>
  <w:style w:type="character" w:customStyle="1" w:styleId="Heading5Char1">
    <w:name w:val="Heading 5 Char1"/>
    <w:uiPriority w:val="99"/>
    <w:locked/>
    <w:rsid w:val="005C34CB"/>
    <w:rPr>
      <w:b/>
      <w:i/>
      <w:sz w:val="26"/>
      <w:lang w:val="ru-RU" w:eastAsia="ar-SA" w:bidi="ar-SA"/>
    </w:rPr>
  </w:style>
  <w:style w:type="character" w:customStyle="1" w:styleId="130">
    <w:name w:val="Знак Знак13"/>
    <w:uiPriority w:val="99"/>
    <w:rsid w:val="005C34CB"/>
    <w:rPr>
      <w:rFonts w:ascii="Courier New" w:hAnsi="Courier New"/>
      <w:lang w:val="ru-RU" w:eastAsia="ar-SA" w:bidi="ar-SA"/>
    </w:rPr>
  </w:style>
  <w:style w:type="paragraph" w:customStyle="1" w:styleId="81">
    <w:name w:val="Знак8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91">
    <w:name w:val="Знак9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01">
    <w:name w:val="Знак10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Абзац списка1"/>
    <w:basedOn w:val="a"/>
    <w:rsid w:val="005C34C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200">
    <w:name w:val="Знак Знак20"/>
    <w:uiPriority w:val="99"/>
    <w:locked/>
    <w:rsid w:val="005C34CB"/>
    <w:rPr>
      <w:sz w:val="28"/>
      <w:lang w:eastAsia="ar-SA" w:bidi="ar-SA"/>
    </w:rPr>
  </w:style>
  <w:style w:type="paragraph" w:customStyle="1" w:styleId="111">
    <w:name w:val="Знак11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21">
    <w:name w:val="Знак12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5C34CB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34">
    <w:name w:val="Body Text 3"/>
    <w:basedOn w:val="a"/>
    <w:link w:val="33"/>
    <w:uiPriority w:val="99"/>
    <w:semiHidden/>
    <w:rsid w:val="005C34CB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styleId="afffb">
    <w:name w:val="Emphasis"/>
    <w:qFormat/>
    <w:rsid w:val="005C34CB"/>
    <w:rPr>
      <w:rFonts w:cs="Times New Roman"/>
      <w:i/>
    </w:rPr>
  </w:style>
  <w:style w:type="character" w:customStyle="1" w:styleId="52">
    <w:name w:val="Основной текст (5)"/>
    <w:rsid w:val="005C34CB"/>
    <w:rPr>
      <w:rFonts w:ascii="Times New Roman" w:hAnsi="Times New Roman"/>
      <w:spacing w:val="0"/>
      <w:sz w:val="26"/>
    </w:rPr>
  </w:style>
  <w:style w:type="paragraph" w:customStyle="1" w:styleId="afffc">
    <w:name w:val="Стиль"/>
    <w:uiPriority w:val="99"/>
    <w:rsid w:val="005C3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">
    <w:name w:val="Стиль 13 пт По ширине"/>
    <w:basedOn w:val="a"/>
    <w:uiPriority w:val="99"/>
    <w:rsid w:val="005C34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0">
    <w:name w:val="Знак17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paragraph" w:styleId="afffd">
    <w:name w:val="TOC Heading"/>
    <w:basedOn w:val="1"/>
    <w:next w:val="a"/>
    <w:uiPriority w:val="39"/>
    <w:qFormat/>
    <w:rsid w:val="005C34CB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customStyle="1" w:styleId="160">
    <w:name w:val="Знак16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paragraph" w:customStyle="1" w:styleId="150">
    <w:name w:val="Знак15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paragraph" w:customStyle="1" w:styleId="140">
    <w:name w:val="Знак14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paragraph" w:customStyle="1" w:styleId="2b">
    <w:name w:val="Абзац списка2"/>
    <w:basedOn w:val="a"/>
    <w:uiPriority w:val="99"/>
    <w:rsid w:val="005C34C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12">
    <w:name w:val="Абзац списка11"/>
    <w:basedOn w:val="a"/>
    <w:uiPriority w:val="99"/>
    <w:rsid w:val="005C34C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5C34CB"/>
  </w:style>
  <w:style w:type="paragraph" w:customStyle="1" w:styleId="132">
    <w:name w:val="Знак13"/>
    <w:basedOn w:val="a"/>
    <w:uiPriority w:val="99"/>
    <w:rsid w:val="005C34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paragraph" w:customStyle="1" w:styleId="p2">
    <w:name w:val="p2"/>
    <w:basedOn w:val="a"/>
    <w:rsid w:val="005C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C34CB"/>
  </w:style>
  <w:style w:type="table" w:styleId="3-5">
    <w:name w:val="Medium Grid 3 Accent 5"/>
    <w:basedOn w:val="a1"/>
    <w:uiPriority w:val="69"/>
    <w:rsid w:val="005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Grid 1 Accent 5"/>
    <w:basedOn w:val="a1"/>
    <w:uiPriority w:val="67"/>
    <w:rsid w:val="005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afffe">
    <w:name w:val="МОН основной"/>
    <w:basedOn w:val="a"/>
    <w:link w:val="affff"/>
    <w:rsid w:val="005830C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">
    <w:name w:val="МОН основной Знак"/>
    <w:basedOn w:val="a0"/>
    <w:link w:val="afffe"/>
    <w:rsid w:val="005830C4"/>
    <w:rPr>
      <w:rFonts w:ascii="Times New Roman" w:eastAsia="Times New Roman" w:hAnsi="Times New Roman" w:cs="Times New Roman"/>
      <w:sz w:val="28"/>
      <w:szCs w:val="24"/>
    </w:rPr>
  </w:style>
  <w:style w:type="table" w:styleId="2-1">
    <w:name w:val="Medium List 2 Accent 1"/>
    <w:basedOn w:val="a1"/>
    <w:uiPriority w:val="66"/>
    <w:rsid w:val="005830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4">
    <w:name w:val="Medium Grid 3 Accent 4"/>
    <w:basedOn w:val="a1"/>
    <w:uiPriority w:val="69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4">
    <w:name w:val="Medium List 2 Accent 4"/>
    <w:basedOn w:val="a1"/>
    <w:uiPriority w:val="66"/>
    <w:rsid w:val="005830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ffff0">
    <w:name w:val="footnote reference"/>
    <w:basedOn w:val="a0"/>
    <w:uiPriority w:val="99"/>
    <w:semiHidden/>
    <w:unhideWhenUsed/>
    <w:rsid w:val="005830C4"/>
    <w:rPr>
      <w:vertAlign w:val="superscript"/>
    </w:rPr>
  </w:style>
  <w:style w:type="character" w:customStyle="1" w:styleId="42">
    <w:name w:val="Сноска (4)_"/>
    <w:basedOn w:val="a0"/>
    <w:link w:val="43"/>
    <w:rsid w:val="005830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3">
    <w:name w:val="Сноска (4)"/>
    <w:basedOn w:val="a"/>
    <w:link w:val="42"/>
    <w:rsid w:val="005830C4"/>
    <w:pPr>
      <w:widowControl w:val="0"/>
      <w:shd w:val="clear" w:color="auto" w:fill="FFFFFF"/>
      <w:spacing w:before="180" w:after="0" w:line="322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Заголовок №2_"/>
    <w:basedOn w:val="a0"/>
    <w:link w:val="2d"/>
    <w:rsid w:val="005830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rsid w:val="005830C4"/>
    <w:pPr>
      <w:widowControl w:val="0"/>
      <w:shd w:val="clear" w:color="auto" w:fill="FFFFFF"/>
      <w:spacing w:before="36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-3">
    <w:name w:val="Light List Accent 3"/>
    <w:basedOn w:val="a1"/>
    <w:uiPriority w:val="61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3">
    <w:name w:val="Средняя сетка 11"/>
    <w:basedOn w:val="a1"/>
    <w:uiPriority w:val="67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6">
    <w:name w:val="Light Shading Accent 6"/>
    <w:basedOn w:val="a1"/>
    <w:uiPriority w:val="60"/>
    <w:rsid w:val="005830C4"/>
    <w:pPr>
      <w:spacing w:after="0" w:line="240" w:lineRule="auto"/>
    </w:pPr>
    <w:rPr>
      <w:rFonts w:eastAsiaTheme="minorHAnsi"/>
      <w:color w:val="E36C0A" w:themeColor="accent6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30">
    <w:name w:val="Light Shading Accent 3"/>
    <w:basedOn w:val="a1"/>
    <w:uiPriority w:val="60"/>
    <w:rsid w:val="005830C4"/>
    <w:pPr>
      <w:spacing w:after="0" w:line="240" w:lineRule="auto"/>
    </w:pPr>
    <w:rPr>
      <w:rFonts w:eastAsiaTheme="minorHAnsi"/>
      <w:color w:val="76923C" w:themeColor="accent3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-1">
    <w:name w:val="Medium Grid 3 Accent 1"/>
    <w:basedOn w:val="a1"/>
    <w:uiPriority w:val="69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60">
    <w:name w:val="Light Grid Accent 6"/>
    <w:basedOn w:val="a1"/>
    <w:uiPriority w:val="62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40">
    <w:name w:val="Light List Accent 4"/>
    <w:basedOn w:val="a1"/>
    <w:uiPriority w:val="61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numbering" w:customStyle="1" w:styleId="1f1">
    <w:name w:val="Нет списка1"/>
    <w:next w:val="a2"/>
    <w:uiPriority w:val="99"/>
    <w:semiHidden/>
    <w:unhideWhenUsed/>
    <w:rsid w:val="005830C4"/>
  </w:style>
  <w:style w:type="character" w:customStyle="1" w:styleId="highlighthighlightactive">
    <w:name w:val="highlight highlight_active"/>
    <w:basedOn w:val="a0"/>
    <w:rsid w:val="005830C4"/>
  </w:style>
  <w:style w:type="character" w:customStyle="1" w:styleId="1f2">
    <w:name w:val="Сильное выделение1"/>
    <w:basedOn w:val="a0"/>
    <w:rsid w:val="005830C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c1">
    <w:name w:val="c1"/>
    <w:basedOn w:val="a0"/>
    <w:rsid w:val="005830C4"/>
  </w:style>
  <w:style w:type="paragraph" w:customStyle="1" w:styleId="c5">
    <w:name w:val="c5"/>
    <w:basedOn w:val="a"/>
    <w:rsid w:val="005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3c8">
    <w:name w:val="c1 c13 c8"/>
    <w:basedOn w:val="a0"/>
    <w:rsid w:val="005830C4"/>
  </w:style>
  <w:style w:type="character" w:customStyle="1" w:styleId="c1c13">
    <w:name w:val="c1 c13"/>
    <w:basedOn w:val="a0"/>
    <w:rsid w:val="005830C4"/>
  </w:style>
  <w:style w:type="paragraph" w:customStyle="1" w:styleId="2011-2012">
    <w:name w:val="новый сборник 2011-2012"/>
    <w:basedOn w:val="a"/>
    <w:rsid w:val="005830C4"/>
    <w:pPr>
      <w:spacing w:after="0"/>
      <w:ind w:firstLine="709"/>
      <w:jc w:val="both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customStyle="1" w:styleId="410">
    <w:name w:val="Заголовок 41"/>
    <w:basedOn w:val="a"/>
    <w:uiPriority w:val="1"/>
    <w:qFormat/>
    <w:rsid w:val="005830C4"/>
    <w:pPr>
      <w:widowControl w:val="0"/>
      <w:spacing w:after="0" w:line="240" w:lineRule="auto"/>
      <w:ind w:left="774"/>
      <w:outlineLvl w:val="4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EmptyLayoutCell">
    <w:name w:val="EmptyLayoutCell"/>
    <w:basedOn w:val="a"/>
    <w:rsid w:val="005830C4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paragraph" w:customStyle="1" w:styleId="western">
    <w:name w:val="western"/>
    <w:basedOn w:val="a"/>
    <w:rsid w:val="005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ght">
    <w:name w:val="aright"/>
    <w:basedOn w:val="a"/>
    <w:rsid w:val="005830C4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-41">
    <w:name w:val="Colorful Grid Accent 4"/>
    <w:basedOn w:val="a1"/>
    <w:uiPriority w:val="73"/>
    <w:rsid w:val="005830C4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40">
    <w:name w:val="Medium Shading 1 Accent 4"/>
    <w:basedOn w:val="a1"/>
    <w:uiPriority w:val="63"/>
    <w:rsid w:val="005830C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2e">
    <w:name w:val="Нет списка2"/>
    <w:next w:val="a2"/>
    <w:uiPriority w:val="99"/>
    <w:semiHidden/>
    <w:unhideWhenUsed/>
    <w:rsid w:val="005830C4"/>
  </w:style>
  <w:style w:type="character" w:customStyle="1" w:styleId="moz-txt-tag">
    <w:name w:val="moz-txt-tag"/>
    <w:basedOn w:val="a0"/>
    <w:rsid w:val="005830C4"/>
  </w:style>
  <w:style w:type="character" w:customStyle="1" w:styleId="form-required">
    <w:name w:val="form-required"/>
    <w:basedOn w:val="a0"/>
    <w:rsid w:val="005830C4"/>
  </w:style>
  <w:style w:type="character" w:customStyle="1" w:styleId="1f3">
    <w:name w:val="Заголовок №1_"/>
    <w:link w:val="1f4"/>
    <w:uiPriority w:val="99"/>
    <w:rsid w:val="005830C4"/>
    <w:rPr>
      <w:rFonts w:eastAsia="Times New Roman"/>
      <w:shd w:val="clear" w:color="auto" w:fill="FFFFFF"/>
    </w:rPr>
  </w:style>
  <w:style w:type="character" w:customStyle="1" w:styleId="affff1">
    <w:name w:val="Основной текст_"/>
    <w:link w:val="1f5"/>
    <w:rsid w:val="005830C4"/>
    <w:rPr>
      <w:rFonts w:eastAsia="Times New Roman"/>
      <w:shd w:val="clear" w:color="auto" w:fill="FFFFFF"/>
    </w:rPr>
  </w:style>
  <w:style w:type="character" w:customStyle="1" w:styleId="affff2">
    <w:name w:val="Основной текст + Полужирный"/>
    <w:rsid w:val="005830C4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1f4">
    <w:name w:val="Заголовок №1"/>
    <w:basedOn w:val="a"/>
    <w:link w:val="1f3"/>
    <w:uiPriority w:val="99"/>
    <w:rsid w:val="005830C4"/>
    <w:pPr>
      <w:shd w:val="clear" w:color="auto" w:fill="FFFFFF"/>
      <w:spacing w:after="240" w:line="274" w:lineRule="exact"/>
      <w:jc w:val="center"/>
      <w:outlineLvl w:val="0"/>
    </w:pPr>
    <w:rPr>
      <w:rFonts w:eastAsia="Times New Roman"/>
    </w:rPr>
  </w:style>
  <w:style w:type="paragraph" w:customStyle="1" w:styleId="1f5">
    <w:name w:val="Основной текст1"/>
    <w:basedOn w:val="a"/>
    <w:link w:val="affff1"/>
    <w:rsid w:val="005830C4"/>
    <w:pPr>
      <w:shd w:val="clear" w:color="auto" w:fill="FFFFFF"/>
      <w:spacing w:after="0" w:line="274" w:lineRule="exact"/>
      <w:jc w:val="both"/>
    </w:pPr>
    <w:rPr>
      <w:rFonts w:eastAsia="Times New Roman"/>
    </w:rPr>
  </w:style>
  <w:style w:type="character" w:customStyle="1" w:styleId="1f6">
    <w:name w:val="Основной текст Знак1"/>
    <w:uiPriority w:val="99"/>
    <w:rsid w:val="005830C4"/>
    <w:rPr>
      <w:sz w:val="22"/>
      <w:szCs w:val="22"/>
      <w:shd w:val="clear" w:color="auto" w:fill="FFFFFF"/>
    </w:rPr>
  </w:style>
  <w:style w:type="character" w:customStyle="1" w:styleId="affff3">
    <w:name w:val="Сноска_"/>
    <w:link w:val="affff4"/>
    <w:uiPriority w:val="99"/>
    <w:rsid w:val="005830C4"/>
    <w:rPr>
      <w:sz w:val="20"/>
      <w:szCs w:val="20"/>
      <w:shd w:val="clear" w:color="auto" w:fill="FFFFFF"/>
    </w:rPr>
  </w:style>
  <w:style w:type="character" w:customStyle="1" w:styleId="53">
    <w:name w:val="Основной текст (5)_"/>
    <w:uiPriority w:val="99"/>
    <w:rsid w:val="005830C4"/>
    <w:rPr>
      <w:i/>
      <w:iCs/>
      <w:spacing w:val="-40"/>
      <w:sz w:val="37"/>
      <w:szCs w:val="37"/>
      <w:shd w:val="clear" w:color="auto" w:fill="FFFFFF"/>
    </w:rPr>
  </w:style>
  <w:style w:type="character" w:customStyle="1" w:styleId="511pt">
    <w:name w:val="Основной текст (5) + 11 pt"/>
    <w:aliases w:val="Не курсив,Интервал 0 pt"/>
    <w:uiPriority w:val="99"/>
    <w:rsid w:val="005830C4"/>
    <w:rPr>
      <w:i/>
      <w:iCs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_"/>
    <w:link w:val="411"/>
    <w:uiPriority w:val="99"/>
    <w:rsid w:val="005830C4"/>
    <w:rPr>
      <w:b/>
      <w:bCs/>
      <w:shd w:val="clear" w:color="auto" w:fill="FFFFFF"/>
    </w:rPr>
  </w:style>
  <w:style w:type="character" w:customStyle="1" w:styleId="affff5">
    <w:name w:val="Колонтитул_"/>
    <w:link w:val="affff6"/>
    <w:rsid w:val="005830C4"/>
    <w:rPr>
      <w:noProof/>
      <w:sz w:val="20"/>
      <w:szCs w:val="20"/>
      <w:shd w:val="clear" w:color="auto" w:fill="FFFFFF"/>
    </w:rPr>
  </w:style>
  <w:style w:type="character" w:customStyle="1" w:styleId="63">
    <w:name w:val="Колонтитул + 6"/>
    <w:aliases w:val="5 pt,Курсив"/>
    <w:uiPriority w:val="99"/>
    <w:rsid w:val="005830C4"/>
    <w:rPr>
      <w:i/>
      <w:iCs/>
      <w:noProof/>
      <w:sz w:val="13"/>
      <w:szCs w:val="13"/>
      <w:shd w:val="clear" w:color="auto" w:fill="FFFFFF"/>
    </w:rPr>
  </w:style>
  <w:style w:type="character" w:customStyle="1" w:styleId="45">
    <w:name w:val="Основной текст (4)"/>
    <w:basedOn w:val="44"/>
    <w:uiPriority w:val="99"/>
    <w:rsid w:val="005830C4"/>
  </w:style>
  <w:style w:type="character" w:customStyle="1" w:styleId="64">
    <w:name w:val="Основной текст (6)_"/>
    <w:link w:val="65"/>
    <w:uiPriority w:val="99"/>
    <w:rsid w:val="005830C4"/>
    <w:rPr>
      <w:noProof/>
      <w:sz w:val="19"/>
      <w:szCs w:val="19"/>
      <w:shd w:val="clear" w:color="auto" w:fill="FFFFFF"/>
    </w:rPr>
  </w:style>
  <w:style w:type="character" w:customStyle="1" w:styleId="220">
    <w:name w:val="Основной текст (2)2"/>
    <w:uiPriority w:val="99"/>
    <w:rsid w:val="005830C4"/>
    <w:rPr>
      <w:rFonts w:ascii="Times New Roman" w:hAnsi="Times New Roman" w:cs="Times New Roman"/>
      <w:b/>
      <w:bCs/>
      <w:i/>
      <w:iCs/>
      <w:noProof/>
      <w:spacing w:val="0"/>
      <w:sz w:val="21"/>
      <w:szCs w:val="21"/>
      <w:shd w:val="clear" w:color="auto" w:fill="FFFFFF"/>
    </w:rPr>
  </w:style>
  <w:style w:type="paragraph" w:customStyle="1" w:styleId="affff4">
    <w:name w:val="Сноска"/>
    <w:basedOn w:val="a"/>
    <w:link w:val="affff3"/>
    <w:uiPriority w:val="99"/>
    <w:rsid w:val="005830C4"/>
    <w:pPr>
      <w:shd w:val="clear" w:color="auto" w:fill="FFFFFF"/>
      <w:spacing w:after="0" w:line="240" w:lineRule="atLeast"/>
    </w:pPr>
    <w:rPr>
      <w:sz w:val="20"/>
      <w:szCs w:val="20"/>
    </w:rPr>
  </w:style>
  <w:style w:type="paragraph" w:customStyle="1" w:styleId="411">
    <w:name w:val="Основной текст (4)1"/>
    <w:basedOn w:val="a"/>
    <w:link w:val="44"/>
    <w:uiPriority w:val="99"/>
    <w:rsid w:val="005830C4"/>
    <w:pPr>
      <w:shd w:val="clear" w:color="auto" w:fill="FFFFFF"/>
      <w:spacing w:after="240" w:line="274" w:lineRule="exact"/>
      <w:ind w:hanging="900"/>
    </w:pPr>
    <w:rPr>
      <w:b/>
      <w:bCs/>
    </w:rPr>
  </w:style>
  <w:style w:type="paragraph" w:customStyle="1" w:styleId="affff6">
    <w:name w:val="Колонтитул"/>
    <w:basedOn w:val="a"/>
    <w:link w:val="affff5"/>
    <w:rsid w:val="005830C4"/>
    <w:pPr>
      <w:shd w:val="clear" w:color="auto" w:fill="FFFFFF"/>
      <w:spacing w:after="0" w:line="240" w:lineRule="auto"/>
    </w:pPr>
    <w:rPr>
      <w:noProof/>
      <w:sz w:val="20"/>
      <w:szCs w:val="20"/>
    </w:rPr>
  </w:style>
  <w:style w:type="paragraph" w:customStyle="1" w:styleId="65">
    <w:name w:val="Основной текст (6)"/>
    <w:basedOn w:val="a"/>
    <w:link w:val="64"/>
    <w:uiPriority w:val="99"/>
    <w:rsid w:val="005830C4"/>
    <w:pPr>
      <w:shd w:val="clear" w:color="auto" w:fill="FFFFFF"/>
      <w:spacing w:before="60" w:after="0" w:line="240" w:lineRule="atLeast"/>
    </w:pPr>
    <w:rPr>
      <w:noProof/>
      <w:sz w:val="19"/>
      <w:szCs w:val="19"/>
    </w:rPr>
  </w:style>
  <w:style w:type="character" w:customStyle="1" w:styleId="affff7">
    <w:name w:val="Подпись к таблице_"/>
    <w:rsid w:val="00583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ff8">
    <w:name w:val="Подпись к таблице"/>
    <w:rsid w:val="00583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f">
    <w:name w:val="Основной текст (2) + Не курсив"/>
    <w:rsid w:val="005830C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f0">
    <w:name w:val="Основной текст2"/>
    <w:basedOn w:val="a"/>
    <w:rsid w:val="005830C4"/>
    <w:pPr>
      <w:shd w:val="clear" w:color="auto" w:fill="FFFFFF"/>
      <w:spacing w:before="360" w:after="0" w:line="413" w:lineRule="exact"/>
      <w:ind w:hanging="4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ff9">
    <w:name w:val="Подпись к картинке_"/>
    <w:link w:val="affffa"/>
    <w:rsid w:val="005830C4"/>
    <w:rPr>
      <w:rFonts w:eastAsia="Times New Roman"/>
      <w:sz w:val="23"/>
      <w:szCs w:val="23"/>
      <w:shd w:val="clear" w:color="auto" w:fill="FFFFFF"/>
    </w:rPr>
  </w:style>
  <w:style w:type="character" w:customStyle="1" w:styleId="affffb">
    <w:name w:val="Подпись к картинке + Курсив"/>
    <w:rsid w:val="005830C4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affffa">
    <w:name w:val="Подпись к картинке"/>
    <w:basedOn w:val="a"/>
    <w:link w:val="affff9"/>
    <w:rsid w:val="005830C4"/>
    <w:pPr>
      <w:shd w:val="clear" w:color="auto" w:fill="FFFFFF"/>
      <w:spacing w:before="180" w:after="0" w:line="413" w:lineRule="exact"/>
      <w:ind w:hanging="440"/>
      <w:jc w:val="both"/>
    </w:pPr>
    <w:rPr>
      <w:rFonts w:eastAsia="Times New Roman"/>
      <w:sz w:val="23"/>
      <w:szCs w:val="23"/>
    </w:rPr>
  </w:style>
  <w:style w:type="character" w:customStyle="1" w:styleId="-1pt">
    <w:name w:val="Основной текст + Интервал -1 pt"/>
    <w:rsid w:val="00583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affffc">
    <w:name w:val="Основной текст + Курсив"/>
    <w:rsid w:val="005830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fffd">
    <w:name w:val="Основной текст + Полужирный;Курсив"/>
    <w:rsid w:val="005830C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FR1">
    <w:name w:val="FR1"/>
    <w:rsid w:val="005830C4"/>
    <w:pPr>
      <w:widowControl w:val="0"/>
      <w:autoSpaceDE w:val="0"/>
      <w:autoSpaceDN w:val="0"/>
      <w:adjustRightInd w:val="0"/>
      <w:spacing w:after="0" w:line="300" w:lineRule="auto"/>
      <w:ind w:left="280" w:right="2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style-span">
    <w:name w:val="apple-style-span"/>
    <w:basedOn w:val="a0"/>
    <w:rsid w:val="005830C4"/>
  </w:style>
  <w:style w:type="character" w:customStyle="1" w:styleId="FontStyle11">
    <w:name w:val="Font Style11"/>
    <w:rsid w:val="005830C4"/>
    <w:rPr>
      <w:rFonts w:ascii="Calibri" w:hAnsi="Calibri" w:cs="Calibri"/>
      <w:b/>
      <w:bCs/>
      <w:sz w:val="28"/>
      <w:szCs w:val="28"/>
    </w:rPr>
  </w:style>
  <w:style w:type="character" w:customStyle="1" w:styleId="FontStyle16">
    <w:name w:val="Font Style16"/>
    <w:rsid w:val="005830C4"/>
    <w:rPr>
      <w:rFonts w:ascii="Times New Roman" w:hAnsi="Times New Roman" w:cs="Times New Roman" w:hint="default"/>
      <w:sz w:val="22"/>
      <w:szCs w:val="22"/>
    </w:rPr>
  </w:style>
  <w:style w:type="character" w:customStyle="1" w:styleId="affffe">
    <w:name w:val="Гипертекстовая ссылка"/>
    <w:uiPriority w:val="99"/>
    <w:rsid w:val="005830C4"/>
    <w:rPr>
      <w:b/>
      <w:bCs/>
      <w:color w:val="008000"/>
    </w:rPr>
  </w:style>
  <w:style w:type="character" w:customStyle="1" w:styleId="TrebuchetMS105pt">
    <w:name w:val="Колонтитул + Trebuchet MS;10;5 pt;Курсив"/>
    <w:rsid w:val="005830C4"/>
    <w:rPr>
      <w:rFonts w:ascii="Trebuchet MS" w:eastAsia="Trebuchet MS" w:hAnsi="Trebuchet MS" w:cs="Trebuchet MS"/>
      <w:i/>
      <w:iCs/>
      <w:noProof/>
      <w:w w:val="100"/>
      <w:sz w:val="21"/>
      <w:szCs w:val="21"/>
      <w:shd w:val="clear" w:color="auto" w:fill="FFFFFF"/>
    </w:rPr>
  </w:style>
  <w:style w:type="character" w:customStyle="1" w:styleId="115pt">
    <w:name w:val="Колонтитул + 11;5 pt"/>
    <w:rsid w:val="00583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spacing w:val="0"/>
      <w:sz w:val="23"/>
      <w:szCs w:val="23"/>
      <w:shd w:val="clear" w:color="auto" w:fill="FFFFFF"/>
    </w:rPr>
  </w:style>
  <w:style w:type="paragraph" w:customStyle="1" w:styleId="ConsNormal">
    <w:name w:val="ConsNormal"/>
    <w:rsid w:val="005830C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f7">
    <w:name w:val="Верхний колонтитул Знак1"/>
    <w:basedOn w:val="a0"/>
    <w:uiPriority w:val="99"/>
    <w:semiHidden/>
    <w:rsid w:val="005830C4"/>
  </w:style>
  <w:style w:type="character" w:customStyle="1" w:styleId="1f8">
    <w:name w:val="Нижний колонтитул Знак1"/>
    <w:basedOn w:val="a0"/>
    <w:uiPriority w:val="99"/>
    <w:semiHidden/>
    <w:rsid w:val="005830C4"/>
  </w:style>
  <w:style w:type="character" w:customStyle="1" w:styleId="1f9">
    <w:name w:val="Название Знак1"/>
    <w:uiPriority w:val="10"/>
    <w:rsid w:val="005830C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a">
    <w:name w:val="Основной текст с отступом Знак1"/>
    <w:basedOn w:val="a0"/>
    <w:uiPriority w:val="99"/>
    <w:semiHidden/>
    <w:rsid w:val="005830C4"/>
  </w:style>
  <w:style w:type="character" w:customStyle="1" w:styleId="213">
    <w:name w:val="Основной текст 2 Знак1"/>
    <w:basedOn w:val="a0"/>
    <w:uiPriority w:val="99"/>
    <w:semiHidden/>
    <w:rsid w:val="00583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b">
    <w:name w:val="Текст выноски Знак1"/>
    <w:uiPriority w:val="99"/>
    <w:semiHidden/>
    <w:rsid w:val="005830C4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830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14">
    <w:name w:val="Сетка таблицы11"/>
    <w:basedOn w:val="a1"/>
    <w:next w:val="a5"/>
    <w:uiPriority w:val="59"/>
    <w:rsid w:val="005830C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3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14">
    <w:name w:val="Сетка таблицы21"/>
    <w:basedOn w:val="a1"/>
    <w:next w:val="a5"/>
    <w:uiPriority w:val="59"/>
    <w:rsid w:val="005830C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5"/>
    <w:uiPriority w:val="59"/>
    <w:rsid w:val="005830C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next w:val="a5"/>
    <w:uiPriority w:val="59"/>
    <w:rsid w:val="005830C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5"/>
    <w:uiPriority w:val="59"/>
    <w:rsid w:val="005830C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5830C4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5830C4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66">
    <w:name w:val="Сетка таблицы6"/>
    <w:basedOn w:val="a1"/>
    <w:next w:val="a5"/>
    <w:uiPriority w:val="59"/>
    <w:rsid w:val="005830C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next w:val="a5"/>
    <w:uiPriority w:val="59"/>
    <w:rsid w:val="005830C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5830C4"/>
    <w:rPr>
      <w:rFonts w:cs="Times New Roman"/>
    </w:rPr>
  </w:style>
  <w:style w:type="table" w:customStyle="1" w:styleId="82">
    <w:name w:val="Сетка таблицы8"/>
    <w:basedOn w:val="a1"/>
    <w:next w:val="a5"/>
    <w:uiPriority w:val="59"/>
    <w:rsid w:val="005830C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5"/>
    <w:uiPriority w:val="59"/>
    <w:rsid w:val="005830C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5830C4"/>
  </w:style>
  <w:style w:type="paragraph" w:customStyle="1" w:styleId="ConsPlusTitle">
    <w:name w:val="ConsPlusTitle"/>
    <w:rsid w:val="005830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02">
    <w:name w:val="Сетка таблицы10"/>
    <w:basedOn w:val="a1"/>
    <w:next w:val="a5"/>
    <w:uiPriority w:val="59"/>
    <w:rsid w:val="0058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8A7133"/>
    <w:rPr>
      <w:rFonts w:ascii="Times New Roman" w:hAnsi="Times New Roman" w:cs="Times New Roman"/>
      <w:sz w:val="20"/>
      <w:szCs w:val="20"/>
    </w:rPr>
  </w:style>
  <w:style w:type="character" w:customStyle="1" w:styleId="af3">
    <w:name w:val="Обычный (веб) Знак"/>
    <w:aliases w:val="Обычный (Web)1 Знак,Обычный (Web)11 Знак,Обычный (Web) Знак"/>
    <w:link w:val="af2"/>
    <w:uiPriority w:val="99"/>
    <w:rsid w:val="0012671E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D65E30"/>
  </w:style>
  <w:style w:type="character" w:customStyle="1" w:styleId="FontStyle62">
    <w:name w:val="Font Style62"/>
    <w:rsid w:val="00401088"/>
    <w:rPr>
      <w:rFonts w:ascii="Times New Roman" w:hAnsi="Times New Roman" w:cs="Times New Roman"/>
      <w:sz w:val="24"/>
      <w:szCs w:val="24"/>
    </w:rPr>
  </w:style>
  <w:style w:type="character" w:customStyle="1" w:styleId="2f1">
    <w:name w:val="Основной текст (2) + Не полужирный"/>
    <w:basedOn w:val="a0"/>
    <w:rsid w:val="00BE0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4"/>
    <w:rsid w:val="00852F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table" w:customStyle="1" w:styleId="133">
    <w:name w:val="Сетка таблицы13"/>
    <w:basedOn w:val="a1"/>
    <w:next w:val="a5"/>
    <w:uiPriority w:val="59"/>
    <w:rsid w:val="00E009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5"/>
    <w:uiPriority w:val="59"/>
    <w:rsid w:val="00F073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5"/>
    <w:uiPriority w:val="39"/>
    <w:rsid w:val="00F073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depthPercent val="100"/>
      <c:rAngAx val="1"/>
    </c:view3D>
    <c:floor>
      <c:spPr>
        <a:solidFill>
          <a:schemeClr val="bg1">
            <a:lumMod val="50000"/>
          </a:schemeClr>
        </a:solidFill>
      </c:spPr>
    </c:floor>
    <c:plotArea>
      <c:layout>
        <c:manualLayout>
          <c:layoutTarget val="inner"/>
          <c:xMode val="edge"/>
          <c:yMode val="edge"/>
          <c:x val="2.5930251541524212E-2"/>
          <c:y val="2.6158455856734749E-3"/>
          <c:w val="0.88093667717373503"/>
          <c:h val="0.78108741492059264"/>
        </c:manualLayout>
      </c:layout>
      <c:area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dLbls>
            <c:dLbl>
              <c:idx val="0"/>
              <c:layout>
                <c:manualLayout>
                  <c:x val="2.3068050749711588E-2"/>
                  <c:y val="-3.2979976442876736E-2"/>
                </c:manualLayout>
              </c:layout>
              <c:showVal val="1"/>
            </c:dLbl>
            <c:dLbl>
              <c:idx val="1"/>
              <c:layout>
                <c:manualLayout>
                  <c:x val="1.3904948732619861E-2"/>
                  <c:y val="-3.943017723491464E-2"/>
                </c:manualLayout>
              </c:layout>
              <c:showVal val="1"/>
            </c:dLbl>
            <c:dLbl>
              <c:idx val="2"/>
              <c:layout>
                <c:manualLayout>
                  <c:x val="-5.3056516724337123E-2"/>
                  <c:y val="9.8528847530429425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С/х предприятия</c:v>
                </c:pt>
                <c:pt idx="1">
                  <c:v>КФХ</c:v>
                </c:pt>
                <c:pt idx="2">
                  <c:v>ЛПХ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440371</c:v>
                </c:pt>
                <c:pt idx="1">
                  <c:v>179103</c:v>
                </c:pt>
                <c:pt idx="2">
                  <c:v>372584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dLbls>
            <c:dLbl>
              <c:idx val="0"/>
              <c:layout>
                <c:manualLayout>
                  <c:x val="2.3100019072010491E-2"/>
                  <c:y val="-2.6038971277001589E-2"/>
                </c:manualLayout>
              </c:layout>
              <c:showVal val="1"/>
            </c:dLbl>
            <c:dLbl>
              <c:idx val="1"/>
              <c:layout>
                <c:manualLayout>
                  <c:x val="2.0833333333334012E-2"/>
                  <c:y val="-2.3809523809524252E-2"/>
                </c:manualLayout>
              </c:layout>
              <c:showVal val="1"/>
            </c:dLbl>
            <c:dLbl>
              <c:idx val="2"/>
              <c:layout>
                <c:manualLayout>
                  <c:x val="-3.6708715908781296E-2"/>
                  <c:y val="-8.2329945120500264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С/х предприятия</c:v>
                </c:pt>
                <c:pt idx="1">
                  <c:v>КФХ</c:v>
                </c:pt>
                <c:pt idx="2">
                  <c:v>ЛПХ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555761</c:v>
                </c:pt>
                <c:pt idx="1">
                  <c:v>299324</c:v>
                </c:pt>
                <c:pt idx="2">
                  <c:v>333351</c:v>
                </c:pt>
              </c:numCache>
            </c:numRef>
          </c:val>
        </c:ser>
        <c:axId val="86697088"/>
        <c:axId val="86698624"/>
        <c:axId val="108797952"/>
      </c:area3DChart>
      <c:catAx>
        <c:axId val="86697088"/>
        <c:scaling>
          <c:orientation val="minMax"/>
        </c:scaling>
        <c:delete val="1"/>
        <c:axPos val="b"/>
        <c:tickLblPos val="nextTo"/>
        <c:crossAx val="86698624"/>
        <c:crosses val="autoZero"/>
        <c:auto val="1"/>
        <c:lblAlgn val="ctr"/>
        <c:lblOffset val="100"/>
      </c:catAx>
      <c:valAx>
        <c:axId val="86698624"/>
        <c:scaling>
          <c:orientation val="minMax"/>
        </c:scaling>
        <c:delete val="1"/>
        <c:axPos val="l"/>
        <c:numFmt formatCode="General" sourceLinked="1"/>
        <c:tickLblPos val="nextTo"/>
        <c:crossAx val="86697088"/>
        <c:crosses val="autoZero"/>
        <c:crossBetween val="midCat"/>
      </c:valAx>
      <c:serAx>
        <c:axId val="108797952"/>
        <c:scaling>
          <c:orientation val="minMax"/>
        </c:scaling>
        <c:axPos val="b"/>
        <c:tickLblPos val="nextTo"/>
        <c:crossAx val="86698624"/>
        <c:crosses val="autoZero"/>
      </c:serAx>
    </c:plotArea>
    <c:legend>
      <c:legendPos val="b"/>
    </c:legend>
    <c:plotVisOnly val="1"/>
    <c:dispBlanksAs val="zero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3519976669582959E-2"/>
          <c:y val="0.22138513935758031"/>
          <c:w val="0.68668799212598464"/>
          <c:h val="0.6801465441819772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Используемая площадь(га)</c:v>
                </c:pt>
              </c:strCache>
            </c:strRef>
          </c:tx>
          <c:explosion val="27"/>
          <c:dLbls>
            <c:dLbl>
              <c:idx val="0"/>
              <c:layout>
                <c:manualLayout>
                  <c:x val="0.14074113331987792"/>
                  <c:y val="-0.28795539819268434"/>
                </c:manualLayout>
              </c:layout>
              <c:showVal val="1"/>
            </c:dLbl>
            <c:dLbl>
              <c:idx val="1"/>
              <c:layout>
                <c:manualLayout>
                  <c:x val="-2.0831819099535652E-2"/>
                  <c:y val="6.3129524916767984E-3"/>
                </c:manualLayout>
              </c:layout>
              <c:showVal val="1"/>
            </c:dLbl>
            <c:dLbl>
              <c:idx val="2"/>
              <c:layout>
                <c:manualLayout>
                  <c:x val="4.7006023285550882E-2"/>
                  <c:y val="-1.0184431644031551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зерновые</c:v>
                </c:pt>
                <c:pt idx="1">
                  <c:v>овощи</c:v>
                </c:pt>
                <c:pt idx="2">
                  <c:v>картофель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17821</c:v>
                </c:pt>
                <c:pt idx="1">
                  <c:v>39</c:v>
                </c:pt>
                <c:pt idx="2">
                  <c:v>617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Очередность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2.0357046567625811E-2"/>
          <c:y val="0.23551169731827443"/>
          <c:w val="0.95521449755122367"/>
          <c:h val="0.64868659227036063"/>
        </c:manualLayout>
      </c:layou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3 - 7 лет</c:v>
                </c:pt>
              </c:strCache>
            </c:strRef>
          </c:tx>
          <c:spPr>
            <a:ln w="31750" cap="rnd">
              <a:solidFill>
                <a:schemeClr val="accent1">
                  <a:tint val="77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12</c:v>
                </c:pt>
                <c:pt idx="2">
                  <c:v>5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50-4D30-A482-56A0FDCC00CB}"/>
            </c:ext>
          </c:extLst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очередность</c:v>
                </c:pt>
              </c:strCache>
            </c:strRef>
          </c:tx>
          <c:spPr>
            <a:ln w="31750" cap="rnd">
              <a:solidFill>
                <a:schemeClr val="accent1">
                  <a:shade val="76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58</c:v>
                </c:pt>
                <c:pt idx="2">
                  <c:v>40</c:v>
                </c:pt>
                <c:pt idx="3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50-4D30-A482-56A0FDCC00CB}"/>
            </c:ext>
          </c:extLst>
        </c:ser>
        <c:dLbls>
          <c:showVal val="1"/>
        </c:dLbls>
        <c:marker val="1"/>
        <c:axId val="99880960"/>
        <c:axId val="99882496"/>
      </c:lineChart>
      <c:catAx>
        <c:axId val="99880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882496"/>
        <c:crosses val="autoZero"/>
        <c:auto val="1"/>
        <c:lblAlgn val="ctr"/>
        <c:lblOffset val="100"/>
      </c:catAx>
      <c:valAx>
        <c:axId val="998824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extTo"/>
        <c:crossAx val="9988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373776888410799"/>
          <c:y val="0.88435228457919002"/>
          <c:w val="0.47040312154447139"/>
          <c:h val="8.5314045046695264E-2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"/>
          <c:y val="5.7887120115774314E-2"/>
          <c:w val="0.83570547024299136"/>
          <c:h val="0.672499439740802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Численность родившихся</c:v>
                </c:pt>
                <c:pt idx="1">
                  <c:v>Численность умерших</c:v>
                </c:pt>
                <c:pt idx="2">
                  <c:v>Численность прибывшего населения </c:v>
                </c:pt>
                <c:pt idx="3">
                  <c:v>Численность выбывшего населения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180</c:v>
                </c:pt>
                <c:pt idx="2">
                  <c:v>409</c:v>
                </c:pt>
                <c:pt idx="3">
                  <c:v>431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Численность родившихся</c:v>
                </c:pt>
                <c:pt idx="1">
                  <c:v>Численность умерших</c:v>
                </c:pt>
                <c:pt idx="2">
                  <c:v>Численность прибывшего населения </c:v>
                </c:pt>
                <c:pt idx="3">
                  <c:v>Численность выбывшего населения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76</c:v>
                </c:pt>
                <c:pt idx="1">
                  <c:v>173</c:v>
                </c:pt>
                <c:pt idx="2">
                  <c:v>427</c:v>
                </c:pt>
                <c:pt idx="3">
                  <c:v>553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dLbls>
            <c:delete val="1"/>
          </c:dLbls>
          <c:cat>
            <c:strRef>
              <c:f>Лист1!$A$2:$A$5</c:f>
              <c:strCache>
                <c:ptCount val="4"/>
                <c:pt idx="0">
                  <c:v>Численность родившихся</c:v>
                </c:pt>
                <c:pt idx="1">
                  <c:v>Численность умерших</c:v>
                </c:pt>
                <c:pt idx="2">
                  <c:v>Численность прибывшего населения </c:v>
                </c:pt>
                <c:pt idx="3">
                  <c:v>Численность выбывшего населения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99896704"/>
        <c:axId val="99902592"/>
      </c:barChart>
      <c:catAx>
        <c:axId val="99896704"/>
        <c:scaling>
          <c:orientation val="minMax"/>
        </c:scaling>
        <c:axPos val="b"/>
        <c:tickLblPos val="nextTo"/>
        <c:spPr>
          <a:noFill/>
        </c:spPr>
        <c:txPr>
          <a:bodyPr/>
          <a:lstStyle/>
          <a:p>
            <a:pPr>
              <a:defRPr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  <c:crossAx val="99902592"/>
        <c:crosses val="autoZero"/>
        <c:auto val="1"/>
        <c:lblAlgn val="ctr"/>
        <c:lblOffset val="100"/>
      </c:catAx>
      <c:valAx>
        <c:axId val="99902592"/>
        <c:scaling>
          <c:orientation val="minMax"/>
        </c:scaling>
        <c:delete val="1"/>
        <c:axPos val="l"/>
        <c:numFmt formatCode="General" sourceLinked="1"/>
        <c:tickLblPos val="nextTo"/>
        <c:crossAx val="9989670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otX val="0"/>
      <c:rotY val="0"/>
      <c:perspective val="30"/>
    </c:view3D>
    <c:floor>
      <c:spPr>
        <a:solidFill>
          <a:schemeClr val="accent4">
            <a:lumMod val="60000"/>
            <a:lumOff val="40000"/>
          </a:schemeClr>
        </a:solidFill>
      </c:spPr>
    </c:floor>
    <c:plotArea>
      <c:layout>
        <c:manualLayout>
          <c:layoutTarget val="inner"/>
          <c:xMode val="edge"/>
          <c:yMode val="edge"/>
          <c:x val="0.23189997083697891"/>
          <c:y val="0"/>
          <c:w val="0.76809994157091765"/>
          <c:h val="0.8962135983001999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трудовые ресурсы</c:v>
                </c:pt>
                <c:pt idx="1">
                  <c:v>Занято в экономике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5237</c:v>
                </c:pt>
                <c:pt idx="1">
                  <c:v>4246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трудовые ресурсы</c:v>
                </c:pt>
                <c:pt idx="1">
                  <c:v>Занято в экономике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5285</c:v>
                </c:pt>
                <c:pt idx="1">
                  <c:v>4372</c:v>
                </c:pt>
              </c:numCache>
            </c:numRef>
          </c:val>
        </c:ser>
        <c:shape val="box"/>
        <c:axId val="86672896"/>
        <c:axId val="86674432"/>
        <c:axId val="0"/>
      </c:bar3DChart>
      <c:catAx>
        <c:axId val="86672896"/>
        <c:scaling>
          <c:orientation val="minMax"/>
        </c:scaling>
        <c:axPos val="b"/>
        <c:tickLblPos val="nextTo"/>
        <c:crossAx val="86674432"/>
        <c:crosses val="autoZero"/>
        <c:auto val="1"/>
        <c:lblAlgn val="ctr"/>
        <c:lblOffset val="100"/>
      </c:catAx>
      <c:valAx>
        <c:axId val="86674432"/>
        <c:scaling>
          <c:orientation val="minMax"/>
        </c:scaling>
        <c:delete val="1"/>
        <c:axPos val="l"/>
        <c:numFmt formatCode="General" sourceLinked="1"/>
        <c:tickLblPos val="nextTo"/>
        <c:crossAx val="8667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8184055118110224E-2"/>
          <c:y val="0.32903605799276853"/>
          <c:w val="9.9138318494501942E-2"/>
          <c:h val="0.17160534648471434"/>
        </c:manualLayout>
      </c:layout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>
        <c:manualLayout>
          <c:layoutTarget val="inner"/>
          <c:xMode val="edge"/>
          <c:yMode val="edge"/>
          <c:x val="3.5921817221341815E-2"/>
          <c:y val="0.10259470439758279"/>
          <c:w val="0.95351294241944007"/>
          <c:h val="0.757017729105700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Среднемесячная з/плата работников организаций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34378.9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Среднемесячная з/плата работников организаций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37418.74</c:v>
                </c:pt>
              </c:numCache>
            </c:numRef>
          </c:val>
        </c:ser>
        <c:dLbls>
          <c:showVal val="1"/>
        </c:dLbls>
        <c:overlap val="-25"/>
        <c:axId val="113733632"/>
        <c:axId val="113735168"/>
      </c:barChart>
      <c:catAx>
        <c:axId val="113733632"/>
        <c:scaling>
          <c:orientation val="minMax"/>
        </c:scaling>
        <c:axPos val="b"/>
        <c:majorTickMark val="none"/>
        <c:tickLblPos val="nextTo"/>
        <c:crossAx val="113735168"/>
        <c:crosses val="autoZero"/>
        <c:auto val="1"/>
        <c:lblAlgn val="ctr"/>
        <c:lblOffset val="100"/>
      </c:catAx>
      <c:valAx>
        <c:axId val="11373516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1373363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0.03819</cdr:x>
      <cdr:y>0.79661</cdr:y>
    </cdr:from>
    <cdr:to>
      <cdr:x>0.90431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28077" y="1714823"/>
          <a:ext cx="5172621" cy="4378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           С/х предприятия                                     КФХ                                                          ЛПХ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7902-CE49-4666-AF68-7F10477E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6187</TotalTime>
  <Pages>24</Pages>
  <Words>8608</Words>
  <Characters>49068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Admin-01</dc:creator>
  <cp:lastModifiedBy>Admin-01</cp:lastModifiedBy>
  <cp:revision>123</cp:revision>
  <cp:lastPrinted>2021-03-24T02:51:00Z</cp:lastPrinted>
  <dcterms:created xsi:type="dcterms:W3CDTF">2020-03-16T09:57:00Z</dcterms:created>
  <dcterms:modified xsi:type="dcterms:W3CDTF">2022-04-18T02:26:00Z</dcterms:modified>
</cp:coreProperties>
</file>