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0A" w:rsidRPr="00934B0A" w:rsidRDefault="00934B0A" w:rsidP="00934B0A">
      <w:pPr>
        <w:spacing w:after="300" w:line="240" w:lineRule="auto"/>
        <w:ind w:firstLine="709"/>
        <w:jc w:val="center"/>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t xml:space="preserve">Итоги социально-экономического развития за 9 месяцев 2013 года и ожидаемые итоги социально-экономического развития за 2013 год муниципального образования </w:t>
      </w:r>
      <w:proofErr w:type="spellStart"/>
      <w:r w:rsidRPr="00934B0A">
        <w:rPr>
          <w:rFonts w:ascii="Times New Roman" w:eastAsia="Times New Roman" w:hAnsi="Times New Roman" w:cs="Times New Roman"/>
          <w:b/>
          <w:bCs/>
          <w:color w:val="262626"/>
          <w:sz w:val="28"/>
          <w:szCs w:val="28"/>
          <w:lang w:eastAsia="ru-RU"/>
        </w:rPr>
        <w:t>Боготольский</w:t>
      </w:r>
      <w:proofErr w:type="spellEnd"/>
      <w:r w:rsidRPr="00934B0A">
        <w:rPr>
          <w:rFonts w:ascii="Times New Roman" w:eastAsia="Times New Roman" w:hAnsi="Times New Roman" w:cs="Times New Roman"/>
          <w:b/>
          <w:bCs/>
          <w:color w:val="262626"/>
          <w:sz w:val="28"/>
          <w:szCs w:val="28"/>
          <w:lang w:eastAsia="ru-RU"/>
        </w:rPr>
        <w:t xml:space="preserve"> муниципальный район</w:t>
      </w:r>
    </w:p>
    <w:p w:rsidR="00934B0A" w:rsidRPr="00934B0A" w:rsidRDefault="00934B0A" w:rsidP="00934B0A">
      <w:pPr>
        <w:spacing w:before="60" w:after="300" w:line="240" w:lineRule="auto"/>
        <w:ind w:firstLine="709"/>
        <w:jc w:val="center"/>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t>I.</w:t>
      </w:r>
      <w:r w:rsidRPr="00934B0A">
        <w:rPr>
          <w:rFonts w:ascii="Times New Roman" w:eastAsia="Times New Roman" w:hAnsi="Times New Roman" w:cs="Times New Roman"/>
          <w:color w:val="262626"/>
          <w:sz w:val="28"/>
          <w:szCs w:val="28"/>
          <w:lang w:eastAsia="ru-RU"/>
        </w:rPr>
        <w:t xml:space="preserve"> </w:t>
      </w:r>
      <w:r w:rsidRPr="00934B0A">
        <w:rPr>
          <w:rFonts w:ascii="Times New Roman" w:eastAsia="Times New Roman" w:hAnsi="Times New Roman" w:cs="Times New Roman"/>
          <w:b/>
          <w:bCs/>
          <w:color w:val="262626"/>
          <w:sz w:val="28"/>
          <w:szCs w:val="28"/>
          <w:lang w:eastAsia="ru-RU"/>
        </w:rPr>
        <w:t xml:space="preserve">Итоги социально-экономического развития за 9 месяцев 2013 года </w:t>
      </w:r>
      <w:bookmarkStart w:id="0" w:name="_GoBack"/>
      <w:bookmarkEnd w:id="0"/>
    </w:p>
    <w:p w:rsidR="00934B0A" w:rsidRPr="00934B0A" w:rsidRDefault="00934B0A" w:rsidP="00934B0A">
      <w:pPr>
        <w:spacing w:before="300" w:after="0" w:line="240" w:lineRule="auto"/>
        <w:ind w:firstLine="709"/>
        <w:outlineLvl w:val="2"/>
        <w:rPr>
          <w:rFonts w:ascii="Times New Roman" w:eastAsia="Times New Roman" w:hAnsi="Times New Roman" w:cs="Times New Roman"/>
          <w:color w:val="2C2B2B"/>
          <w:sz w:val="28"/>
          <w:szCs w:val="28"/>
          <w:lang w:eastAsia="ru-RU"/>
        </w:rPr>
      </w:pPr>
      <w:r w:rsidRPr="00934B0A">
        <w:rPr>
          <w:rFonts w:ascii="Times New Roman" w:eastAsia="Times New Roman" w:hAnsi="Times New Roman" w:cs="Times New Roman"/>
          <w:b/>
          <w:bCs/>
          <w:color w:val="2C2B2B"/>
          <w:sz w:val="28"/>
          <w:szCs w:val="28"/>
          <w:lang w:eastAsia="ru-RU"/>
        </w:rPr>
        <w:t xml:space="preserve">Промышленность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За январь-сентябрь 2013 года объем отгруженных товаров собственного производства, выполненных работ и услуг собственными силами малых объектов предпринимательства по виду деятельности «обрабатывающие производства» составил 18940 тыс. руб., что составляет 105% к соответствующему периоду 2012 года, «производство и распределение электроэнергии, газа и воды» - 36557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 xml:space="preserve">., или 115,1% к 2012 году. </w:t>
      </w:r>
    </w:p>
    <w:p w:rsidR="00934B0A" w:rsidRPr="00934B0A" w:rsidRDefault="00934B0A" w:rsidP="00934B0A">
      <w:pPr>
        <w:spacing w:before="300" w:after="0" w:line="240" w:lineRule="auto"/>
        <w:ind w:firstLine="709"/>
        <w:outlineLvl w:val="1"/>
        <w:rPr>
          <w:rFonts w:ascii="Times New Roman" w:eastAsia="Times New Roman" w:hAnsi="Times New Roman" w:cs="Times New Roman"/>
          <w:color w:val="2C2B2B"/>
          <w:kern w:val="36"/>
          <w:sz w:val="28"/>
          <w:szCs w:val="28"/>
          <w:lang w:eastAsia="ru-RU"/>
        </w:rPr>
      </w:pPr>
      <w:r w:rsidRPr="00934B0A">
        <w:rPr>
          <w:rFonts w:ascii="Times New Roman" w:eastAsia="Times New Roman" w:hAnsi="Times New Roman" w:cs="Times New Roman"/>
          <w:color w:val="2C2B2B"/>
          <w:kern w:val="36"/>
          <w:sz w:val="28"/>
          <w:szCs w:val="28"/>
          <w:lang w:eastAsia="ru-RU"/>
        </w:rPr>
        <w:t>Инвестиции</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В январе-сентябре 2013 года объем инвестиций в основной капитал, направленный на развитие экономики и социальной сферы, составил 415691тыс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 xml:space="preserve">уб.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За счет внебюджетных источников построено по объектам производственного назначения: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 телятник </w:t>
      </w:r>
      <w:proofErr w:type="spellStart"/>
      <w:r w:rsidRPr="00934B0A">
        <w:rPr>
          <w:rFonts w:ascii="Times New Roman" w:eastAsia="Times New Roman" w:hAnsi="Times New Roman" w:cs="Times New Roman"/>
          <w:color w:val="262626"/>
          <w:sz w:val="28"/>
          <w:szCs w:val="28"/>
          <w:lang w:eastAsia="ru-RU"/>
        </w:rPr>
        <w:t>откормочник</w:t>
      </w:r>
      <w:proofErr w:type="spellEnd"/>
      <w:r w:rsidRPr="00934B0A">
        <w:rPr>
          <w:rFonts w:ascii="Times New Roman" w:eastAsia="Times New Roman" w:hAnsi="Times New Roman" w:cs="Times New Roman"/>
          <w:color w:val="262626"/>
          <w:sz w:val="28"/>
          <w:szCs w:val="28"/>
          <w:lang w:eastAsia="ru-RU"/>
        </w:rPr>
        <w:t xml:space="preserve"> </w:t>
      </w:r>
      <w:proofErr w:type="spellStart"/>
      <w:r w:rsidRPr="00934B0A">
        <w:rPr>
          <w:rFonts w:ascii="Times New Roman" w:eastAsia="Times New Roman" w:hAnsi="Times New Roman" w:cs="Times New Roman"/>
          <w:color w:val="262626"/>
          <w:sz w:val="28"/>
          <w:szCs w:val="28"/>
          <w:lang w:eastAsia="ru-RU"/>
        </w:rPr>
        <w:t>д</w:t>
      </w:r>
      <w:proofErr w:type="gramStart"/>
      <w:r w:rsidRPr="00934B0A">
        <w:rPr>
          <w:rFonts w:ascii="Times New Roman" w:eastAsia="Times New Roman" w:hAnsi="Times New Roman" w:cs="Times New Roman"/>
          <w:color w:val="262626"/>
          <w:sz w:val="28"/>
          <w:szCs w:val="28"/>
          <w:lang w:eastAsia="ru-RU"/>
        </w:rPr>
        <w:t>.Г</w:t>
      </w:r>
      <w:proofErr w:type="gramEnd"/>
      <w:r w:rsidRPr="00934B0A">
        <w:rPr>
          <w:rFonts w:ascii="Times New Roman" w:eastAsia="Times New Roman" w:hAnsi="Times New Roman" w:cs="Times New Roman"/>
          <w:color w:val="262626"/>
          <w:sz w:val="28"/>
          <w:szCs w:val="28"/>
          <w:lang w:eastAsia="ru-RU"/>
        </w:rPr>
        <w:t>нетово</w:t>
      </w:r>
      <w:proofErr w:type="spellEnd"/>
      <w:r w:rsidRPr="00934B0A">
        <w:rPr>
          <w:rFonts w:ascii="Times New Roman" w:eastAsia="Times New Roman" w:hAnsi="Times New Roman" w:cs="Times New Roman"/>
          <w:color w:val="262626"/>
          <w:sz w:val="28"/>
          <w:szCs w:val="28"/>
          <w:lang w:eastAsia="ru-RU"/>
        </w:rPr>
        <w:t>, застройщик ООО «</w:t>
      </w:r>
      <w:proofErr w:type="spellStart"/>
      <w:r w:rsidRPr="00934B0A">
        <w:rPr>
          <w:rFonts w:ascii="Times New Roman" w:eastAsia="Times New Roman" w:hAnsi="Times New Roman" w:cs="Times New Roman"/>
          <w:color w:val="262626"/>
          <w:sz w:val="28"/>
          <w:szCs w:val="28"/>
          <w:lang w:eastAsia="ru-RU"/>
        </w:rPr>
        <w:t>Арга</w:t>
      </w:r>
      <w:proofErr w:type="spellEnd"/>
      <w:r w:rsidRPr="00934B0A">
        <w:rPr>
          <w:rFonts w:ascii="Times New Roman" w:eastAsia="Times New Roman" w:hAnsi="Times New Roman" w:cs="Times New Roman"/>
          <w:color w:val="262626"/>
          <w:sz w:val="28"/>
          <w:szCs w:val="28"/>
          <w:lang w:eastAsia="ru-RU"/>
        </w:rPr>
        <w:t xml:space="preserve"> плюс» , объем </w:t>
      </w:r>
      <w:proofErr w:type="spellStart"/>
      <w:r w:rsidRPr="00934B0A">
        <w:rPr>
          <w:rFonts w:ascii="Times New Roman" w:eastAsia="Times New Roman" w:hAnsi="Times New Roman" w:cs="Times New Roman"/>
          <w:color w:val="262626"/>
          <w:sz w:val="28"/>
          <w:szCs w:val="28"/>
          <w:lang w:eastAsia="ru-RU"/>
        </w:rPr>
        <w:t>инвеститций</w:t>
      </w:r>
      <w:proofErr w:type="spellEnd"/>
      <w:r w:rsidRPr="00934B0A">
        <w:rPr>
          <w:rFonts w:ascii="Times New Roman" w:eastAsia="Times New Roman" w:hAnsi="Times New Roman" w:cs="Times New Roman"/>
          <w:color w:val="262626"/>
          <w:sz w:val="28"/>
          <w:szCs w:val="28"/>
          <w:lang w:eastAsia="ru-RU"/>
        </w:rPr>
        <w:t xml:space="preserve"> составил 13991,1 </w:t>
      </w:r>
      <w:proofErr w:type="spellStart"/>
      <w:r w:rsidRPr="00934B0A">
        <w:rPr>
          <w:rFonts w:ascii="Times New Roman" w:eastAsia="Times New Roman" w:hAnsi="Times New Roman" w:cs="Times New Roman"/>
          <w:color w:val="262626"/>
          <w:sz w:val="28"/>
          <w:szCs w:val="28"/>
          <w:lang w:eastAsia="ru-RU"/>
        </w:rPr>
        <w:t>тыс.руб</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w:t>
      </w:r>
      <w:proofErr w:type="spellStart"/>
      <w:r w:rsidRPr="00934B0A">
        <w:rPr>
          <w:rFonts w:ascii="Times New Roman" w:eastAsia="Times New Roman" w:hAnsi="Times New Roman" w:cs="Times New Roman"/>
          <w:color w:val="262626"/>
          <w:sz w:val="28"/>
          <w:szCs w:val="28"/>
          <w:lang w:eastAsia="ru-RU"/>
        </w:rPr>
        <w:t>свиноматочник</w:t>
      </w:r>
      <w:proofErr w:type="spellEnd"/>
      <w:r w:rsidRPr="00934B0A">
        <w:rPr>
          <w:rFonts w:ascii="Times New Roman" w:eastAsia="Times New Roman" w:hAnsi="Times New Roman" w:cs="Times New Roman"/>
          <w:color w:val="262626"/>
          <w:sz w:val="28"/>
          <w:szCs w:val="28"/>
          <w:lang w:eastAsia="ru-RU"/>
        </w:rPr>
        <w:t xml:space="preserve"> </w:t>
      </w:r>
      <w:proofErr w:type="spellStart"/>
      <w:r w:rsidRPr="00934B0A">
        <w:rPr>
          <w:rFonts w:ascii="Times New Roman" w:eastAsia="Times New Roman" w:hAnsi="Times New Roman" w:cs="Times New Roman"/>
          <w:color w:val="262626"/>
          <w:sz w:val="28"/>
          <w:szCs w:val="28"/>
          <w:lang w:eastAsia="ru-RU"/>
        </w:rPr>
        <w:t>п</w:t>
      </w:r>
      <w:proofErr w:type="gramStart"/>
      <w:r w:rsidRPr="00934B0A">
        <w:rPr>
          <w:rFonts w:ascii="Times New Roman" w:eastAsia="Times New Roman" w:hAnsi="Times New Roman" w:cs="Times New Roman"/>
          <w:color w:val="262626"/>
          <w:sz w:val="28"/>
          <w:szCs w:val="28"/>
          <w:lang w:eastAsia="ru-RU"/>
        </w:rPr>
        <w:t>.В</w:t>
      </w:r>
      <w:proofErr w:type="gramEnd"/>
      <w:r w:rsidRPr="00934B0A">
        <w:rPr>
          <w:rFonts w:ascii="Times New Roman" w:eastAsia="Times New Roman" w:hAnsi="Times New Roman" w:cs="Times New Roman"/>
          <w:color w:val="262626"/>
          <w:sz w:val="28"/>
          <w:szCs w:val="28"/>
          <w:lang w:eastAsia="ru-RU"/>
        </w:rPr>
        <w:t>агино</w:t>
      </w:r>
      <w:proofErr w:type="spellEnd"/>
      <w:r w:rsidRPr="00934B0A">
        <w:rPr>
          <w:rFonts w:ascii="Times New Roman" w:eastAsia="Times New Roman" w:hAnsi="Times New Roman" w:cs="Times New Roman"/>
          <w:color w:val="262626"/>
          <w:sz w:val="28"/>
          <w:szCs w:val="28"/>
          <w:lang w:eastAsia="ru-RU"/>
        </w:rPr>
        <w:t xml:space="preserve">, мощностью 16 голов, застройщик КФХ Денисов,1158,6 </w:t>
      </w:r>
      <w:proofErr w:type="spellStart"/>
      <w:r w:rsidRPr="00934B0A">
        <w:rPr>
          <w:rFonts w:ascii="Times New Roman" w:eastAsia="Times New Roman" w:hAnsi="Times New Roman" w:cs="Times New Roman"/>
          <w:color w:val="262626"/>
          <w:sz w:val="28"/>
          <w:szCs w:val="28"/>
          <w:lang w:eastAsia="ru-RU"/>
        </w:rPr>
        <w:t>тыс.руб</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Также в районе проведено 69680 м. волоконно-оптической линии связ</w:t>
      </w:r>
      <w:proofErr w:type="gramStart"/>
      <w:r w:rsidRPr="00934B0A">
        <w:rPr>
          <w:rFonts w:ascii="Times New Roman" w:eastAsia="Times New Roman" w:hAnsi="Times New Roman" w:cs="Times New Roman"/>
          <w:color w:val="262626"/>
          <w:sz w:val="28"/>
          <w:szCs w:val="28"/>
          <w:lang w:eastAsia="ru-RU"/>
        </w:rPr>
        <w:t>и(</w:t>
      </w:r>
      <w:proofErr w:type="gramEnd"/>
      <w:r w:rsidRPr="00934B0A">
        <w:rPr>
          <w:rFonts w:ascii="Times New Roman" w:eastAsia="Times New Roman" w:hAnsi="Times New Roman" w:cs="Times New Roman"/>
          <w:color w:val="262626"/>
          <w:sz w:val="28"/>
          <w:szCs w:val="28"/>
          <w:lang w:eastAsia="ru-RU"/>
        </w:rPr>
        <w:t>ОАО МТС).</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Инвестиции в сельское хозяйство составили за 9 мес.2013 года 54631,6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 Все инвестиции были вложены в приобретение техники для с/х производства.</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Как и в 2012 году основную долю в инвестициях занимают инвестиции ОАО </w:t>
      </w:r>
      <w:proofErr w:type="spellStart"/>
      <w:r w:rsidRPr="00934B0A">
        <w:rPr>
          <w:rFonts w:ascii="Times New Roman" w:eastAsia="Times New Roman" w:hAnsi="Times New Roman" w:cs="Times New Roman"/>
          <w:color w:val="262626"/>
          <w:sz w:val="28"/>
          <w:szCs w:val="28"/>
          <w:lang w:eastAsia="ru-RU"/>
        </w:rPr>
        <w:t>Транссибнефть</w:t>
      </w:r>
      <w:proofErr w:type="spellEnd"/>
      <w:r w:rsidRPr="00934B0A">
        <w:rPr>
          <w:rFonts w:ascii="Times New Roman" w:eastAsia="Times New Roman" w:hAnsi="Times New Roman" w:cs="Times New Roman"/>
          <w:color w:val="262626"/>
          <w:sz w:val="28"/>
          <w:szCs w:val="28"/>
          <w:lang w:eastAsia="ru-RU"/>
        </w:rPr>
        <w:t xml:space="preserve"> (299626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t>Жилищное строительство</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В январе-сентябре 2013 года на территории района организациями всех форм собственности, в том числе населением за счет собственных и заемных сре</w:t>
      </w:r>
      <w:proofErr w:type="gramStart"/>
      <w:r w:rsidRPr="00934B0A">
        <w:rPr>
          <w:rFonts w:ascii="Times New Roman" w:eastAsia="Times New Roman" w:hAnsi="Times New Roman" w:cs="Times New Roman"/>
          <w:color w:val="262626"/>
          <w:sz w:val="28"/>
          <w:szCs w:val="28"/>
          <w:lang w:eastAsia="ru-RU"/>
        </w:rPr>
        <w:t>дств вв</w:t>
      </w:r>
      <w:proofErr w:type="gramEnd"/>
      <w:r w:rsidRPr="00934B0A">
        <w:rPr>
          <w:rFonts w:ascii="Times New Roman" w:eastAsia="Times New Roman" w:hAnsi="Times New Roman" w:cs="Times New Roman"/>
          <w:color w:val="262626"/>
          <w:sz w:val="28"/>
          <w:szCs w:val="28"/>
          <w:lang w:eastAsia="ru-RU"/>
        </w:rPr>
        <w:t xml:space="preserve">едено 352 </w:t>
      </w:r>
      <w:proofErr w:type="spellStart"/>
      <w:r w:rsidRPr="00934B0A">
        <w:rPr>
          <w:rFonts w:ascii="Times New Roman" w:eastAsia="Times New Roman" w:hAnsi="Times New Roman" w:cs="Times New Roman"/>
          <w:color w:val="262626"/>
          <w:sz w:val="28"/>
          <w:szCs w:val="28"/>
          <w:lang w:eastAsia="ru-RU"/>
        </w:rPr>
        <w:t>кв.м</w:t>
      </w:r>
      <w:proofErr w:type="spellEnd"/>
      <w:r w:rsidRPr="00934B0A">
        <w:rPr>
          <w:rFonts w:ascii="Times New Roman" w:eastAsia="Times New Roman" w:hAnsi="Times New Roman" w:cs="Times New Roman"/>
          <w:color w:val="262626"/>
          <w:sz w:val="28"/>
          <w:szCs w:val="28"/>
          <w:lang w:eastAsia="ru-RU"/>
        </w:rPr>
        <w:t xml:space="preserve">. жилья, что на 430,9 </w:t>
      </w:r>
      <w:proofErr w:type="spellStart"/>
      <w:r w:rsidRPr="00934B0A">
        <w:rPr>
          <w:rFonts w:ascii="Times New Roman" w:eastAsia="Times New Roman" w:hAnsi="Times New Roman" w:cs="Times New Roman"/>
          <w:color w:val="262626"/>
          <w:sz w:val="28"/>
          <w:szCs w:val="28"/>
          <w:lang w:eastAsia="ru-RU"/>
        </w:rPr>
        <w:t>кв.м</w:t>
      </w:r>
      <w:proofErr w:type="spellEnd"/>
      <w:r w:rsidRPr="00934B0A">
        <w:rPr>
          <w:rFonts w:ascii="Times New Roman" w:eastAsia="Times New Roman" w:hAnsi="Times New Roman" w:cs="Times New Roman"/>
          <w:color w:val="262626"/>
          <w:sz w:val="28"/>
          <w:szCs w:val="28"/>
          <w:lang w:eastAsia="ru-RU"/>
        </w:rPr>
        <w:t xml:space="preserve">. меньше уровня </w:t>
      </w:r>
      <w:r w:rsidRPr="00934B0A">
        <w:rPr>
          <w:rFonts w:ascii="Times New Roman" w:eastAsia="Times New Roman" w:hAnsi="Times New Roman" w:cs="Times New Roman"/>
          <w:color w:val="262626"/>
          <w:sz w:val="28"/>
          <w:szCs w:val="28"/>
          <w:lang w:eastAsia="ru-RU"/>
        </w:rPr>
        <w:lastRenderedPageBreak/>
        <w:t>соответствующего периода 2012 года. За счет собственных и заемных средств населения сдано в эксплуатацию 9 домов.</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Ожидаемый ввод жилья за 2013 год составляет 19 жилых домов общей площадью 980 </w:t>
      </w:r>
      <w:proofErr w:type="spellStart"/>
      <w:r w:rsidRPr="00934B0A">
        <w:rPr>
          <w:rFonts w:ascii="Times New Roman" w:eastAsia="Times New Roman" w:hAnsi="Times New Roman" w:cs="Times New Roman"/>
          <w:color w:val="262626"/>
          <w:sz w:val="28"/>
          <w:szCs w:val="28"/>
          <w:lang w:eastAsia="ru-RU"/>
        </w:rPr>
        <w:t>кв.м</w:t>
      </w:r>
      <w:proofErr w:type="spellEnd"/>
      <w:r w:rsidRPr="00934B0A">
        <w:rPr>
          <w:rFonts w:ascii="Times New Roman" w:eastAsia="Times New Roman" w:hAnsi="Times New Roman" w:cs="Times New Roman"/>
          <w:color w:val="262626"/>
          <w:sz w:val="28"/>
          <w:szCs w:val="28"/>
          <w:lang w:eastAsia="ru-RU"/>
        </w:rPr>
        <w:t xml:space="preserve">., инвентаризационной стоимостью 4,0 </w:t>
      </w:r>
      <w:proofErr w:type="spellStart"/>
      <w:r w:rsidRPr="00934B0A">
        <w:rPr>
          <w:rFonts w:ascii="Times New Roman" w:eastAsia="Times New Roman" w:hAnsi="Times New Roman" w:cs="Times New Roman"/>
          <w:color w:val="262626"/>
          <w:sz w:val="28"/>
          <w:szCs w:val="28"/>
          <w:lang w:eastAsia="ru-RU"/>
        </w:rPr>
        <w:t>млн</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t>Ввод объектов в эксплуатацию на 01.10.2013 г.</w:t>
      </w:r>
    </w:p>
    <w:tbl>
      <w:tblPr>
        <w:tblW w:w="0" w:type="auto"/>
        <w:tblCellSpacing w:w="0" w:type="dxa"/>
        <w:tblBorders>
          <w:top w:val="single" w:sz="6" w:space="0" w:color="E7E3C7"/>
          <w:left w:val="single" w:sz="6" w:space="0" w:color="E7E3C7"/>
          <w:bottom w:val="single" w:sz="6" w:space="0" w:color="E7E3C7"/>
          <w:right w:val="single" w:sz="6" w:space="0" w:color="E7E3C7"/>
        </w:tblBorders>
        <w:tblCellMar>
          <w:top w:w="15" w:type="dxa"/>
          <w:left w:w="15" w:type="dxa"/>
          <w:bottom w:w="15" w:type="dxa"/>
          <w:right w:w="15" w:type="dxa"/>
        </w:tblCellMar>
        <w:tblLook w:val="04A0" w:firstRow="1" w:lastRow="0" w:firstColumn="1" w:lastColumn="0" w:noHBand="0" w:noVBand="1"/>
      </w:tblPr>
      <w:tblGrid>
        <w:gridCol w:w="2500"/>
        <w:gridCol w:w="2105"/>
        <w:gridCol w:w="2137"/>
        <w:gridCol w:w="2943"/>
      </w:tblGrid>
      <w:tr w:rsidR="00934B0A" w:rsidRPr="00934B0A" w:rsidTr="00934B0A">
        <w:trPr>
          <w:tblHeade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DBD6B1"/>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b/>
                <w:bCs/>
                <w:color w:val="3F3F3F"/>
                <w:sz w:val="28"/>
                <w:szCs w:val="28"/>
                <w:lang w:eastAsia="ru-RU"/>
              </w:rPr>
            </w:pPr>
            <w:r w:rsidRPr="00934B0A">
              <w:rPr>
                <w:rFonts w:ascii="Times New Roman" w:eastAsia="Times New Roman" w:hAnsi="Times New Roman" w:cs="Times New Roman"/>
                <w:b/>
                <w:bCs/>
                <w:color w:val="3F3F3F"/>
                <w:sz w:val="28"/>
                <w:szCs w:val="28"/>
                <w:lang w:eastAsia="ru-RU"/>
              </w:rPr>
              <w:t>Ввод объектов</w:t>
            </w:r>
          </w:p>
        </w:tc>
        <w:tc>
          <w:tcPr>
            <w:tcW w:w="0" w:type="auto"/>
            <w:tcBorders>
              <w:top w:val="single" w:sz="6" w:space="0" w:color="E7E3C7"/>
              <w:left w:val="single" w:sz="6" w:space="0" w:color="E7E3C7"/>
              <w:bottom w:val="single" w:sz="6" w:space="0" w:color="E7E3C7"/>
              <w:right w:val="single" w:sz="6" w:space="0" w:color="E7E3C7"/>
            </w:tcBorders>
            <w:shd w:val="clear" w:color="auto" w:fill="DBD6B1"/>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b/>
                <w:bCs/>
                <w:color w:val="3F3F3F"/>
                <w:sz w:val="28"/>
                <w:szCs w:val="28"/>
                <w:lang w:eastAsia="ru-RU"/>
              </w:rPr>
            </w:pPr>
            <w:proofErr w:type="spellStart"/>
            <w:r w:rsidRPr="00934B0A">
              <w:rPr>
                <w:rFonts w:ascii="Times New Roman" w:eastAsia="Times New Roman" w:hAnsi="Times New Roman" w:cs="Times New Roman"/>
                <w:b/>
                <w:bCs/>
                <w:color w:val="3F3F3F"/>
                <w:sz w:val="28"/>
                <w:szCs w:val="28"/>
                <w:lang w:eastAsia="ru-RU"/>
              </w:rPr>
              <w:t>количество</w:t>
            </w:r>
            <w:proofErr w:type="gramStart"/>
            <w:r w:rsidRPr="00934B0A">
              <w:rPr>
                <w:rFonts w:ascii="Times New Roman" w:eastAsia="Times New Roman" w:hAnsi="Times New Roman" w:cs="Times New Roman"/>
                <w:b/>
                <w:bCs/>
                <w:color w:val="3F3F3F"/>
                <w:sz w:val="28"/>
                <w:szCs w:val="28"/>
                <w:lang w:eastAsia="ru-RU"/>
              </w:rPr>
              <w:t>,е</w:t>
            </w:r>
            <w:proofErr w:type="gramEnd"/>
            <w:r w:rsidRPr="00934B0A">
              <w:rPr>
                <w:rFonts w:ascii="Times New Roman" w:eastAsia="Times New Roman" w:hAnsi="Times New Roman" w:cs="Times New Roman"/>
                <w:b/>
                <w:bCs/>
                <w:color w:val="3F3F3F"/>
                <w:sz w:val="28"/>
                <w:szCs w:val="28"/>
                <w:lang w:eastAsia="ru-RU"/>
              </w:rPr>
              <w:t>д</w:t>
            </w:r>
            <w:proofErr w:type="spellEnd"/>
            <w:r w:rsidRPr="00934B0A">
              <w:rPr>
                <w:rFonts w:ascii="Times New Roman" w:eastAsia="Times New Roman" w:hAnsi="Times New Roman" w:cs="Times New Roman"/>
                <w:b/>
                <w:bCs/>
                <w:color w:val="3F3F3F"/>
                <w:sz w:val="28"/>
                <w:szCs w:val="28"/>
                <w:lang w:eastAsia="ru-RU"/>
              </w:rPr>
              <w:t>.</w:t>
            </w:r>
          </w:p>
        </w:tc>
        <w:tc>
          <w:tcPr>
            <w:tcW w:w="0" w:type="auto"/>
            <w:tcBorders>
              <w:top w:val="single" w:sz="6" w:space="0" w:color="E7E3C7"/>
              <w:left w:val="single" w:sz="6" w:space="0" w:color="E7E3C7"/>
              <w:bottom w:val="single" w:sz="6" w:space="0" w:color="E7E3C7"/>
              <w:right w:val="single" w:sz="6" w:space="0" w:color="E7E3C7"/>
            </w:tcBorders>
            <w:shd w:val="clear" w:color="auto" w:fill="DBD6B1"/>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b/>
                <w:bCs/>
                <w:color w:val="3F3F3F"/>
                <w:sz w:val="28"/>
                <w:szCs w:val="28"/>
                <w:lang w:eastAsia="ru-RU"/>
              </w:rPr>
            </w:pPr>
            <w:proofErr w:type="spellStart"/>
            <w:r w:rsidRPr="00934B0A">
              <w:rPr>
                <w:rFonts w:ascii="Times New Roman" w:eastAsia="Times New Roman" w:hAnsi="Times New Roman" w:cs="Times New Roman"/>
                <w:b/>
                <w:bCs/>
                <w:color w:val="3F3F3F"/>
                <w:sz w:val="28"/>
                <w:szCs w:val="28"/>
                <w:lang w:eastAsia="ru-RU"/>
              </w:rPr>
              <w:t>Площадь</w:t>
            </w:r>
            <w:proofErr w:type="gramStart"/>
            <w:r w:rsidRPr="00934B0A">
              <w:rPr>
                <w:rFonts w:ascii="Times New Roman" w:eastAsia="Times New Roman" w:hAnsi="Times New Roman" w:cs="Times New Roman"/>
                <w:b/>
                <w:bCs/>
                <w:color w:val="3F3F3F"/>
                <w:sz w:val="28"/>
                <w:szCs w:val="28"/>
                <w:lang w:eastAsia="ru-RU"/>
              </w:rPr>
              <w:t>,к</w:t>
            </w:r>
            <w:proofErr w:type="gramEnd"/>
            <w:r w:rsidRPr="00934B0A">
              <w:rPr>
                <w:rFonts w:ascii="Times New Roman" w:eastAsia="Times New Roman" w:hAnsi="Times New Roman" w:cs="Times New Roman"/>
                <w:b/>
                <w:bCs/>
                <w:color w:val="3F3F3F"/>
                <w:sz w:val="28"/>
                <w:szCs w:val="28"/>
                <w:lang w:eastAsia="ru-RU"/>
              </w:rPr>
              <w:t>в.м</w:t>
            </w:r>
            <w:proofErr w:type="spellEnd"/>
            <w:r w:rsidRPr="00934B0A">
              <w:rPr>
                <w:rFonts w:ascii="Times New Roman" w:eastAsia="Times New Roman" w:hAnsi="Times New Roman" w:cs="Times New Roman"/>
                <w:b/>
                <w:bCs/>
                <w:color w:val="3F3F3F"/>
                <w:sz w:val="28"/>
                <w:szCs w:val="28"/>
                <w:lang w:eastAsia="ru-RU"/>
              </w:rPr>
              <w:t>.</w:t>
            </w:r>
          </w:p>
        </w:tc>
        <w:tc>
          <w:tcPr>
            <w:tcW w:w="0" w:type="auto"/>
            <w:tcBorders>
              <w:top w:val="single" w:sz="6" w:space="0" w:color="E7E3C7"/>
              <w:left w:val="single" w:sz="6" w:space="0" w:color="E7E3C7"/>
              <w:bottom w:val="single" w:sz="6" w:space="0" w:color="E7E3C7"/>
              <w:right w:val="single" w:sz="6" w:space="0" w:color="E7E3C7"/>
            </w:tcBorders>
            <w:shd w:val="clear" w:color="auto" w:fill="DBD6B1"/>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b/>
                <w:bCs/>
                <w:color w:val="3F3F3F"/>
                <w:sz w:val="28"/>
                <w:szCs w:val="28"/>
                <w:lang w:eastAsia="ru-RU"/>
              </w:rPr>
            </w:pPr>
            <w:r w:rsidRPr="00934B0A">
              <w:rPr>
                <w:rFonts w:ascii="Times New Roman" w:eastAsia="Times New Roman" w:hAnsi="Times New Roman" w:cs="Times New Roman"/>
                <w:b/>
                <w:bCs/>
                <w:color w:val="3F3F3F"/>
                <w:sz w:val="28"/>
                <w:szCs w:val="28"/>
                <w:lang w:eastAsia="ru-RU"/>
              </w:rPr>
              <w:t>Инвентаризационная стоимость</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Всего за отчетный период, в том числе</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11</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403,2</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1852</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новое строительство</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9</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352</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реконструкция</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2</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51,5</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в </w:t>
            </w:r>
            <w:proofErr w:type="spellStart"/>
            <w:r w:rsidRPr="00934B0A">
              <w:rPr>
                <w:rFonts w:ascii="Times New Roman" w:eastAsia="Times New Roman" w:hAnsi="Times New Roman" w:cs="Times New Roman"/>
                <w:color w:val="262626"/>
                <w:sz w:val="28"/>
                <w:szCs w:val="28"/>
                <w:lang w:eastAsia="ru-RU"/>
              </w:rPr>
              <w:t>т.ч</w:t>
            </w:r>
            <w:proofErr w:type="spellEnd"/>
            <w:r w:rsidRPr="00934B0A">
              <w:rPr>
                <w:rFonts w:ascii="Times New Roman" w:eastAsia="Times New Roman" w:hAnsi="Times New Roman" w:cs="Times New Roman"/>
                <w:color w:val="262626"/>
                <w:sz w:val="28"/>
                <w:szCs w:val="28"/>
                <w:lang w:eastAsia="ru-RU"/>
              </w:rPr>
              <w:t>. по территориям сельсоветов</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spellStart"/>
            <w:r w:rsidRPr="00934B0A">
              <w:rPr>
                <w:rFonts w:ascii="Times New Roman" w:eastAsia="Times New Roman" w:hAnsi="Times New Roman" w:cs="Times New Roman"/>
                <w:color w:val="262626"/>
                <w:sz w:val="28"/>
                <w:szCs w:val="28"/>
                <w:lang w:eastAsia="ru-RU"/>
              </w:rPr>
              <w:t>Боготольский</w:t>
            </w:r>
            <w:proofErr w:type="spellEnd"/>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новое строительство</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4</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116</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612,7</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реконструкция</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0</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0</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0</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spellStart"/>
            <w:r w:rsidRPr="00934B0A">
              <w:rPr>
                <w:rFonts w:ascii="Times New Roman" w:eastAsia="Times New Roman" w:hAnsi="Times New Roman" w:cs="Times New Roman"/>
                <w:color w:val="262626"/>
                <w:sz w:val="28"/>
                <w:szCs w:val="28"/>
                <w:lang w:eastAsia="ru-RU"/>
              </w:rPr>
              <w:t>Большекосульский</w:t>
            </w:r>
            <w:proofErr w:type="spellEnd"/>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новое строительство</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71,1</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254</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реконструкция</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0</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0</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0</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spellStart"/>
            <w:r w:rsidRPr="00934B0A">
              <w:rPr>
                <w:rFonts w:ascii="Times New Roman" w:eastAsia="Times New Roman" w:hAnsi="Times New Roman" w:cs="Times New Roman"/>
                <w:color w:val="262626"/>
                <w:sz w:val="28"/>
                <w:szCs w:val="28"/>
                <w:lang w:eastAsia="ru-RU"/>
              </w:rPr>
              <w:t>Критовский</w:t>
            </w:r>
            <w:proofErr w:type="spellEnd"/>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новое строительство</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реконструкция</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2</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51,5</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spellStart"/>
            <w:r w:rsidRPr="00934B0A">
              <w:rPr>
                <w:rFonts w:ascii="Times New Roman" w:eastAsia="Times New Roman" w:hAnsi="Times New Roman" w:cs="Times New Roman"/>
                <w:color w:val="262626"/>
                <w:sz w:val="28"/>
                <w:szCs w:val="28"/>
                <w:lang w:eastAsia="ru-RU"/>
              </w:rPr>
              <w:t>Краснозаводский</w:t>
            </w:r>
            <w:proofErr w:type="spellEnd"/>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новое строительство</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3</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146,2</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858,8</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реконструкция</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0</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0</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0</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Юрьевский</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новое строительство</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18,6</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126,8</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реконструкция</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0</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0</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0</w:t>
            </w:r>
          </w:p>
        </w:tc>
      </w:tr>
    </w:tbl>
    <w:p w:rsidR="00934B0A" w:rsidRPr="00934B0A" w:rsidRDefault="00934B0A" w:rsidP="00934B0A">
      <w:pPr>
        <w:spacing w:before="300" w:after="0" w:line="240" w:lineRule="auto"/>
        <w:ind w:firstLine="709"/>
        <w:outlineLvl w:val="2"/>
        <w:rPr>
          <w:rFonts w:ascii="Times New Roman" w:eastAsia="Times New Roman" w:hAnsi="Times New Roman" w:cs="Times New Roman"/>
          <w:color w:val="2C2B2B"/>
          <w:sz w:val="28"/>
          <w:szCs w:val="28"/>
          <w:lang w:eastAsia="ru-RU"/>
        </w:rPr>
      </w:pPr>
      <w:r w:rsidRPr="00934B0A">
        <w:rPr>
          <w:rFonts w:ascii="Times New Roman" w:eastAsia="Times New Roman" w:hAnsi="Times New Roman" w:cs="Times New Roman"/>
          <w:b/>
          <w:bCs/>
          <w:color w:val="2C2B2B"/>
          <w:sz w:val="28"/>
          <w:szCs w:val="28"/>
          <w:lang w:eastAsia="ru-RU"/>
        </w:rPr>
        <w:t>Сельское хозяйство</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 xml:space="preserve">На 01.10.2013 в реестре субъектов агропромышленного комплекса Красноярского края зарегистрировано 22 с/х предприятия </w:t>
      </w:r>
      <w:proofErr w:type="spellStart"/>
      <w:r w:rsidRPr="00934B0A">
        <w:rPr>
          <w:rFonts w:ascii="Times New Roman" w:eastAsia="Times New Roman" w:hAnsi="Times New Roman" w:cs="Times New Roman"/>
          <w:color w:val="262626"/>
          <w:sz w:val="28"/>
          <w:szCs w:val="28"/>
          <w:lang w:eastAsia="ru-RU"/>
        </w:rPr>
        <w:t>Боготольского</w:t>
      </w:r>
      <w:proofErr w:type="spellEnd"/>
      <w:r w:rsidRPr="00934B0A">
        <w:rPr>
          <w:rFonts w:ascii="Times New Roman" w:eastAsia="Times New Roman" w:hAnsi="Times New Roman" w:cs="Times New Roman"/>
          <w:color w:val="262626"/>
          <w:sz w:val="28"/>
          <w:szCs w:val="28"/>
          <w:lang w:eastAsia="ru-RU"/>
        </w:rPr>
        <w:t xml:space="preserve"> района, в </w:t>
      </w:r>
      <w:proofErr w:type="spellStart"/>
      <w:r w:rsidRPr="00934B0A">
        <w:rPr>
          <w:rFonts w:ascii="Times New Roman" w:eastAsia="Times New Roman" w:hAnsi="Times New Roman" w:cs="Times New Roman"/>
          <w:color w:val="262626"/>
          <w:sz w:val="28"/>
          <w:szCs w:val="28"/>
          <w:lang w:eastAsia="ru-RU"/>
        </w:rPr>
        <w:t>т.ч</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- 10 юридических лиц,</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- 3 кооператива,</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- 9 КФХ.</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Численность работающих по отрасли на 01.10.2013 г. составила 279 чел, что на 76 чел. меньше соответствующего периода 2012 года. Одной из причин снижения численности является низкий уровень заработной платы. Несмотря на увеличение средней заработной платы на 13,4%, размер ее составил 7793 рубля, т. е ниже среднего уровня зарплаты в целом по району (9298,32 руб.).</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За январь-сентябрь текущего года по отрасли животноводство производство мяса (скот на убой в живом весе) увеличилось на 15,5% и составило 1568 тонн. Основными </w:t>
      </w:r>
      <w:proofErr w:type="spellStart"/>
      <w:r w:rsidRPr="00934B0A">
        <w:rPr>
          <w:rFonts w:ascii="Times New Roman" w:eastAsia="Times New Roman" w:hAnsi="Times New Roman" w:cs="Times New Roman"/>
          <w:color w:val="262626"/>
          <w:sz w:val="28"/>
          <w:szCs w:val="28"/>
          <w:lang w:eastAsia="ru-RU"/>
        </w:rPr>
        <w:t>призводителями</w:t>
      </w:r>
      <w:proofErr w:type="spellEnd"/>
      <w:r w:rsidRPr="00934B0A">
        <w:rPr>
          <w:rFonts w:ascii="Times New Roman" w:eastAsia="Times New Roman" w:hAnsi="Times New Roman" w:cs="Times New Roman"/>
          <w:color w:val="262626"/>
          <w:sz w:val="28"/>
          <w:szCs w:val="28"/>
          <w:lang w:eastAsia="ru-RU"/>
        </w:rPr>
        <w:t xml:space="preserve"> мяса в районе являются ЛПХ. Производство молока увеличилось по сравнению с соответствующим периодом 2012 года на 21% и составило – 7427 тонн. Надой молока на 1 корову в январе-сентябре 2013 года составил 3623 кг, что примерно соответствует уровню прошлого года. Производство яйца за период январь-сентябрь 2013 года составило 16867 тыс. шт., что на 21% ниже соответствующего периода 2012 года.</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В области растениеводства на 01.10.2013 года произошло сокращение посевных площадей на 1393 га по сравнению с 2012 годом. За 9 мес. 2013 года объем производства зерновых составил 37528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.т</w:t>
      </w:r>
      <w:proofErr w:type="gramEnd"/>
      <w:r w:rsidRPr="00934B0A">
        <w:rPr>
          <w:rFonts w:ascii="Times New Roman" w:eastAsia="Times New Roman" w:hAnsi="Times New Roman" w:cs="Times New Roman"/>
          <w:color w:val="262626"/>
          <w:sz w:val="28"/>
          <w:szCs w:val="28"/>
          <w:lang w:eastAsia="ru-RU"/>
        </w:rPr>
        <w:t>онн</w:t>
      </w:r>
      <w:proofErr w:type="spellEnd"/>
      <w:r w:rsidRPr="00934B0A">
        <w:rPr>
          <w:rFonts w:ascii="Times New Roman" w:eastAsia="Times New Roman" w:hAnsi="Times New Roman" w:cs="Times New Roman"/>
          <w:color w:val="262626"/>
          <w:sz w:val="28"/>
          <w:szCs w:val="28"/>
          <w:lang w:eastAsia="ru-RU"/>
        </w:rPr>
        <w:t xml:space="preserve">, или 99,2% к уровню прошлого года . Урожайность зерновых составила 15,9 ц/га, что на 9,7% больше 2012 года.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Заготовка кормов увеличилась в 2013 году в среднем на 17%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В области обрабатывающего производства за период январь-сентябрь 2013 года сократилось производство муки и хлебобулочных изделий: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-муки произведено 156 тонн, что на 107 тонн меньше соответствующего периода 2012 года;</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-хлеба и </w:t>
      </w:r>
      <w:proofErr w:type="gramStart"/>
      <w:r w:rsidRPr="00934B0A">
        <w:rPr>
          <w:rFonts w:ascii="Times New Roman" w:eastAsia="Times New Roman" w:hAnsi="Times New Roman" w:cs="Times New Roman"/>
          <w:color w:val="262626"/>
          <w:sz w:val="28"/>
          <w:szCs w:val="28"/>
          <w:lang w:eastAsia="ru-RU"/>
        </w:rPr>
        <w:t>х/б</w:t>
      </w:r>
      <w:proofErr w:type="gramEnd"/>
      <w:r w:rsidRPr="00934B0A">
        <w:rPr>
          <w:rFonts w:ascii="Times New Roman" w:eastAsia="Times New Roman" w:hAnsi="Times New Roman" w:cs="Times New Roman"/>
          <w:color w:val="262626"/>
          <w:sz w:val="28"/>
          <w:szCs w:val="28"/>
          <w:lang w:eastAsia="ru-RU"/>
        </w:rPr>
        <w:t xml:space="preserve"> изделий -157 тонн, или на 69 тонн меньше.</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Переходя на финансовую деятельность нужно отметить, что в целом по отрасли за январь-сентябрь текущего года прибыль составила 36819 </w:t>
      </w:r>
      <w:r w:rsidRPr="00934B0A">
        <w:rPr>
          <w:rFonts w:ascii="Times New Roman" w:eastAsia="Times New Roman" w:hAnsi="Times New Roman" w:cs="Times New Roman"/>
          <w:color w:val="262626"/>
          <w:sz w:val="28"/>
          <w:szCs w:val="28"/>
          <w:lang w:eastAsia="ru-RU"/>
        </w:rPr>
        <w:lastRenderedPageBreak/>
        <w:t>тыс</w:t>
      </w:r>
      <w:proofErr w:type="gramStart"/>
      <w:r w:rsidRPr="00934B0A">
        <w:rPr>
          <w:rFonts w:ascii="Times New Roman" w:eastAsia="Times New Roman" w:hAnsi="Times New Roman" w:cs="Times New Roman"/>
          <w:color w:val="262626"/>
          <w:sz w:val="28"/>
          <w:szCs w:val="28"/>
          <w:lang w:eastAsia="ru-RU"/>
        </w:rPr>
        <w:t>.</w:t>
      </w:r>
      <w:proofErr w:type="spell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.,что на 15,5% больше соответствующего периода 2012 года. Уровень рентабельности сохранился на уровне прошлого года и составил 28,5%.</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Как уже отмечалось выше в разделе «Инвестиции» инвестиции в с/х производство в 2013 году составили 54631,6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Из с/х техники приобретено в 2013 году:</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-ООО </w:t>
      </w:r>
      <w:proofErr w:type="spellStart"/>
      <w:r w:rsidRPr="00934B0A">
        <w:rPr>
          <w:rFonts w:ascii="Times New Roman" w:eastAsia="Times New Roman" w:hAnsi="Times New Roman" w:cs="Times New Roman"/>
          <w:color w:val="262626"/>
          <w:sz w:val="28"/>
          <w:szCs w:val="28"/>
          <w:lang w:eastAsia="ru-RU"/>
        </w:rPr>
        <w:t>Боготольская</w:t>
      </w:r>
      <w:proofErr w:type="spellEnd"/>
      <w:r w:rsidRPr="00934B0A">
        <w:rPr>
          <w:rFonts w:ascii="Times New Roman" w:eastAsia="Times New Roman" w:hAnsi="Times New Roman" w:cs="Times New Roman"/>
          <w:color w:val="262626"/>
          <w:sz w:val="28"/>
          <w:szCs w:val="28"/>
          <w:lang w:eastAsia="ru-RU"/>
        </w:rPr>
        <w:t xml:space="preserve"> птицефабрик</w:t>
      </w:r>
      <w:proofErr w:type="gramStart"/>
      <w:r w:rsidRPr="00934B0A">
        <w:rPr>
          <w:rFonts w:ascii="Times New Roman" w:eastAsia="Times New Roman" w:hAnsi="Times New Roman" w:cs="Times New Roman"/>
          <w:color w:val="262626"/>
          <w:sz w:val="28"/>
          <w:szCs w:val="28"/>
          <w:lang w:eastAsia="ru-RU"/>
        </w:rPr>
        <w:t>а-</w:t>
      </w:r>
      <w:proofErr w:type="gramEnd"/>
      <w:r w:rsidRPr="00934B0A">
        <w:rPr>
          <w:rFonts w:ascii="Times New Roman" w:eastAsia="Times New Roman" w:hAnsi="Times New Roman" w:cs="Times New Roman"/>
          <w:color w:val="262626"/>
          <w:sz w:val="28"/>
          <w:szCs w:val="28"/>
          <w:lang w:eastAsia="ru-RU"/>
        </w:rPr>
        <w:t xml:space="preserve"> зерноуборочный комбайн, стоимостью 6100 </w:t>
      </w:r>
      <w:proofErr w:type="spellStart"/>
      <w:r w:rsidRPr="00934B0A">
        <w:rPr>
          <w:rFonts w:ascii="Times New Roman" w:eastAsia="Times New Roman" w:hAnsi="Times New Roman" w:cs="Times New Roman"/>
          <w:color w:val="262626"/>
          <w:sz w:val="28"/>
          <w:szCs w:val="28"/>
          <w:lang w:eastAsia="ru-RU"/>
        </w:rPr>
        <w:t>тыс.руб</w:t>
      </w:r>
      <w:proofErr w:type="spellEnd"/>
      <w:r w:rsidRPr="00934B0A">
        <w:rPr>
          <w:rFonts w:ascii="Times New Roman" w:eastAsia="Times New Roman" w:hAnsi="Times New Roman" w:cs="Times New Roman"/>
          <w:color w:val="262626"/>
          <w:sz w:val="28"/>
          <w:szCs w:val="28"/>
          <w:lang w:eastAsia="ru-RU"/>
        </w:rPr>
        <w:t xml:space="preserve">. и технологическая линия производства рассыпного и гранулированного комбикорма, стоимостью 6322 </w:t>
      </w:r>
      <w:proofErr w:type="spellStart"/>
      <w:r w:rsidRPr="00934B0A">
        <w:rPr>
          <w:rFonts w:ascii="Times New Roman" w:eastAsia="Times New Roman" w:hAnsi="Times New Roman" w:cs="Times New Roman"/>
          <w:color w:val="262626"/>
          <w:sz w:val="28"/>
          <w:szCs w:val="28"/>
          <w:lang w:eastAsia="ru-RU"/>
        </w:rPr>
        <w:t>тыс.руб</w:t>
      </w:r>
      <w:proofErr w:type="spellEnd"/>
      <w:r w:rsidRPr="00934B0A">
        <w:rPr>
          <w:rFonts w:ascii="Times New Roman" w:eastAsia="Times New Roman" w:hAnsi="Times New Roman" w:cs="Times New Roman"/>
          <w:color w:val="262626"/>
          <w:sz w:val="28"/>
          <w:szCs w:val="28"/>
          <w:lang w:eastAsia="ru-RU"/>
        </w:rPr>
        <w:t xml:space="preserve">.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-ООО «Весна» зерноуборочный комбайн, стоимостью 3725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-ООО «</w:t>
      </w:r>
      <w:proofErr w:type="spellStart"/>
      <w:r w:rsidRPr="00934B0A">
        <w:rPr>
          <w:rFonts w:ascii="Times New Roman" w:eastAsia="Times New Roman" w:hAnsi="Times New Roman" w:cs="Times New Roman"/>
          <w:color w:val="262626"/>
          <w:sz w:val="28"/>
          <w:szCs w:val="28"/>
          <w:lang w:eastAsia="ru-RU"/>
        </w:rPr>
        <w:t>Арга</w:t>
      </w:r>
      <w:proofErr w:type="spellEnd"/>
      <w:r w:rsidRPr="00934B0A">
        <w:rPr>
          <w:rFonts w:ascii="Times New Roman" w:eastAsia="Times New Roman" w:hAnsi="Times New Roman" w:cs="Times New Roman"/>
          <w:color w:val="262626"/>
          <w:sz w:val="28"/>
          <w:szCs w:val="28"/>
          <w:lang w:eastAsia="ru-RU"/>
        </w:rPr>
        <w:t xml:space="preserve"> плюс»- посевной комплекс, стоимостью 3232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-ИП глава КФХ </w:t>
      </w:r>
      <w:proofErr w:type="spellStart"/>
      <w:r w:rsidRPr="00934B0A">
        <w:rPr>
          <w:rFonts w:ascii="Times New Roman" w:eastAsia="Times New Roman" w:hAnsi="Times New Roman" w:cs="Times New Roman"/>
          <w:color w:val="262626"/>
          <w:sz w:val="28"/>
          <w:szCs w:val="28"/>
          <w:lang w:eastAsia="ru-RU"/>
        </w:rPr>
        <w:t>Усков</w:t>
      </w:r>
      <w:proofErr w:type="spellEnd"/>
      <w:r w:rsidRPr="00934B0A">
        <w:rPr>
          <w:rFonts w:ascii="Times New Roman" w:eastAsia="Times New Roman" w:hAnsi="Times New Roman" w:cs="Times New Roman"/>
          <w:color w:val="262626"/>
          <w:sz w:val="28"/>
          <w:szCs w:val="28"/>
          <w:lang w:eastAsia="ru-RU"/>
        </w:rPr>
        <w:t xml:space="preserve"> В.О.- посевной комплекс, стоимостью 3232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Сумма полученных кредитных средств с/х производителями составила за период январь-сентябрь 2013 года 50306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 Основное назначение использования кредитных средств- приобретение ГСМ, кормов и семенного материала.</w:t>
      </w:r>
    </w:p>
    <w:p w:rsidR="00934B0A" w:rsidRPr="00934B0A" w:rsidRDefault="00934B0A" w:rsidP="00934B0A">
      <w:pPr>
        <w:spacing w:before="300" w:after="0" w:line="240" w:lineRule="auto"/>
        <w:ind w:firstLine="709"/>
        <w:outlineLvl w:val="1"/>
        <w:rPr>
          <w:rFonts w:ascii="Times New Roman" w:eastAsia="Times New Roman" w:hAnsi="Times New Roman" w:cs="Times New Roman"/>
          <w:color w:val="2C2B2B"/>
          <w:kern w:val="36"/>
          <w:sz w:val="28"/>
          <w:szCs w:val="28"/>
          <w:lang w:eastAsia="ru-RU"/>
        </w:rPr>
      </w:pPr>
      <w:r w:rsidRPr="00934B0A">
        <w:rPr>
          <w:rFonts w:ascii="Times New Roman" w:eastAsia="Times New Roman" w:hAnsi="Times New Roman" w:cs="Times New Roman"/>
          <w:color w:val="2C2B2B"/>
          <w:kern w:val="36"/>
          <w:sz w:val="28"/>
          <w:szCs w:val="28"/>
          <w:lang w:eastAsia="ru-RU"/>
        </w:rPr>
        <w:t>Транспорт</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Пассажирские перевозки в районе осуществляет автотранспортное предприятие ОАО "Автомобилист".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На 01.10.2013г. в районе действовало 14 автобусных маршрутов, протяжённость автобусных маршрутов 486,7 км. Все населенные пункты района обеспечены автомобильным пассажирским транспортом.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Объём перевозок пассажиров составил за период январь-сентябрь 2013г. 159,8тыс. человек, или 99,8% по отношению к аналогичному периоду 2012 года.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Объем перевезенных грузов автомобильным транспортом за 9 месяцев 2013 года 70680 тонн или 100,1% по сравнению с соответствующим периодом 2012 года. </w:t>
      </w:r>
    </w:p>
    <w:p w:rsidR="00934B0A" w:rsidRPr="00934B0A" w:rsidRDefault="00934B0A" w:rsidP="00934B0A">
      <w:pPr>
        <w:spacing w:before="300" w:after="0" w:line="240" w:lineRule="auto"/>
        <w:ind w:firstLine="709"/>
        <w:outlineLvl w:val="1"/>
        <w:rPr>
          <w:rFonts w:ascii="Times New Roman" w:eastAsia="Times New Roman" w:hAnsi="Times New Roman" w:cs="Times New Roman"/>
          <w:color w:val="2C2B2B"/>
          <w:kern w:val="36"/>
          <w:sz w:val="28"/>
          <w:szCs w:val="28"/>
          <w:lang w:eastAsia="ru-RU"/>
        </w:rPr>
      </w:pPr>
      <w:r w:rsidRPr="00934B0A">
        <w:rPr>
          <w:rFonts w:ascii="Times New Roman" w:eastAsia="Times New Roman" w:hAnsi="Times New Roman" w:cs="Times New Roman"/>
          <w:color w:val="2C2B2B"/>
          <w:kern w:val="36"/>
          <w:sz w:val="28"/>
          <w:szCs w:val="28"/>
          <w:lang w:eastAsia="ru-RU"/>
        </w:rPr>
        <w:t>Потребительский рынок</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Оборот розничной торговли во всех каналах реализации в январе-сентябре 2013 года составил 225174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 xml:space="preserve">., что на 9,7% больше, чем в январе-сентябре предыдущего года. Оборот организаций общественного </w:t>
      </w:r>
      <w:r w:rsidRPr="00934B0A">
        <w:rPr>
          <w:rFonts w:ascii="Times New Roman" w:eastAsia="Times New Roman" w:hAnsi="Times New Roman" w:cs="Times New Roman"/>
          <w:color w:val="262626"/>
          <w:sz w:val="28"/>
          <w:szCs w:val="28"/>
          <w:lang w:eastAsia="ru-RU"/>
        </w:rPr>
        <w:lastRenderedPageBreak/>
        <w:t xml:space="preserve">питания – 3008,1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 (на 8,9% больше уровня соответствующего периода 2012года).</w:t>
      </w:r>
    </w:p>
    <w:p w:rsidR="00934B0A" w:rsidRPr="00934B0A" w:rsidRDefault="00934B0A" w:rsidP="00934B0A">
      <w:pPr>
        <w:spacing w:before="300" w:after="0" w:line="240" w:lineRule="auto"/>
        <w:ind w:firstLine="709"/>
        <w:outlineLvl w:val="1"/>
        <w:rPr>
          <w:rFonts w:ascii="Times New Roman" w:eastAsia="Times New Roman" w:hAnsi="Times New Roman" w:cs="Times New Roman"/>
          <w:color w:val="2C2B2B"/>
          <w:kern w:val="36"/>
          <w:sz w:val="28"/>
          <w:szCs w:val="28"/>
          <w:lang w:eastAsia="ru-RU"/>
        </w:rPr>
      </w:pPr>
      <w:r w:rsidRPr="00934B0A">
        <w:rPr>
          <w:rFonts w:ascii="Times New Roman" w:eastAsia="Times New Roman" w:hAnsi="Times New Roman" w:cs="Times New Roman"/>
          <w:color w:val="2C2B2B"/>
          <w:kern w:val="36"/>
          <w:sz w:val="28"/>
          <w:szCs w:val="28"/>
          <w:lang w:eastAsia="ru-RU"/>
        </w:rPr>
        <w:t>Финансы</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Районный бюджет за 9 месяцев 2013 года по доходам исполнен в сумме 312,1 млн. руб. Поступление доходов в районный бюджет составило 70,8 % к годовому плану 2013 года.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Расходы районного бюджета за период исполнены в сумме 292,0 млн. руб. или 66 % от годового плана в том числе:</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раздел «Общегосударственные вопросы» исполнен на 71,8 % (33,8 млн. руб.);</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раздел «Национальная оборона» на 75 % (0,5 млн. руб.);</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«Национальная безопасность и правоохранительная деятельность» на 80,7 % (1,8 млн. руб.);</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«Национальная экономика» на 43,3 % (9,5 млн. руб.);</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раздел «ЖКХ» исполнен на 51,2 % (6,5 млн. руб.);</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раздел «Образование» исполнен на 65,8 % (120,8 млн. руб.);</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исполнение расходов раздела «Культура, кинематография, СМИ» составило 72 % годовых назначений или 15,1 млн. руб.;</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 назначения раздела «Здравоохранение» исполнены в сумме 3,9 млн. руб. или 53,7 % годового плана;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по разделу «Социальная политика» исполнение составило 63,7 % (58,8 млн. руб.);</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по разделу «Физкультура и спорт» исполнение составило 62,4 % (1,5 млн. руб.).</w:t>
      </w:r>
    </w:p>
    <w:p w:rsidR="00934B0A" w:rsidRPr="00934B0A" w:rsidRDefault="00934B0A" w:rsidP="00934B0A">
      <w:pPr>
        <w:spacing w:before="300" w:after="0" w:line="240" w:lineRule="auto"/>
        <w:ind w:firstLine="709"/>
        <w:outlineLvl w:val="1"/>
        <w:rPr>
          <w:rFonts w:ascii="Times New Roman" w:eastAsia="Times New Roman" w:hAnsi="Times New Roman" w:cs="Times New Roman"/>
          <w:color w:val="2C2B2B"/>
          <w:kern w:val="36"/>
          <w:sz w:val="28"/>
          <w:szCs w:val="28"/>
          <w:lang w:eastAsia="ru-RU"/>
        </w:rPr>
      </w:pPr>
      <w:r w:rsidRPr="00934B0A">
        <w:rPr>
          <w:rFonts w:ascii="Times New Roman" w:eastAsia="Times New Roman" w:hAnsi="Times New Roman" w:cs="Times New Roman"/>
          <w:color w:val="2C2B2B"/>
          <w:kern w:val="36"/>
          <w:sz w:val="28"/>
          <w:szCs w:val="28"/>
          <w:lang w:eastAsia="ru-RU"/>
        </w:rPr>
        <w:t>Заработная плата населения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Среднемесячная начисленная заработная плата в районе за январь-сентябрь 2013г., составила 23098,3 рублей. По сравнению с соответствующим периодом 2012 года заработная плата увеличилась на 25,2%.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Наибольшее увеличение заработной платы наблюдается по отраслям:</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 xml:space="preserve">-образование на 18,8% ( 9 </w:t>
      </w:r>
      <w:proofErr w:type="spellStart"/>
      <w:r w:rsidRPr="00934B0A">
        <w:rPr>
          <w:rFonts w:ascii="Times New Roman" w:eastAsia="Times New Roman" w:hAnsi="Times New Roman" w:cs="Times New Roman"/>
          <w:color w:val="262626"/>
          <w:sz w:val="28"/>
          <w:szCs w:val="28"/>
          <w:lang w:eastAsia="ru-RU"/>
        </w:rPr>
        <w:t>ме</w:t>
      </w:r>
      <w:proofErr w:type="spellEnd"/>
      <w:r w:rsidRPr="00934B0A">
        <w:rPr>
          <w:rFonts w:ascii="Times New Roman" w:eastAsia="Times New Roman" w:hAnsi="Times New Roman" w:cs="Times New Roman"/>
          <w:color w:val="262626"/>
          <w:sz w:val="28"/>
          <w:szCs w:val="28"/>
          <w:lang w:eastAsia="ru-RU"/>
        </w:rPr>
        <w:t xml:space="preserve"> 2013 15629,5, 9мес 2012 13159,7), в том числе по дошкольному образованию на 18,4%; ( 9 </w:t>
      </w:r>
      <w:proofErr w:type="spellStart"/>
      <w:r w:rsidRPr="00934B0A">
        <w:rPr>
          <w:rFonts w:ascii="Times New Roman" w:eastAsia="Times New Roman" w:hAnsi="Times New Roman" w:cs="Times New Roman"/>
          <w:color w:val="262626"/>
          <w:sz w:val="28"/>
          <w:szCs w:val="28"/>
          <w:lang w:eastAsia="ru-RU"/>
        </w:rPr>
        <w:t>ме</w:t>
      </w:r>
      <w:proofErr w:type="spellEnd"/>
      <w:r w:rsidRPr="00934B0A">
        <w:rPr>
          <w:rFonts w:ascii="Times New Roman" w:eastAsia="Times New Roman" w:hAnsi="Times New Roman" w:cs="Times New Roman"/>
          <w:color w:val="262626"/>
          <w:sz w:val="28"/>
          <w:szCs w:val="28"/>
          <w:lang w:eastAsia="ru-RU"/>
        </w:rPr>
        <w:t xml:space="preserve"> 2013 8657, 9мес 2012 7507,1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-здравоохранение на 14,5% ( 9 </w:t>
      </w:r>
      <w:proofErr w:type="spellStart"/>
      <w:proofErr w:type="gramStart"/>
      <w:r w:rsidRPr="00934B0A">
        <w:rPr>
          <w:rFonts w:ascii="Times New Roman" w:eastAsia="Times New Roman" w:hAnsi="Times New Roman" w:cs="Times New Roman"/>
          <w:color w:val="262626"/>
          <w:sz w:val="28"/>
          <w:szCs w:val="28"/>
          <w:lang w:eastAsia="ru-RU"/>
        </w:rPr>
        <w:t>мес</w:t>
      </w:r>
      <w:proofErr w:type="spellEnd"/>
      <w:proofErr w:type="gramEnd"/>
      <w:r w:rsidRPr="00934B0A">
        <w:rPr>
          <w:rFonts w:ascii="Times New Roman" w:eastAsia="Times New Roman" w:hAnsi="Times New Roman" w:cs="Times New Roman"/>
          <w:color w:val="262626"/>
          <w:sz w:val="28"/>
          <w:szCs w:val="28"/>
          <w:lang w:eastAsia="ru-RU"/>
        </w:rPr>
        <w:t xml:space="preserve"> 2013 -14565,7, 9 </w:t>
      </w:r>
      <w:proofErr w:type="spellStart"/>
      <w:r w:rsidRPr="00934B0A">
        <w:rPr>
          <w:rFonts w:ascii="Times New Roman" w:eastAsia="Times New Roman" w:hAnsi="Times New Roman" w:cs="Times New Roman"/>
          <w:color w:val="262626"/>
          <w:sz w:val="28"/>
          <w:szCs w:val="28"/>
          <w:lang w:eastAsia="ru-RU"/>
        </w:rPr>
        <w:t>мес</w:t>
      </w:r>
      <w:proofErr w:type="spellEnd"/>
      <w:r w:rsidRPr="00934B0A">
        <w:rPr>
          <w:rFonts w:ascii="Times New Roman" w:eastAsia="Times New Roman" w:hAnsi="Times New Roman" w:cs="Times New Roman"/>
          <w:color w:val="262626"/>
          <w:sz w:val="28"/>
          <w:szCs w:val="28"/>
          <w:lang w:eastAsia="ru-RU"/>
        </w:rPr>
        <w:t xml:space="preserve"> 2012 12721,8 </w:t>
      </w:r>
      <w:proofErr w:type="spellStart"/>
      <w:r w:rsidRPr="00934B0A">
        <w:rPr>
          <w:rFonts w:ascii="Times New Roman" w:eastAsia="Times New Roman" w:hAnsi="Times New Roman" w:cs="Times New Roman"/>
          <w:color w:val="262626"/>
          <w:sz w:val="28"/>
          <w:szCs w:val="28"/>
          <w:lang w:eastAsia="ru-RU"/>
        </w:rPr>
        <w:t>руб</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-культура и спорт на 29,9 % ( 9 </w:t>
      </w:r>
      <w:proofErr w:type="spellStart"/>
      <w:proofErr w:type="gramStart"/>
      <w:r w:rsidRPr="00934B0A">
        <w:rPr>
          <w:rFonts w:ascii="Times New Roman" w:eastAsia="Times New Roman" w:hAnsi="Times New Roman" w:cs="Times New Roman"/>
          <w:color w:val="262626"/>
          <w:sz w:val="28"/>
          <w:szCs w:val="28"/>
          <w:lang w:eastAsia="ru-RU"/>
        </w:rPr>
        <w:t>мес</w:t>
      </w:r>
      <w:proofErr w:type="spellEnd"/>
      <w:proofErr w:type="gramEnd"/>
      <w:r w:rsidRPr="00934B0A">
        <w:rPr>
          <w:rFonts w:ascii="Times New Roman" w:eastAsia="Times New Roman" w:hAnsi="Times New Roman" w:cs="Times New Roman"/>
          <w:color w:val="262626"/>
          <w:sz w:val="28"/>
          <w:szCs w:val="28"/>
          <w:lang w:eastAsia="ru-RU"/>
        </w:rPr>
        <w:t xml:space="preserve"> 2013 -9996,2 </w:t>
      </w:r>
      <w:proofErr w:type="spellStart"/>
      <w:r w:rsidRPr="00934B0A">
        <w:rPr>
          <w:rFonts w:ascii="Times New Roman" w:eastAsia="Times New Roman" w:hAnsi="Times New Roman" w:cs="Times New Roman"/>
          <w:color w:val="262626"/>
          <w:sz w:val="28"/>
          <w:szCs w:val="28"/>
          <w:lang w:eastAsia="ru-RU"/>
        </w:rPr>
        <w:t>руб</w:t>
      </w:r>
      <w:proofErr w:type="spellEnd"/>
      <w:r w:rsidRPr="00934B0A">
        <w:rPr>
          <w:rFonts w:ascii="Times New Roman" w:eastAsia="Times New Roman" w:hAnsi="Times New Roman" w:cs="Times New Roman"/>
          <w:color w:val="262626"/>
          <w:sz w:val="28"/>
          <w:szCs w:val="28"/>
          <w:lang w:eastAsia="ru-RU"/>
        </w:rPr>
        <w:t xml:space="preserve">, 9 </w:t>
      </w:r>
      <w:proofErr w:type="spellStart"/>
      <w:r w:rsidRPr="00934B0A">
        <w:rPr>
          <w:rFonts w:ascii="Times New Roman" w:eastAsia="Times New Roman" w:hAnsi="Times New Roman" w:cs="Times New Roman"/>
          <w:color w:val="262626"/>
          <w:sz w:val="28"/>
          <w:szCs w:val="28"/>
          <w:lang w:eastAsia="ru-RU"/>
        </w:rPr>
        <w:t>мес</w:t>
      </w:r>
      <w:proofErr w:type="spellEnd"/>
      <w:r w:rsidRPr="00934B0A">
        <w:rPr>
          <w:rFonts w:ascii="Times New Roman" w:eastAsia="Times New Roman" w:hAnsi="Times New Roman" w:cs="Times New Roman"/>
          <w:color w:val="262626"/>
          <w:sz w:val="28"/>
          <w:szCs w:val="28"/>
          <w:lang w:eastAsia="ru-RU"/>
        </w:rPr>
        <w:t xml:space="preserve"> 2012 -7693 </w:t>
      </w:r>
      <w:proofErr w:type="spellStart"/>
      <w:r w:rsidRPr="00934B0A">
        <w:rPr>
          <w:rFonts w:ascii="Times New Roman" w:eastAsia="Times New Roman" w:hAnsi="Times New Roman" w:cs="Times New Roman"/>
          <w:color w:val="262626"/>
          <w:sz w:val="28"/>
          <w:szCs w:val="28"/>
          <w:lang w:eastAsia="ru-RU"/>
        </w:rPr>
        <w:t>руб</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300" w:after="0" w:line="240" w:lineRule="auto"/>
        <w:ind w:firstLine="709"/>
        <w:outlineLvl w:val="1"/>
        <w:rPr>
          <w:rFonts w:ascii="Times New Roman" w:eastAsia="Times New Roman" w:hAnsi="Times New Roman" w:cs="Times New Roman"/>
          <w:color w:val="2C2B2B"/>
          <w:kern w:val="36"/>
          <w:sz w:val="28"/>
          <w:szCs w:val="28"/>
          <w:lang w:eastAsia="ru-RU"/>
        </w:rPr>
      </w:pPr>
      <w:r w:rsidRPr="00934B0A">
        <w:rPr>
          <w:rFonts w:ascii="Times New Roman" w:eastAsia="Times New Roman" w:hAnsi="Times New Roman" w:cs="Times New Roman"/>
          <w:color w:val="2C2B2B"/>
          <w:kern w:val="36"/>
          <w:sz w:val="28"/>
          <w:szCs w:val="28"/>
          <w:lang w:eastAsia="ru-RU"/>
        </w:rPr>
        <w:t>Рынок труда</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За январь – сентябрь 2013 года в службу занятости обратилось за предоставлением государственных услуг 1788 человек</w:t>
      </w:r>
      <w:proofErr w:type="gramStart"/>
      <w:r w:rsidRPr="00934B0A">
        <w:rPr>
          <w:rFonts w:ascii="Times New Roman" w:eastAsia="Times New Roman" w:hAnsi="Times New Roman" w:cs="Times New Roman"/>
          <w:color w:val="262626"/>
          <w:sz w:val="28"/>
          <w:szCs w:val="28"/>
          <w:lang w:eastAsia="ru-RU"/>
        </w:rPr>
        <w:t xml:space="preserve"> ,</w:t>
      </w:r>
      <w:proofErr w:type="gramEnd"/>
      <w:r w:rsidRPr="00934B0A">
        <w:rPr>
          <w:rFonts w:ascii="Times New Roman" w:eastAsia="Times New Roman" w:hAnsi="Times New Roman" w:cs="Times New Roman"/>
          <w:color w:val="262626"/>
          <w:sz w:val="28"/>
          <w:szCs w:val="28"/>
          <w:lang w:eastAsia="ru-RU"/>
        </w:rPr>
        <w:t xml:space="preserve"> из них за содействием в поиске подходящей работы 623 человека.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Зарегистрировано в качестве безработных на конец сентября 2013 года 209. Уровень регистрируемой безработицы на 01.10.2013 года по </w:t>
      </w:r>
      <w:proofErr w:type="spellStart"/>
      <w:r w:rsidRPr="00934B0A">
        <w:rPr>
          <w:rFonts w:ascii="Times New Roman" w:eastAsia="Times New Roman" w:hAnsi="Times New Roman" w:cs="Times New Roman"/>
          <w:color w:val="262626"/>
          <w:sz w:val="28"/>
          <w:szCs w:val="28"/>
          <w:lang w:eastAsia="ru-RU"/>
        </w:rPr>
        <w:t>Боготольскому</w:t>
      </w:r>
      <w:proofErr w:type="spellEnd"/>
      <w:r w:rsidRPr="00934B0A">
        <w:rPr>
          <w:rFonts w:ascii="Times New Roman" w:eastAsia="Times New Roman" w:hAnsi="Times New Roman" w:cs="Times New Roman"/>
          <w:color w:val="262626"/>
          <w:sz w:val="28"/>
          <w:szCs w:val="28"/>
          <w:lang w:eastAsia="ru-RU"/>
        </w:rPr>
        <w:t xml:space="preserve"> району к численности экономически активного населения составил 3,3%, в 2012 году в </w:t>
      </w:r>
      <w:proofErr w:type="spellStart"/>
      <w:r w:rsidRPr="00934B0A">
        <w:rPr>
          <w:rFonts w:ascii="Times New Roman" w:eastAsia="Times New Roman" w:hAnsi="Times New Roman" w:cs="Times New Roman"/>
          <w:color w:val="262626"/>
          <w:sz w:val="28"/>
          <w:szCs w:val="28"/>
          <w:lang w:eastAsia="ru-RU"/>
        </w:rPr>
        <w:t>сответствующем</w:t>
      </w:r>
      <w:proofErr w:type="spellEnd"/>
      <w:r w:rsidRPr="00934B0A">
        <w:rPr>
          <w:rFonts w:ascii="Times New Roman" w:eastAsia="Times New Roman" w:hAnsi="Times New Roman" w:cs="Times New Roman"/>
          <w:color w:val="262626"/>
          <w:sz w:val="28"/>
          <w:szCs w:val="28"/>
          <w:lang w:eastAsia="ru-RU"/>
        </w:rPr>
        <w:t xml:space="preserve"> периоде этот показатель составлял 3,2%.</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gramStart"/>
      <w:r w:rsidRPr="00934B0A">
        <w:rPr>
          <w:rFonts w:ascii="Times New Roman" w:eastAsia="Times New Roman" w:hAnsi="Times New Roman" w:cs="Times New Roman"/>
          <w:color w:val="262626"/>
          <w:sz w:val="28"/>
          <w:szCs w:val="28"/>
          <w:lang w:eastAsia="ru-RU"/>
        </w:rPr>
        <w:t xml:space="preserve">За январь – сентябрь 2013 года по </w:t>
      </w:r>
      <w:proofErr w:type="spellStart"/>
      <w:r w:rsidRPr="00934B0A">
        <w:rPr>
          <w:rFonts w:ascii="Times New Roman" w:eastAsia="Times New Roman" w:hAnsi="Times New Roman" w:cs="Times New Roman"/>
          <w:color w:val="262626"/>
          <w:sz w:val="28"/>
          <w:szCs w:val="28"/>
          <w:lang w:eastAsia="ru-RU"/>
        </w:rPr>
        <w:t>Боготольскому</w:t>
      </w:r>
      <w:proofErr w:type="spellEnd"/>
      <w:r w:rsidRPr="00934B0A">
        <w:rPr>
          <w:rFonts w:ascii="Times New Roman" w:eastAsia="Times New Roman" w:hAnsi="Times New Roman" w:cs="Times New Roman"/>
          <w:color w:val="262626"/>
          <w:sz w:val="28"/>
          <w:szCs w:val="28"/>
          <w:lang w:eastAsia="ru-RU"/>
        </w:rPr>
        <w:t xml:space="preserve"> району число занятых на общественных работах составило 55 чел., временное трудоустройство несовершеннолетних граждан от 14 до 18 лет в свободное от учебы время- 198 чел., временное трудоустройство граждан от 18 до 20 лет из числа выпускников учреждений начального и среднего профессионального образования, ищущих работу впервые- 1 чел.</w:t>
      </w:r>
      <w:proofErr w:type="gramEnd"/>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Три человека получили финансовую поддержку при переезде в другую местность для трудоустройства по направлению органов службы занятости.</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t>Образование</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На территории </w:t>
      </w:r>
      <w:proofErr w:type="spellStart"/>
      <w:r w:rsidRPr="00934B0A">
        <w:rPr>
          <w:rFonts w:ascii="Times New Roman" w:eastAsia="Times New Roman" w:hAnsi="Times New Roman" w:cs="Times New Roman"/>
          <w:color w:val="262626"/>
          <w:sz w:val="28"/>
          <w:szCs w:val="28"/>
          <w:lang w:eastAsia="ru-RU"/>
        </w:rPr>
        <w:t>Боготольского</w:t>
      </w:r>
      <w:proofErr w:type="spellEnd"/>
      <w:r w:rsidRPr="00934B0A">
        <w:rPr>
          <w:rFonts w:ascii="Times New Roman" w:eastAsia="Times New Roman" w:hAnsi="Times New Roman" w:cs="Times New Roman"/>
          <w:color w:val="262626"/>
          <w:sz w:val="28"/>
          <w:szCs w:val="28"/>
          <w:lang w:eastAsia="ru-RU"/>
        </w:rPr>
        <w:t xml:space="preserve"> района на 01.10.2013 года функционирует 20 муниципальных образовательных учреждений. В общих образовательных учреждениях обучаются 1006 учащихся, детские дошкольные образовательные учреждения посещают 254 ребенка.</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Средняя наполняемость классов составила 9,31 чел</w:t>
      </w:r>
      <w:proofErr w:type="gramStart"/>
      <w:r w:rsidRPr="00934B0A">
        <w:rPr>
          <w:rFonts w:ascii="Times New Roman" w:eastAsia="Times New Roman" w:hAnsi="Times New Roman" w:cs="Times New Roman"/>
          <w:color w:val="262626"/>
          <w:sz w:val="28"/>
          <w:szCs w:val="28"/>
          <w:lang w:eastAsia="ru-RU"/>
        </w:rPr>
        <w:t>.(</w:t>
      </w:r>
      <w:proofErr w:type="gramEnd"/>
      <w:r w:rsidRPr="00934B0A">
        <w:rPr>
          <w:rFonts w:ascii="Times New Roman" w:eastAsia="Times New Roman" w:hAnsi="Times New Roman" w:cs="Times New Roman"/>
          <w:color w:val="262626"/>
          <w:sz w:val="28"/>
          <w:szCs w:val="28"/>
          <w:lang w:eastAsia="ru-RU"/>
        </w:rPr>
        <w:t>за соответствующий период 2012 года этот показатель составлял 9,43 чел.).</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За период январь-сентябрь 2013 года для подготовки школ к началу нового учебного года было выделено 635,6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 xml:space="preserve">. из районного бюджета. Таким </w:t>
      </w:r>
      <w:proofErr w:type="gramStart"/>
      <w:r w:rsidRPr="00934B0A">
        <w:rPr>
          <w:rFonts w:ascii="Times New Roman" w:eastAsia="Times New Roman" w:hAnsi="Times New Roman" w:cs="Times New Roman"/>
          <w:color w:val="262626"/>
          <w:sz w:val="28"/>
          <w:szCs w:val="28"/>
          <w:lang w:eastAsia="ru-RU"/>
        </w:rPr>
        <w:t>образом</w:t>
      </w:r>
      <w:proofErr w:type="gramEnd"/>
      <w:r w:rsidRPr="00934B0A">
        <w:rPr>
          <w:rFonts w:ascii="Times New Roman" w:eastAsia="Times New Roman" w:hAnsi="Times New Roman" w:cs="Times New Roman"/>
          <w:color w:val="262626"/>
          <w:sz w:val="28"/>
          <w:szCs w:val="28"/>
          <w:lang w:eastAsia="ru-RU"/>
        </w:rPr>
        <w:t xml:space="preserve"> все школы района были подготовлены к началу учебного года.</w:t>
      </w:r>
      <w:r w:rsidRPr="00934B0A">
        <w:rPr>
          <w:rFonts w:ascii="Times New Roman" w:eastAsia="Times New Roman" w:hAnsi="Times New Roman" w:cs="Times New Roman"/>
          <w:b/>
          <w:bCs/>
          <w:color w:val="262626"/>
          <w:sz w:val="28"/>
          <w:szCs w:val="28"/>
          <w:lang w:eastAsia="ru-RU"/>
        </w:rPr>
        <w:t xml:space="preserve">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По итогам ГИА 95 выпускников(100%) получили свидетельства об основном общем образовании.</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В период летней оздоровительной компании отдохнули 481 </w:t>
      </w:r>
      <w:proofErr w:type="spellStart"/>
      <w:r w:rsidRPr="00934B0A">
        <w:rPr>
          <w:rFonts w:ascii="Times New Roman" w:eastAsia="Times New Roman" w:hAnsi="Times New Roman" w:cs="Times New Roman"/>
          <w:color w:val="262626"/>
          <w:sz w:val="28"/>
          <w:szCs w:val="28"/>
          <w:lang w:eastAsia="ru-RU"/>
        </w:rPr>
        <w:t>учащийхся</w:t>
      </w:r>
      <w:proofErr w:type="spellEnd"/>
      <w:r w:rsidRPr="00934B0A">
        <w:rPr>
          <w:rFonts w:ascii="Times New Roman" w:eastAsia="Times New Roman" w:hAnsi="Times New Roman" w:cs="Times New Roman"/>
          <w:color w:val="262626"/>
          <w:sz w:val="28"/>
          <w:szCs w:val="28"/>
          <w:lang w:eastAsia="ru-RU"/>
        </w:rPr>
        <w:t xml:space="preserve">, в </w:t>
      </w:r>
      <w:proofErr w:type="spellStart"/>
      <w:r w:rsidRPr="00934B0A">
        <w:rPr>
          <w:rFonts w:ascii="Times New Roman" w:eastAsia="Times New Roman" w:hAnsi="Times New Roman" w:cs="Times New Roman"/>
          <w:color w:val="262626"/>
          <w:sz w:val="28"/>
          <w:szCs w:val="28"/>
          <w:lang w:eastAsia="ru-RU"/>
        </w:rPr>
        <w:t>т.ч</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-в летних оздоровительных лагерях при общеобразовательных учреждениях- 461;</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-в летних загородных лагерях и санаториях-40 учащихся.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Система поддержки талантливых детей в районе формируется на уровне общеобразовательных школ, 24 учащихся приняли участие в работе краевых интенсивных школ.</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Охват участия в предметных олимпиадах составил 39% от общего количества учащихс</w:t>
      </w:r>
      <w:proofErr w:type="gramStart"/>
      <w:r w:rsidRPr="00934B0A">
        <w:rPr>
          <w:rFonts w:ascii="Times New Roman" w:eastAsia="Times New Roman" w:hAnsi="Times New Roman" w:cs="Times New Roman"/>
          <w:color w:val="262626"/>
          <w:sz w:val="28"/>
          <w:szCs w:val="28"/>
          <w:lang w:eastAsia="ru-RU"/>
        </w:rPr>
        <w:t>я(</w:t>
      </w:r>
      <w:proofErr w:type="gramEnd"/>
      <w:r w:rsidRPr="00934B0A">
        <w:rPr>
          <w:rFonts w:ascii="Times New Roman" w:eastAsia="Times New Roman" w:hAnsi="Times New Roman" w:cs="Times New Roman"/>
          <w:color w:val="262626"/>
          <w:sz w:val="28"/>
          <w:szCs w:val="28"/>
          <w:lang w:eastAsia="ru-RU"/>
        </w:rPr>
        <w:t>за соответствующий период прошлого года этот показатель составлял 19%).</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В районе продолжает создаваться современная школьная инфраструктура. Для формирования комфортной школьной среды для детей с ограниченными возможностями создана районная ПМПК с целью выявления детей с ограниченными возможностями </w:t>
      </w:r>
      <w:proofErr w:type="spellStart"/>
      <w:r w:rsidRPr="00934B0A">
        <w:rPr>
          <w:rFonts w:ascii="Times New Roman" w:eastAsia="Times New Roman" w:hAnsi="Times New Roman" w:cs="Times New Roman"/>
          <w:color w:val="262626"/>
          <w:sz w:val="28"/>
          <w:szCs w:val="28"/>
          <w:lang w:eastAsia="ru-RU"/>
        </w:rPr>
        <w:t>здровья</w:t>
      </w:r>
      <w:proofErr w:type="spellEnd"/>
      <w:r w:rsidRPr="00934B0A">
        <w:rPr>
          <w:rFonts w:ascii="Times New Roman" w:eastAsia="Times New Roman" w:hAnsi="Times New Roman" w:cs="Times New Roman"/>
          <w:color w:val="262626"/>
          <w:sz w:val="28"/>
          <w:szCs w:val="28"/>
          <w:lang w:eastAsia="ru-RU"/>
        </w:rPr>
        <w:t xml:space="preserve">, отклонениями в поведении, проведения их комплексного обследования и подготовки рекомендации по оказанию таким детям </w:t>
      </w:r>
      <w:proofErr w:type="spellStart"/>
      <w:r w:rsidRPr="00934B0A">
        <w:rPr>
          <w:rFonts w:ascii="Times New Roman" w:eastAsia="Times New Roman" w:hAnsi="Times New Roman" w:cs="Times New Roman"/>
          <w:color w:val="262626"/>
          <w:sz w:val="28"/>
          <w:szCs w:val="28"/>
          <w:lang w:eastAsia="ru-RU"/>
        </w:rPr>
        <w:t>псхолого</w:t>
      </w:r>
      <w:proofErr w:type="spellEnd"/>
      <w:r w:rsidRPr="00934B0A">
        <w:rPr>
          <w:rFonts w:ascii="Times New Roman" w:eastAsia="Times New Roman" w:hAnsi="Times New Roman" w:cs="Times New Roman"/>
          <w:color w:val="262626"/>
          <w:sz w:val="28"/>
          <w:szCs w:val="28"/>
          <w:lang w:eastAsia="ru-RU"/>
        </w:rPr>
        <w:t>-медико-педагогической помощи и организации их обучения и воспитания.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Важным направлением в общеобразовательной деятельности является массовый охват детей спортивной работой. Спортивные клубы созданы в следующих образовательных учреждениях:</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-МКОУ </w:t>
      </w:r>
      <w:proofErr w:type="spellStart"/>
      <w:r w:rsidRPr="00934B0A">
        <w:rPr>
          <w:rFonts w:ascii="Times New Roman" w:eastAsia="Times New Roman" w:hAnsi="Times New Roman" w:cs="Times New Roman"/>
          <w:color w:val="262626"/>
          <w:sz w:val="28"/>
          <w:szCs w:val="28"/>
          <w:lang w:eastAsia="ru-RU"/>
        </w:rPr>
        <w:t>Вагинская</w:t>
      </w:r>
      <w:proofErr w:type="spellEnd"/>
      <w:r w:rsidRPr="00934B0A">
        <w:rPr>
          <w:rFonts w:ascii="Times New Roman" w:eastAsia="Times New Roman" w:hAnsi="Times New Roman" w:cs="Times New Roman"/>
          <w:color w:val="262626"/>
          <w:sz w:val="28"/>
          <w:szCs w:val="28"/>
          <w:lang w:eastAsia="ru-RU"/>
        </w:rPr>
        <w:t xml:space="preserve"> СОШ(78 чел.),</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w:t>
      </w:r>
      <w:proofErr w:type="gramStart"/>
      <w:r w:rsidRPr="00934B0A">
        <w:rPr>
          <w:rFonts w:ascii="Times New Roman" w:eastAsia="Times New Roman" w:hAnsi="Times New Roman" w:cs="Times New Roman"/>
          <w:color w:val="262626"/>
          <w:sz w:val="28"/>
          <w:szCs w:val="28"/>
          <w:lang w:eastAsia="ru-RU"/>
        </w:rPr>
        <w:t>Владимирская</w:t>
      </w:r>
      <w:proofErr w:type="gramEnd"/>
      <w:r w:rsidRPr="00934B0A">
        <w:rPr>
          <w:rFonts w:ascii="Times New Roman" w:eastAsia="Times New Roman" w:hAnsi="Times New Roman" w:cs="Times New Roman"/>
          <w:color w:val="262626"/>
          <w:sz w:val="28"/>
          <w:szCs w:val="28"/>
          <w:lang w:eastAsia="ru-RU"/>
        </w:rPr>
        <w:t xml:space="preserve"> СОШ (22 учащихся),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-МБОУ </w:t>
      </w:r>
      <w:proofErr w:type="spellStart"/>
      <w:r w:rsidRPr="00934B0A">
        <w:rPr>
          <w:rFonts w:ascii="Times New Roman" w:eastAsia="Times New Roman" w:hAnsi="Times New Roman" w:cs="Times New Roman"/>
          <w:color w:val="262626"/>
          <w:sz w:val="28"/>
          <w:szCs w:val="28"/>
          <w:lang w:eastAsia="ru-RU"/>
        </w:rPr>
        <w:t>Критовская</w:t>
      </w:r>
      <w:proofErr w:type="spellEnd"/>
      <w:r w:rsidRPr="00934B0A">
        <w:rPr>
          <w:rFonts w:ascii="Times New Roman" w:eastAsia="Times New Roman" w:hAnsi="Times New Roman" w:cs="Times New Roman"/>
          <w:color w:val="262626"/>
          <w:sz w:val="28"/>
          <w:szCs w:val="28"/>
          <w:lang w:eastAsia="ru-RU"/>
        </w:rPr>
        <w:t xml:space="preserve"> СОШ (52 учащихся),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 МБОУ </w:t>
      </w:r>
      <w:proofErr w:type="gramStart"/>
      <w:r w:rsidRPr="00934B0A">
        <w:rPr>
          <w:rFonts w:ascii="Times New Roman" w:eastAsia="Times New Roman" w:hAnsi="Times New Roman" w:cs="Times New Roman"/>
          <w:color w:val="262626"/>
          <w:sz w:val="28"/>
          <w:szCs w:val="28"/>
          <w:lang w:eastAsia="ru-RU"/>
        </w:rPr>
        <w:t>Юрьевская</w:t>
      </w:r>
      <w:proofErr w:type="gramEnd"/>
      <w:r w:rsidRPr="00934B0A">
        <w:rPr>
          <w:rFonts w:ascii="Times New Roman" w:eastAsia="Times New Roman" w:hAnsi="Times New Roman" w:cs="Times New Roman"/>
          <w:color w:val="262626"/>
          <w:sz w:val="28"/>
          <w:szCs w:val="28"/>
          <w:lang w:eastAsia="ru-RU"/>
        </w:rPr>
        <w:t xml:space="preserve"> СОШ(50 чел.),</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 МБОУ </w:t>
      </w:r>
      <w:proofErr w:type="spellStart"/>
      <w:r w:rsidRPr="00934B0A">
        <w:rPr>
          <w:rFonts w:ascii="Times New Roman" w:eastAsia="Times New Roman" w:hAnsi="Times New Roman" w:cs="Times New Roman"/>
          <w:color w:val="262626"/>
          <w:sz w:val="28"/>
          <w:szCs w:val="28"/>
          <w:lang w:eastAsia="ru-RU"/>
        </w:rPr>
        <w:t>Большекосульская</w:t>
      </w:r>
      <w:proofErr w:type="spellEnd"/>
      <w:r w:rsidRPr="00934B0A">
        <w:rPr>
          <w:rFonts w:ascii="Times New Roman" w:eastAsia="Times New Roman" w:hAnsi="Times New Roman" w:cs="Times New Roman"/>
          <w:color w:val="262626"/>
          <w:sz w:val="28"/>
          <w:szCs w:val="28"/>
          <w:lang w:eastAsia="ru-RU"/>
        </w:rPr>
        <w:t xml:space="preserve"> СОШ(45 чел.).</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t>Культура</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На территории функционирует сеть из 48 досуговых и образовательных учреждений культуры, включающая в себя 26 учреждений культурно-</w:t>
      </w:r>
      <w:r w:rsidRPr="00934B0A">
        <w:rPr>
          <w:rFonts w:ascii="Times New Roman" w:eastAsia="Times New Roman" w:hAnsi="Times New Roman" w:cs="Times New Roman"/>
          <w:color w:val="262626"/>
          <w:sz w:val="28"/>
          <w:szCs w:val="28"/>
          <w:lang w:eastAsia="ru-RU"/>
        </w:rPr>
        <w:lastRenderedPageBreak/>
        <w:t>досугового типа, 21 библиотеку, 1 учреждение дополнительного образования детей.</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В начале года была разработана полная нормативно-правовая база по вновь созданному муниципальному учреждению – Молодежному центру «Факел». Разработаны программы: Долгосрочная целевая программа «Поддержка НКО </w:t>
      </w:r>
      <w:proofErr w:type="spellStart"/>
      <w:r w:rsidRPr="00934B0A">
        <w:rPr>
          <w:rFonts w:ascii="Times New Roman" w:eastAsia="Times New Roman" w:hAnsi="Times New Roman" w:cs="Times New Roman"/>
          <w:color w:val="262626"/>
          <w:sz w:val="28"/>
          <w:szCs w:val="28"/>
          <w:lang w:eastAsia="ru-RU"/>
        </w:rPr>
        <w:t>Боготольского</w:t>
      </w:r>
      <w:proofErr w:type="spellEnd"/>
      <w:r w:rsidRPr="00934B0A">
        <w:rPr>
          <w:rFonts w:ascii="Times New Roman" w:eastAsia="Times New Roman" w:hAnsi="Times New Roman" w:cs="Times New Roman"/>
          <w:color w:val="262626"/>
          <w:sz w:val="28"/>
          <w:szCs w:val="28"/>
          <w:lang w:eastAsia="ru-RU"/>
        </w:rPr>
        <w:t xml:space="preserve"> района», которая получила финансовую поддержку в размере 190 тыс. рублей из краевого бюджета. Разработана и утверждена комплексная программа по культуре до 2015 года. Разработаны социокультурные проекты, а так же заключены соглашения с Министерством культуры по предоставлению субсидий из краевого бюджета на реализацию социокультурных проектов:</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проект «Модельная библиотека – библиотека нового поколения» - 350 тыс. руб.</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проект «Патриотическое воспитание в сельском клубе» - 325 тыс. руб.</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 проект «Создание интерактивной площадки по развитию </w:t>
      </w:r>
      <w:proofErr w:type="spellStart"/>
      <w:r w:rsidRPr="00934B0A">
        <w:rPr>
          <w:rFonts w:ascii="Times New Roman" w:eastAsia="Times New Roman" w:hAnsi="Times New Roman" w:cs="Times New Roman"/>
          <w:color w:val="262626"/>
          <w:sz w:val="28"/>
          <w:szCs w:val="28"/>
          <w:lang w:eastAsia="ru-RU"/>
        </w:rPr>
        <w:t>кинотворчества</w:t>
      </w:r>
      <w:proofErr w:type="spellEnd"/>
      <w:r w:rsidRPr="00934B0A">
        <w:rPr>
          <w:rFonts w:ascii="Times New Roman" w:eastAsia="Times New Roman" w:hAnsi="Times New Roman" w:cs="Times New Roman"/>
          <w:color w:val="262626"/>
          <w:sz w:val="28"/>
          <w:szCs w:val="28"/>
          <w:lang w:eastAsia="ru-RU"/>
        </w:rPr>
        <w:t xml:space="preserve"> в молодежной среде» - 500 тыс. руб.</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Кроме этого были поданы заявки на участие в ДЦП «Культура Красноярья» и получены средства на комплектование книжных фондов на сумму 169, 5 тыс. руб. из краевого </w:t>
      </w:r>
      <w:proofErr w:type="spellStart"/>
      <w:r w:rsidRPr="00934B0A">
        <w:rPr>
          <w:rFonts w:ascii="Times New Roman" w:eastAsia="Times New Roman" w:hAnsi="Times New Roman" w:cs="Times New Roman"/>
          <w:color w:val="262626"/>
          <w:sz w:val="28"/>
          <w:szCs w:val="28"/>
          <w:lang w:eastAsia="ru-RU"/>
        </w:rPr>
        <w:t>бюджета</w:t>
      </w:r>
      <w:proofErr w:type="gramStart"/>
      <w:r w:rsidRPr="00934B0A">
        <w:rPr>
          <w:rFonts w:ascii="Times New Roman" w:eastAsia="Times New Roman" w:hAnsi="Times New Roman" w:cs="Times New Roman"/>
          <w:color w:val="262626"/>
          <w:sz w:val="28"/>
          <w:szCs w:val="28"/>
          <w:lang w:eastAsia="ru-RU"/>
        </w:rPr>
        <w:t>,а</w:t>
      </w:r>
      <w:proofErr w:type="spellEnd"/>
      <w:proofErr w:type="gramEnd"/>
      <w:r w:rsidRPr="00934B0A">
        <w:rPr>
          <w:rFonts w:ascii="Times New Roman" w:eastAsia="Times New Roman" w:hAnsi="Times New Roman" w:cs="Times New Roman"/>
          <w:color w:val="262626"/>
          <w:sz w:val="28"/>
          <w:szCs w:val="28"/>
          <w:lang w:eastAsia="ru-RU"/>
        </w:rPr>
        <w:t xml:space="preserve"> так же оформлено соглашение на предоставление субсидии на комплектование книжных фондов за счет средств федерального бюджета в размере 123, 0 тыс. руб.</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По этой же программе было заключено соглашение на модернизацию образовательного процесса МБОУ ДОД ДМШ на сумму 220 тыс. рублей.</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Приняты документы о переходе на новую систему оплаты труда МБОУДОД ДМШ и повышение заработной платы в учреждениях библиотечного и клубного типа, в том числе заключено соглашение с Министерством культуры о выделении субсидии, предусмотренной на повышение оплаты труда педагогическим работникам. Разработана и утверждена дорожная карта.</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gramStart"/>
      <w:r w:rsidRPr="00934B0A">
        <w:rPr>
          <w:rFonts w:ascii="Times New Roman" w:eastAsia="Times New Roman" w:hAnsi="Times New Roman" w:cs="Times New Roman"/>
          <w:color w:val="262626"/>
          <w:sz w:val="28"/>
          <w:szCs w:val="28"/>
          <w:lang w:eastAsia="ru-RU"/>
        </w:rPr>
        <w:t xml:space="preserve">Были подготовлены и оформлены заявки для участия в конкурсе по предоставлению субсидий на поддержку деятельности муниципальных молодёжных центров в 2014 году и по результатам конкурса молодежный центр </w:t>
      </w:r>
      <w:proofErr w:type="spellStart"/>
      <w:r w:rsidRPr="00934B0A">
        <w:rPr>
          <w:rFonts w:ascii="Times New Roman" w:eastAsia="Times New Roman" w:hAnsi="Times New Roman" w:cs="Times New Roman"/>
          <w:color w:val="262626"/>
          <w:sz w:val="28"/>
          <w:szCs w:val="28"/>
          <w:lang w:eastAsia="ru-RU"/>
        </w:rPr>
        <w:t>Боготольского</w:t>
      </w:r>
      <w:proofErr w:type="spellEnd"/>
      <w:r w:rsidRPr="00934B0A">
        <w:rPr>
          <w:rFonts w:ascii="Times New Roman" w:eastAsia="Times New Roman" w:hAnsi="Times New Roman" w:cs="Times New Roman"/>
          <w:color w:val="262626"/>
          <w:sz w:val="28"/>
          <w:szCs w:val="28"/>
          <w:lang w:eastAsia="ru-RU"/>
        </w:rPr>
        <w:t xml:space="preserve"> района получит</w:t>
      </w:r>
      <w:proofErr w:type="gramEnd"/>
      <w:r w:rsidRPr="00934B0A">
        <w:rPr>
          <w:rFonts w:ascii="Times New Roman" w:eastAsia="Times New Roman" w:hAnsi="Times New Roman" w:cs="Times New Roman"/>
          <w:color w:val="262626"/>
          <w:sz w:val="28"/>
          <w:szCs w:val="28"/>
          <w:lang w:eastAsia="ru-RU"/>
        </w:rPr>
        <w:t xml:space="preserve"> в 2014 году субсидию в размере 251 тыс. руб.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 xml:space="preserve">В период август – сентябрь отделом разработаны и приняты муниципальные программы «Развитие культуры </w:t>
      </w:r>
      <w:proofErr w:type="spellStart"/>
      <w:r w:rsidRPr="00934B0A">
        <w:rPr>
          <w:rFonts w:ascii="Times New Roman" w:eastAsia="Times New Roman" w:hAnsi="Times New Roman" w:cs="Times New Roman"/>
          <w:color w:val="262626"/>
          <w:sz w:val="28"/>
          <w:szCs w:val="28"/>
          <w:lang w:eastAsia="ru-RU"/>
        </w:rPr>
        <w:t>Боготольского</w:t>
      </w:r>
      <w:proofErr w:type="spellEnd"/>
      <w:r w:rsidRPr="00934B0A">
        <w:rPr>
          <w:rFonts w:ascii="Times New Roman" w:eastAsia="Times New Roman" w:hAnsi="Times New Roman" w:cs="Times New Roman"/>
          <w:color w:val="262626"/>
          <w:sz w:val="28"/>
          <w:szCs w:val="28"/>
          <w:lang w:eastAsia="ru-RU"/>
        </w:rPr>
        <w:t xml:space="preserve"> района на 2014-2016 годы» и «Молодежь </w:t>
      </w:r>
      <w:proofErr w:type="spellStart"/>
      <w:r w:rsidRPr="00934B0A">
        <w:rPr>
          <w:rFonts w:ascii="Times New Roman" w:eastAsia="Times New Roman" w:hAnsi="Times New Roman" w:cs="Times New Roman"/>
          <w:color w:val="262626"/>
          <w:sz w:val="28"/>
          <w:szCs w:val="28"/>
          <w:lang w:eastAsia="ru-RU"/>
        </w:rPr>
        <w:t>Боготольского</w:t>
      </w:r>
      <w:proofErr w:type="spellEnd"/>
      <w:r w:rsidRPr="00934B0A">
        <w:rPr>
          <w:rFonts w:ascii="Times New Roman" w:eastAsia="Times New Roman" w:hAnsi="Times New Roman" w:cs="Times New Roman"/>
          <w:color w:val="262626"/>
          <w:sz w:val="28"/>
          <w:szCs w:val="28"/>
          <w:lang w:eastAsia="ru-RU"/>
        </w:rPr>
        <w:t xml:space="preserve"> района на 2014-2016 годы»</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В период с января по сентябрь 2013 года были поданы заявки проектов в фонды «Социальное партнерство во имя развития», «С любовью к детям», в фонд М. Прохорова.</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Получили поддержку и в настоящий момент реализуются следующие проекты фонда «Социальное партнерство во имя развития»: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«С бабушкой на лавочке», «Дерево любви и верности», «Фотоохота», «Гнездышко», «Живой воды прозрачная слеза» на общую сумму 419,7 тыс. рублей</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Получили поддержку фонда </w:t>
      </w:r>
      <w:proofErr w:type="spellStart"/>
      <w:r w:rsidRPr="00934B0A">
        <w:rPr>
          <w:rFonts w:ascii="Times New Roman" w:eastAsia="Times New Roman" w:hAnsi="Times New Roman" w:cs="Times New Roman"/>
          <w:color w:val="262626"/>
          <w:sz w:val="28"/>
          <w:szCs w:val="28"/>
          <w:lang w:eastAsia="ru-RU"/>
        </w:rPr>
        <w:t>М.Прохорова</w:t>
      </w:r>
      <w:proofErr w:type="spellEnd"/>
      <w:r w:rsidRPr="00934B0A">
        <w:rPr>
          <w:rFonts w:ascii="Times New Roman" w:eastAsia="Times New Roman" w:hAnsi="Times New Roman" w:cs="Times New Roman"/>
          <w:color w:val="262626"/>
          <w:sz w:val="28"/>
          <w:szCs w:val="28"/>
          <w:lang w:eastAsia="ru-RU"/>
        </w:rPr>
        <w:t xml:space="preserve"> на реализацию проекта «Фестиваль детского и молодежного экранного творчества </w:t>
      </w:r>
      <w:proofErr w:type="spellStart"/>
      <w:r w:rsidRPr="00934B0A">
        <w:rPr>
          <w:rFonts w:ascii="Times New Roman" w:eastAsia="Times New Roman" w:hAnsi="Times New Roman" w:cs="Times New Roman"/>
          <w:color w:val="262626"/>
          <w:sz w:val="28"/>
          <w:szCs w:val="28"/>
          <w:lang w:eastAsia="ru-RU"/>
        </w:rPr>
        <w:t>им.В.Трегубовича</w:t>
      </w:r>
      <w:proofErr w:type="spellEnd"/>
      <w:r w:rsidRPr="00934B0A">
        <w:rPr>
          <w:rFonts w:ascii="Times New Roman" w:eastAsia="Times New Roman" w:hAnsi="Times New Roman" w:cs="Times New Roman"/>
          <w:color w:val="262626"/>
          <w:sz w:val="28"/>
          <w:szCs w:val="28"/>
          <w:lang w:eastAsia="ru-RU"/>
        </w:rPr>
        <w:t xml:space="preserve">» в размере 332 тыс. руб.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За 9 месяцев 2013 года отделом культуры совместно с учреждениями культуры было</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проведено: 19 районных мероприятий, в том числе 7 конкурсов и 2 фестиваля, а так же районная военно-патриотическая игра «Победа».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Кроме этого в настоящее время администрацией района проводится работа по разработке площадки под строительство типового здания СДК на 150 мест в </w:t>
      </w:r>
      <w:proofErr w:type="gramStart"/>
      <w:r w:rsidRPr="00934B0A">
        <w:rPr>
          <w:rFonts w:ascii="Times New Roman" w:eastAsia="Times New Roman" w:hAnsi="Times New Roman" w:cs="Times New Roman"/>
          <w:color w:val="262626"/>
          <w:sz w:val="28"/>
          <w:szCs w:val="28"/>
          <w:lang w:eastAsia="ru-RU"/>
        </w:rPr>
        <w:t>с</w:t>
      </w:r>
      <w:proofErr w:type="gramEnd"/>
      <w:r w:rsidRPr="00934B0A">
        <w:rPr>
          <w:rFonts w:ascii="Times New Roman" w:eastAsia="Times New Roman" w:hAnsi="Times New Roman" w:cs="Times New Roman"/>
          <w:color w:val="262626"/>
          <w:sz w:val="28"/>
          <w:szCs w:val="28"/>
          <w:lang w:eastAsia="ru-RU"/>
        </w:rPr>
        <w:t xml:space="preserve">. Боготоле.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t>Здравоохранение</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В ведомстве отдела здравоохранения администрации </w:t>
      </w:r>
      <w:proofErr w:type="spellStart"/>
      <w:r w:rsidRPr="00934B0A">
        <w:rPr>
          <w:rFonts w:ascii="Times New Roman" w:eastAsia="Times New Roman" w:hAnsi="Times New Roman" w:cs="Times New Roman"/>
          <w:color w:val="262626"/>
          <w:sz w:val="28"/>
          <w:szCs w:val="28"/>
          <w:lang w:eastAsia="ru-RU"/>
        </w:rPr>
        <w:t>Боготольского</w:t>
      </w:r>
      <w:proofErr w:type="spellEnd"/>
      <w:r w:rsidRPr="00934B0A">
        <w:rPr>
          <w:rFonts w:ascii="Times New Roman" w:eastAsia="Times New Roman" w:hAnsi="Times New Roman" w:cs="Times New Roman"/>
          <w:color w:val="262626"/>
          <w:sz w:val="28"/>
          <w:szCs w:val="28"/>
          <w:lang w:eastAsia="ru-RU"/>
        </w:rPr>
        <w:t xml:space="preserve"> района на 01.10.2013 находятся:2 участковые больницы (40 коек</w:t>
      </w:r>
      <w:proofErr w:type="gramStart"/>
      <w:r w:rsidRPr="00934B0A">
        <w:rPr>
          <w:rFonts w:ascii="Times New Roman" w:eastAsia="Times New Roman" w:hAnsi="Times New Roman" w:cs="Times New Roman"/>
          <w:color w:val="262626"/>
          <w:sz w:val="28"/>
          <w:szCs w:val="28"/>
          <w:lang w:eastAsia="ru-RU"/>
        </w:rPr>
        <w:t xml:space="preserve"> )</w:t>
      </w:r>
      <w:proofErr w:type="gramEnd"/>
      <w:r w:rsidRPr="00934B0A">
        <w:rPr>
          <w:rFonts w:ascii="Times New Roman" w:eastAsia="Times New Roman" w:hAnsi="Times New Roman" w:cs="Times New Roman"/>
          <w:color w:val="262626"/>
          <w:sz w:val="28"/>
          <w:szCs w:val="28"/>
          <w:lang w:eastAsia="ru-RU"/>
        </w:rPr>
        <w:t xml:space="preserve">; 2 врачебные амбулатории (8 коек дневного стационара, поликлиника на 46 </w:t>
      </w:r>
      <w:proofErr w:type="spellStart"/>
      <w:r w:rsidRPr="00934B0A">
        <w:rPr>
          <w:rFonts w:ascii="Times New Roman" w:eastAsia="Times New Roman" w:hAnsi="Times New Roman" w:cs="Times New Roman"/>
          <w:color w:val="262626"/>
          <w:sz w:val="28"/>
          <w:szCs w:val="28"/>
          <w:lang w:eastAsia="ru-RU"/>
        </w:rPr>
        <w:t>приемопосещений</w:t>
      </w:r>
      <w:proofErr w:type="spellEnd"/>
      <w:r w:rsidRPr="00934B0A">
        <w:rPr>
          <w:rFonts w:ascii="Times New Roman" w:eastAsia="Times New Roman" w:hAnsi="Times New Roman" w:cs="Times New Roman"/>
          <w:color w:val="262626"/>
          <w:sz w:val="28"/>
          <w:szCs w:val="28"/>
          <w:lang w:eastAsia="ru-RU"/>
        </w:rPr>
        <w:t xml:space="preserve"> в смену); и 16 фельдшерско-акушерских пунктов.</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По </w:t>
      </w:r>
      <w:proofErr w:type="spellStart"/>
      <w:r w:rsidRPr="00934B0A">
        <w:rPr>
          <w:rFonts w:ascii="Times New Roman" w:eastAsia="Times New Roman" w:hAnsi="Times New Roman" w:cs="Times New Roman"/>
          <w:color w:val="262626"/>
          <w:sz w:val="28"/>
          <w:szCs w:val="28"/>
          <w:lang w:eastAsia="ru-RU"/>
        </w:rPr>
        <w:t>Каштановскому</w:t>
      </w:r>
      <w:proofErr w:type="spellEnd"/>
      <w:r w:rsidRPr="00934B0A">
        <w:rPr>
          <w:rFonts w:ascii="Times New Roman" w:eastAsia="Times New Roman" w:hAnsi="Times New Roman" w:cs="Times New Roman"/>
          <w:color w:val="262626"/>
          <w:sz w:val="28"/>
          <w:szCs w:val="28"/>
          <w:lang w:eastAsia="ru-RU"/>
        </w:rPr>
        <w:t xml:space="preserve"> </w:t>
      </w:r>
      <w:proofErr w:type="spellStart"/>
      <w:r w:rsidRPr="00934B0A">
        <w:rPr>
          <w:rFonts w:ascii="Times New Roman" w:eastAsia="Times New Roman" w:hAnsi="Times New Roman" w:cs="Times New Roman"/>
          <w:color w:val="262626"/>
          <w:sz w:val="28"/>
          <w:szCs w:val="28"/>
          <w:lang w:eastAsia="ru-RU"/>
        </w:rPr>
        <w:t>ФАПу</w:t>
      </w:r>
      <w:proofErr w:type="spellEnd"/>
      <w:r w:rsidRPr="00934B0A">
        <w:rPr>
          <w:rFonts w:ascii="Times New Roman" w:eastAsia="Times New Roman" w:hAnsi="Times New Roman" w:cs="Times New Roman"/>
          <w:color w:val="262626"/>
          <w:sz w:val="28"/>
          <w:szCs w:val="28"/>
          <w:lang w:eastAsia="ru-RU"/>
        </w:rPr>
        <w:t xml:space="preserve"> решен вопрос по строительству здания модульного </w:t>
      </w:r>
      <w:proofErr w:type="spellStart"/>
      <w:r w:rsidRPr="00934B0A">
        <w:rPr>
          <w:rFonts w:ascii="Times New Roman" w:eastAsia="Times New Roman" w:hAnsi="Times New Roman" w:cs="Times New Roman"/>
          <w:color w:val="262626"/>
          <w:sz w:val="28"/>
          <w:szCs w:val="28"/>
          <w:lang w:eastAsia="ru-RU"/>
        </w:rPr>
        <w:t>ФАПа</w:t>
      </w:r>
      <w:proofErr w:type="spellEnd"/>
      <w:r w:rsidRPr="00934B0A">
        <w:rPr>
          <w:rFonts w:ascii="Times New Roman" w:eastAsia="Times New Roman" w:hAnsi="Times New Roman" w:cs="Times New Roman"/>
          <w:color w:val="262626"/>
          <w:sz w:val="28"/>
          <w:szCs w:val="28"/>
          <w:lang w:eastAsia="ru-RU"/>
        </w:rPr>
        <w:t xml:space="preserve">, выделено средств 1640 тыс. рублей, проведены торги (оплата по контракту в соответствии с долгосрочной целевой программой "Укрепление материально-технической базы краевых государственных, муниципальных учреждений здравоохранения Красноярского края" на 2012 – 2014 </w:t>
      </w:r>
      <w:proofErr w:type="gramStart"/>
      <w:r w:rsidRPr="00934B0A">
        <w:rPr>
          <w:rFonts w:ascii="Times New Roman" w:eastAsia="Times New Roman" w:hAnsi="Times New Roman" w:cs="Times New Roman"/>
          <w:color w:val="262626"/>
          <w:sz w:val="28"/>
          <w:szCs w:val="28"/>
          <w:lang w:eastAsia="ru-RU"/>
        </w:rPr>
        <w:t xml:space="preserve">годы) </w:t>
      </w:r>
      <w:proofErr w:type="gramEnd"/>
      <w:r w:rsidRPr="00934B0A">
        <w:rPr>
          <w:rFonts w:ascii="Times New Roman" w:eastAsia="Times New Roman" w:hAnsi="Times New Roman" w:cs="Times New Roman"/>
          <w:color w:val="262626"/>
          <w:sz w:val="28"/>
          <w:szCs w:val="28"/>
          <w:lang w:eastAsia="ru-RU"/>
        </w:rPr>
        <w:t xml:space="preserve">строительство планируется в октябре 2013 года. Закуплено оборудования для нового </w:t>
      </w:r>
      <w:proofErr w:type="spellStart"/>
      <w:r w:rsidRPr="00934B0A">
        <w:rPr>
          <w:rFonts w:ascii="Times New Roman" w:eastAsia="Times New Roman" w:hAnsi="Times New Roman" w:cs="Times New Roman"/>
          <w:color w:val="262626"/>
          <w:sz w:val="28"/>
          <w:szCs w:val="28"/>
          <w:lang w:eastAsia="ru-RU"/>
        </w:rPr>
        <w:t>ФАПа</w:t>
      </w:r>
      <w:proofErr w:type="spellEnd"/>
      <w:r w:rsidRPr="00934B0A">
        <w:rPr>
          <w:rFonts w:ascii="Times New Roman" w:eastAsia="Times New Roman" w:hAnsi="Times New Roman" w:cs="Times New Roman"/>
          <w:color w:val="262626"/>
          <w:sz w:val="28"/>
          <w:szCs w:val="28"/>
          <w:lang w:eastAsia="ru-RU"/>
        </w:rPr>
        <w:t xml:space="preserve"> на сумму 193042 рубля.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Дети до 2-х лет из малообеспеченных семей обеспечивались молочными смесями, на эти цели израсходовано 674 тысяч 800 рублей.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На 1 октября 2013 года дефицит врачебных кадров - 4 врача.</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Учреждения здравоохранения района переведены на новые условия оплаты труда медицинского персонала. Разработаны критерии оценки по оплате труда, с 1 июля утверждены новые оклады. Увеличение составило в среднем 14,5 %.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Средняя заработная плата составляет: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 врачи - 35500 рублей </w:t>
      </w:r>
      <w:proofErr w:type="gramStart"/>
      <w:r w:rsidRPr="00934B0A">
        <w:rPr>
          <w:rFonts w:ascii="Times New Roman" w:eastAsia="Times New Roman" w:hAnsi="Times New Roman" w:cs="Times New Roman"/>
          <w:color w:val="262626"/>
          <w:sz w:val="28"/>
          <w:szCs w:val="28"/>
          <w:lang w:eastAsia="ru-RU"/>
        </w:rPr>
        <w:t xml:space="preserve">( </w:t>
      </w:r>
      <w:proofErr w:type="gramEnd"/>
      <w:r w:rsidRPr="00934B0A">
        <w:rPr>
          <w:rFonts w:ascii="Times New Roman" w:eastAsia="Times New Roman" w:hAnsi="Times New Roman" w:cs="Times New Roman"/>
          <w:color w:val="262626"/>
          <w:sz w:val="28"/>
          <w:szCs w:val="28"/>
          <w:lang w:eastAsia="ru-RU"/>
        </w:rPr>
        <w:t>29100 в 2012 г.)</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средний медицинский персонал – 24100 (19200 в 2012г.)</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младший медицинский персонал – 8300 (5900в 2012г.).</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t>Социальная защита населения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В районе на 01.10.2013 года действуют три учреждения </w:t>
      </w:r>
      <w:proofErr w:type="gramStart"/>
      <w:r w:rsidRPr="00934B0A">
        <w:rPr>
          <w:rFonts w:ascii="Times New Roman" w:eastAsia="Times New Roman" w:hAnsi="Times New Roman" w:cs="Times New Roman"/>
          <w:color w:val="262626"/>
          <w:sz w:val="28"/>
          <w:szCs w:val="28"/>
          <w:lang w:eastAsia="ru-RU"/>
        </w:rPr>
        <w:t>социальной</w:t>
      </w:r>
      <w:proofErr w:type="gramEnd"/>
      <w:r w:rsidRPr="00934B0A">
        <w:rPr>
          <w:rFonts w:ascii="Times New Roman" w:eastAsia="Times New Roman" w:hAnsi="Times New Roman" w:cs="Times New Roman"/>
          <w:color w:val="262626"/>
          <w:sz w:val="28"/>
          <w:szCs w:val="28"/>
          <w:lang w:eastAsia="ru-RU"/>
        </w:rPr>
        <w:t xml:space="preserve"> </w:t>
      </w:r>
      <w:proofErr w:type="spellStart"/>
      <w:r w:rsidRPr="00934B0A">
        <w:rPr>
          <w:rFonts w:ascii="Times New Roman" w:eastAsia="Times New Roman" w:hAnsi="Times New Roman" w:cs="Times New Roman"/>
          <w:color w:val="262626"/>
          <w:sz w:val="28"/>
          <w:szCs w:val="28"/>
          <w:lang w:eastAsia="ru-RU"/>
        </w:rPr>
        <w:t>защты</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Муниципальное казенное учреждение социальн</w:t>
      </w:r>
      <w:proofErr w:type="gramStart"/>
      <w:r w:rsidRPr="00934B0A">
        <w:rPr>
          <w:rFonts w:ascii="Times New Roman" w:eastAsia="Times New Roman" w:hAnsi="Times New Roman" w:cs="Times New Roman"/>
          <w:color w:val="262626"/>
          <w:sz w:val="28"/>
          <w:szCs w:val="28"/>
          <w:lang w:eastAsia="ru-RU"/>
        </w:rPr>
        <w:t>о-</w:t>
      </w:r>
      <w:proofErr w:type="gramEnd"/>
      <w:r w:rsidRPr="00934B0A">
        <w:rPr>
          <w:rFonts w:ascii="Times New Roman" w:eastAsia="Times New Roman" w:hAnsi="Times New Roman" w:cs="Times New Roman"/>
          <w:color w:val="262626"/>
          <w:sz w:val="28"/>
          <w:szCs w:val="28"/>
          <w:lang w:eastAsia="ru-RU"/>
        </w:rPr>
        <w:t xml:space="preserve"> реабилитационный центр для несовершеннолетних «</w:t>
      </w:r>
      <w:proofErr w:type="spellStart"/>
      <w:r w:rsidRPr="00934B0A">
        <w:rPr>
          <w:rFonts w:ascii="Times New Roman" w:eastAsia="Times New Roman" w:hAnsi="Times New Roman" w:cs="Times New Roman"/>
          <w:color w:val="262626"/>
          <w:sz w:val="28"/>
          <w:szCs w:val="28"/>
          <w:lang w:eastAsia="ru-RU"/>
        </w:rPr>
        <w:t>Боготольский</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Муниципальное бюджетное учреждение Комплексный Центр социального обслуживания населения «Надежда»;</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КГБУ СО «</w:t>
      </w:r>
      <w:proofErr w:type="spellStart"/>
      <w:r w:rsidRPr="00934B0A">
        <w:rPr>
          <w:rFonts w:ascii="Times New Roman" w:eastAsia="Times New Roman" w:hAnsi="Times New Roman" w:cs="Times New Roman"/>
          <w:color w:val="262626"/>
          <w:sz w:val="28"/>
          <w:szCs w:val="28"/>
          <w:lang w:eastAsia="ru-RU"/>
        </w:rPr>
        <w:t>Боготольский</w:t>
      </w:r>
      <w:proofErr w:type="spellEnd"/>
      <w:r w:rsidRPr="00934B0A">
        <w:rPr>
          <w:rFonts w:ascii="Times New Roman" w:eastAsia="Times New Roman" w:hAnsi="Times New Roman" w:cs="Times New Roman"/>
          <w:color w:val="262626"/>
          <w:sz w:val="28"/>
          <w:szCs w:val="28"/>
          <w:lang w:eastAsia="ru-RU"/>
        </w:rPr>
        <w:t xml:space="preserve"> психоневрологический интернат».</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Кроме того, имеется 3 отделения социального обслуживания на дому граждан пожилого возраста и инвалидов.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С 01.02.2013 года осуществляет деятельность МБУ «Центр социальной помощи семье и детям «</w:t>
      </w:r>
      <w:proofErr w:type="spellStart"/>
      <w:r w:rsidRPr="00934B0A">
        <w:rPr>
          <w:rFonts w:ascii="Times New Roman" w:eastAsia="Times New Roman" w:hAnsi="Times New Roman" w:cs="Times New Roman"/>
          <w:color w:val="262626"/>
          <w:sz w:val="28"/>
          <w:szCs w:val="28"/>
          <w:lang w:eastAsia="ru-RU"/>
        </w:rPr>
        <w:t>Боготольский</w:t>
      </w:r>
      <w:proofErr w:type="spellEnd"/>
      <w:r w:rsidRPr="00934B0A">
        <w:rPr>
          <w:rFonts w:ascii="Times New Roman" w:eastAsia="Times New Roman" w:hAnsi="Times New Roman" w:cs="Times New Roman"/>
          <w:color w:val="262626"/>
          <w:sz w:val="28"/>
          <w:szCs w:val="28"/>
          <w:lang w:eastAsia="ru-RU"/>
        </w:rPr>
        <w:t>»</w:t>
      </w:r>
      <w:proofErr w:type="gramStart"/>
      <w:r w:rsidRPr="00934B0A">
        <w:rPr>
          <w:rFonts w:ascii="Times New Roman" w:eastAsia="Times New Roman" w:hAnsi="Times New Roman" w:cs="Times New Roman"/>
          <w:color w:val="262626"/>
          <w:sz w:val="28"/>
          <w:szCs w:val="28"/>
          <w:lang w:eastAsia="ru-RU"/>
        </w:rPr>
        <w:t>.В</w:t>
      </w:r>
      <w:proofErr w:type="gramEnd"/>
      <w:r w:rsidRPr="00934B0A">
        <w:rPr>
          <w:rFonts w:ascii="Times New Roman" w:eastAsia="Times New Roman" w:hAnsi="Times New Roman" w:cs="Times New Roman"/>
          <w:color w:val="262626"/>
          <w:sz w:val="28"/>
          <w:szCs w:val="28"/>
          <w:lang w:eastAsia="ru-RU"/>
        </w:rPr>
        <w:t xml:space="preserve"> учреждении открыто два отделения: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-отделение профилактики безнадзорности несовершеннолетних и социального патроната семьи,</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-отделение реабилитации детей с ограниченными умственными и физическими возможностями.</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Количество получателей социальных услуг в учреждениях социального обслуживания составило за 9 мес.2013 года 8240 </w:t>
      </w:r>
      <w:proofErr w:type="spellStart"/>
      <w:r w:rsidRPr="00934B0A">
        <w:rPr>
          <w:rFonts w:ascii="Times New Roman" w:eastAsia="Times New Roman" w:hAnsi="Times New Roman" w:cs="Times New Roman"/>
          <w:color w:val="262626"/>
          <w:sz w:val="28"/>
          <w:szCs w:val="28"/>
          <w:lang w:eastAsia="ru-RU"/>
        </w:rPr>
        <w:t>человек</w:t>
      </w:r>
      <w:proofErr w:type="gramStart"/>
      <w:r w:rsidRPr="00934B0A">
        <w:rPr>
          <w:rFonts w:ascii="Times New Roman" w:eastAsia="Times New Roman" w:hAnsi="Times New Roman" w:cs="Times New Roman"/>
          <w:color w:val="262626"/>
          <w:sz w:val="28"/>
          <w:szCs w:val="28"/>
          <w:lang w:eastAsia="ru-RU"/>
        </w:rPr>
        <w:t>,ч</w:t>
      </w:r>
      <w:proofErr w:type="gramEnd"/>
      <w:r w:rsidRPr="00934B0A">
        <w:rPr>
          <w:rFonts w:ascii="Times New Roman" w:eastAsia="Times New Roman" w:hAnsi="Times New Roman" w:cs="Times New Roman"/>
          <w:color w:val="262626"/>
          <w:sz w:val="28"/>
          <w:szCs w:val="28"/>
          <w:lang w:eastAsia="ru-RU"/>
        </w:rPr>
        <w:t>то</w:t>
      </w:r>
      <w:proofErr w:type="spellEnd"/>
      <w:r w:rsidRPr="00934B0A">
        <w:rPr>
          <w:rFonts w:ascii="Times New Roman" w:eastAsia="Times New Roman" w:hAnsi="Times New Roman" w:cs="Times New Roman"/>
          <w:color w:val="262626"/>
          <w:sz w:val="28"/>
          <w:szCs w:val="28"/>
          <w:lang w:eastAsia="ru-RU"/>
        </w:rPr>
        <w:t xml:space="preserve"> на 3,5% больше соответствующего периода 2012 года.</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Общее количество мест в учреждениях социального обслуживания всех форм собственности 244 в том числе:</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-15 ме</w:t>
      </w:r>
      <w:proofErr w:type="gramStart"/>
      <w:r w:rsidRPr="00934B0A">
        <w:rPr>
          <w:rFonts w:ascii="Times New Roman" w:eastAsia="Times New Roman" w:hAnsi="Times New Roman" w:cs="Times New Roman"/>
          <w:color w:val="262626"/>
          <w:sz w:val="28"/>
          <w:szCs w:val="28"/>
          <w:lang w:eastAsia="ru-RU"/>
        </w:rPr>
        <w:t>ст в ст</w:t>
      </w:r>
      <w:proofErr w:type="gramEnd"/>
      <w:r w:rsidRPr="00934B0A">
        <w:rPr>
          <w:rFonts w:ascii="Times New Roman" w:eastAsia="Times New Roman" w:hAnsi="Times New Roman" w:cs="Times New Roman"/>
          <w:color w:val="262626"/>
          <w:sz w:val="28"/>
          <w:szCs w:val="28"/>
          <w:lang w:eastAsia="ru-RU"/>
        </w:rPr>
        <w:t xml:space="preserve">ационарных учреждениях социального обслуживания семьи и детей;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-17 мест в нестационарных учреждениях;</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-212 ме</w:t>
      </w:r>
      <w:proofErr w:type="gramStart"/>
      <w:r w:rsidRPr="00934B0A">
        <w:rPr>
          <w:rFonts w:ascii="Times New Roman" w:eastAsia="Times New Roman" w:hAnsi="Times New Roman" w:cs="Times New Roman"/>
          <w:color w:val="262626"/>
          <w:sz w:val="28"/>
          <w:szCs w:val="28"/>
          <w:lang w:eastAsia="ru-RU"/>
        </w:rPr>
        <w:t>ст в ст</w:t>
      </w:r>
      <w:proofErr w:type="gramEnd"/>
      <w:r w:rsidRPr="00934B0A">
        <w:rPr>
          <w:rFonts w:ascii="Times New Roman" w:eastAsia="Times New Roman" w:hAnsi="Times New Roman" w:cs="Times New Roman"/>
          <w:color w:val="262626"/>
          <w:sz w:val="28"/>
          <w:szCs w:val="28"/>
          <w:lang w:eastAsia="ru-RU"/>
        </w:rPr>
        <w:t>ационарных учреждениях для граждан пожилого возраста и инвалидов.</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Численность лиц, обслуживаемых отделениями социального обслуживания на дому граждан пожилого возраста и инвалидов за 9 мес.2013 года составила 311 человек</w:t>
      </w:r>
      <w:proofErr w:type="gramStart"/>
      <w:r w:rsidRPr="00934B0A">
        <w:rPr>
          <w:rFonts w:ascii="Times New Roman" w:eastAsia="Times New Roman" w:hAnsi="Times New Roman" w:cs="Times New Roman"/>
          <w:color w:val="262626"/>
          <w:sz w:val="28"/>
          <w:szCs w:val="28"/>
          <w:lang w:eastAsia="ru-RU"/>
        </w:rPr>
        <w:t xml:space="preserve"> .</w:t>
      </w:r>
      <w:proofErr w:type="gramEnd"/>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t>Физическая культура и спорт</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На 01.10.2013 года на территории района функционируют</w:t>
      </w:r>
      <w:proofErr w:type="gramStart"/>
      <w:r w:rsidRPr="00934B0A">
        <w:rPr>
          <w:rFonts w:ascii="Times New Roman" w:eastAsia="Times New Roman" w:hAnsi="Times New Roman" w:cs="Times New Roman"/>
          <w:color w:val="262626"/>
          <w:sz w:val="28"/>
          <w:szCs w:val="28"/>
          <w:lang w:eastAsia="ru-RU"/>
        </w:rPr>
        <w:t xml:space="preserve"> :</w:t>
      </w:r>
      <w:proofErr w:type="gramEnd"/>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-2 физкультурно-спортивных учреждения: муниципальное бюджетное учреждение спортивно-оздоровительный клуб «Олимпиец»; муниципальное автономное учреждение спортивно-оздоровительная база отдыха «Сосновый бор».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- 4 </w:t>
      </w:r>
      <w:proofErr w:type="gramStart"/>
      <w:r w:rsidRPr="00934B0A">
        <w:rPr>
          <w:rFonts w:ascii="Times New Roman" w:eastAsia="Times New Roman" w:hAnsi="Times New Roman" w:cs="Times New Roman"/>
          <w:color w:val="262626"/>
          <w:sz w:val="28"/>
          <w:szCs w:val="28"/>
          <w:lang w:eastAsia="ru-RU"/>
        </w:rPr>
        <w:t>спортивных</w:t>
      </w:r>
      <w:proofErr w:type="gramEnd"/>
      <w:r w:rsidRPr="00934B0A">
        <w:rPr>
          <w:rFonts w:ascii="Times New Roman" w:eastAsia="Times New Roman" w:hAnsi="Times New Roman" w:cs="Times New Roman"/>
          <w:color w:val="262626"/>
          <w:sz w:val="28"/>
          <w:szCs w:val="28"/>
          <w:lang w:eastAsia="ru-RU"/>
        </w:rPr>
        <w:t xml:space="preserve"> клуба по месту жительства.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Количество спортивных залов -14, уровень обеспеченности спортивными залами составил 67,36%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Количество плоскостных сооружений - 24 единицы. Уровень обеспеченности населения плоскостными сооружениями составил 108,29%.</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Численность населения, систематически занимающегося физкультурой и спортом, составила в 2012 году 2030 человек</w:t>
      </w:r>
      <w:proofErr w:type="gramStart"/>
      <w:r w:rsidRPr="00934B0A">
        <w:rPr>
          <w:rFonts w:ascii="Times New Roman" w:eastAsia="Times New Roman" w:hAnsi="Times New Roman" w:cs="Times New Roman"/>
          <w:color w:val="262626"/>
          <w:sz w:val="28"/>
          <w:szCs w:val="28"/>
          <w:lang w:eastAsia="ru-RU"/>
        </w:rPr>
        <w:t xml:space="preserve"> ,</w:t>
      </w:r>
      <w:proofErr w:type="gramEnd"/>
      <w:r w:rsidRPr="00934B0A">
        <w:rPr>
          <w:rFonts w:ascii="Times New Roman" w:eastAsia="Times New Roman" w:hAnsi="Times New Roman" w:cs="Times New Roman"/>
          <w:color w:val="262626"/>
          <w:sz w:val="28"/>
          <w:szCs w:val="28"/>
          <w:lang w:eastAsia="ru-RU"/>
        </w:rPr>
        <w:t>или 104,8% к 2011году. К 2016 году увеличение составит 321 человек (15,8%).</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В 2013 году их краевого бюджета была получена финансовая поддержка в рамках ДЦП «От массовости - к мастерству» в размере 300,00 тыс. руб. в целях поддержки действующих спортивных клубов для приобретения спортивного оборудования и инвентаря.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t>Муниципальное имущество и земельные отношения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gramStart"/>
      <w:r w:rsidRPr="00934B0A">
        <w:rPr>
          <w:rFonts w:ascii="Times New Roman" w:eastAsia="Times New Roman" w:hAnsi="Times New Roman" w:cs="Times New Roman"/>
          <w:color w:val="262626"/>
          <w:sz w:val="28"/>
          <w:szCs w:val="28"/>
          <w:lang w:eastAsia="ru-RU"/>
        </w:rPr>
        <w:t>По</w:t>
      </w:r>
      <w:proofErr w:type="gramEnd"/>
      <w:r w:rsidRPr="00934B0A">
        <w:rPr>
          <w:rFonts w:ascii="Times New Roman" w:eastAsia="Times New Roman" w:hAnsi="Times New Roman" w:cs="Times New Roman"/>
          <w:color w:val="262626"/>
          <w:sz w:val="28"/>
          <w:szCs w:val="28"/>
          <w:lang w:eastAsia="ru-RU"/>
        </w:rPr>
        <w:t xml:space="preserve"> </w:t>
      </w:r>
      <w:proofErr w:type="gramStart"/>
      <w:r w:rsidRPr="00934B0A">
        <w:rPr>
          <w:rFonts w:ascii="Times New Roman" w:eastAsia="Times New Roman" w:hAnsi="Times New Roman" w:cs="Times New Roman"/>
          <w:color w:val="262626"/>
          <w:sz w:val="28"/>
          <w:szCs w:val="28"/>
          <w:lang w:eastAsia="ru-RU"/>
        </w:rPr>
        <w:t>результатом</w:t>
      </w:r>
      <w:proofErr w:type="gramEnd"/>
      <w:r w:rsidRPr="00934B0A">
        <w:rPr>
          <w:rFonts w:ascii="Times New Roman" w:eastAsia="Times New Roman" w:hAnsi="Times New Roman" w:cs="Times New Roman"/>
          <w:color w:val="262626"/>
          <w:sz w:val="28"/>
          <w:szCs w:val="28"/>
          <w:lang w:eastAsia="ru-RU"/>
        </w:rPr>
        <w:t xml:space="preserve"> работы за январь-сентябрь 2013 года в этом направлении достигнуты следующие результаты:</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По муниципальному имуществу:</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-Составлено 26 договоров аренды муниципального имущества, доход от сдачи имущества в аренду за 9 мес.2013 года составил 1020,5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-количество объектов, переданных в аренду составило 70 </w:t>
      </w:r>
      <w:proofErr w:type="spellStart"/>
      <w:proofErr w:type="gramStart"/>
      <w:r w:rsidRPr="00934B0A">
        <w:rPr>
          <w:rFonts w:ascii="Times New Roman" w:eastAsia="Times New Roman" w:hAnsi="Times New Roman" w:cs="Times New Roman"/>
          <w:color w:val="262626"/>
          <w:sz w:val="28"/>
          <w:szCs w:val="28"/>
          <w:lang w:eastAsia="ru-RU"/>
        </w:rPr>
        <w:t>ед</w:t>
      </w:r>
      <w:proofErr w:type="spellEnd"/>
      <w:proofErr w:type="gramEnd"/>
      <w:r w:rsidRPr="00934B0A">
        <w:rPr>
          <w:rFonts w:ascii="Times New Roman" w:eastAsia="Times New Roman" w:hAnsi="Times New Roman" w:cs="Times New Roman"/>
          <w:color w:val="262626"/>
          <w:sz w:val="28"/>
          <w:szCs w:val="28"/>
          <w:lang w:eastAsia="ru-RU"/>
        </w:rPr>
        <w:t xml:space="preserve">, в </w:t>
      </w:r>
      <w:proofErr w:type="spellStart"/>
      <w:r w:rsidRPr="00934B0A">
        <w:rPr>
          <w:rFonts w:ascii="Times New Roman" w:eastAsia="Times New Roman" w:hAnsi="Times New Roman" w:cs="Times New Roman"/>
          <w:color w:val="262626"/>
          <w:sz w:val="28"/>
          <w:szCs w:val="28"/>
          <w:lang w:eastAsia="ru-RU"/>
        </w:rPr>
        <w:t>т.ч</w:t>
      </w:r>
      <w:proofErr w:type="spellEnd"/>
      <w:r w:rsidRPr="00934B0A">
        <w:rPr>
          <w:rFonts w:ascii="Times New Roman" w:eastAsia="Times New Roman" w:hAnsi="Times New Roman" w:cs="Times New Roman"/>
          <w:color w:val="262626"/>
          <w:sz w:val="28"/>
          <w:szCs w:val="28"/>
          <w:lang w:eastAsia="ru-RU"/>
        </w:rPr>
        <w:t xml:space="preserve">. 3 нежилых здания(магазина) общей площадью 288,9 </w:t>
      </w:r>
      <w:proofErr w:type="spellStart"/>
      <w:r w:rsidRPr="00934B0A">
        <w:rPr>
          <w:rFonts w:ascii="Times New Roman" w:eastAsia="Times New Roman" w:hAnsi="Times New Roman" w:cs="Times New Roman"/>
          <w:color w:val="262626"/>
          <w:sz w:val="28"/>
          <w:szCs w:val="28"/>
          <w:lang w:eastAsia="ru-RU"/>
        </w:rPr>
        <w:t>кв.м</w:t>
      </w:r>
      <w:proofErr w:type="spellEnd"/>
      <w:r w:rsidRPr="00934B0A">
        <w:rPr>
          <w:rFonts w:ascii="Times New Roman" w:eastAsia="Times New Roman" w:hAnsi="Times New Roman" w:cs="Times New Roman"/>
          <w:color w:val="262626"/>
          <w:sz w:val="28"/>
          <w:szCs w:val="28"/>
          <w:lang w:eastAsia="ru-RU"/>
        </w:rPr>
        <w:t xml:space="preserve">.; нежилые помещения (3 отделения Сбербанка, 3 аптеки, 3 отдела ветеринарии, 1 пекарня, 2-ритуальные услуги,8 магазинов,1 парикмахерская,3 здания офиса) общей площадью 1084,6 </w:t>
      </w:r>
      <w:proofErr w:type="spellStart"/>
      <w:r w:rsidRPr="00934B0A">
        <w:rPr>
          <w:rFonts w:ascii="Times New Roman" w:eastAsia="Times New Roman" w:hAnsi="Times New Roman" w:cs="Times New Roman"/>
          <w:color w:val="262626"/>
          <w:sz w:val="28"/>
          <w:szCs w:val="28"/>
          <w:lang w:eastAsia="ru-RU"/>
        </w:rPr>
        <w:t>кв.м</w:t>
      </w:r>
      <w:proofErr w:type="spellEnd"/>
      <w:r w:rsidRPr="00934B0A">
        <w:rPr>
          <w:rFonts w:ascii="Times New Roman" w:eastAsia="Times New Roman" w:hAnsi="Times New Roman" w:cs="Times New Roman"/>
          <w:color w:val="262626"/>
          <w:sz w:val="28"/>
          <w:szCs w:val="28"/>
          <w:lang w:eastAsia="ru-RU"/>
        </w:rPr>
        <w:t>.; 33 ЛЭП, протяженностью 29640 м; 1 пилорама, 9 септиков.</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-зарегистрировано 63 объекта на право муниципальной собственности, из них, 25 водонапорных башен,1 полигон ТБО и 11 нежилых помещений,</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-исключено из реестра муниципальной собственности 32 объекта жилого фонда с передачей в собственность граждан.</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-18 объектов здравоохранения </w:t>
      </w:r>
      <w:proofErr w:type="gramStart"/>
      <w:r w:rsidRPr="00934B0A">
        <w:rPr>
          <w:rFonts w:ascii="Times New Roman" w:eastAsia="Times New Roman" w:hAnsi="Times New Roman" w:cs="Times New Roman"/>
          <w:color w:val="262626"/>
          <w:sz w:val="28"/>
          <w:szCs w:val="28"/>
          <w:lang w:eastAsia="ru-RU"/>
        </w:rPr>
        <w:t xml:space="preserve">( </w:t>
      </w:r>
      <w:proofErr w:type="gramEnd"/>
      <w:r w:rsidRPr="00934B0A">
        <w:rPr>
          <w:rFonts w:ascii="Times New Roman" w:eastAsia="Times New Roman" w:hAnsi="Times New Roman" w:cs="Times New Roman"/>
          <w:color w:val="262626"/>
          <w:sz w:val="28"/>
          <w:szCs w:val="28"/>
          <w:lang w:eastAsia="ru-RU"/>
        </w:rPr>
        <w:t xml:space="preserve">4 больницы и 14 </w:t>
      </w:r>
      <w:proofErr w:type="spellStart"/>
      <w:r w:rsidRPr="00934B0A">
        <w:rPr>
          <w:rFonts w:ascii="Times New Roman" w:eastAsia="Times New Roman" w:hAnsi="Times New Roman" w:cs="Times New Roman"/>
          <w:color w:val="262626"/>
          <w:sz w:val="28"/>
          <w:szCs w:val="28"/>
          <w:lang w:eastAsia="ru-RU"/>
        </w:rPr>
        <w:t>ФАПов</w:t>
      </w:r>
      <w:proofErr w:type="spellEnd"/>
      <w:r w:rsidRPr="00934B0A">
        <w:rPr>
          <w:rFonts w:ascii="Times New Roman" w:eastAsia="Times New Roman" w:hAnsi="Times New Roman" w:cs="Times New Roman"/>
          <w:color w:val="262626"/>
          <w:sz w:val="28"/>
          <w:szCs w:val="28"/>
          <w:lang w:eastAsia="ru-RU"/>
        </w:rPr>
        <w:t>) переданы в государственную собственность Красноярского края.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В области земельных отношений:</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-осуществлена постановка 44 земельных участков на кадастровый учет (межевые дела),</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-осуществлена передача 10 земельных участков общей площадью 2498 </w:t>
      </w:r>
      <w:proofErr w:type="spellStart"/>
      <w:r w:rsidRPr="00934B0A">
        <w:rPr>
          <w:rFonts w:ascii="Times New Roman" w:eastAsia="Times New Roman" w:hAnsi="Times New Roman" w:cs="Times New Roman"/>
          <w:color w:val="262626"/>
          <w:sz w:val="28"/>
          <w:szCs w:val="28"/>
          <w:lang w:eastAsia="ru-RU"/>
        </w:rPr>
        <w:t>кв.м</w:t>
      </w:r>
      <w:proofErr w:type="spellEnd"/>
      <w:r w:rsidRPr="00934B0A">
        <w:rPr>
          <w:rFonts w:ascii="Times New Roman" w:eastAsia="Times New Roman" w:hAnsi="Times New Roman" w:cs="Times New Roman"/>
          <w:color w:val="262626"/>
          <w:sz w:val="28"/>
          <w:szCs w:val="28"/>
          <w:lang w:eastAsia="ru-RU"/>
        </w:rPr>
        <w:t xml:space="preserve">. на сумму 82,9 </w:t>
      </w: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 xml:space="preserve">. в собственность( </w:t>
      </w:r>
      <w:proofErr w:type="spellStart"/>
      <w:r w:rsidRPr="00934B0A">
        <w:rPr>
          <w:rFonts w:ascii="Times New Roman" w:eastAsia="Times New Roman" w:hAnsi="Times New Roman" w:cs="Times New Roman"/>
          <w:color w:val="262626"/>
          <w:sz w:val="28"/>
          <w:szCs w:val="28"/>
          <w:lang w:eastAsia="ru-RU"/>
        </w:rPr>
        <w:t>И.П.Кулаженко</w:t>
      </w:r>
      <w:proofErr w:type="spellEnd"/>
      <w:r w:rsidRPr="00934B0A">
        <w:rPr>
          <w:rFonts w:ascii="Times New Roman" w:eastAsia="Times New Roman" w:hAnsi="Times New Roman" w:cs="Times New Roman"/>
          <w:color w:val="262626"/>
          <w:sz w:val="28"/>
          <w:szCs w:val="28"/>
          <w:lang w:eastAsia="ru-RU"/>
        </w:rPr>
        <w:t xml:space="preserve"> С.Ф., с. Боготол, площадь участка под магазин 100 </w:t>
      </w:r>
      <w:proofErr w:type="spellStart"/>
      <w:r w:rsidRPr="00934B0A">
        <w:rPr>
          <w:rFonts w:ascii="Times New Roman" w:eastAsia="Times New Roman" w:hAnsi="Times New Roman" w:cs="Times New Roman"/>
          <w:color w:val="262626"/>
          <w:sz w:val="28"/>
          <w:szCs w:val="28"/>
          <w:lang w:eastAsia="ru-RU"/>
        </w:rPr>
        <w:t>кв.м</w:t>
      </w:r>
      <w:proofErr w:type="spellEnd"/>
      <w:r w:rsidRPr="00934B0A">
        <w:rPr>
          <w:rFonts w:ascii="Times New Roman" w:eastAsia="Times New Roman" w:hAnsi="Times New Roman" w:cs="Times New Roman"/>
          <w:color w:val="262626"/>
          <w:sz w:val="28"/>
          <w:szCs w:val="28"/>
          <w:lang w:eastAsia="ru-RU"/>
        </w:rPr>
        <w:t xml:space="preserve">., 2 земельных участка общей площадью 325 </w:t>
      </w:r>
      <w:proofErr w:type="spellStart"/>
      <w:r w:rsidRPr="00934B0A">
        <w:rPr>
          <w:rFonts w:ascii="Times New Roman" w:eastAsia="Times New Roman" w:hAnsi="Times New Roman" w:cs="Times New Roman"/>
          <w:color w:val="262626"/>
          <w:sz w:val="28"/>
          <w:szCs w:val="28"/>
          <w:lang w:eastAsia="ru-RU"/>
        </w:rPr>
        <w:t>кв.м</w:t>
      </w:r>
      <w:proofErr w:type="spellEnd"/>
      <w:r w:rsidRPr="00934B0A">
        <w:rPr>
          <w:rFonts w:ascii="Times New Roman" w:eastAsia="Times New Roman" w:hAnsi="Times New Roman" w:cs="Times New Roman"/>
          <w:color w:val="262626"/>
          <w:sz w:val="28"/>
          <w:szCs w:val="28"/>
          <w:lang w:eastAsia="ru-RU"/>
        </w:rPr>
        <w:t>. ОАО Мегафон для установки базовых станций, остальные 6 для ведения ЛПХ)</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-подготовлено 104 постановления о предоставлении земельных участков в аренду, общая площадь арендуемых земель за период январь-сентябрь 2013 года составила 363,2 га, в том числе: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-ООО Дубрава 5,8 га, для с/х назначения,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-КФХ </w:t>
      </w:r>
      <w:proofErr w:type="spellStart"/>
      <w:r w:rsidRPr="00934B0A">
        <w:rPr>
          <w:rFonts w:ascii="Times New Roman" w:eastAsia="Times New Roman" w:hAnsi="Times New Roman" w:cs="Times New Roman"/>
          <w:color w:val="262626"/>
          <w:sz w:val="28"/>
          <w:szCs w:val="28"/>
          <w:lang w:eastAsia="ru-RU"/>
        </w:rPr>
        <w:t>Макулов</w:t>
      </w:r>
      <w:proofErr w:type="spellEnd"/>
      <w:r w:rsidRPr="00934B0A">
        <w:rPr>
          <w:rFonts w:ascii="Times New Roman" w:eastAsia="Times New Roman" w:hAnsi="Times New Roman" w:cs="Times New Roman"/>
          <w:color w:val="262626"/>
          <w:sz w:val="28"/>
          <w:szCs w:val="28"/>
          <w:lang w:eastAsia="ru-RU"/>
        </w:rPr>
        <w:t xml:space="preserve"> Е.В. 250 га</w:t>
      </w:r>
      <w:proofErr w:type="gramStart"/>
      <w:r w:rsidRPr="00934B0A">
        <w:rPr>
          <w:rFonts w:ascii="Times New Roman" w:eastAsia="Times New Roman" w:hAnsi="Times New Roman" w:cs="Times New Roman"/>
          <w:color w:val="262626"/>
          <w:sz w:val="28"/>
          <w:szCs w:val="28"/>
          <w:lang w:eastAsia="ru-RU"/>
        </w:rPr>
        <w:t>.</w:t>
      </w:r>
      <w:proofErr w:type="gramEnd"/>
      <w:r w:rsidRPr="00934B0A">
        <w:rPr>
          <w:rFonts w:ascii="Times New Roman" w:eastAsia="Times New Roman" w:hAnsi="Times New Roman" w:cs="Times New Roman"/>
          <w:color w:val="262626"/>
          <w:sz w:val="28"/>
          <w:szCs w:val="28"/>
          <w:lang w:eastAsia="ru-RU"/>
        </w:rPr>
        <w:t xml:space="preserve"> </w:t>
      </w:r>
      <w:proofErr w:type="gramStart"/>
      <w:r w:rsidRPr="00934B0A">
        <w:rPr>
          <w:rFonts w:ascii="Times New Roman" w:eastAsia="Times New Roman" w:hAnsi="Times New Roman" w:cs="Times New Roman"/>
          <w:color w:val="262626"/>
          <w:sz w:val="28"/>
          <w:szCs w:val="28"/>
          <w:lang w:eastAsia="ru-RU"/>
        </w:rPr>
        <w:t>д</w:t>
      </w:r>
      <w:proofErr w:type="gramEnd"/>
      <w:r w:rsidRPr="00934B0A">
        <w:rPr>
          <w:rFonts w:ascii="Times New Roman" w:eastAsia="Times New Roman" w:hAnsi="Times New Roman" w:cs="Times New Roman"/>
          <w:color w:val="262626"/>
          <w:sz w:val="28"/>
          <w:szCs w:val="28"/>
          <w:lang w:eastAsia="ru-RU"/>
        </w:rPr>
        <w:t>ля с/х назначения,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-КФХ </w:t>
      </w:r>
      <w:proofErr w:type="spellStart"/>
      <w:r w:rsidRPr="00934B0A">
        <w:rPr>
          <w:rFonts w:ascii="Times New Roman" w:eastAsia="Times New Roman" w:hAnsi="Times New Roman" w:cs="Times New Roman"/>
          <w:color w:val="262626"/>
          <w:sz w:val="28"/>
          <w:szCs w:val="28"/>
          <w:lang w:eastAsia="ru-RU"/>
        </w:rPr>
        <w:t>Якищик</w:t>
      </w:r>
      <w:proofErr w:type="spellEnd"/>
      <w:r w:rsidRPr="00934B0A">
        <w:rPr>
          <w:rFonts w:ascii="Times New Roman" w:eastAsia="Times New Roman" w:hAnsi="Times New Roman" w:cs="Times New Roman"/>
          <w:color w:val="262626"/>
          <w:sz w:val="28"/>
          <w:szCs w:val="28"/>
          <w:lang w:eastAsia="ru-RU"/>
        </w:rPr>
        <w:t xml:space="preserve"> Ф.Д 60,1 га для с/х назначения,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-КФХ </w:t>
      </w:r>
      <w:proofErr w:type="spellStart"/>
      <w:r w:rsidRPr="00934B0A">
        <w:rPr>
          <w:rFonts w:ascii="Times New Roman" w:eastAsia="Times New Roman" w:hAnsi="Times New Roman" w:cs="Times New Roman"/>
          <w:color w:val="262626"/>
          <w:sz w:val="28"/>
          <w:szCs w:val="28"/>
          <w:lang w:eastAsia="ru-RU"/>
        </w:rPr>
        <w:t>Якищик</w:t>
      </w:r>
      <w:proofErr w:type="spellEnd"/>
      <w:r w:rsidRPr="00934B0A">
        <w:rPr>
          <w:rFonts w:ascii="Times New Roman" w:eastAsia="Times New Roman" w:hAnsi="Times New Roman" w:cs="Times New Roman"/>
          <w:color w:val="262626"/>
          <w:sz w:val="28"/>
          <w:szCs w:val="28"/>
          <w:lang w:eastAsia="ru-RU"/>
        </w:rPr>
        <w:t xml:space="preserve"> Д.Ф. 25 га для с/х назначения,</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-остальные участки сданы в аренду </w:t>
      </w:r>
      <w:proofErr w:type="spellStart"/>
      <w:r w:rsidRPr="00934B0A">
        <w:rPr>
          <w:rFonts w:ascii="Times New Roman" w:eastAsia="Times New Roman" w:hAnsi="Times New Roman" w:cs="Times New Roman"/>
          <w:color w:val="262626"/>
          <w:sz w:val="28"/>
          <w:szCs w:val="28"/>
          <w:lang w:eastAsia="ru-RU"/>
        </w:rPr>
        <w:t>физ</w:t>
      </w:r>
      <w:proofErr w:type="gramStart"/>
      <w:r w:rsidRPr="00934B0A">
        <w:rPr>
          <w:rFonts w:ascii="Times New Roman" w:eastAsia="Times New Roman" w:hAnsi="Times New Roman" w:cs="Times New Roman"/>
          <w:color w:val="262626"/>
          <w:sz w:val="28"/>
          <w:szCs w:val="28"/>
          <w:lang w:eastAsia="ru-RU"/>
        </w:rPr>
        <w:t>,л</w:t>
      </w:r>
      <w:proofErr w:type="gramEnd"/>
      <w:r w:rsidRPr="00934B0A">
        <w:rPr>
          <w:rFonts w:ascii="Times New Roman" w:eastAsia="Times New Roman" w:hAnsi="Times New Roman" w:cs="Times New Roman"/>
          <w:color w:val="262626"/>
          <w:sz w:val="28"/>
          <w:szCs w:val="28"/>
          <w:lang w:eastAsia="ru-RU"/>
        </w:rPr>
        <w:t>ицам</w:t>
      </w:r>
      <w:proofErr w:type="spellEnd"/>
      <w:r w:rsidRPr="00934B0A">
        <w:rPr>
          <w:rFonts w:ascii="Times New Roman" w:eastAsia="Times New Roman" w:hAnsi="Times New Roman" w:cs="Times New Roman"/>
          <w:color w:val="262626"/>
          <w:sz w:val="28"/>
          <w:szCs w:val="28"/>
          <w:lang w:eastAsia="ru-RU"/>
        </w:rPr>
        <w:t xml:space="preserve"> для ведения ЛПХ.</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lastRenderedPageBreak/>
        <w:t>Жилищно-коммунальное хозяйство</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За 9 месяцев 2013 года выполнено работ на социально-значимых объектах на сумму 16819,611 тыс. руб. (краевой бюджет –16614,061 тыс. руб., местный бюджет – 205,55 тыс. руб.), в т. ч.: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 Для обеспечения теплом бюджетных учреждений района приобретен котел на твердом топливе и котельное оборудование в котельную </w:t>
      </w:r>
      <w:proofErr w:type="gramStart"/>
      <w:r w:rsidRPr="00934B0A">
        <w:rPr>
          <w:rFonts w:ascii="Times New Roman" w:eastAsia="Times New Roman" w:hAnsi="Times New Roman" w:cs="Times New Roman"/>
          <w:color w:val="262626"/>
          <w:sz w:val="28"/>
          <w:szCs w:val="28"/>
          <w:lang w:eastAsia="ru-RU"/>
        </w:rPr>
        <w:t>с</w:t>
      </w:r>
      <w:proofErr w:type="gramEnd"/>
      <w:r w:rsidRPr="00934B0A">
        <w:rPr>
          <w:rFonts w:ascii="Times New Roman" w:eastAsia="Times New Roman" w:hAnsi="Times New Roman" w:cs="Times New Roman"/>
          <w:color w:val="262626"/>
          <w:sz w:val="28"/>
          <w:szCs w:val="28"/>
          <w:lang w:eastAsia="ru-RU"/>
        </w:rPr>
        <w:t xml:space="preserve">. </w:t>
      </w:r>
      <w:proofErr w:type="gramStart"/>
      <w:r w:rsidRPr="00934B0A">
        <w:rPr>
          <w:rFonts w:ascii="Times New Roman" w:eastAsia="Times New Roman" w:hAnsi="Times New Roman" w:cs="Times New Roman"/>
          <w:color w:val="262626"/>
          <w:sz w:val="28"/>
          <w:szCs w:val="28"/>
          <w:lang w:eastAsia="ru-RU"/>
        </w:rPr>
        <w:t>Александровка</w:t>
      </w:r>
      <w:proofErr w:type="gramEnd"/>
      <w:r w:rsidRPr="00934B0A">
        <w:rPr>
          <w:rFonts w:ascii="Times New Roman" w:eastAsia="Times New Roman" w:hAnsi="Times New Roman" w:cs="Times New Roman"/>
          <w:color w:val="262626"/>
          <w:sz w:val="28"/>
          <w:szCs w:val="28"/>
          <w:lang w:eastAsia="ru-RU"/>
        </w:rPr>
        <w:t xml:space="preserve"> на сумму 262,0 тыс. руб.</w:t>
      </w:r>
      <w:r w:rsidRPr="00934B0A">
        <w:rPr>
          <w:rFonts w:ascii="Times New Roman" w:eastAsia="Times New Roman" w:hAnsi="Times New Roman" w:cs="Times New Roman"/>
          <w:b/>
          <w:bCs/>
          <w:color w:val="262626"/>
          <w:sz w:val="28"/>
          <w:szCs w:val="28"/>
          <w:lang w:eastAsia="ru-RU"/>
        </w:rPr>
        <w:t xml:space="preserve"> </w:t>
      </w:r>
      <w:r w:rsidRPr="00934B0A">
        <w:rPr>
          <w:rFonts w:ascii="Times New Roman" w:eastAsia="Times New Roman" w:hAnsi="Times New Roman" w:cs="Times New Roman"/>
          <w:color w:val="262626"/>
          <w:sz w:val="28"/>
          <w:szCs w:val="28"/>
          <w:lang w:eastAsia="ru-RU"/>
        </w:rPr>
        <w:t>(краевой бюджет- 259,0 тыс. руб., местный бюджет – 3,0 тыс. руб.).</w:t>
      </w:r>
      <w:r w:rsidRPr="00934B0A">
        <w:rPr>
          <w:rFonts w:ascii="Times New Roman" w:eastAsia="Times New Roman" w:hAnsi="Times New Roman" w:cs="Times New Roman"/>
          <w:b/>
          <w:bCs/>
          <w:color w:val="262626"/>
          <w:sz w:val="28"/>
          <w:szCs w:val="28"/>
          <w:lang w:eastAsia="ru-RU"/>
        </w:rPr>
        <w:t xml:space="preserve">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t xml:space="preserve">- </w:t>
      </w:r>
      <w:r w:rsidRPr="00934B0A">
        <w:rPr>
          <w:rFonts w:ascii="Times New Roman" w:eastAsia="Times New Roman" w:hAnsi="Times New Roman" w:cs="Times New Roman"/>
          <w:color w:val="262626"/>
          <w:sz w:val="28"/>
          <w:szCs w:val="28"/>
          <w:lang w:eastAsia="ru-RU"/>
        </w:rPr>
        <w:t xml:space="preserve">С целью обеспечения качественной питьевой водой и устранение аварийной ситуации на скважине по ул. Первомайской в д. Владимировка </w:t>
      </w:r>
      <w:proofErr w:type="spellStart"/>
      <w:r w:rsidRPr="00934B0A">
        <w:rPr>
          <w:rFonts w:ascii="Times New Roman" w:eastAsia="Times New Roman" w:hAnsi="Times New Roman" w:cs="Times New Roman"/>
          <w:color w:val="262626"/>
          <w:sz w:val="28"/>
          <w:szCs w:val="28"/>
          <w:lang w:eastAsia="ru-RU"/>
        </w:rPr>
        <w:t>Боготольского</w:t>
      </w:r>
      <w:proofErr w:type="spellEnd"/>
      <w:r w:rsidRPr="00934B0A">
        <w:rPr>
          <w:rFonts w:ascii="Times New Roman" w:eastAsia="Times New Roman" w:hAnsi="Times New Roman" w:cs="Times New Roman"/>
          <w:color w:val="262626"/>
          <w:sz w:val="28"/>
          <w:szCs w:val="28"/>
          <w:lang w:eastAsia="ru-RU"/>
        </w:rPr>
        <w:t xml:space="preserve"> сельсовета производится капитальный ремонт скважины на сумму 4370,0 тыс. руб. (краевой бюджет- 4326,0 тыс. руб., местный бюджет – 44,0 тыс. руб.).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-Для обеспечения населения качественными услугами по вывозу жидких бытовых отходов приобретен вакуумный автомобиль на сумму 1480,0 тыс. руб. (краевой бюджет- 1465,0 тыс. руб., местный бюджет – 15,0 тыс. руб.). Автомобиль передан в хозяйственное ведение МУП «РТЭК».</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-В целях обеспечения устойчивого водоснабжения населения с. Красный Завод производятся работы по капитальному ремонту помещения насосной станции и устройству ограждения санитарно-защитной зоны на скважине по ул. </w:t>
      </w:r>
      <w:proofErr w:type="spellStart"/>
      <w:r w:rsidRPr="00934B0A">
        <w:rPr>
          <w:rFonts w:ascii="Times New Roman" w:eastAsia="Times New Roman" w:hAnsi="Times New Roman" w:cs="Times New Roman"/>
          <w:color w:val="262626"/>
          <w:sz w:val="28"/>
          <w:szCs w:val="28"/>
          <w:lang w:eastAsia="ru-RU"/>
        </w:rPr>
        <w:t>Жирнова</w:t>
      </w:r>
      <w:proofErr w:type="spellEnd"/>
      <w:r w:rsidRPr="00934B0A">
        <w:rPr>
          <w:rFonts w:ascii="Times New Roman" w:eastAsia="Times New Roman" w:hAnsi="Times New Roman" w:cs="Times New Roman"/>
          <w:color w:val="262626"/>
          <w:sz w:val="28"/>
          <w:szCs w:val="28"/>
          <w:lang w:eastAsia="ru-RU"/>
        </w:rPr>
        <w:t xml:space="preserve"> на сумму 218,0 тыс. руб. (краевой бюджет- 215,0 тыс. руб., местный бюджет – 3,0 тыс. руб.). В настоящее время выполнено работ на сумму 120,56 тыс. руб.</w:t>
      </w:r>
      <w:r w:rsidRPr="00934B0A">
        <w:rPr>
          <w:rFonts w:ascii="Times New Roman" w:eastAsia="Times New Roman" w:hAnsi="Times New Roman" w:cs="Times New Roman"/>
          <w:b/>
          <w:bCs/>
          <w:color w:val="262626"/>
          <w:sz w:val="28"/>
          <w:szCs w:val="28"/>
          <w:lang w:eastAsia="ru-RU"/>
        </w:rPr>
        <w:t xml:space="preserve">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-В целях реализации долгосрочной целевой программы "Энергосбережение и повышение </w:t>
      </w:r>
      <w:proofErr w:type="spellStart"/>
      <w:r w:rsidRPr="00934B0A">
        <w:rPr>
          <w:rFonts w:ascii="Times New Roman" w:eastAsia="Times New Roman" w:hAnsi="Times New Roman" w:cs="Times New Roman"/>
          <w:color w:val="262626"/>
          <w:sz w:val="28"/>
          <w:szCs w:val="28"/>
          <w:lang w:eastAsia="ru-RU"/>
        </w:rPr>
        <w:t>энергоэффективности</w:t>
      </w:r>
      <w:proofErr w:type="spellEnd"/>
      <w:r w:rsidRPr="00934B0A">
        <w:rPr>
          <w:rFonts w:ascii="Times New Roman" w:eastAsia="Times New Roman" w:hAnsi="Times New Roman" w:cs="Times New Roman"/>
          <w:color w:val="262626"/>
          <w:sz w:val="28"/>
          <w:szCs w:val="28"/>
          <w:lang w:eastAsia="ru-RU"/>
        </w:rPr>
        <w:t xml:space="preserve"> в </w:t>
      </w:r>
      <w:proofErr w:type="spellStart"/>
      <w:r w:rsidRPr="00934B0A">
        <w:rPr>
          <w:rFonts w:ascii="Times New Roman" w:eastAsia="Times New Roman" w:hAnsi="Times New Roman" w:cs="Times New Roman"/>
          <w:color w:val="262626"/>
          <w:sz w:val="28"/>
          <w:szCs w:val="28"/>
          <w:lang w:eastAsia="ru-RU"/>
        </w:rPr>
        <w:t>Боготольском</w:t>
      </w:r>
      <w:proofErr w:type="spellEnd"/>
      <w:r w:rsidRPr="00934B0A">
        <w:rPr>
          <w:rFonts w:ascii="Times New Roman" w:eastAsia="Times New Roman" w:hAnsi="Times New Roman" w:cs="Times New Roman"/>
          <w:color w:val="262626"/>
          <w:sz w:val="28"/>
          <w:szCs w:val="28"/>
          <w:lang w:eastAsia="ru-RU"/>
        </w:rPr>
        <w:t xml:space="preserve"> районе на период 2010-2012 годы" проведено </w:t>
      </w:r>
      <w:proofErr w:type="spellStart"/>
      <w:r w:rsidRPr="00934B0A">
        <w:rPr>
          <w:rFonts w:ascii="Times New Roman" w:eastAsia="Times New Roman" w:hAnsi="Times New Roman" w:cs="Times New Roman"/>
          <w:color w:val="262626"/>
          <w:sz w:val="28"/>
          <w:szCs w:val="28"/>
          <w:lang w:eastAsia="ru-RU"/>
        </w:rPr>
        <w:t>энергообследование</w:t>
      </w:r>
      <w:proofErr w:type="spellEnd"/>
      <w:r w:rsidRPr="00934B0A">
        <w:rPr>
          <w:rFonts w:ascii="Times New Roman" w:eastAsia="Times New Roman" w:hAnsi="Times New Roman" w:cs="Times New Roman"/>
          <w:color w:val="262626"/>
          <w:sz w:val="28"/>
          <w:szCs w:val="28"/>
          <w:lang w:eastAsia="ru-RU"/>
        </w:rPr>
        <w:t xml:space="preserve"> 13 муниципальных учреждений района на общую сумму 797,771 тыс. руб. (краевой бюджет- 796,911 тыс. руб., местный бюджет – 0,8 тыс. руб.). Работы по </w:t>
      </w:r>
      <w:proofErr w:type="spellStart"/>
      <w:r w:rsidRPr="00934B0A">
        <w:rPr>
          <w:rFonts w:ascii="Times New Roman" w:eastAsia="Times New Roman" w:hAnsi="Times New Roman" w:cs="Times New Roman"/>
          <w:color w:val="262626"/>
          <w:sz w:val="28"/>
          <w:szCs w:val="28"/>
          <w:lang w:eastAsia="ru-RU"/>
        </w:rPr>
        <w:t>энергообследованию</w:t>
      </w:r>
      <w:proofErr w:type="spellEnd"/>
      <w:r w:rsidRPr="00934B0A">
        <w:rPr>
          <w:rFonts w:ascii="Times New Roman" w:eastAsia="Times New Roman" w:hAnsi="Times New Roman" w:cs="Times New Roman"/>
          <w:color w:val="262626"/>
          <w:sz w:val="28"/>
          <w:szCs w:val="28"/>
          <w:lang w:eastAsia="ru-RU"/>
        </w:rPr>
        <w:t xml:space="preserve"> выполнялись по договорам, заключенным в декабре 2012 года.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 На проведение предупредительных мероприятий на плотинах, дамбах, гидротехнических сооружениях для предотвращения угрозы затопления населенных пунктов и других неотложных работ в паводковый период на территории выделено средств из краевого бюджета – 1552,09 тыс. руб.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gramStart"/>
      <w:r w:rsidRPr="00934B0A">
        <w:rPr>
          <w:rFonts w:ascii="Times New Roman" w:eastAsia="Times New Roman" w:hAnsi="Times New Roman" w:cs="Times New Roman"/>
          <w:color w:val="262626"/>
          <w:sz w:val="28"/>
          <w:szCs w:val="28"/>
          <w:lang w:eastAsia="ru-RU"/>
        </w:rPr>
        <w:t>- Выполнен текущий ремонт автомобильной дороги по ул. Гагарина в с. Боготол и ул. 1-ой Северной в с. Юрьевка на сумму 4139,75 тыс. руб. (краевой бюджет- 4000,0 тыс. руб., местный бюджет – 139,75 тыс. руб.).</w:t>
      </w:r>
      <w:proofErr w:type="gramEnd"/>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lastRenderedPageBreak/>
        <w:t>Безопасность территории</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В соответствии с районной целевой программой «Обеспечение пожарной безопасности </w:t>
      </w:r>
      <w:proofErr w:type="spellStart"/>
      <w:r w:rsidRPr="00934B0A">
        <w:rPr>
          <w:rFonts w:ascii="Times New Roman" w:eastAsia="Times New Roman" w:hAnsi="Times New Roman" w:cs="Times New Roman"/>
          <w:color w:val="262626"/>
          <w:sz w:val="28"/>
          <w:szCs w:val="28"/>
          <w:lang w:eastAsia="ru-RU"/>
        </w:rPr>
        <w:t>Боготольского</w:t>
      </w:r>
      <w:proofErr w:type="spellEnd"/>
      <w:r w:rsidRPr="00934B0A">
        <w:rPr>
          <w:rFonts w:ascii="Times New Roman" w:eastAsia="Times New Roman" w:hAnsi="Times New Roman" w:cs="Times New Roman"/>
          <w:color w:val="262626"/>
          <w:sz w:val="28"/>
          <w:szCs w:val="28"/>
          <w:lang w:eastAsia="ru-RU"/>
        </w:rPr>
        <w:t xml:space="preserve"> района на 2011 – 2013 годы», в 2013 году запланировано финансирование мероприятий по пожарной безопасности в сумме 868,5 тыс. рублей, из них за счет субсидий из краевого бюджета – 825,3 тыс. рублей, за счет районного бюджета – 43,2 тыс. рублей.</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gramStart"/>
      <w:r w:rsidRPr="00934B0A">
        <w:rPr>
          <w:rFonts w:ascii="Times New Roman" w:eastAsia="Times New Roman" w:hAnsi="Times New Roman" w:cs="Times New Roman"/>
          <w:color w:val="262626"/>
          <w:sz w:val="28"/>
          <w:szCs w:val="28"/>
          <w:lang w:eastAsia="ru-RU"/>
        </w:rPr>
        <w:t xml:space="preserve">За счет средств краевого бюджете в сумме 188,2 тыс. рублей и </w:t>
      </w:r>
      <w:proofErr w:type="spellStart"/>
      <w:r w:rsidRPr="00934B0A">
        <w:rPr>
          <w:rFonts w:ascii="Times New Roman" w:eastAsia="Times New Roman" w:hAnsi="Times New Roman" w:cs="Times New Roman"/>
          <w:color w:val="262626"/>
          <w:sz w:val="28"/>
          <w:szCs w:val="28"/>
          <w:lang w:eastAsia="ru-RU"/>
        </w:rPr>
        <w:t>софинансирования</w:t>
      </w:r>
      <w:proofErr w:type="spellEnd"/>
      <w:r w:rsidRPr="00934B0A">
        <w:rPr>
          <w:rFonts w:ascii="Times New Roman" w:eastAsia="Times New Roman" w:hAnsi="Times New Roman" w:cs="Times New Roman"/>
          <w:color w:val="262626"/>
          <w:sz w:val="28"/>
          <w:szCs w:val="28"/>
          <w:lang w:eastAsia="ru-RU"/>
        </w:rPr>
        <w:t xml:space="preserve"> из районного бюджета в сумме 9,8 тыс. рублей обеспечен уход за 94,99 км минерализованных защитных полос вокруг населенных пунктов, что позволило не допустить перехода лесных пожаров на населенные пункты.</w:t>
      </w:r>
      <w:proofErr w:type="gramEnd"/>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За счет сре</w:t>
      </w:r>
      <w:proofErr w:type="gramStart"/>
      <w:r w:rsidRPr="00934B0A">
        <w:rPr>
          <w:rFonts w:ascii="Times New Roman" w:eastAsia="Times New Roman" w:hAnsi="Times New Roman" w:cs="Times New Roman"/>
          <w:color w:val="262626"/>
          <w:sz w:val="28"/>
          <w:szCs w:val="28"/>
          <w:lang w:eastAsia="ru-RU"/>
        </w:rPr>
        <w:t>дств кр</w:t>
      </w:r>
      <w:proofErr w:type="gramEnd"/>
      <w:r w:rsidRPr="00934B0A">
        <w:rPr>
          <w:rFonts w:ascii="Times New Roman" w:eastAsia="Times New Roman" w:hAnsi="Times New Roman" w:cs="Times New Roman"/>
          <w:color w:val="262626"/>
          <w:sz w:val="28"/>
          <w:szCs w:val="28"/>
          <w:lang w:eastAsia="ru-RU"/>
        </w:rPr>
        <w:t xml:space="preserve">аевого бюджета в сумме 413,62 тыс. рублей и </w:t>
      </w:r>
      <w:proofErr w:type="spellStart"/>
      <w:r w:rsidRPr="00934B0A">
        <w:rPr>
          <w:rFonts w:ascii="Times New Roman" w:eastAsia="Times New Roman" w:hAnsi="Times New Roman" w:cs="Times New Roman"/>
          <w:color w:val="262626"/>
          <w:sz w:val="28"/>
          <w:szCs w:val="28"/>
          <w:lang w:eastAsia="ru-RU"/>
        </w:rPr>
        <w:t>софинансирования</w:t>
      </w:r>
      <w:proofErr w:type="spellEnd"/>
      <w:r w:rsidRPr="00934B0A">
        <w:rPr>
          <w:rFonts w:ascii="Times New Roman" w:eastAsia="Times New Roman" w:hAnsi="Times New Roman" w:cs="Times New Roman"/>
          <w:color w:val="262626"/>
          <w:sz w:val="28"/>
          <w:szCs w:val="28"/>
          <w:lang w:eastAsia="ru-RU"/>
        </w:rPr>
        <w:t xml:space="preserve"> из районного бюджета в сумме 21,35 тыс. рублей проведены мероприятия по обеспечению первичных мер пожарной безопасности на территории района, в том числе:</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приобретены 2 пожарные мотопомпы для тушения пожаров в населенных пунктах;</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смонтированы 4 устройства в водонапорных башнях для заправки пожарных автомобилей;</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приобретены и установлены в населенных пунктах 3 локальные системы оповещения населения о ЧС;</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приобретены первичные средства пожаротушения и противопожарного инвентаря – огнетушители, пожарные рукава, комплекты оборудования для пожарных автомобилей, пожарные щиты, ранцевые лесные огнетушители;</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gramStart"/>
      <w:r w:rsidRPr="00934B0A">
        <w:rPr>
          <w:rFonts w:ascii="Times New Roman" w:eastAsia="Times New Roman" w:hAnsi="Times New Roman" w:cs="Times New Roman"/>
          <w:color w:val="262626"/>
          <w:sz w:val="28"/>
          <w:szCs w:val="28"/>
          <w:lang w:eastAsia="ru-RU"/>
        </w:rPr>
        <w:t>- отремонтированы 4 подъездных пути к водонапорным башням для заправки пожарных автомобилей;</w:t>
      </w:r>
      <w:proofErr w:type="gramEnd"/>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gramStart"/>
      <w:r w:rsidRPr="00934B0A">
        <w:rPr>
          <w:rFonts w:ascii="Times New Roman" w:eastAsia="Times New Roman" w:hAnsi="Times New Roman" w:cs="Times New Roman"/>
          <w:color w:val="262626"/>
          <w:sz w:val="28"/>
          <w:szCs w:val="28"/>
          <w:lang w:eastAsia="ru-RU"/>
        </w:rPr>
        <w:t xml:space="preserve">- устроены 2 пирса у водонапорных башен для пожарной техники. </w:t>
      </w:r>
      <w:proofErr w:type="gramEnd"/>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В соответствии с распоряжением Правительства Красноярского края от 27.02.2013 № 143-р, на проведение мероприятий по предупреждению чрезвычайных ситуаций в паводковый период 2013 года </w:t>
      </w:r>
      <w:proofErr w:type="spellStart"/>
      <w:r w:rsidRPr="00934B0A">
        <w:rPr>
          <w:rFonts w:ascii="Times New Roman" w:eastAsia="Times New Roman" w:hAnsi="Times New Roman" w:cs="Times New Roman"/>
          <w:color w:val="262626"/>
          <w:sz w:val="28"/>
          <w:szCs w:val="28"/>
          <w:lang w:eastAsia="ru-RU"/>
        </w:rPr>
        <w:t>Боготольскому</w:t>
      </w:r>
      <w:proofErr w:type="spellEnd"/>
      <w:r w:rsidRPr="00934B0A">
        <w:rPr>
          <w:rFonts w:ascii="Times New Roman" w:eastAsia="Times New Roman" w:hAnsi="Times New Roman" w:cs="Times New Roman"/>
          <w:color w:val="262626"/>
          <w:sz w:val="28"/>
          <w:szCs w:val="28"/>
          <w:lang w:eastAsia="ru-RU"/>
        </w:rPr>
        <w:t xml:space="preserve"> району было выделено 1790,074 тыс. рублей. За счет выделенных финансовых средств были проведены неотложные работы по предупреждению разрушения дорожного полотна и увеличению водопропускной способности водопропускного сооружения на ручье Зуев по </w:t>
      </w:r>
      <w:proofErr w:type="spellStart"/>
      <w:r w:rsidRPr="00934B0A">
        <w:rPr>
          <w:rFonts w:ascii="Times New Roman" w:eastAsia="Times New Roman" w:hAnsi="Times New Roman" w:cs="Times New Roman"/>
          <w:color w:val="262626"/>
          <w:sz w:val="28"/>
          <w:szCs w:val="28"/>
          <w:lang w:eastAsia="ru-RU"/>
        </w:rPr>
        <w:lastRenderedPageBreak/>
        <w:t>ул</w:t>
      </w:r>
      <w:proofErr w:type="gramStart"/>
      <w:r w:rsidRPr="00934B0A">
        <w:rPr>
          <w:rFonts w:ascii="Times New Roman" w:eastAsia="Times New Roman" w:hAnsi="Times New Roman" w:cs="Times New Roman"/>
          <w:color w:val="262626"/>
          <w:sz w:val="28"/>
          <w:szCs w:val="28"/>
          <w:lang w:eastAsia="ru-RU"/>
        </w:rPr>
        <w:t>.З</w:t>
      </w:r>
      <w:proofErr w:type="gramEnd"/>
      <w:r w:rsidRPr="00934B0A">
        <w:rPr>
          <w:rFonts w:ascii="Times New Roman" w:eastAsia="Times New Roman" w:hAnsi="Times New Roman" w:cs="Times New Roman"/>
          <w:color w:val="262626"/>
          <w:sz w:val="28"/>
          <w:szCs w:val="28"/>
          <w:lang w:eastAsia="ru-RU"/>
        </w:rPr>
        <w:t>аречной</w:t>
      </w:r>
      <w:proofErr w:type="spellEnd"/>
      <w:r w:rsidRPr="00934B0A">
        <w:rPr>
          <w:rFonts w:ascii="Times New Roman" w:eastAsia="Times New Roman" w:hAnsi="Times New Roman" w:cs="Times New Roman"/>
          <w:color w:val="262626"/>
          <w:sz w:val="28"/>
          <w:szCs w:val="28"/>
          <w:lang w:eastAsia="ru-RU"/>
        </w:rPr>
        <w:t xml:space="preserve"> </w:t>
      </w:r>
      <w:proofErr w:type="spellStart"/>
      <w:r w:rsidRPr="00934B0A">
        <w:rPr>
          <w:rFonts w:ascii="Times New Roman" w:eastAsia="Times New Roman" w:hAnsi="Times New Roman" w:cs="Times New Roman"/>
          <w:color w:val="262626"/>
          <w:sz w:val="28"/>
          <w:szCs w:val="28"/>
          <w:lang w:eastAsia="ru-RU"/>
        </w:rPr>
        <w:t>п.Чайковский</w:t>
      </w:r>
      <w:proofErr w:type="spellEnd"/>
      <w:r w:rsidRPr="00934B0A">
        <w:rPr>
          <w:rFonts w:ascii="Times New Roman" w:eastAsia="Times New Roman" w:hAnsi="Times New Roman" w:cs="Times New Roman"/>
          <w:color w:val="262626"/>
          <w:sz w:val="28"/>
          <w:szCs w:val="28"/>
          <w:lang w:eastAsia="ru-RU"/>
        </w:rPr>
        <w:t xml:space="preserve"> (957,241 тыс. рублей), предупреждению разрушения дорожного полотна и водопропускного сооружения на реке Четь на въезде в </w:t>
      </w:r>
      <w:proofErr w:type="spellStart"/>
      <w:r w:rsidRPr="00934B0A">
        <w:rPr>
          <w:rFonts w:ascii="Times New Roman" w:eastAsia="Times New Roman" w:hAnsi="Times New Roman" w:cs="Times New Roman"/>
          <w:color w:val="262626"/>
          <w:sz w:val="28"/>
          <w:szCs w:val="28"/>
          <w:lang w:eastAsia="ru-RU"/>
        </w:rPr>
        <w:t>д.Михайловка</w:t>
      </w:r>
      <w:proofErr w:type="spellEnd"/>
      <w:r w:rsidRPr="00934B0A">
        <w:rPr>
          <w:rFonts w:ascii="Times New Roman" w:eastAsia="Times New Roman" w:hAnsi="Times New Roman" w:cs="Times New Roman"/>
          <w:color w:val="262626"/>
          <w:sz w:val="28"/>
          <w:szCs w:val="28"/>
          <w:lang w:eastAsia="ru-RU"/>
        </w:rPr>
        <w:t xml:space="preserve"> Юрьевского сельсовета (594,847 тыс. рублей), что позволило предотвратить нарушение жизнедеятельности 99 жителей этих населенных пунктов. Финансовые средства в сумме 237,986 тыс. рублей для проведения ледорезных работ на </w:t>
      </w:r>
      <w:proofErr w:type="spellStart"/>
      <w:r w:rsidRPr="00934B0A">
        <w:rPr>
          <w:rFonts w:ascii="Times New Roman" w:eastAsia="Times New Roman" w:hAnsi="Times New Roman" w:cs="Times New Roman"/>
          <w:color w:val="262626"/>
          <w:sz w:val="28"/>
          <w:szCs w:val="28"/>
          <w:lang w:eastAsia="ru-RU"/>
        </w:rPr>
        <w:t>р</w:t>
      </w:r>
      <w:proofErr w:type="gramStart"/>
      <w:r w:rsidRPr="00934B0A">
        <w:rPr>
          <w:rFonts w:ascii="Times New Roman" w:eastAsia="Times New Roman" w:hAnsi="Times New Roman" w:cs="Times New Roman"/>
          <w:color w:val="262626"/>
          <w:sz w:val="28"/>
          <w:szCs w:val="28"/>
          <w:lang w:eastAsia="ru-RU"/>
        </w:rPr>
        <w:t>.Ч</w:t>
      </w:r>
      <w:proofErr w:type="gramEnd"/>
      <w:r w:rsidRPr="00934B0A">
        <w:rPr>
          <w:rFonts w:ascii="Times New Roman" w:eastAsia="Times New Roman" w:hAnsi="Times New Roman" w:cs="Times New Roman"/>
          <w:color w:val="262626"/>
          <w:sz w:val="28"/>
          <w:szCs w:val="28"/>
          <w:lang w:eastAsia="ru-RU"/>
        </w:rPr>
        <w:t>улым</w:t>
      </w:r>
      <w:proofErr w:type="spellEnd"/>
      <w:r w:rsidRPr="00934B0A">
        <w:rPr>
          <w:rFonts w:ascii="Times New Roman" w:eastAsia="Times New Roman" w:hAnsi="Times New Roman" w:cs="Times New Roman"/>
          <w:color w:val="262626"/>
          <w:sz w:val="28"/>
          <w:szCs w:val="28"/>
          <w:lang w:eastAsia="ru-RU"/>
        </w:rPr>
        <w:t xml:space="preserve"> возвращены в бюджет края по причине позднего предоставления и схода ледового покрова.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t xml:space="preserve">II. Ожидаемые итоги социально-экономического развития </w:t>
      </w:r>
    </w:p>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b/>
          <w:bCs/>
          <w:color w:val="262626"/>
          <w:sz w:val="28"/>
          <w:szCs w:val="28"/>
          <w:lang w:eastAsia="ru-RU"/>
        </w:rPr>
        <w:t>за 2013 год</w:t>
      </w:r>
    </w:p>
    <w:tbl>
      <w:tblPr>
        <w:tblW w:w="0" w:type="auto"/>
        <w:tblCellSpacing w:w="0" w:type="dxa"/>
        <w:tblBorders>
          <w:top w:val="single" w:sz="6" w:space="0" w:color="E7E3C7"/>
          <w:left w:val="single" w:sz="6" w:space="0" w:color="E7E3C7"/>
          <w:bottom w:val="single" w:sz="6" w:space="0" w:color="E7E3C7"/>
          <w:right w:val="single" w:sz="6" w:space="0" w:color="E7E3C7"/>
        </w:tblBorders>
        <w:tblCellMar>
          <w:top w:w="15" w:type="dxa"/>
          <w:left w:w="15" w:type="dxa"/>
          <w:bottom w:w="15" w:type="dxa"/>
          <w:right w:w="15" w:type="dxa"/>
        </w:tblCellMar>
        <w:tblLook w:val="04A0" w:firstRow="1" w:lastRow="0" w:firstColumn="1" w:lastColumn="0" w:noHBand="0" w:noVBand="1"/>
      </w:tblPr>
      <w:tblGrid>
        <w:gridCol w:w="4125"/>
        <w:gridCol w:w="1677"/>
        <w:gridCol w:w="1388"/>
        <w:gridCol w:w="1520"/>
        <w:gridCol w:w="975"/>
      </w:tblGrid>
      <w:tr w:rsidR="00934B0A" w:rsidRPr="00934B0A" w:rsidTr="00934B0A">
        <w:trPr>
          <w:tblCellSpacing w:w="0" w:type="dxa"/>
        </w:trPr>
        <w:tc>
          <w:tcPr>
            <w:tcW w:w="0" w:type="auto"/>
            <w:vMerge w:val="restart"/>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Показатели</w:t>
            </w:r>
          </w:p>
        </w:tc>
        <w:tc>
          <w:tcPr>
            <w:tcW w:w="0" w:type="auto"/>
            <w:vMerge w:val="restart"/>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Единица измерения</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Отчет</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Оценка</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В % к </w:t>
            </w:r>
          </w:p>
        </w:tc>
      </w:tr>
      <w:tr w:rsidR="00934B0A" w:rsidRPr="00934B0A" w:rsidTr="00934B0A">
        <w:trPr>
          <w:tblCellSpacing w:w="0" w:type="dxa"/>
        </w:trPr>
        <w:tc>
          <w:tcPr>
            <w:tcW w:w="0" w:type="auto"/>
            <w:vMerge/>
            <w:tcBorders>
              <w:top w:val="single" w:sz="6" w:space="0" w:color="E7E3C7"/>
              <w:left w:val="single" w:sz="6" w:space="0" w:color="E7E3C7"/>
              <w:bottom w:val="single" w:sz="6" w:space="0" w:color="E7E3C7"/>
              <w:right w:val="single" w:sz="6" w:space="0" w:color="E7E3C7"/>
            </w:tcBorders>
            <w:vAlign w:val="cente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vMerge/>
            <w:tcBorders>
              <w:top w:val="single" w:sz="6" w:space="0" w:color="E7E3C7"/>
              <w:left w:val="single" w:sz="6" w:space="0" w:color="E7E3C7"/>
              <w:bottom w:val="single" w:sz="6" w:space="0" w:color="E7E3C7"/>
              <w:right w:val="single" w:sz="6" w:space="0" w:color="E7E3C7"/>
            </w:tcBorders>
            <w:vAlign w:val="cente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2012 года</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2013 года</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2012 г.</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Объем отгруженных товаров собственного производства, выполненных работ и услуг собственными силами</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обрабатывающие производства</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29440,23</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34455,87</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117,0</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 производство и распределение электроэнергии, газа и воды </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42337,61</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48742,76</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115,1</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Объем продукции сельского хозяйства</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noWrap/>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noWrap/>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after="0" w:line="240" w:lineRule="auto"/>
              <w:ind w:firstLine="709"/>
              <w:rPr>
                <w:rFonts w:ascii="Times New Roman" w:eastAsia="Times New Roman" w:hAnsi="Times New Roman" w:cs="Times New Roman"/>
                <w:color w:val="262626"/>
                <w:sz w:val="28"/>
                <w:szCs w:val="28"/>
                <w:lang w:eastAsia="ru-RU"/>
              </w:rPr>
            </w:pP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в хозяйствах всех категорий</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1025182</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1069547</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104,3</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 в сельскохозяйственных </w:t>
            </w:r>
            <w:r w:rsidRPr="00934B0A">
              <w:rPr>
                <w:rFonts w:ascii="Times New Roman" w:eastAsia="Times New Roman" w:hAnsi="Times New Roman" w:cs="Times New Roman"/>
                <w:color w:val="262626"/>
                <w:sz w:val="28"/>
                <w:szCs w:val="28"/>
                <w:lang w:eastAsia="ru-RU"/>
              </w:rPr>
              <w:lastRenderedPageBreak/>
              <w:t>предприятиях</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spellStart"/>
            <w:r w:rsidRPr="00934B0A">
              <w:rPr>
                <w:rFonts w:ascii="Times New Roman" w:eastAsia="Times New Roman" w:hAnsi="Times New Roman" w:cs="Times New Roman"/>
                <w:color w:val="262626"/>
                <w:sz w:val="28"/>
                <w:szCs w:val="28"/>
                <w:lang w:eastAsia="ru-RU"/>
              </w:rPr>
              <w:lastRenderedPageBreak/>
              <w:t>тыс</w:t>
            </w:r>
            <w:proofErr w:type="gramStart"/>
            <w:r w:rsidRPr="00934B0A">
              <w:rPr>
                <w:rFonts w:ascii="Times New Roman" w:eastAsia="Times New Roman" w:hAnsi="Times New Roman" w:cs="Times New Roman"/>
                <w:color w:val="262626"/>
                <w:sz w:val="28"/>
                <w:szCs w:val="28"/>
                <w:lang w:eastAsia="ru-RU"/>
              </w:rPr>
              <w:t>.</w:t>
            </w:r>
            <w:r w:rsidRPr="00934B0A">
              <w:rPr>
                <w:rFonts w:ascii="Times New Roman" w:eastAsia="Times New Roman" w:hAnsi="Times New Roman" w:cs="Times New Roman"/>
                <w:color w:val="262626"/>
                <w:sz w:val="28"/>
                <w:szCs w:val="28"/>
                <w:lang w:eastAsia="ru-RU"/>
              </w:rPr>
              <w:lastRenderedPageBreak/>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31</w:t>
            </w:r>
            <w:r w:rsidRPr="00934B0A">
              <w:rPr>
                <w:rFonts w:ascii="Times New Roman" w:eastAsia="Times New Roman" w:hAnsi="Times New Roman" w:cs="Times New Roman"/>
                <w:color w:val="262626"/>
                <w:sz w:val="28"/>
                <w:szCs w:val="28"/>
                <w:lang w:eastAsia="ru-RU"/>
              </w:rPr>
              <w:lastRenderedPageBreak/>
              <w:t>9542</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354</w:t>
            </w:r>
            <w:r w:rsidRPr="00934B0A">
              <w:rPr>
                <w:rFonts w:ascii="Times New Roman" w:eastAsia="Times New Roman" w:hAnsi="Times New Roman" w:cs="Times New Roman"/>
                <w:color w:val="262626"/>
                <w:sz w:val="28"/>
                <w:szCs w:val="28"/>
                <w:lang w:eastAsia="ru-RU"/>
              </w:rPr>
              <w:lastRenderedPageBreak/>
              <w:t>737</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1</w:t>
            </w:r>
            <w:r w:rsidRPr="00934B0A">
              <w:rPr>
                <w:rFonts w:ascii="Times New Roman" w:eastAsia="Times New Roman" w:hAnsi="Times New Roman" w:cs="Times New Roman"/>
                <w:color w:val="262626"/>
                <w:sz w:val="28"/>
                <w:szCs w:val="28"/>
                <w:lang w:eastAsia="ru-RU"/>
              </w:rPr>
              <w:lastRenderedPageBreak/>
              <w:t>11,0</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Оборот розничной торговли по всем каналам реализации</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273607,3</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300233,2</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109,7</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Оборот общественного питания</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3748,8</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4161,1</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111,0</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Объем платных услуг населению</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34421,1</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39071,39</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113,5</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Ввод в действие жилых домов</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spellStart"/>
            <w:r w:rsidRPr="00934B0A">
              <w:rPr>
                <w:rFonts w:ascii="Times New Roman" w:eastAsia="Times New Roman" w:hAnsi="Times New Roman" w:cs="Times New Roman"/>
                <w:color w:val="262626"/>
                <w:sz w:val="28"/>
                <w:szCs w:val="28"/>
                <w:lang w:eastAsia="ru-RU"/>
              </w:rPr>
              <w:t>кв</w:t>
            </w:r>
            <w:proofErr w:type="gramStart"/>
            <w:r w:rsidRPr="00934B0A">
              <w:rPr>
                <w:rFonts w:ascii="Times New Roman" w:eastAsia="Times New Roman" w:hAnsi="Times New Roman" w:cs="Times New Roman"/>
                <w:color w:val="262626"/>
                <w:sz w:val="28"/>
                <w:szCs w:val="28"/>
                <w:lang w:eastAsia="ru-RU"/>
              </w:rPr>
              <w:t>.м</w:t>
            </w:r>
            <w:proofErr w:type="spellEnd"/>
            <w:proofErr w:type="gramEnd"/>
            <w:r w:rsidRPr="00934B0A">
              <w:rPr>
                <w:rFonts w:ascii="Times New Roman" w:eastAsia="Times New Roman" w:hAnsi="Times New Roman" w:cs="Times New Roman"/>
                <w:color w:val="262626"/>
                <w:sz w:val="28"/>
                <w:szCs w:val="28"/>
                <w:lang w:eastAsia="ru-RU"/>
              </w:rPr>
              <w:t xml:space="preserve"> </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1008</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980</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97,2</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Инвестиции в основной капитал за счет всех источников финансирования</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577231</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567401</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98,3</w:t>
            </w:r>
          </w:p>
        </w:tc>
      </w:tr>
      <w:tr w:rsidR="00934B0A" w:rsidRPr="00934B0A" w:rsidTr="00934B0A">
        <w:trPr>
          <w:tblCellSpacing w:w="0" w:type="dxa"/>
        </w:trPr>
        <w:tc>
          <w:tcPr>
            <w:tcW w:w="0" w:type="auto"/>
            <w:gridSpan w:val="5"/>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ТРУД И ЗАНЯТОСТЬ</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Численность трудовых ресурсов</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человек</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7675</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7757</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101,1</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Численность </w:t>
            </w:r>
            <w:proofErr w:type="gramStart"/>
            <w:r w:rsidRPr="00934B0A">
              <w:rPr>
                <w:rFonts w:ascii="Times New Roman" w:eastAsia="Times New Roman" w:hAnsi="Times New Roman" w:cs="Times New Roman"/>
                <w:color w:val="262626"/>
                <w:sz w:val="28"/>
                <w:szCs w:val="28"/>
                <w:lang w:eastAsia="ru-RU"/>
              </w:rPr>
              <w:t>занятых</w:t>
            </w:r>
            <w:proofErr w:type="gramEnd"/>
            <w:r w:rsidRPr="00934B0A">
              <w:rPr>
                <w:rFonts w:ascii="Times New Roman" w:eastAsia="Times New Roman" w:hAnsi="Times New Roman" w:cs="Times New Roman"/>
                <w:color w:val="262626"/>
                <w:sz w:val="28"/>
                <w:szCs w:val="28"/>
                <w:lang w:eastAsia="ru-RU"/>
              </w:rPr>
              <w:t xml:space="preserve"> в экономике</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человек</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5900</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6110</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103,6</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Численность безработных, зарегистрированных в службах занятости</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человек</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201</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209</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104,0</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Среднесписочная численность работников организаций</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человек</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1817</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1820</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100,2</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 xml:space="preserve">Среднемесячная </w:t>
            </w:r>
            <w:r w:rsidRPr="00934B0A">
              <w:rPr>
                <w:rFonts w:ascii="Times New Roman" w:eastAsia="Times New Roman" w:hAnsi="Times New Roman" w:cs="Times New Roman"/>
                <w:color w:val="262626"/>
                <w:sz w:val="28"/>
                <w:szCs w:val="28"/>
                <w:lang w:eastAsia="ru-RU"/>
              </w:rPr>
              <w:lastRenderedPageBreak/>
              <w:t>заработная плата по полному кругу организаций (с учетом филиалов, обособленных структурных подразделений)</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рубл</w:t>
            </w:r>
            <w:r w:rsidRPr="00934B0A">
              <w:rPr>
                <w:rFonts w:ascii="Times New Roman" w:eastAsia="Times New Roman" w:hAnsi="Times New Roman" w:cs="Times New Roman"/>
                <w:color w:val="262626"/>
                <w:sz w:val="28"/>
                <w:szCs w:val="28"/>
                <w:lang w:eastAsia="ru-RU"/>
              </w:rPr>
              <w:lastRenderedPageBreak/>
              <w:t>ей</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82</w:t>
            </w:r>
            <w:r w:rsidRPr="00934B0A">
              <w:rPr>
                <w:rFonts w:ascii="Times New Roman" w:eastAsia="Times New Roman" w:hAnsi="Times New Roman" w:cs="Times New Roman"/>
                <w:color w:val="262626"/>
                <w:sz w:val="28"/>
                <w:szCs w:val="28"/>
                <w:lang w:eastAsia="ru-RU"/>
              </w:rPr>
              <w:lastRenderedPageBreak/>
              <w:t>73,10</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929</w:t>
            </w:r>
            <w:r w:rsidRPr="00934B0A">
              <w:rPr>
                <w:rFonts w:ascii="Times New Roman" w:eastAsia="Times New Roman" w:hAnsi="Times New Roman" w:cs="Times New Roman"/>
                <w:color w:val="262626"/>
                <w:sz w:val="28"/>
                <w:szCs w:val="28"/>
                <w:lang w:eastAsia="ru-RU"/>
              </w:rPr>
              <w:lastRenderedPageBreak/>
              <w:t>8,32</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1</w:t>
            </w:r>
            <w:r w:rsidRPr="00934B0A">
              <w:rPr>
                <w:rFonts w:ascii="Times New Roman" w:eastAsia="Times New Roman" w:hAnsi="Times New Roman" w:cs="Times New Roman"/>
                <w:color w:val="262626"/>
                <w:sz w:val="28"/>
                <w:szCs w:val="28"/>
                <w:lang w:eastAsia="ru-RU"/>
              </w:rPr>
              <w:lastRenderedPageBreak/>
              <w:t>12,4</w:t>
            </w:r>
          </w:p>
        </w:tc>
      </w:tr>
      <w:tr w:rsidR="00934B0A" w:rsidRPr="00934B0A" w:rsidTr="00934B0A">
        <w:trPr>
          <w:tblCellSpacing w:w="0" w:type="dxa"/>
        </w:trPr>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lastRenderedPageBreak/>
              <w:t>Фонд начисленной заработной платы всех работников</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proofErr w:type="spellStart"/>
            <w:r w:rsidRPr="00934B0A">
              <w:rPr>
                <w:rFonts w:ascii="Times New Roman" w:eastAsia="Times New Roman" w:hAnsi="Times New Roman" w:cs="Times New Roman"/>
                <w:color w:val="262626"/>
                <w:sz w:val="28"/>
                <w:szCs w:val="28"/>
                <w:lang w:eastAsia="ru-RU"/>
              </w:rPr>
              <w:t>тыс</w:t>
            </w:r>
            <w:proofErr w:type="gramStart"/>
            <w:r w:rsidRPr="00934B0A">
              <w:rPr>
                <w:rFonts w:ascii="Times New Roman" w:eastAsia="Times New Roman" w:hAnsi="Times New Roman" w:cs="Times New Roman"/>
                <w:color w:val="262626"/>
                <w:sz w:val="28"/>
                <w:szCs w:val="28"/>
                <w:lang w:eastAsia="ru-RU"/>
              </w:rPr>
              <w:t>.р</w:t>
            </w:r>
            <w:proofErr w:type="gramEnd"/>
            <w:r w:rsidRPr="00934B0A">
              <w:rPr>
                <w:rFonts w:ascii="Times New Roman" w:eastAsia="Times New Roman" w:hAnsi="Times New Roman" w:cs="Times New Roman"/>
                <w:color w:val="262626"/>
                <w:sz w:val="28"/>
                <w:szCs w:val="28"/>
                <w:lang w:eastAsia="ru-RU"/>
              </w:rPr>
              <w:t>уб</w:t>
            </w:r>
            <w:proofErr w:type="spellEnd"/>
            <w:r w:rsidRPr="00934B0A">
              <w:rPr>
                <w:rFonts w:ascii="Times New Roman" w:eastAsia="Times New Roman" w:hAnsi="Times New Roman" w:cs="Times New Roman"/>
                <w:color w:val="262626"/>
                <w:sz w:val="28"/>
                <w:szCs w:val="28"/>
                <w:lang w:eastAsia="ru-RU"/>
              </w:rPr>
              <w:t>.</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335877,5</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369106,92</w:t>
            </w:r>
          </w:p>
        </w:tc>
        <w:tc>
          <w:tcPr>
            <w:tcW w:w="0" w:type="auto"/>
            <w:tcBorders>
              <w:top w:val="single" w:sz="6" w:space="0" w:color="E7E3C7"/>
              <w:left w:val="single" w:sz="6" w:space="0" w:color="E7E3C7"/>
              <w:bottom w:val="single" w:sz="6" w:space="0" w:color="E7E3C7"/>
              <w:right w:val="single" w:sz="6" w:space="0" w:color="E7E3C7"/>
            </w:tcBorders>
            <w:shd w:val="clear" w:color="auto" w:fill="FEFDF9"/>
            <w:tcMar>
              <w:top w:w="75" w:type="dxa"/>
              <w:left w:w="150" w:type="dxa"/>
              <w:bottom w:w="75" w:type="dxa"/>
              <w:right w:w="150" w:type="dxa"/>
            </w:tcMar>
            <w:hideMark/>
          </w:tcPr>
          <w:p w:rsidR="00934B0A" w:rsidRPr="00934B0A" w:rsidRDefault="00934B0A" w:rsidP="00934B0A">
            <w:pPr>
              <w:spacing w:before="60" w:after="300" w:line="240" w:lineRule="auto"/>
              <w:ind w:firstLine="709"/>
              <w:rPr>
                <w:rFonts w:ascii="Times New Roman" w:eastAsia="Times New Roman" w:hAnsi="Times New Roman" w:cs="Times New Roman"/>
                <w:color w:val="262626"/>
                <w:sz w:val="28"/>
                <w:szCs w:val="28"/>
                <w:lang w:eastAsia="ru-RU"/>
              </w:rPr>
            </w:pPr>
            <w:r w:rsidRPr="00934B0A">
              <w:rPr>
                <w:rFonts w:ascii="Times New Roman" w:eastAsia="Times New Roman" w:hAnsi="Times New Roman" w:cs="Times New Roman"/>
                <w:color w:val="262626"/>
                <w:sz w:val="28"/>
                <w:szCs w:val="28"/>
                <w:lang w:eastAsia="ru-RU"/>
              </w:rPr>
              <w:t>109,9</w:t>
            </w:r>
          </w:p>
        </w:tc>
      </w:tr>
    </w:tbl>
    <w:p w:rsidR="00DF42DA" w:rsidRPr="00934B0A" w:rsidRDefault="00DF42DA" w:rsidP="00934B0A">
      <w:pPr>
        <w:spacing w:line="240" w:lineRule="auto"/>
        <w:ind w:firstLine="709"/>
        <w:rPr>
          <w:rFonts w:ascii="Times New Roman" w:hAnsi="Times New Roman" w:cs="Times New Roman"/>
          <w:sz w:val="28"/>
          <w:szCs w:val="28"/>
        </w:rPr>
      </w:pPr>
    </w:p>
    <w:sectPr w:rsidR="00DF42DA" w:rsidRPr="00934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0A"/>
    <w:rsid w:val="00934B0A"/>
    <w:rsid w:val="00DF4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4B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34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91648">
      <w:bodyDiv w:val="1"/>
      <w:marLeft w:val="0"/>
      <w:marRight w:val="0"/>
      <w:marTop w:val="0"/>
      <w:marBottom w:val="0"/>
      <w:divBdr>
        <w:top w:val="none" w:sz="0" w:space="0" w:color="auto"/>
        <w:left w:val="none" w:sz="0" w:space="0" w:color="auto"/>
        <w:bottom w:val="none" w:sz="0" w:space="0" w:color="auto"/>
        <w:right w:val="none" w:sz="0" w:space="0" w:color="auto"/>
      </w:divBdr>
      <w:divsChild>
        <w:div w:id="1871457165">
          <w:marLeft w:val="0"/>
          <w:marRight w:val="0"/>
          <w:marTop w:val="270"/>
          <w:marBottom w:val="270"/>
          <w:divBdr>
            <w:top w:val="none" w:sz="0" w:space="0" w:color="auto"/>
            <w:left w:val="none" w:sz="0" w:space="0" w:color="auto"/>
            <w:bottom w:val="none" w:sz="0" w:space="0" w:color="auto"/>
            <w:right w:val="none" w:sz="0" w:space="0" w:color="auto"/>
          </w:divBdr>
          <w:divsChild>
            <w:div w:id="3038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3848</Words>
  <Characters>21937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Глава</cp:lastModifiedBy>
  <cp:revision>2</cp:revision>
  <dcterms:created xsi:type="dcterms:W3CDTF">2014-03-28T06:06:00Z</dcterms:created>
  <dcterms:modified xsi:type="dcterms:W3CDTF">2014-03-28T06:08:00Z</dcterms:modified>
</cp:coreProperties>
</file>