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3" w:rsidRPr="0005434A" w:rsidRDefault="00782793" w:rsidP="007827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5434A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05434A" w:rsidRDefault="00782793" w:rsidP="0078279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5434A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782793" w:rsidRPr="0005434A" w:rsidRDefault="00782793" w:rsidP="00782793">
      <w:pPr>
        <w:spacing w:before="100" w:beforeAutospacing="1"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5434A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782793" w:rsidRPr="0005434A" w:rsidRDefault="00782793" w:rsidP="00500581">
      <w:pPr>
        <w:spacing w:before="100" w:beforeAutospacing="1" w:after="0" w:line="240" w:lineRule="auto"/>
        <w:rPr>
          <w:rFonts w:ascii="Arial" w:eastAsia="Calibri" w:hAnsi="Arial" w:cs="Arial"/>
          <w:sz w:val="24"/>
          <w:szCs w:val="24"/>
        </w:rPr>
      </w:pPr>
      <w:r w:rsidRPr="0005434A">
        <w:rPr>
          <w:rFonts w:ascii="Arial" w:eastAsia="Calibri" w:hAnsi="Arial" w:cs="Arial"/>
          <w:sz w:val="24"/>
          <w:szCs w:val="24"/>
        </w:rPr>
        <w:t>«</w:t>
      </w:r>
      <w:r w:rsidR="00743494" w:rsidRPr="0005434A">
        <w:rPr>
          <w:rFonts w:ascii="Arial" w:eastAsia="Calibri" w:hAnsi="Arial" w:cs="Arial"/>
          <w:sz w:val="24"/>
          <w:szCs w:val="24"/>
        </w:rPr>
        <w:t>18»</w:t>
      </w:r>
      <w:r w:rsidR="005E600A" w:rsidRPr="0005434A">
        <w:rPr>
          <w:rFonts w:ascii="Arial" w:eastAsia="Calibri" w:hAnsi="Arial" w:cs="Arial"/>
          <w:sz w:val="24"/>
          <w:szCs w:val="24"/>
        </w:rPr>
        <w:t>апреля</w:t>
      </w:r>
      <w:r w:rsidRPr="0005434A">
        <w:rPr>
          <w:rFonts w:ascii="Arial" w:eastAsia="Calibri" w:hAnsi="Arial" w:cs="Arial"/>
          <w:sz w:val="24"/>
          <w:szCs w:val="24"/>
        </w:rPr>
        <w:t xml:space="preserve"> 201</w:t>
      </w:r>
      <w:r w:rsidR="005E600A" w:rsidRPr="0005434A">
        <w:rPr>
          <w:rFonts w:ascii="Arial" w:eastAsia="Calibri" w:hAnsi="Arial" w:cs="Arial"/>
          <w:sz w:val="24"/>
          <w:szCs w:val="24"/>
        </w:rPr>
        <w:t>6</w:t>
      </w:r>
      <w:r w:rsidRPr="0005434A">
        <w:rPr>
          <w:rFonts w:ascii="Arial" w:eastAsia="Calibri" w:hAnsi="Arial" w:cs="Arial"/>
          <w:sz w:val="24"/>
          <w:szCs w:val="24"/>
        </w:rPr>
        <w:t xml:space="preserve"> года</w:t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Pr="0005434A">
        <w:rPr>
          <w:rFonts w:ascii="Arial" w:eastAsia="Calibri" w:hAnsi="Arial" w:cs="Arial"/>
          <w:sz w:val="24"/>
          <w:szCs w:val="24"/>
        </w:rPr>
        <w:t>г. Боготол</w:t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="00052BD0" w:rsidRPr="0005434A">
        <w:rPr>
          <w:rFonts w:ascii="Arial" w:eastAsia="Calibri" w:hAnsi="Arial" w:cs="Arial"/>
          <w:sz w:val="24"/>
          <w:szCs w:val="24"/>
        </w:rPr>
        <w:tab/>
      </w:r>
      <w:r w:rsidRPr="0005434A">
        <w:rPr>
          <w:rFonts w:ascii="Arial" w:eastAsia="Calibri" w:hAnsi="Arial" w:cs="Arial"/>
          <w:sz w:val="24"/>
          <w:szCs w:val="24"/>
        </w:rPr>
        <w:tab/>
        <w:t xml:space="preserve">№ </w:t>
      </w:r>
      <w:r w:rsidR="00743494" w:rsidRPr="0005434A">
        <w:rPr>
          <w:rFonts w:ascii="Arial" w:eastAsia="Calibri" w:hAnsi="Arial" w:cs="Arial"/>
          <w:sz w:val="24"/>
          <w:szCs w:val="24"/>
        </w:rPr>
        <w:t>130</w:t>
      </w:r>
      <w:r w:rsidRPr="0005434A">
        <w:rPr>
          <w:rFonts w:ascii="Arial" w:eastAsia="Calibri" w:hAnsi="Arial" w:cs="Arial"/>
          <w:sz w:val="24"/>
          <w:szCs w:val="24"/>
        </w:rPr>
        <w:t>– п</w:t>
      </w:r>
    </w:p>
    <w:p w:rsidR="00782793" w:rsidRPr="0005434A" w:rsidRDefault="00782793" w:rsidP="00782793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35A37" w:rsidRPr="0005434A" w:rsidRDefault="00735A37" w:rsidP="00052BD0">
      <w:pPr>
        <w:pStyle w:val="a5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r w:rsidRPr="0005434A">
        <w:rPr>
          <w:rFonts w:ascii="Arial" w:hAnsi="Arial" w:cs="Arial"/>
          <w:bCs/>
        </w:rPr>
        <w:t xml:space="preserve">О </w:t>
      </w:r>
      <w:r w:rsidR="005E600A" w:rsidRPr="0005434A">
        <w:rPr>
          <w:rFonts w:ascii="Arial" w:hAnsi="Arial" w:cs="Arial"/>
          <w:bCs/>
        </w:rPr>
        <w:t>разработке Стратегии</w:t>
      </w:r>
      <w:r w:rsidR="00DB24B4" w:rsidRPr="0005434A">
        <w:rPr>
          <w:rFonts w:ascii="Arial" w:hAnsi="Arial" w:cs="Arial"/>
          <w:bCs/>
        </w:rPr>
        <w:t xml:space="preserve"> социально-экономического развития</w:t>
      </w:r>
      <w:r w:rsidRPr="0005434A">
        <w:rPr>
          <w:rFonts w:ascii="Arial" w:hAnsi="Arial" w:cs="Arial"/>
          <w:bCs/>
        </w:rPr>
        <w:t>Боготольского района</w:t>
      </w:r>
      <w:r w:rsidR="005E600A" w:rsidRPr="0005434A">
        <w:rPr>
          <w:rFonts w:ascii="Arial" w:hAnsi="Arial" w:cs="Arial"/>
          <w:bCs/>
        </w:rPr>
        <w:t xml:space="preserve"> до 2030 года</w:t>
      </w:r>
    </w:p>
    <w:p w:rsidR="00A84CFC" w:rsidRPr="0005434A" w:rsidRDefault="00A84CFC" w:rsidP="00A84C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595E" w:rsidRPr="0005434A" w:rsidRDefault="008A595E" w:rsidP="008A5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администрации Боготольского района от 18.10.2016 № 335-п, </w:t>
      </w:r>
      <w:r w:rsidR="0005434A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от 02.11.2018 №- 470-п 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A595E" w:rsidRPr="0005434A" w:rsidRDefault="008A595E" w:rsidP="008A5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2793" w:rsidRPr="0005434A" w:rsidRDefault="00782793" w:rsidP="00052BD0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42B28" w:rsidRPr="0005434A" w:rsidRDefault="00A42B28" w:rsidP="00052BD0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82DEC" w:rsidRPr="0005434A" w:rsidRDefault="005E600A" w:rsidP="00052BD0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5434A">
        <w:rPr>
          <w:rFonts w:ascii="Arial" w:hAnsi="Arial" w:cs="Arial"/>
          <w:sz w:val="24"/>
          <w:szCs w:val="24"/>
        </w:rPr>
        <w:t>В соответствии с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Федеральным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Законом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sz w:val="24"/>
          <w:szCs w:val="24"/>
          <w:shd w:val="clear" w:color="auto" w:fill="FFFFFF"/>
        </w:rPr>
        <w:t>от 06.10.2003 N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131</w:t>
      </w:r>
      <w:r w:rsidR="00052BD0" w:rsidRPr="0005434A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ФЗ</w:t>
      </w:r>
      <w:r w:rsidR="00052BD0" w:rsidRPr="0005434A">
        <w:rPr>
          <w:rFonts w:ascii="Arial" w:hAnsi="Arial" w:cs="Arial"/>
          <w:sz w:val="24"/>
          <w:szCs w:val="24"/>
          <w:shd w:val="clear" w:color="auto" w:fill="FFFFFF"/>
        </w:rPr>
        <w:t>. "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Об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общих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принципах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организации местного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bCs/>
          <w:sz w:val="24"/>
          <w:szCs w:val="24"/>
          <w:shd w:val="clear" w:color="auto" w:fill="FFFFFF"/>
        </w:rPr>
        <w:t>самоуправления</w:t>
      </w:r>
      <w:r w:rsidR="00052BD0" w:rsidRPr="0005434A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52BD0" w:rsidRPr="0005434A">
        <w:rPr>
          <w:rFonts w:ascii="Arial" w:hAnsi="Arial" w:cs="Arial"/>
          <w:sz w:val="24"/>
          <w:szCs w:val="24"/>
          <w:shd w:val="clear" w:color="auto" w:fill="FFFFFF"/>
        </w:rPr>
        <w:t>в Российской Федерации",</w:t>
      </w:r>
      <w:r w:rsidRPr="0005434A">
        <w:rPr>
          <w:rFonts w:ascii="Arial" w:hAnsi="Arial" w:cs="Arial"/>
          <w:sz w:val="24"/>
          <w:szCs w:val="24"/>
        </w:rPr>
        <w:t xml:space="preserve"> Федеральным Законом от 28.06.2014 № 172-ФЗ « О стратегическом планировании в Российской Федерации», распоряжением губернатора Красноярского края от 13.02.2015 г. № 44-рг «О разработке Стратегии социально-экономического развития Красноярского края до 2030 года», Законом Красноярского края от 24.12.2015 г. № 9-4112 «О стратегическом планировании в Красноярском крае», постановлением администрации Боготольского района от 03.11.2015 г. № 526-п «Обутверждении плана подготовки документов стратегического планирования Боготольского района»,ст. 18,30 Устава Боготольского района:</w:t>
      </w:r>
    </w:p>
    <w:p w:rsidR="00C82DEC" w:rsidRPr="0005434A" w:rsidRDefault="00782793" w:rsidP="00052BD0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82DEC" w:rsidRPr="0005434A" w:rsidRDefault="00782793" w:rsidP="00773A6D">
      <w:pPr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735A37" w:rsidRPr="0005434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E600A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Организовать работу по </w:t>
      </w:r>
      <w:r w:rsidR="00DB24B4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разработке </w:t>
      </w:r>
      <w:r w:rsidR="00DB24B4" w:rsidRPr="0005434A">
        <w:rPr>
          <w:rFonts w:ascii="Arial" w:hAnsi="Arial" w:cs="Arial"/>
          <w:bCs/>
          <w:sz w:val="24"/>
          <w:szCs w:val="24"/>
        </w:rPr>
        <w:t>Стратегии социально-экономического развития Боготольского  района до 2030 года</w:t>
      </w:r>
      <w:r w:rsidR="00513A09" w:rsidRPr="0005434A">
        <w:rPr>
          <w:rFonts w:ascii="Arial" w:hAnsi="Arial" w:cs="Arial"/>
          <w:bCs/>
          <w:sz w:val="24"/>
          <w:szCs w:val="24"/>
        </w:rPr>
        <w:t>(</w:t>
      </w:r>
      <w:r w:rsidR="00252F7E" w:rsidRPr="0005434A">
        <w:rPr>
          <w:rFonts w:ascii="Arial" w:hAnsi="Arial" w:cs="Arial"/>
          <w:bCs/>
          <w:sz w:val="24"/>
          <w:szCs w:val="24"/>
        </w:rPr>
        <w:t>Бакуневич</w:t>
      </w:r>
      <w:r w:rsidR="00A42B28" w:rsidRPr="0005434A">
        <w:rPr>
          <w:rFonts w:ascii="Arial" w:hAnsi="Arial" w:cs="Arial"/>
          <w:bCs/>
          <w:sz w:val="24"/>
          <w:szCs w:val="24"/>
        </w:rPr>
        <w:t> </w:t>
      </w:r>
      <w:r w:rsidR="00252F7E" w:rsidRPr="0005434A">
        <w:rPr>
          <w:rFonts w:ascii="Arial" w:hAnsi="Arial" w:cs="Arial"/>
          <w:bCs/>
          <w:sz w:val="24"/>
          <w:szCs w:val="24"/>
        </w:rPr>
        <w:t>Н.В.</w:t>
      </w:r>
      <w:r w:rsidR="00513A09" w:rsidRPr="0005434A">
        <w:rPr>
          <w:rFonts w:ascii="Arial" w:hAnsi="Arial" w:cs="Arial"/>
          <w:bCs/>
          <w:sz w:val="24"/>
          <w:szCs w:val="24"/>
        </w:rPr>
        <w:t>)</w:t>
      </w:r>
      <w:r w:rsidR="00773A6D" w:rsidRPr="0005434A">
        <w:rPr>
          <w:rFonts w:ascii="Arial" w:hAnsi="Arial" w:cs="Arial"/>
          <w:bCs/>
          <w:sz w:val="24"/>
          <w:szCs w:val="24"/>
        </w:rPr>
        <w:t>.</w:t>
      </w:r>
    </w:p>
    <w:p w:rsidR="00782793" w:rsidRPr="0005434A" w:rsidRDefault="00DB24B4" w:rsidP="00773A6D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2.Утвердить план-график разработки Стратегии</w:t>
      </w:r>
      <w:r w:rsidR="00252F7E" w:rsidRPr="0005434A">
        <w:rPr>
          <w:rFonts w:ascii="Arial" w:hAnsi="Arial" w:cs="Arial"/>
          <w:bCs/>
          <w:sz w:val="24"/>
          <w:szCs w:val="24"/>
        </w:rPr>
        <w:t>социально-экономического развития Боготольского  района до 2030 года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>(Приложение № 1)</w:t>
      </w:r>
      <w:r w:rsidR="00773A6D" w:rsidRPr="000543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24B4" w:rsidRPr="0005434A" w:rsidRDefault="00DB24B4" w:rsidP="00A42B28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</w:rPr>
        <w:t>3</w:t>
      </w:r>
      <w:r w:rsidR="002F4C13" w:rsidRPr="0005434A">
        <w:rPr>
          <w:rFonts w:ascii="Arial" w:eastAsia="Times New Roman" w:hAnsi="Arial" w:cs="Arial"/>
          <w:sz w:val="24"/>
          <w:szCs w:val="24"/>
        </w:rPr>
        <w:t>.</w:t>
      </w:r>
      <w:r w:rsidRPr="0005434A">
        <w:rPr>
          <w:rFonts w:ascii="Arial" w:eastAsia="Times New Roman" w:hAnsi="Arial" w:cs="Arial"/>
          <w:sz w:val="24"/>
          <w:szCs w:val="24"/>
        </w:rPr>
        <w:t>Обяз</w:t>
      </w:r>
      <w:r w:rsidR="00116654" w:rsidRPr="0005434A">
        <w:rPr>
          <w:rFonts w:ascii="Arial" w:eastAsia="Times New Roman" w:hAnsi="Arial" w:cs="Arial"/>
          <w:sz w:val="24"/>
          <w:szCs w:val="24"/>
        </w:rPr>
        <w:t xml:space="preserve">ать руководителей структурных подразделений администрации Боготольского района, курирующих основные направления социально-экономического развития Боготольского района, </w:t>
      </w:r>
      <w:r w:rsidRPr="0005434A">
        <w:rPr>
          <w:rFonts w:ascii="Arial" w:eastAsia="Times New Roman" w:hAnsi="Arial" w:cs="Arial"/>
          <w:sz w:val="24"/>
          <w:szCs w:val="24"/>
        </w:rPr>
        <w:t>своевременно предоставл</w:t>
      </w:r>
      <w:r w:rsidR="00116654" w:rsidRPr="0005434A">
        <w:rPr>
          <w:rFonts w:ascii="Arial" w:eastAsia="Times New Roman" w:hAnsi="Arial" w:cs="Arial"/>
          <w:sz w:val="24"/>
          <w:szCs w:val="24"/>
        </w:rPr>
        <w:t xml:space="preserve">ять </w:t>
      </w:r>
      <w:r w:rsidRPr="0005434A">
        <w:rPr>
          <w:rFonts w:ascii="Arial" w:eastAsia="Times New Roman" w:hAnsi="Arial" w:cs="Arial"/>
          <w:sz w:val="24"/>
          <w:szCs w:val="24"/>
        </w:rPr>
        <w:t>необходим</w:t>
      </w:r>
      <w:r w:rsidR="00116654" w:rsidRPr="0005434A">
        <w:rPr>
          <w:rFonts w:ascii="Arial" w:eastAsia="Times New Roman" w:hAnsi="Arial" w:cs="Arial"/>
          <w:sz w:val="24"/>
          <w:szCs w:val="24"/>
        </w:rPr>
        <w:t>ую</w:t>
      </w:r>
      <w:r w:rsidRPr="0005434A">
        <w:rPr>
          <w:rFonts w:ascii="Arial" w:eastAsia="Times New Roman" w:hAnsi="Arial" w:cs="Arial"/>
          <w:sz w:val="24"/>
          <w:szCs w:val="24"/>
        </w:rPr>
        <w:t xml:space="preserve"> информаци</w:t>
      </w:r>
      <w:r w:rsidR="00116654" w:rsidRPr="0005434A">
        <w:rPr>
          <w:rFonts w:ascii="Arial" w:eastAsia="Times New Roman" w:hAnsi="Arial" w:cs="Arial"/>
          <w:sz w:val="24"/>
          <w:szCs w:val="24"/>
        </w:rPr>
        <w:t>ю</w:t>
      </w:r>
      <w:r w:rsidRPr="0005434A">
        <w:rPr>
          <w:rFonts w:ascii="Arial" w:eastAsia="Times New Roman" w:hAnsi="Arial" w:cs="Arial"/>
          <w:sz w:val="24"/>
          <w:szCs w:val="24"/>
        </w:rPr>
        <w:t xml:space="preserve"> в отдел экономики и планирования</w:t>
      </w:r>
      <w:r w:rsidR="002F4C13" w:rsidRPr="0005434A">
        <w:rPr>
          <w:rFonts w:ascii="Arial" w:eastAsia="Times New Roman" w:hAnsi="Arial" w:cs="Arial"/>
          <w:sz w:val="24"/>
          <w:szCs w:val="24"/>
        </w:rPr>
        <w:t xml:space="preserve"> администрации Боготольского района</w:t>
      </w:r>
      <w:r w:rsidRPr="0005434A">
        <w:rPr>
          <w:rFonts w:ascii="Arial" w:eastAsia="Times New Roman" w:hAnsi="Arial" w:cs="Arial"/>
          <w:sz w:val="24"/>
          <w:szCs w:val="24"/>
        </w:rPr>
        <w:t xml:space="preserve"> (Приложение № 2).</w:t>
      </w:r>
    </w:p>
    <w:p w:rsidR="00DB24B4" w:rsidRPr="0005434A" w:rsidRDefault="00DB24B4" w:rsidP="00A42B28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</w:rPr>
        <w:t xml:space="preserve">4.Контроль за выполнением настоящего постановления </w:t>
      </w:r>
      <w:r w:rsidR="00252F7E" w:rsidRPr="0005434A">
        <w:rPr>
          <w:rFonts w:ascii="Arial" w:eastAsia="Times New Roman" w:hAnsi="Arial" w:cs="Arial"/>
          <w:sz w:val="24"/>
          <w:szCs w:val="24"/>
        </w:rPr>
        <w:t>оставляю за собой</w:t>
      </w:r>
      <w:r w:rsidR="00773A6D" w:rsidRPr="0005434A">
        <w:rPr>
          <w:rFonts w:ascii="Arial" w:eastAsia="Times New Roman" w:hAnsi="Arial" w:cs="Arial"/>
          <w:sz w:val="24"/>
          <w:szCs w:val="24"/>
        </w:rPr>
        <w:t>.</w:t>
      </w:r>
    </w:p>
    <w:p w:rsidR="00782793" w:rsidRPr="0005434A" w:rsidRDefault="00C82DEC" w:rsidP="00A42B28">
      <w:pPr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782793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.Настоящее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="00782793" w:rsidRPr="000543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www.bogotol-r.ru</w:t>
        </w:r>
      </w:hyperlink>
      <w:r w:rsidR="00782793" w:rsidRPr="0005434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82793" w:rsidRPr="0005434A" w:rsidRDefault="00C82DEC" w:rsidP="00A42B28">
      <w:pPr>
        <w:autoSpaceDE w:val="0"/>
        <w:autoSpaceDN w:val="0"/>
        <w:adjustRightInd w:val="0"/>
        <w:spacing w:before="100" w:beforeAutospacing="1" w:after="0" w:line="240" w:lineRule="auto"/>
        <w:ind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5434A">
        <w:rPr>
          <w:rFonts w:ascii="Arial" w:eastAsia="Calibri" w:hAnsi="Arial" w:cs="Arial"/>
          <w:sz w:val="24"/>
          <w:szCs w:val="24"/>
        </w:rPr>
        <w:t>6</w:t>
      </w:r>
      <w:r w:rsidR="00782793" w:rsidRPr="0005434A">
        <w:rPr>
          <w:rFonts w:ascii="Arial" w:eastAsia="Calibri" w:hAnsi="Arial" w:cs="Arial"/>
          <w:sz w:val="24"/>
          <w:szCs w:val="24"/>
        </w:rPr>
        <w:t>.Постановление вступает в силу в день, следующий за днем его официального опубликования</w:t>
      </w:r>
      <w:r w:rsidR="00735A37" w:rsidRPr="0005434A">
        <w:rPr>
          <w:rFonts w:ascii="Arial" w:eastAsia="Calibri" w:hAnsi="Arial" w:cs="Arial"/>
          <w:sz w:val="24"/>
          <w:szCs w:val="24"/>
        </w:rPr>
        <w:t xml:space="preserve"> (обнародования)</w:t>
      </w:r>
      <w:r w:rsidR="00782793" w:rsidRPr="0005434A">
        <w:rPr>
          <w:rFonts w:ascii="Arial" w:eastAsia="Calibri" w:hAnsi="Arial" w:cs="Arial"/>
          <w:sz w:val="24"/>
          <w:szCs w:val="24"/>
        </w:rPr>
        <w:t>.</w:t>
      </w:r>
    </w:p>
    <w:p w:rsidR="00782793" w:rsidRPr="0005434A" w:rsidRDefault="00782793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0015B" w:rsidRPr="0005434A" w:rsidRDefault="00A0015B" w:rsidP="00782793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782793" w:rsidRPr="0005434A" w:rsidRDefault="00DB24B4" w:rsidP="007827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Гл</w:t>
      </w:r>
      <w:r w:rsidR="00782793" w:rsidRPr="0005434A">
        <w:rPr>
          <w:rFonts w:ascii="Arial" w:eastAsia="Times New Roman" w:hAnsi="Arial" w:cs="Arial"/>
          <w:sz w:val="24"/>
          <w:szCs w:val="24"/>
          <w:lang w:eastAsia="ru-RU"/>
        </w:rPr>
        <w:t>ав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DB24B4" w:rsidRPr="0005434A" w:rsidRDefault="00782793" w:rsidP="00DB24B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B24B4" w:rsidRPr="0005434A">
        <w:rPr>
          <w:rFonts w:ascii="Arial" w:eastAsia="Times New Roman" w:hAnsi="Arial" w:cs="Arial"/>
          <w:sz w:val="24"/>
          <w:szCs w:val="24"/>
          <w:lang w:eastAsia="ru-RU"/>
        </w:rPr>
        <w:t>А.В.Белов</w:t>
      </w:r>
    </w:p>
    <w:p w:rsidR="00252F7E" w:rsidRPr="0005434A" w:rsidRDefault="00252F7E" w:rsidP="00ED6377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CFC" w:rsidRPr="0005434A" w:rsidRDefault="00A84CFC" w:rsidP="00A84CFC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A84CFC" w:rsidRPr="0005434A" w:rsidSect="00A101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4CFC" w:rsidRPr="0005434A" w:rsidRDefault="00A84CFC" w:rsidP="00A84CFC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A84CFC" w:rsidRPr="0005434A" w:rsidRDefault="00A84CFC" w:rsidP="00A84CFC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:rsidR="00A84CFC" w:rsidRPr="0005434A" w:rsidRDefault="00A84CFC" w:rsidP="00A84CFC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A84CFC" w:rsidRPr="0005434A" w:rsidRDefault="00A84CFC" w:rsidP="00A84CFC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Pr="0005434A">
        <w:rPr>
          <w:rFonts w:ascii="Arial" w:eastAsia="Times New Roman" w:hAnsi="Arial" w:cs="Arial"/>
          <w:sz w:val="24"/>
          <w:szCs w:val="24"/>
          <w:u w:val="single"/>
          <w:lang w:eastAsia="ru-RU"/>
        </w:rPr>
        <w:t>18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05434A">
        <w:rPr>
          <w:rFonts w:ascii="Arial" w:eastAsia="Times New Roman" w:hAnsi="Arial" w:cs="Arial"/>
          <w:sz w:val="24"/>
          <w:szCs w:val="24"/>
          <w:u w:val="single"/>
          <w:lang w:eastAsia="ru-RU"/>
        </w:rPr>
        <w:t>04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 2016 г. № </w:t>
      </w:r>
      <w:r w:rsidRPr="0005434A">
        <w:rPr>
          <w:rFonts w:ascii="Arial" w:eastAsia="Times New Roman" w:hAnsi="Arial" w:cs="Arial"/>
          <w:sz w:val="24"/>
          <w:szCs w:val="24"/>
          <w:u w:val="single"/>
          <w:lang w:eastAsia="ru-RU"/>
        </w:rPr>
        <w:t>130-п</w:t>
      </w:r>
    </w:p>
    <w:p w:rsidR="00A84CFC" w:rsidRPr="0005434A" w:rsidRDefault="00A84CFC" w:rsidP="00A84CFC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4CFC" w:rsidRPr="0005434A" w:rsidRDefault="00A84CFC" w:rsidP="00A84CFC">
      <w:pPr>
        <w:pStyle w:val="a5"/>
        <w:spacing w:before="0" w:beforeAutospacing="0" w:after="0" w:afterAutospacing="0"/>
        <w:jc w:val="center"/>
        <w:rPr>
          <w:rFonts w:ascii="Arial" w:hAnsi="Arial" w:cs="Arial"/>
          <w:bCs/>
        </w:rPr>
      </w:pPr>
      <w:r w:rsidRPr="0005434A">
        <w:rPr>
          <w:rFonts w:ascii="Arial" w:hAnsi="Arial" w:cs="Arial"/>
        </w:rPr>
        <w:t xml:space="preserve">План-график по разработке </w:t>
      </w:r>
      <w:r w:rsidRPr="0005434A">
        <w:rPr>
          <w:rFonts w:ascii="Arial" w:hAnsi="Arial" w:cs="Arial"/>
          <w:bCs/>
        </w:rPr>
        <w:t>Стратегии социально-экономического развития Боготольского района до 2030 года</w:t>
      </w:r>
    </w:p>
    <w:p w:rsidR="00A84CFC" w:rsidRPr="0005434A" w:rsidRDefault="00A84CFC" w:rsidP="00A84C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4CFC" w:rsidRPr="0005434A" w:rsidRDefault="00A84CFC" w:rsidP="00A84C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постановления администрации Боготольского района от 18.10.2016 № 335-п</w:t>
      </w:r>
      <w:r w:rsidR="008A595E" w:rsidRPr="0005434A">
        <w:rPr>
          <w:rFonts w:ascii="Arial" w:eastAsia="Times New Roman" w:hAnsi="Arial" w:cs="Arial"/>
          <w:sz w:val="24"/>
          <w:szCs w:val="24"/>
          <w:lang w:eastAsia="ru-RU"/>
        </w:rPr>
        <w:t>, от</w:t>
      </w:r>
      <w:r w:rsidR="0005434A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 02.11</w:t>
      </w:r>
      <w:r w:rsidR="008A595E" w:rsidRPr="0005434A">
        <w:rPr>
          <w:rFonts w:ascii="Arial" w:eastAsia="Times New Roman" w:hAnsi="Arial" w:cs="Arial"/>
          <w:sz w:val="24"/>
          <w:szCs w:val="24"/>
          <w:lang w:eastAsia="ru-RU"/>
        </w:rPr>
        <w:t>.2018 №-</w:t>
      </w:r>
      <w:r w:rsidR="0005434A"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 470-</w:t>
      </w:r>
      <w:r w:rsidR="008A595E" w:rsidRPr="0005434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A595E" w:rsidRPr="0005434A" w:rsidRDefault="008A595E" w:rsidP="00A84C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4"/>
        <w:gridCol w:w="6662"/>
        <w:gridCol w:w="2410"/>
        <w:gridCol w:w="4449"/>
      </w:tblGrid>
      <w:tr w:rsidR="008A595E" w:rsidRPr="0005434A" w:rsidTr="008B42EE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8A595E" w:rsidRPr="0005434A" w:rsidTr="008B42EE">
        <w:trPr>
          <w:trHeight w:val="489"/>
          <w:jc w:val="center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I.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Аналитический этап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Выявление проблем и потребностей развития района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4449" w:type="dxa"/>
            <w:tcBorders>
              <w:top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стратегического анализа: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-анализ внешней среды района;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-анализ существующей позиции и возможностей района;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-выработка стратегических альтернатив, анализ сильных и слабых сторон, шансы и риски (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SWOT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-анализ);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-выбор конкретных стратегических приоритетов;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-анализ социально-экономического состояния района.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8A595E" w:rsidRPr="0005434A" w:rsidTr="008B42EE">
        <w:trPr>
          <w:trHeight w:val="50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Этап целеполагания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Стратегический выбор генеральной цели развития: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-определение миссии;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-определение целей и задач.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8A595E" w:rsidRPr="0005434A" w:rsidTr="008B42EE">
        <w:trPr>
          <w:trHeight w:val="880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приоритетных направлений развития района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2016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  <w:tr w:rsidR="008A595E" w:rsidRPr="0005434A" w:rsidTr="008B42EE">
        <w:trPr>
          <w:trHeight w:val="466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Этап проектирования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по текущим результатам, развитию основных направлений отраслей экономики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 2016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Боготольского района 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проекта Стратегии 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2016- 2018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8A595E" w:rsidRPr="0005434A" w:rsidTr="008B42EE">
        <w:trPr>
          <w:trHeight w:val="131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Согласование проекта Стратегии</w:t>
            </w:r>
          </w:p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Правительством Красноярского края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Направление проекта Стратегии в Правительство Красноярского края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Сентябрь 2018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экономики и планирования администрации Боготольского района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Согласование проекта Стратегии Правительством Красноярского края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Октябрь-декабрь 2018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Правительство Красноярского края</w:t>
            </w:r>
          </w:p>
        </w:tc>
      </w:tr>
      <w:tr w:rsidR="008A595E" w:rsidRPr="0005434A" w:rsidTr="008B42EE">
        <w:trPr>
          <w:trHeight w:val="575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V. 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проекта Стратегии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Опубликование проекта Стратегии в СМИ и на официальном сайте Боготольского района в сети Интернет 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Ноябрь-декабрь 2018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hd w:val="clear" w:color="auto" w:fill="FFFFFF"/>
              <w:spacing w:after="30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Отдел кадров, муниципальной службы и организационной работы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публичных слушаний проекта Стратегии 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анализ, внесение предложений и дополнений в проект Стратегии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trHeight w:val="40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VI.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Утверждение Стратегии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Вынесение Стратегии Главой района на согласование в Боготольский районный Совет депутатов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группы стратегического планирования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 и согласование Стратегии  на заседании Боготольского районного Совета депутатов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Стратегии Главой Боготольского района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 2019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Опубликование Стратегии в СМИ, на официальном сайте Боготольского района в сети Интернет, в федеральной информационной системе стратегического 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планирования в качестве официального документа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установленные законодательством сроки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kern w:val="36"/>
                <w:sz w:val="24"/>
                <w:szCs w:val="24"/>
                <w:lang w:eastAsia="ru-RU"/>
              </w:rPr>
              <w:t>Отдел кадров, муниципальной службы и организационной работы</w:t>
            </w:r>
          </w:p>
        </w:tc>
      </w:tr>
      <w:tr w:rsidR="008A595E" w:rsidRPr="0005434A" w:rsidTr="008B42EE">
        <w:trPr>
          <w:trHeight w:val="545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VII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Подготовка Стратегии к реализации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ответственных за реализацию  Стратегии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течении 6 месяцев после утверждения Стратегии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плана мероприятий реализации Стратегии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течении 6 месяцев после утверждения Стратегии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руководителя группы стратегического планирования </w:t>
            </w:r>
          </w:p>
        </w:tc>
      </w:tr>
      <w:tr w:rsidR="008A595E" w:rsidRPr="0005434A" w:rsidTr="008B42EE">
        <w:trPr>
          <w:trHeight w:val="623"/>
          <w:jc w:val="center"/>
        </w:trPr>
        <w:tc>
          <w:tcPr>
            <w:tcW w:w="14175" w:type="dxa"/>
            <w:gridSpan w:val="4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VIII</w:t>
            </w: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Реализация Стратегии</w:t>
            </w:r>
          </w:p>
        </w:tc>
      </w:tr>
      <w:tr w:rsidR="008A595E" w:rsidRPr="0005434A" w:rsidTr="008B42EE">
        <w:trPr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Координация, организация деятельности всех участников процесса реализации Стратегии, управление и контроль: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-проведение совещаний;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-проведение заседаний рабочей группы;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-реализация контрольных мероприятий</w:t>
            </w:r>
          </w:p>
        </w:tc>
        <w:tc>
          <w:tcPr>
            <w:tcW w:w="2410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2019-2030</w:t>
            </w:r>
          </w:p>
        </w:tc>
        <w:tc>
          <w:tcPr>
            <w:tcW w:w="4449" w:type="dxa"/>
          </w:tcPr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группы стратегического планирования,</w:t>
            </w:r>
          </w:p>
          <w:p w:rsidR="008A595E" w:rsidRPr="0005434A" w:rsidRDefault="008A595E" w:rsidP="008B42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543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группы стратегического планирования</w:t>
            </w:r>
          </w:p>
        </w:tc>
      </w:tr>
    </w:tbl>
    <w:p w:rsidR="00A84CFC" w:rsidRPr="0005434A" w:rsidRDefault="00A84CFC" w:rsidP="00735A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A84CFC" w:rsidRPr="0005434A" w:rsidSect="00A84C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4C13" w:rsidRPr="0005434A" w:rsidRDefault="002F4C13" w:rsidP="00735A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290D" w:rsidRPr="0005434A" w:rsidRDefault="002F4C13" w:rsidP="0004290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</w:rPr>
        <w:t xml:space="preserve">Приложение № 2 </w:t>
      </w:r>
    </w:p>
    <w:p w:rsidR="002F4C13" w:rsidRPr="0005434A" w:rsidRDefault="0004290D" w:rsidP="0004290D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</w:rPr>
        <w:t xml:space="preserve">к </w:t>
      </w:r>
      <w:r w:rsidR="002F4C13" w:rsidRPr="0005434A">
        <w:rPr>
          <w:rFonts w:ascii="Arial" w:eastAsia="Times New Roman" w:hAnsi="Arial" w:cs="Arial"/>
          <w:sz w:val="24"/>
          <w:szCs w:val="24"/>
        </w:rPr>
        <w:t>постановлению администрации</w:t>
      </w:r>
    </w:p>
    <w:p w:rsidR="0004290D" w:rsidRPr="0005434A" w:rsidRDefault="0004290D" w:rsidP="0004290D">
      <w:pPr>
        <w:spacing w:after="0" w:line="240" w:lineRule="auto"/>
        <w:ind w:left="524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>Боготольского района</w:t>
      </w:r>
    </w:p>
    <w:p w:rsidR="002F4C13" w:rsidRPr="0005434A" w:rsidRDefault="002F4C13" w:rsidP="0004290D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</w:rPr>
      </w:pPr>
      <w:r w:rsidRPr="0005434A">
        <w:rPr>
          <w:rFonts w:ascii="Arial" w:eastAsia="Times New Roman" w:hAnsi="Arial" w:cs="Arial"/>
          <w:sz w:val="24"/>
          <w:szCs w:val="24"/>
        </w:rPr>
        <w:t>от «</w:t>
      </w:r>
      <w:r w:rsidR="00743494" w:rsidRPr="0005434A">
        <w:rPr>
          <w:rFonts w:ascii="Arial" w:eastAsia="Times New Roman" w:hAnsi="Arial" w:cs="Arial"/>
          <w:sz w:val="24"/>
          <w:szCs w:val="24"/>
        </w:rPr>
        <w:t>18</w:t>
      </w:r>
      <w:r w:rsidRPr="0005434A">
        <w:rPr>
          <w:rFonts w:ascii="Arial" w:eastAsia="Times New Roman" w:hAnsi="Arial" w:cs="Arial"/>
          <w:sz w:val="24"/>
          <w:szCs w:val="24"/>
        </w:rPr>
        <w:t xml:space="preserve">» </w:t>
      </w:r>
      <w:r w:rsidR="00743494" w:rsidRPr="0005434A">
        <w:rPr>
          <w:rFonts w:ascii="Arial" w:eastAsia="Times New Roman" w:hAnsi="Arial" w:cs="Arial"/>
          <w:sz w:val="24"/>
          <w:szCs w:val="24"/>
        </w:rPr>
        <w:t>апреля 2016 г. № 130</w:t>
      </w:r>
      <w:r w:rsidRPr="0005434A">
        <w:rPr>
          <w:rFonts w:ascii="Arial" w:eastAsia="Times New Roman" w:hAnsi="Arial" w:cs="Arial"/>
          <w:sz w:val="24"/>
          <w:szCs w:val="24"/>
        </w:rPr>
        <w:t>-п</w:t>
      </w:r>
    </w:p>
    <w:p w:rsidR="002F4C13" w:rsidRPr="0005434A" w:rsidRDefault="002F4C13" w:rsidP="002F4C13">
      <w:pPr>
        <w:pStyle w:val="aa"/>
        <w:jc w:val="center"/>
        <w:rPr>
          <w:rFonts w:ascii="Arial" w:hAnsi="Arial" w:cs="Arial"/>
          <w:sz w:val="24"/>
          <w:szCs w:val="24"/>
        </w:rPr>
      </w:pPr>
    </w:p>
    <w:p w:rsidR="002F4C13" w:rsidRPr="0005434A" w:rsidRDefault="002F4C13" w:rsidP="002F4C13">
      <w:pPr>
        <w:pStyle w:val="aa"/>
        <w:jc w:val="center"/>
        <w:rPr>
          <w:rFonts w:ascii="Arial" w:hAnsi="Arial" w:cs="Arial"/>
          <w:sz w:val="24"/>
          <w:szCs w:val="24"/>
        </w:rPr>
      </w:pPr>
      <w:r w:rsidRPr="0005434A">
        <w:rPr>
          <w:rFonts w:ascii="Arial" w:hAnsi="Arial" w:cs="Arial"/>
          <w:sz w:val="24"/>
          <w:szCs w:val="24"/>
        </w:rPr>
        <w:t>Список ответственных</w:t>
      </w:r>
    </w:p>
    <w:p w:rsidR="002F4C13" w:rsidRPr="0005434A" w:rsidRDefault="002F4C13" w:rsidP="00BB6B45">
      <w:pPr>
        <w:pStyle w:val="aa"/>
        <w:jc w:val="center"/>
        <w:rPr>
          <w:rFonts w:ascii="Arial" w:hAnsi="Arial" w:cs="Arial"/>
          <w:sz w:val="24"/>
          <w:szCs w:val="24"/>
        </w:rPr>
      </w:pPr>
      <w:r w:rsidRPr="0005434A">
        <w:rPr>
          <w:rFonts w:ascii="Arial" w:hAnsi="Arial" w:cs="Arial"/>
          <w:sz w:val="24"/>
          <w:szCs w:val="24"/>
        </w:rPr>
        <w:t>по разработке разделов Стратегии социально-экономического развития Боготольского района до 2030 г.</w:t>
      </w:r>
    </w:p>
    <w:p w:rsidR="008A595E" w:rsidRPr="0005434A" w:rsidRDefault="008A595E" w:rsidP="008A5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595E" w:rsidRPr="0005434A" w:rsidRDefault="008A595E" w:rsidP="008A59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5434A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постановления администрации Боготольского района от 18.10.2016 № 335-п, </w:t>
      </w:r>
      <w:r w:rsidR="0005434A" w:rsidRPr="0005434A">
        <w:rPr>
          <w:rFonts w:ascii="Arial" w:eastAsia="Times New Roman" w:hAnsi="Arial" w:cs="Arial"/>
          <w:sz w:val="24"/>
          <w:szCs w:val="24"/>
          <w:lang w:eastAsia="ru-RU"/>
        </w:rPr>
        <w:t>от 02.11.2018 №- 470-п</w:t>
      </w:r>
      <w:r w:rsidRPr="0005434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8A595E" w:rsidRPr="0005434A" w:rsidRDefault="008A595E" w:rsidP="008A595E">
      <w:pPr>
        <w:pStyle w:val="aa"/>
        <w:ind w:left="-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82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33"/>
        <w:gridCol w:w="2462"/>
        <w:gridCol w:w="2390"/>
        <w:gridCol w:w="2097"/>
      </w:tblGrid>
      <w:tr w:rsidR="008A595E" w:rsidRPr="0005434A" w:rsidTr="008B42EE">
        <w:trPr>
          <w:trHeight w:val="648"/>
        </w:trPr>
        <w:tc>
          <w:tcPr>
            <w:tcW w:w="2333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Направление</w:t>
            </w: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Разделы Стратегии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Наименование отдела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8A595E" w:rsidRPr="0005434A" w:rsidTr="008B42EE">
        <w:trPr>
          <w:trHeight w:val="788"/>
        </w:trPr>
        <w:tc>
          <w:tcPr>
            <w:tcW w:w="2333" w:type="dxa"/>
            <w:vMerge w:val="restart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Развитый человеческий потенциал</w:t>
            </w: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Рынок труда, демография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62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Васькина Елена Всеволодовна</w:t>
            </w:r>
          </w:p>
        </w:tc>
      </w:tr>
      <w:tr w:rsidR="008A595E" w:rsidRPr="0005434A" w:rsidTr="008B42EE">
        <w:trPr>
          <w:trHeight w:val="618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Артемкина Наталья Валерьевна</w:t>
            </w:r>
          </w:p>
        </w:tc>
      </w:tr>
      <w:tr w:rsidR="008A595E" w:rsidRPr="0005434A" w:rsidTr="008B42EE">
        <w:trPr>
          <w:trHeight w:val="588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Социальная защита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социальной защиты  населения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Снопкова Алена Петровна</w:t>
            </w:r>
          </w:p>
        </w:tc>
      </w:tr>
      <w:tr w:rsidR="008A595E" w:rsidRPr="0005434A" w:rsidTr="008B42EE">
        <w:trPr>
          <w:trHeight w:val="184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Артемкина Наталья Валерьевна</w:t>
            </w:r>
          </w:p>
        </w:tc>
      </w:tr>
      <w:tr w:rsidR="008A595E" w:rsidRPr="0005434A" w:rsidTr="008B42EE">
        <w:trPr>
          <w:trHeight w:val="67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Артемкина Наталья Валерьевна</w:t>
            </w:r>
          </w:p>
        </w:tc>
      </w:tr>
      <w:tr w:rsidR="008A595E" w:rsidRPr="0005434A" w:rsidTr="008B42EE">
        <w:trPr>
          <w:trHeight w:val="682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Туризм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культуры и молодежной политики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Артемкина Наталья Валерьевна</w:t>
            </w:r>
          </w:p>
        </w:tc>
      </w:tr>
      <w:tr w:rsidR="008A595E" w:rsidRPr="0005434A" w:rsidTr="008B42EE">
        <w:trPr>
          <w:trHeight w:val="54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Безопасность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по безопасности территории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Безрядин  Александр Владимирович</w:t>
            </w:r>
          </w:p>
        </w:tc>
      </w:tr>
      <w:tr w:rsidR="008A595E" w:rsidRPr="0005434A" w:rsidTr="008B42EE">
        <w:trPr>
          <w:trHeight w:val="285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697"/>
        </w:trPr>
        <w:tc>
          <w:tcPr>
            <w:tcW w:w="2333" w:type="dxa"/>
            <w:vMerge w:val="restart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Благоприятный инвестиционный климат и развитая экономика</w:t>
            </w: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Малый бизнес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207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51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Сельское хозяйство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сельского хозяйства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Шик Елена Ивановна</w:t>
            </w:r>
          </w:p>
        </w:tc>
      </w:tr>
      <w:tr w:rsidR="008A595E" w:rsidRPr="0005434A" w:rsidTr="008B42EE">
        <w:trPr>
          <w:trHeight w:val="31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Промышленность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 xml:space="preserve">Отдел экономики и планирования администрации </w:t>
            </w: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>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 xml:space="preserve">Купилова Татьяна </w:t>
            </w: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>Николаевна</w:t>
            </w:r>
          </w:p>
        </w:tc>
      </w:tr>
      <w:tr w:rsidR="008A595E" w:rsidRPr="0005434A" w:rsidTr="008B42EE">
        <w:trPr>
          <w:trHeight w:val="620"/>
        </w:trPr>
        <w:tc>
          <w:tcPr>
            <w:tcW w:w="2333" w:type="dxa"/>
            <w:vMerge w:val="restart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Жизнеобеспечение</w:t>
            </w: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Потребительский рынок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ind w:left="-250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left="-74"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908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Никифорова Наталья Витальевна</w:t>
            </w:r>
          </w:p>
        </w:tc>
      </w:tr>
      <w:tr w:rsidR="008A595E" w:rsidRPr="0005434A" w:rsidTr="008B42EE">
        <w:trPr>
          <w:trHeight w:val="987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Градостроительство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Никифорова Наталья Витальевна</w:t>
            </w:r>
          </w:p>
        </w:tc>
      </w:tr>
      <w:tr w:rsidR="008A595E" w:rsidRPr="0005434A" w:rsidTr="008B42EE">
        <w:trPr>
          <w:trHeight w:val="945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Дорожное хозяйство и транспорт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МКУ «Отдел жилищно-коммунального хозяйства, жилищной политики и капитального строительства»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Романова Эльвира Борисовна</w:t>
            </w:r>
          </w:p>
        </w:tc>
      </w:tr>
      <w:tr w:rsidR="008A595E" w:rsidRPr="0005434A" w:rsidTr="008B42EE">
        <w:trPr>
          <w:trHeight w:val="688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480"/>
        </w:trPr>
        <w:tc>
          <w:tcPr>
            <w:tcW w:w="2333" w:type="dxa"/>
            <w:vMerge w:val="restart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Эффективное управление</w:t>
            </w: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Муниципально-частное партнерство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42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 xml:space="preserve">Муниципальные </w:t>
            </w: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>финансы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управление </w:t>
            </w: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 xml:space="preserve">Соловьева Надежда </w:t>
            </w:r>
            <w:r w:rsidRPr="0005434A">
              <w:rPr>
                <w:rFonts w:ascii="Arial" w:hAnsi="Arial" w:cs="Arial"/>
                <w:sz w:val="24"/>
                <w:szCs w:val="24"/>
              </w:rPr>
              <w:lastRenderedPageBreak/>
              <w:t>Филипповна</w:t>
            </w:r>
          </w:p>
        </w:tc>
      </w:tr>
      <w:tr w:rsidR="008A595E" w:rsidRPr="0005434A" w:rsidTr="008B42EE">
        <w:trPr>
          <w:trHeight w:val="1060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Муниципальное имущество и земельные ресурсы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муниципального имущества  и земельных отношений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Зверев Сергей Николаевич</w:t>
            </w:r>
          </w:p>
        </w:tc>
      </w:tr>
      <w:tr w:rsidR="008A595E" w:rsidRPr="0005434A" w:rsidTr="008B42EE">
        <w:trPr>
          <w:trHeight w:val="699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Муниципальные услуги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экономики и планирования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Купилова Татьяна Николаевна</w:t>
            </w:r>
          </w:p>
        </w:tc>
      </w:tr>
      <w:tr w:rsidR="008A595E" w:rsidRPr="0005434A" w:rsidTr="008B42EE">
        <w:trPr>
          <w:trHeight w:val="734"/>
        </w:trPr>
        <w:tc>
          <w:tcPr>
            <w:tcW w:w="2333" w:type="dxa"/>
            <w:vMerge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2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Информационное общество, муниципальная служба</w:t>
            </w:r>
          </w:p>
        </w:tc>
        <w:tc>
          <w:tcPr>
            <w:tcW w:w="2390" w:type="dxa"/>
            <w:vAlign w:val="center"/>
          </w:tcPr>
          <w:p w:rsidR="008A595E" w:rsidRPr="0005434A" w:rsidRDefault="008A595E" w:rsidP="008B42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Отдел кадров, муниципальной службы и организационной работы администрации Боготольского района</w:t>
            </w:r>
          </w:p>
        </w:tc>
        <w:tc>
          <w:tcPr>
            <w:tcW w:w="2097" w:type="dxa"/>
            <w:vAlign w:val="center"/>
          </w:tcPr>
          <w:p w:rsidR="008A595E" w:rsidRPr="0005434A" w:rsidRDefault="008A595E" w:rsidP="008B42EE">
            <w:pPr>
              <w:ind w:right="4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434A">
              <w:rPr>
                <w:rFonts w:ascii="Arial" w:hAnsi="Arial" w:cs="Arial"/>
                <w:sz w:val="24"/>
                <w:szCs w:val="24"/>
              </w:rPr>
              <w:t>Цупель Наталья Александровна</w:t>
            </w:r>
          </w:p>
        </w:tc>
      </w:tr>
    </w:tbl>
    <w:p w:rsidR="008A595E" w:rsidRPr="0005434A" w:rsidRDefault="008A595E" w:rsidP="008A595E">
      <w:pPr>
        <w:rPr>
          <w:rFonts w:ascii="Arial" w:hAnsi="Arial" w:cs="Arial"/>
          <w:sz w:val="24"/>
          <w:szCs w:val="24"/>
        </w:rPr>
      </w:pPr>
    </w:p>
    <w:p w:rsidR="002F4C13" w:rsidRPr="0005434A" w:rsidRDefault="002F4C13" w:rsidP="00735A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434A" w:rsidRPr="0005434A" w:rsidRDefault="000543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5434A" w:rsidRPr="0005434A" w:rsidSect="00A1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22" w:rsidRDefault="00915F22" w:rsidP="00735A37">
      <w:pPr>
        <w:spacing w:after="0" w:line="240" w:lineRule="auto"/>
      </w:pPr>
      <w:r>
        <w:separator/>
      </w:r>
    </w:p>
  </w:endnote>
  <w:endnote w:type="continuationSeparator" w:id="1">
    <w:p w:rsidR="00915F22" w:rsidRDefault="00915F22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22" w:rsidRDefault="00915F22" w:rsidP="00735A37">
      <w:pPr>
        <w:spacing w:after="0" w:line="240" w:lineRule="auto"/>
      </w:pPr>
      <w:r>
        <w:separator/>
      </w:r>
    </w:p>
  </w:footnote>
  <w:footnote w:type="continuationSeparator" w:id="1">
    <w:p w:rsidR="00915F22" w:rsidRDefault="00915F22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53"/>
    <w:rsid w:val="000120B6"/>
    <w:rsid w:val="00032D3C"/>
    <w:rsid w:val="0004290D"/>
    <w:rsid w:val="00052BD0"/>
    <w:rsid w:val="0005434A"/>
    <w:rsid w:val="00071BE5"/>
    <w:rsid w:val="000927C1"/>
    <w:rsid w:val="000A1D5D"/>
    <w:rsid w:val="000C338F"/>
    <w:rsid w:val="00116654"/>
    <w:rsid w:val="00123EC2"/>
    <w:rsid w:val="0013422B"/>
    <w:rsid w:val="001512CE"/>
    <w:rsid w:val="001519E1"/>
    <w:rsid w:val="00161D80"/>
    <w:rsid w:val="00161FE7"/>
    <w:rsid w:val="00180C43"/>
    <w:rsid w:val="001835D3"/>
    <w:rsid w:val="001846A3"/>
    <w:rsid w:val="00195016"/>
    <w:rsid w:val="001C2AC4"/>
    <w:rsid w:val="001F45C4"/>
    <w:rsid w:val="00225B08"/>
    <w:rsid w:val="00252F7E"/>
    <w:rsid w:val="00284948"/>
    <w:rsid w:val="002B61C3"/>
    <w:rsid w:val="002E1993"/>
    <w:rsid w:val="002E3E41"/>
    <w:rsid w:val="002F4C13"/>
    <w:rsid w:val="0030314E"/>
    <w:rsid w:val="00315C96"/>
    <w:rsid w:val="003562BD"/>
    <w:rsid w:val="0036207C"/>
    <w:rsid w:val="0036396C"/>
    <w:rsid w:val="00376A3E"/>
    <w:rsid w:val="00394104"/>
    <w:rsid w:val="003C15C0"/>
    <w:rsid w:val="00426D9C"/>
    <w:rsid w:val="00441412"/>
    <w:rsid w:val="00480B36"/>
    <w:rsid w:val="004823E6"/>
    <w:rsid w:val="00484242"/>
    <w:rsid w:val="00497351"/>
    <w:rsid w:val="004C2633"/>
    <w:rsid w:val="004C2FAC"/>
    <w:rsid w:val="004E133C"/>
    <w:rsid w:val="004E3DCF"/>
    <w:rsid w:val="004F43E0"/>
    <w:rsid w:val="00500581"/>
    <w:rsid w:val="00511FBE"/>
    <w:rsid w:val="00513A09"/>
    <w:rsid w:val="00531334"/>
    <w:rsid w:val="005612A1"/>
    <w:rsid w:val="005614C8"/>
    <w:rsid w:val="005760BE"/>
    <w:rsid w:val="005C3116"/>
    <w:rsid w:val="005D1894"/>
    <w:rsid w:val="005D3ABF"/>
    <w:rsid w:val="005D40BD"/>
    <w:rsid w:val="005E0453"/>
    <w:rsid w:val="005E600A"/>
    <w:rsid w:val="00604945"/>
    <w:rsid w:val="006231DC"/>
    <w:rsid w:val="00627A1B"/>
    <w:rsid w:val="00635A16"/>
    <w:rsid w:val="0067433D"/>
    <w:rsid w:val="00674CC2"/>
    <w:rsid w:val="006A6356"/>
    <w:rsid w:val="006C3E5C"/>
    <w:rsid w:val="007165BE"/>
    <w:rsid w:val="00735A37"/>
    <w:rsid w:val="00743494"/>
    <w:rsid w:val="00772CCB"/>
    <w:rsid w:val="00773A6D"/>
    <w:rsid w:val="00782793"/>
    <w:rsid w:val="007B0945"/>
    <w:rsid w:val="007C0230"/>
    <w:rsid w:val="00801249"/>
    <w:rsid w:val="00847982"/>
    <w:rsid w:val="008622C8"/>
    <w:rsid w:val="00874725"/>
    <w:rsid w:val="008904A1"/>
    <w:rsid w:val="00891103"/>
    <w:rsid w:val="008A595E"/>
    <w:rsid w:val="008C1A81"/>
    <w:rsid w:val="008E3695"/>
    <w:rsid w:val="008F3D3F"/>
    <w:rsid w:val="009045A6"/>
    <w:rsid w:val="0091223B"/>
    <w:rsid w:val="00915F22"/>
    <w:rsid w:val="00941C5A"/>
    <w:rsid w:val="00964837"/>
    <w:rsid w:val="009849C7"/>
    <w:rsid w:val="0098772A"/>
    <w:rsid w:val="0099686E"/>
    <w:rsid w:val="009A54E8"/>
    <w:rsid w:val="009A62CE"/>
    <w:rsid w:val="009B0838"/>
    <w:rsid w:val="009B5736"/>
    <w:rsid w:val="009C40B2"/>
    <w:rsid w:val="009D545C"/>
    <w:rsid w:val="00A0015B"/>
    <w:rsid w:val="00A101A2"/>
    <w:rsid w:val="00A23BBB"/>
    <w:rsid w:val="00A23F82"/>
    <w:rsid w:val="00A31D8E"/>
    <w:rsid w:val="00A42463"/>
    <w:rsid w:val="00A42B28"/>
    <w:rsid w:val="00A84861"/>
    <w:rsid w:val="00A84CFC"/>
    <w:rsid w:val="00A85B68"/>
    <w:rsid w:val="00A97A85"/>
    <w:rsid w:val="00AB1ED6"/>
    <w:rsid w:val="00AC2854"/>
    <w:rsid w:val="00AE5539"/>
    <w:rsid w:val="00B12FAF"/>
    <w:rsid w:val="00B419C1"/>
    <w:rsid w:val="00BB6B45"/>
    <w:rsid w:val="00BD1E43"/>
    <w:rsid w:val="00BE5805"/>
    <w:rsid w:val="00BE65E6"/>
    <w:rsid w:val="00BE731D"/>
    <w:rsid w:val="00C212F7"/>
    <w:rsid w:val="00C5071A"/>
    <w:rsid w:val="00C53681"/>
    <w:rsid w:val="00C82DEC"/>
    <w:rsid w:val="00C84DEF"/>
    <w:rsid w:val="00CC0900"/>
    <w:rsid w:val="00D22391"/>
    <w:rsid w:val="00D43470"/>
    <w:rsid w:val="00D67B87"/>
    <w:rsid w:val="00D86070"/>
    <w:rsid w:val="00DB24B4"/>
    <w:rsid w:val="00DB60FB"/>
    <w:rsid w:val="00DB7F95"/>
    <w:rsid w:val="00DD6500"/>
    <w:rsid w:val="00DE0925"/>
    <w:rsid w:val="00E474FF"/>
    <w:rsid w:val="00E92D8E"/>
    <w:rsid w:val="00E936C9"/>
    <w:rsid w:val="00EB6920"/>
    <w:rsid w:val="00ED6377"/>
    <w:rsid w:val="00EF0506"/>
    <w:rsid w:val="00F26333"/>
    <w:rsid w:val="00F321DF"/>
    <w:rsid w:val="00F77B03"/>
    <w:rsid w:val="00F81DEB"/>
    <w:rsid w:val="00FA4B55"/>
    <w:rsid w:val="00FA5C9C"/>
    <w:rsid w:val="00FD0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56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customStyle="1" w:styleId="10">
    <w:name w:val="Заголовок 1 Знак"/>
    <w:basedOn w:val="a0"/>
    <w:link w:val="1"/>
    <w:uiPriority w:val="9"/>
    <w:rsid w:val="0056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2BD0"/>
  </w:style>
  <w:style w:type="paragraph" w:styleId="aa">
    <w:name w:val="No Spacing"/>
    <w:uiPriority w:val="1"/>
    <w:qFormat/>
    <w:rsid w:val="002F4C1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561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customStyle="1" w:styleId="10">
    <w:name w:val="Заголовок 1 Знак"/>
    <w:basedOn w:val="a0"/>
    <w:link w:val="1"/>
    <w:uiPriority w:val="9"/>
    <w:rsid w:val="00561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52BD0"/>
  </w:style>
  <w:style w:type="paragraph" w:styleId="aa">
    <w:name w:val="No Spacing"/>
    <w:uiPriority w:val="1"/>
    <w:qFormat/>
    <w:rsid w:val="002F4C1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C625F-0AF0-4CAA-97A9-CA384AEC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Admin-01</cp:lastModifiedBy>
  <cp:revision>6</cp:revision>
  <cp:lastPrinted>2018-11-06T01:43:00Z</cp:lastPrinted>
  <dcterms:created xsi:type="dcterms:W3CDTF">2018-10-16T02:09:00Z</dcterms:created>
  <dcterms:modified xsi:type="dcterms:W3CDTF">2018-11-08T04:25:00Z</dcterms:modified>
</cp:coreProperties>
</file>