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93" w:rsidRPr="00B7162C" w:rsidRDefault="00782793" w:rsidP="004E3DCF">
      <w:pPr>
        <w:spacing w:before="100" w:beforeAutospacing="1"/>
        <w:jc w:val="center"/>
        <w:rPr>
          <w:rFonts w:ascii="Arial" w:eastAsia="Calibri" w:hAnsi="Arial" w:cs="Arial"/>
          <w:noProof/>
          <w:sz w:val="24"/>
          <w:szCs w:val="24"/>
          <w:lang w:eastAsia="ru-RU"/>
        </w:rPr>
      </w:pPr>
    </w:p>
    <w:p w:rsidR="00782793" w:rsidRPr="00B7162C" w:rsidRDefault="00782793" w:rsidP="0078279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7162C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:rsidR="00782793" w:rsidRPr="00B7162C" w:rsidRDefault="00782793" w:rsidP="0078279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7162C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782793" w:rsidRPr="00B7162C" w:rsidRDefault="00782793" w:rsidP="00782793">
      <w:pPr>
        <w:spacing w:before="100" w:beforeAutospacing="1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7162C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782793" w:rsidRPr="00B7162C" w:rsidRDefault="00782793" w:rsidP="00500581">
      <w:pPr>
        <w:spacing w:before="100" w:beforeAutospacing="1" w:after="0" w:line="240" w:lineRule="auto"/>
        <w:rPr>
          <w:rFonts w:ascii="Arial" w:eastAsia="Calibri" w:hAnsi="Arial" w:cs="Arial"/>
          <w:sz w:val="24"/>
          <w:szCs w:val="24"/>
        </w:rPr>
      </w:pPr>
      <w:r w:rsidRPr="00B7162C">
        <w:rPr>
          <w:rFonts w:ascii="Arial" w:eastAsia="Calibri" w:hAnsi="Arial" w:cs="Arial"/>
          <w:sz w:val="24"/>
          <w:szCs w:val="24"/>
        </w:rPr>
        <w:t>«</w:t>
      </w:r>
      <w:r w:rsidR="00497351" w:rsidRPr="00B7162C">
        <w:rPr>
          <w:rFonts w:ascii="Arial" w:eastAsia="Calibri" w:hAnsi="Arial" w:cs="Arial"/>
          <w:sz w:val="24"/>
          <w:szCs w:val="24"/>
        </w:rPr>
        <w:t xml:space="preserve"> 03</w:t>
      </w:r>
      <w:r w:rsidRPr="00B7162C">
        <w:rPr>
          <w:rFonts w:ascii="Arial" w:eastAsia="Calibri" w:hAnsi="Arial" w:cs="Arial"/>
          <w:sz w:val="24"/>
          <w:szCs w:val="24"/>
        </w:rPr>
        <w:t>»</w:t>
      </w:r>
      <w:r w:rsidR="00497351" w:rsidRPr="00B7162C">
        <w:rPr>
          <w:rFonts w:ascii="Arial" w:eastAsia="Calibri" w:hAnsi="Arial" w:cs="Arial"/>
          <w:sz w:val="24"/>
          <w:szCs w:val="24"/>
        </w:rPr>
        <w:t xml:space="preserve"> ноября</w:t>
      </w:r>
      <w:r w:rsidRPr="00B7162C">
        <w:rPr>
          <w:rFonts w:ascii="Arial" w:eastAsia="Calibri" w:hAnsi="Arial" w:cs="Arial"/>
          <w:sz w:val="24"/>
          <w:szCs w:val="24"/>
        </w:rPr>
        <w:t xml:space="preserve"> 2015 года</w:t>
      </w:r>
      <w:r w:rsidR="009061DA">
        <w:rPr>
          <w:rFonts w:ascii="Arial" w:eastAsia="Calibri" w:hAnsi="Arial" w:cs="Arial"/>
          <w:sz w:val="24"/>
          <w:szCs w:val="24"/>
        </w:rPr>
        <w:tab/>
      </w:r>
      <w:r w:rsidR="009061DA">
        <w:rPr>
          <w:rFonts w:ascii="Arial" w:eastAsia="Calibri" w:hAnsi="Arial" w:cs="Arial"/>
          <w:sz w:val="24"/>
          <w:szCs w:val="24"/>
        </w:rPr>
        <w:tab/>
      </w:r>
      <w:r w:rsidRPr="00B7162C">
        <w:rPr>
          <w:rFonts w:ascii="Arial" w:eastAsia="Calibri" w:hAnsi="Arial" w:cs="Arial"/>
          <w:sz w:val="24"/>
          <w:szCs w:val="24"/>
        </w:rPr>
        <w:t>г. Боготол</w:t>
      </w:r>
      <w:r w:rsidR="009061DA">
        <w:rPr>
          <w:rFonts w:ascii="Arial" w:eastAsia="Calibri" w:hAnsi="Arial" w:cs="Arial"/>
          <w:sz w:val="24"/>
          <w:szCs w:val="24"/>
        </w:rPr>
        <w:tab/>
      </w:r>
      <w:r w:rsidR="009061DA">
        <w:rPr>
          <w:rFonts w:ascii="Arial" w:eastAsia="Calibri" w:hAnsi="Arial" w:cs="Arial"/>
          <w:sz w:val="24"/>
          <w:szCs w:val="24"/>
        </w:rPr>
        <w:tab/>
      </w:r>
      <w:r w:rsidR="009061DA">
        <w:rPr>
          <w:rFonts w:ascii="Arial" w:eastAsia="Calibri" w:hAnsi="Arial" w:cs="Arial"/>
          <w:sz w:val="24"/>
          <w:szCs w:val="24"/>
        </w:rPr>
        <w:tab/>
      </w:r>
      <w:r w:rsidR="009061DA">
        <w:rPr>
          <w:rFonts w:ascii="Arial" w:eastAsia="Calibri" w:hAnsi="Arial" w:cs="Arial"/>
          <w:sz w:val="24"/>
          <w:szCs w:val="24"/>
        </w:rPr>
        <w:tab/>
      </w:r>
      <w:r w:rsidRPr="00B7162C">
        <w:rPr>
          <w:rFonts w:ascii="Arial" w:eastAsia="Calibri" w:hAnsi="Arial" w:cs="Arial"/>
          <w:sz w:val="24"/>
          <w:szCs w:val="24"/>
        </w:rPr>
        <w:tab/>
        <w:t xml:space="preserve">№ </w:t>
      </w:r>
      <w:r w:rsidR="00497351" w:rsidRPr="00B7162C">
        <w:rPr>
          <w:rFonts w:ascii="Arial" w:eastAsia="Calibri" w:hAnsi="Arial" w:cs="Arial"/>
          <w:sz w:val="24"/>
          <w:szCs w:val="24"/>
        </w:rPr>
        <w:t>526</w:t>
      </w:r>
      <w:r w:rsidRPr="00B7162C">
        <w:rPr>
          <w:rFonts w:ascii="Arial" w:eastAsia="Calibri" w:hAnsi="Arial" w:cs="Arial"/>
          <w:sz w:val="24"/>
          <w:szCs w:val="24"/>
        </w:rPr>
        <w:t xml:space="preserve"> – п</w:t>
      </w:r>
    </w:p>
    <w:p w:rsidR="00782793" w:rsidRPr="00B7162C" w:rsidRDefault="00782793" w:rsidP="0078279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5A37" w:rsidRDefault="00735A37" w:rsidP="000C338F">
      <w:pPr>
        <w:pStyle w:val="a5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B7162C">
        <w:rPr>
          <w:rFonts w:ascii="Arial" w:hAnsi="Arial" w:cs="Arial"/>
          <w:bCs/>
        </w:rPr>
        <w:t>Об утверждении плана подготовки  документов стратегического</w:t>
      </w:r>
      <w:r w:rsidR="006204E4">
        <w:rPr>
          <w:rFonts w:ascii="Arial" w:hAnsi="Arial" w:cs="Arial"/>
          <w:bCs/>
        </w:rPr>
        <w:t xml:space="preserve"> </w:t>
      </w:r>
      <w:r w:rsidRPr="00B7162C">
        <w:rPr>
          <w:rFonts w:ascii="Arial" w:hAnsi="Arial" w:cs="Arial"/>
          <w:bCs/>
        </w:rPr>
        <w:t>планирования Боготольского  района</w:t>
      </w:r>
    </w:p>
    <w:p w:rsidR="009061DA" w:rsidRPr="00B7162C" w:rsidRDefault="009061DA" w:rsidP="000C338F">
      <w:pPr>
        <w:pStyle w:val="a5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B7162C" w:rsidRPr="00B7162C" w:rsidRDefault="00B7162C" w:rsidP="000C338F">
      <w:pPr>
        <w:pStyle w:val="a5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B7162C">
        <w:rPr>
          <w:rFonts w:ascii="Arial" w:hAnsi="Arial" w:cs="Arial"/>
          <w:bCs/>
        </w:rPr>
        <w:t>(в редакции постановлений администрации Боготольского района от 18.10.2016 №334-п, от</w:t>
      </w:r>
      <w:r w:rsidR="009061DA">
        <w:rPr>
          <w:rFonts w:ascii="Arial" w:hAnsi="Arial" w:cs="Arial"/>
          <w:bCs/>
        </w:rPr>
        <w:t xml:space="preserve"> 17</w:t>
      </w:r>
      <w:r w:rsidRPr="00B7162C">
        <w:rPr>
          <w:rFonts w:ascii="Arial" w:hAnsi="Arial" w:cs="Arial"/>
          <w:bCs/>
        </w:rPr>
        <w:t xml:space="preserve">.10.2018 № </w:t>
      </w:r>
      <w:r w:rsidR="009061DA">
        <w:rPr>
          <w:rFonts w:ascii="Arial" w:hAnsi="Arial" w:cs="Arial"/>
          <w:bCs/>
        </w:rPr>
        <w:t>427-п)</w:t>
      </w:r>
    </w:p>
    <w:p w:rsidR="00782793" w:rsidRPr="00B7162C" w:rsidRDefault="00782793" w:rsidP="0078279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735A37" w:rsidRPr="00B7162C" w:rsidRDefault="00735A37" w:rsidP="00735A3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162C">
        <w:rPr>
          <w:rFonts w:ascii="Arial" w:eastAsia="Times New Roman" w:hAnsi="Arial" w:cs="Arial"/>
          <w:color w:val="000000"/>
          <w:sz w:val="24"/>
          <w:szCs w:val="24"/>
        </w:rPr>
        <w:t>В целях реализации Федерального Закона от 28.06.2014 г. № 172-ФЗ «О стратегическом планировании в Российской Федерации», в соответствии  ст. 28,30 Устава Боготольского района:</w:t>
      </w:r>
    </w:p>
    <w:p w:rsidR="00782793" w:rsidRPr="00B7162C" w:rsidRDefault="00782793" w:rsidP="007827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62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82793" w:rsidRPr="00B7162C" w:rsidRDefault="00782793" w:rsidP="0078279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62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35A37" w:rsidRPr="00B7162C">
        <w:rPr>
          <w:rFonts w:ascii="Arial" w:eastAsia="Times New Roman" w:hAnsi="Arial" w:cs="Arial"/>
          <w:sz w:val="24"/>
          <w:szCs w:val="24"/>
          <w:lang w:eastAsia="ru-RU"/>
        </w:rPr>
        <w:t>.Утвердить План подготовки документов стратегического планирования Боготольского района, согласно приложению</w:t>
      </w:r>
      <w:r w:rsidR="00847982" w:rsidRPr="00B716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82793" w:rsidRPr="00B7162C" w:rsidRDefault="00782793" w:rsidP="00782793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7162C">
        <w:rPr>
          <w:rFonts w:ascii="Arial" w:eastAsia="Times New Roman" w:hAnsi="Arial" w:cs="Arial"/>
          <w:sz w:val="24"/>
          <w:szCs w:val="24"/>
        </w:rPr>
        <w:t>2.Контроль за выполнением настоящего постановления возложить на заместителя главы по финансово-экономическим вопросам</w:t>
      </w:r>
      <w:r w:rsidR="00B7162C" w:rsidRPr="00B7162C">
        <w:rPr>
          <w:rFonts w:ascii="Arial" w:eastAsia="Times New Roman" w:hAnsi="Arial" w:cs="Arial"/>
          <w:sz w:val="24"/>
          <w:szCs w:val="24"/>
        </w:rPr>
        <w:t xml:space="preserve"> </w:t>
      </w:r>
      <w:r w:rsidR="004E3DCF" w:rsidRPr="00B7162C">
        <w:rPr>
          <w:rFonts w:ascii="Arial" w:eastAsia="Times New Roman" w:hAnsi="Arial" w:cs="Arial"/>
          <w:sz w:val="24"/>
          <w:szCs w:val="24"/>
        </w:rPr>
        <w:t>Бакуневич Н.В.</w:t>
      </w:r>
    </w:p>
    <w:p w:rsidR="00782793" w:rsidRPr="00B7162C" w:rsidRDefault="00782793" w:rsidP="00782793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7162C">
        <w:rPr>
          <w:rFonts w:ascii="Arial" w:eastAsia="Times New Roman" w:hAnsi="Arial" w:cs="Arial"/>
          <w:sz w:val="24"/>
          <w:szCs w:val="24"/>
          <w:lang w:eastAsia="ru-RU"/>
        </w:rPr>
        <w:t xml:space="preserve">3.Настоящее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history="1">
        <w:r w:rsidRPr="00B7162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www.bogotol-r.ru</w:t>
        </w:r>
      </w:hyperlink>
      <w:r w:rsidRPr="00B7162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82793" w:rsidRPr="00B7162C" w:rsidRDefault="00782793" w:rsidP="00782793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7162C">
        <w:rPr>
          <w:rFonts w:ascii="Arial" w:eastAsia="Calibri" w:hAnsi="Arial" w:cs="Arial"/>
          <w:sz w:val="24"/>
          <w:szCs w:val="24"/>
        </w:rPr>
        <w:t>4.Постановление вступает в силу в день, следующий за днем его официального опубликования</w:t>
      </w:r>
      <w:r w:rsidR="00735A37" w:rsidRPr="00B7162C">
        <w:rPr>
          <w:rFonts w:ascii="Arial" w:eastAsia="Calibri" w:hAnsi="Arial" w:cs="Arial"/>
          <w:sz w:val="24"/>
          <w:szCs w:val="24"/>
        </w:rPr>
        <w:t xml:space="preserve"> (обнародования)</w:t>
      </w:r>
      <w:r w:rsidRPr="00B7162C">
        <w:rPr>
          <w:rFonts w:ascii="Arial" w:eastAsia="Calibri" w:hAnsi="Arial" w:cs="Arial"/>
          <w:sz w:val="24"/>
          <w:szCs w:val="24"/>
        </w:rPr>
        <w:t>.</w:t>
      </w:r>
    </w:p>
    <w:p w:rsidR="00782793" w:rsidRPr="00B7162C" w:rsidRDefault="00782793" w:rsidP="0078279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0015B" w:rsidRPr="00B7162C" w:rsidRDefault="00A0015B" w:rsidP="0078279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0015B" w:rsidRPr="00B7162C" w:rsidRDefault="00A0015B" w:rsidP="0078279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82793" w:rsidRPr="00B7162C" w:rsidRDefault="00782793" w:rsidP="007827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62C">
        <w:rPr>
          <w:rFonts w:ascii="Arial" w:eastAsia="Times New Roman" w:hAnsi="Arial" w:cs="Arial"/>
          <w:sz w:val="24"/>
          <w:szCs w:val="24"/>
          <w:lang w:eastAsia="ru-RU"/>
        </w:rPr>
        <w:t>И.о.главы администрации</w:t>
      </w:r>
    </w:p>
    <w:p w:rsidR="00782793" w:rsidRPr="00B7162C" w:rsidRDefault="00782793" w:rsidP="007827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162C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Pr="00B716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716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716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716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716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716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7162C">
        <w:rPr>
          <w:rFonts w:ascii="Arial" w:eastAsia="Times New Roman" w:hAnsi="Arial" w:cs="Arial"/>
          <w:sz w:val="24"/>
          <w:szCs w:val="24"/>
          <w:lang w:eastAsia="ru-RU"/>
        </w:rPr>
        <w:tab/>
        <w:t>Г.А. Недосекин</w:t>
      </w:r>
    </w:p>
    <w:p w:rsidR="00782793" w:rsidRPr="00B7162C" w:rsidRDefault="00782793" w:rsidP="00782793">
      <w:pPr>
        <w:spacing w:before="100" w:beforeAutospacing="1"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793" w:rsidRPr="00B7162C" w:rsidRDefault="00782793" w:rsidP="00782793">
      <w:pPr>
        <w:spacing w:before="100" w:beforeAutospacing="1"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793" w:rsidRPr="00B7162C" w:rsidRDefault="00782793" w:rsidP="00782793">
      <w:pPr>
        <w:spacing w:before="100" w:beforeAutospacing="1"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5A37" w:rsidRPr="00B7162C" w:rsidRDefault="00735A37" w:rsidP="00A23BBB">
      <w:pPr>
        <w:tabs>
          <w:tab w:val="left" w:pos="5625"/>
          <w:tab w:val="right" w:pos="9355"/>
        </w:tabs>
        <w:spacing w:before="100" w:beforeAutospacing="1" w:after="0" w:line="240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5A37" w:rsidRPr="00B7162C" w:rsidRDefault="00735A37" w:rsidP="00A23BBB">
      <w:pPr>
        <w:tabs>
          <w:tab w:val="left" w:pos="5625"/>
          <w:tab w:val="right" w:pos="9355"/>
        </w:tabs>
        <w:spacing w:before="100" w:beforeAutospacing="1" w:after="0" w:line="240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3DCF" w:rsidRDefault="004E3DCF" w:rsidP="00847982">
      <w:pPr>
        <w:tabs>
          <w:tab w:val="left" w:pos="5625"/>
          <w:tab w:val="right" w:pos="9355"/>
        </w:tabs>
        <w:spacing w:before="100" w:beforeAutospacing="1" w:after="0" w:line="240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162C" w:rsidRDefault="00B7162C" w:rsidP="00847982">
      <w:pPr>
        <w:tabs>
          <w:tab w:val="left" w:pos="5625"/>
          <w:tab w:val="right" w:pos="9355"/>
        </w:tabs>
        <w:spacing w:before="100" w:beforeAutospacing="1" w:after="0" w:line="240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162C" w:rsidRPr="00B7162C" w:rsidRDefault="00B7162C" w:rsidP="00847982">
      <w:pPr>
        <w:tabs>
          <w:tab w:val="left" w:pos="5625"/>
          <w:tab w:val="right" w:pos="9355"/>
        </w:tabs>
        <w:spacing w:before="100" w:beforeAutospacing="1" w:after="0" w:line="240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793" w:rsidRPr="00B7162C" w:rsidRDefault="00A23BBB" w:rsidP="00847982">
      <w:pPr>
        <w:tabs>
          <w:tab w:val="left" w:pos="5625"/>
          <w:tab w:val="right" w:pos="9355"/>
        </w:tabs>
        <w:spacing w:before="100" w:beforeAutospacing="1" w:after="0" w:line="240" w:lineRule="auto"/>
        <w:ind w:left="284"/>
        <w:rPr>
          <w:rFonts w:ascii="Arial" w:eastAsia="Times New Roman" w:hAnsi="Arial" w:cs="Arial"/>
          <w:sz w:val="24"/>
          <w:szCs w:val="24"/>
          <w:lang w:eastAsia="ru-RU"/>
        </w:rPr>
      </w:pPr>
      <w:r w:rsidRPr="00B716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D161B" w:rsidRPr="00B716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D161B" w:rsidRPr="00B7162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7162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77B03" w:rsidRPr="00B7162C">
        <w:rPr>
          <w:rFonts w:ascii="Arial" w:eastAsia="Times New Roman" w:hAnsi="Arial" w:cs="Arial"/>
          <w:sz w:val="24"/>
          <w:szCs w:val="24"/>
          <w:lang w:eastAsia="ru-RU"/>
        </w:rPr>
        <w:t>риложение</w:t>
      </w:r>
      <w:r w:rsidR="004E3DCF" w:rsidRPr="00B7162C">
        <w:rPr>
          <w:rFonts w:ascii="Arial" w:eastAsia="Times New Roman" w:hAnsi="Arial" w:cs="Arial"/>
          <w:sz w:val="24"/>
          <w:szCs w:val="24"/>
          <w:lang w:eastAsia="ru-RU"/>
        </w:rPr>
        <w:t>к</w:t>
      </w:r>
    </w:p>
    <w:p w:rsidR="00782793" w:rsidRPr="00B7162C" w:rsidRDefault="00782793" w:rsidP="00782793">
      <w:pPr>
        <w:spacing w:after="0" w:line="240" w:lineRule="auto"/>
        <w:ind w:firstLine="90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7162C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4E3DCF" w:rsidRPr="00B7162C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B7162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</w:p>
    <w:p w:rsidR="00782793" w:rsidRPr="00B7162C" w:rsidRDefault="00A23BBB" w:rsidP="00A23BBB">
      <w:pPr>
        <w:tabs>
          <w:tab w:val="left" w:pos="5565"/>
          <w:tab w:val="right" w:pos="93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16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="00782793" w:rsidRPr="00B7162C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497351" w:rsidRPr="00B7162C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782793" w:rsidRPr="00B7162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97351" w:rsidRPr="00B7162C">
        <w:rPr>
          <w:rFonts w:ascii="Arial" w:eastAsia="Times New Roman" w:hAnsi="Arial" w:cs="Arial"/>
          <w:sz w:val="24"/>
          <w:szCs w:val="24"/>
          <w:lang w:eastAsia="ru-RU"/>
        </w:rPr>
        <w:t xml:space="preserve">ноября </w:t>
      </w:r>
      <w:r w:rsidR="00782793" w:rsidRPr="00B7162C">
        <w:rPr>
          <w:rFonts w:ascii="Arial" w:eastAsia="Times New Roman" w:hAnsi="Arial" w:cs="Arial"/>
          <w:sz w:val="24"/>
          <w:szCs w:val="24"/>
          <w:lang w:eastAsia="ru-RU"/>
        </w:rPr>
        <w:t>2015</w:t>
      </w:r>
      <w:r w:rsidR="00A0015B" w:rsidRPr="00B7162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782793" w:rsidRPr="00B7162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497351" w:rsidRPr="00B7162C">
        <w:rPr>
          <w:rFonts w:ascii="Arial" w:eastAsia="Times New Roman" w:hAnsi="Arial" w:cs="Arial"/>
          <w:sz w:val="24"/>
          <w:szCs w:val="24"/>
          <w:lang w:eastAsia="ru-RU"/>
        </w:rPr>
        <w:t>526</w:t>
      </w:r>
      <w:bookmarkStart w:id="0" w:name="_GoBack"/>
      <w:bookmarkEnd w:id="0"/>
      <w:r w:rsidR="00782793" w:rsidRPr="00B7162C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782793" w:rsidRPr="00B7162C" w:rsidRDefault="00782793" w:rsidP="0078279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5A37" w:rsidRPr="00B7162C" w:rsidRDefault="00735A37" w:rsidP="00735A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162C">
        <w:rPr>
          <w:rFonts w:ascii="Arial" w:eastAsia="Times New Roman" w:hAnsi="Arial" w:cs="Arial"/>
          <w:sz w:val="24"/>
          <w:szCs w:val="24"/>
          <w:lang w:eastAsia="ru-RU"/>
        </w:rPr>
        <w:t>План подготовки документов стратегического планирования</w:t>
      </w:r>
    </w:p>
    <w:p w:rsidR="00735A37" w:rsidRDefault="00735A37" w:rsidP="00735A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162C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:rsidR="006C07F1" w:rsidRPr="00B7162C" w:rsidRDefault="006C07F1" w:rsidP="00735A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07F1" w:rsidRPr="00B7162C" w:rsidRDefault="006C07F1" w:rsidP="006C07F1">
      <w:pPr>
        <w:pStyle w:val="a5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B7162C">
        <w:rPr>
          <w:rFonts w:ascii="Arial" w:hAnsi="Arial" w:cs="Arial"/>
          <w:bCs/>
        </w:rPr>
        <w:t>(в редакции постановлений администрации Боготольского района от 18.10.2016 №334-п, от</w:t>
      </w:r>
      <w:r>
        <w:rPr>
          <w:rFonts w:ascii="Arial" w:hAnsi="Arial" w:cs="Arial"/>
          <w:bCs/>
        </w:rPr>
        <w:t xml:space="preserve"> 17</w:t>
      </w:r>
      <w:r w:rsidRPr="00B7162C">
        <w:rPr>
          <w:rFonts w:ascii="Arial" w:hAnsi="Arial" w:cs="Arial"/>
          <w:bCs/>
        </w:rPr>
        <w:t xml:space="preserve">.10.2018 № </w:t>
      </w:r>
      <w:r>
        <w:rPr>
          <w:rFonts w:ascii="Arial" w:hAnsi="Arial" w:cs="Arial"/>
          <w:bCs/>
        </w:rPr>
        <w:t>427-п)</w:t>
      </w:r>
    </w:p>
    <w:p w:rsidR="004E5E2A" w:rsidRDefault="004E5E2A" w:rsidP="00B7162C">
      <w:pPr>
        <w:pStyle w:val="a5"/>
        <w:spacing w:before="0" w:beforeAutospacing="0" w:after="0" w:afterAutospacing="0"/>
        <w:jc w:val="both"/>
        <w:rPr>
          <w:rFonts w:ascii="Arial" w:hAnsi="Arial" w:cs="Arial"/>
          <w:bCs/>
        </w:rPr>
      </w:pPr>
    </w:p>
    <w:tbl>
      <w:tblPr>
        <w:tblW w:w="9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0"/>
        <w:gridCol w:w="3208"/>
        <w:gridCol w:w="1753"/>
        <w:gridCol w:w="1701"/>
        <w:gridCol w:w="1965"/>
      </w:tblGrid>
      <w:tr w:rsidR="004E5E2A" w:rsidRPr="00E153A9" w:rsidTr="001A3091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 п/п</w:t>
            </w:r>
          </w:p>
        </w:tc>
        <w:tc>
          <w:tcPr>
            <w:tcW w:w="3208" w:type="dxa"/>
            <w:tcBorders>
              <w:left w:val="single" w:sz="4" w:space="0" w:color="auto"/>
            </w:tcBorders>
            <w:vAlign w:val="center"/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</w:t>
            </w: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окумент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стратегического планирования</w:t>
            </w:r>
          </w:p>
        </w:tc>
        <w:tc>
          <w:tcPr>
            <w:tcW w:w="1753" w:type="dxa"/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разработки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</w:t>
            </w: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утверждения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(одобрения)</w:t>
            </w:r>
          </w:p>
        </w:tc>
        <w:tc>
          <w:tcPr>
            <w:tcW w:w="1965" w:type="dxa"/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E5E2A" w:rsidRPr="00E153A9" w:rsidTr="001A3091">
        <w:trPr>
          <w:jc w:val="center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E5E2A" w:rsidRPr="00E153A9" w:rsidRDefault="004E5E2A" w:rsidP="001A30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Стратегия социально-экономического развития Боготольского района до 2030 года</w:t>
            </w:r>
          </w:p>
        </w:tc>
        <w:tc>
          <w:tcPr>
            <w:tcW w:w="1753" w:type="dxa"/>
          </w:tcPr>
          <w:p w:rsidR="004E5E2A" w:rsidRPr="00E153A9" w:rsidRDefault="004E5E2A" w:rsidP="001A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01.01.2019</w:t>
            </w:r>
          </w:p>
        </w:tc>
        <w:tc>
          <w:tcPr>
            <w:tcW w:w="1701" w:type="dxa"/>
          </w:tcPr>
          <w:p w:rsidR="004E5E2A" w:rsidRPr="00E153A9" w:rsidRDefault="004E5E2A" w:rsidP="001A30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квартал 2019 </w:t>
            </w:r>
          </w:p>
        </w:tc>
        <w:tc>
          <w:tcPr>
            <w:tcW w:w="1965" w:type="dxa"/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экономики и планирования администрации Боготольского района</w:t>
            </w:r>
          </w:p>
        </w:tc>
      </w:tr>
      <w:tr w:rsidR="004E5E2A" w:rsidRPr="00E153A9" w:rsidTr="001A3091">
        <w:trPr>
          <w:jc w:val="center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E5E2A" w:rsidRPr="00E153A9" w:rsidRDefault="004E5E2A" w:rsidP="001A30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 социально-экономического развития Боготольского района  на среднесрочный период. Разрабатывается на период не менее 3 лет (ст.173 БК)</w:t>
            </w:r>
          </w:p>
        </w:tc>
        <w:tc>
          <w:tcPr>
            <w:tcW w:w="3454" w:type="dxa"/>
            <w:gridSpan w:val="2"/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требованиями Бюджетного Кодекса РФ, муниципальными правовыми актами о порядке разработки прогноза социально-экономического развития Боготольского района на среднесрочный период</w:t>
            </w:r>
          </w:p>
        </w:tc>
        <w:tc>
          <w:tcPr>
            <w:tcW w:w="1965" w:type="dxa"/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экономики и планирования администрации Боготольского района</w:t>
            </w:r>
          </w:p>
        </w:tc>
      </w:tr>
      <w:tr w:rsidR="004E5E2A" w:rsidRPr="00E153A9" w:rsidTr="001A3091">
        <w:trPr>
          <w:jc w:val="center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E5E2A" w:rsidRPr="00E153A9" w:rsidRDefault="004E5E2A" w:rsidP="001A30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 социально-экономического развития Боготольского района  на долгосрочный период, разрабатывается каждые три года на 6 и более лет (ст.173 БК РФ)</w:t>
            </w:r>
          </w:p>
        </w:tc>
        <w:tc>
          <w:tcPr>
            <w:tcW w:w="3454" w:type="dxa"/>
            <w:gridSpan w:val="2"/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принятия Боготольским районным Советом депутатов</w:t>
            </w:r>
          </w:p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решения о формировании бюджетного прогноза на долгосрочный период в соответствии с требованиями Бюджетного Кодекса РФ (внесение изменений в нормативно-правовой акт Боготольского районного Совета депутатов об утверждении Положения о бюджетном процессе).</w:t>
            </w:r>
          </w:p>
        </w:tc>
        <w:tc>
          <w:tcPr>
            <w:tcW w:w="1965" w:type="dxa"/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экономики и планирования администрации Боготольского района</w:t>
            </w:r>
          </w:p>
        </w:tc>
      </w:tr>
      <w:tr w:rsidR="004E5E2A" w:rsidRPr="00E153A9" w:rsidTr="001A3091">
        <w:trPr>
          <w:trHeight w:val="880"/>
          <w:jc w:val="center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E5E2A" w:rsidRPr="00E153A9" w:rsidRDefault="004E5E2A" w:rsidP="001A30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Бюджетный    прогноз Боготольского    района   на долгосрочный     период разрабатывается каждые  три года на  6 и более лет (ст.170.1 БК РФ)  (в соответствии с требованиями Бюджетного кодекса)</w:t>
            </w:r>
          </w:p>
        </w:tc>
        <w:tc>
          <w:tcPr>
            <w:tcW w:w="3454" w:type="dxa"/>
            <w:gridSpan w:val="2"/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принятия Боготольским районным Советом депутатов</w:t>
            </w:r>
          </w:p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решения о формировании бюджетного прогноза на долгосрочный период в соответствии с требованиями Бюджетного Кодекса РФ (внесение изменений в нормативно-правовой акт Боготольского </w:t>
            </w: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районного Совета депутатов об утверждении Положения о бюджетном процессе).</w:t>
            </w:r>
          </w:p>
        </w:tc>
        <w:tc>
          <w:tcPr>
            <w:tcW w:w="1965" w:type="dxa"/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Финансовое управление администрации Боготольского района</w:t>
            </w:r>
          </w:p>
        </w:tc>
      </w:tr>
      <w:tr w:rsidR="004E5E2A" w:rsidRPr="00E153A9" w:rsidTr="001A3091">
        <w:trPr>
          <w:jc w:val="center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4E5E2A" w:rsidRPr="00E153A9" w:rsidRDefault="004E5E2A" w:rsidP="001A30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3454" w:type="dxa"/>
            <w:gridSpan w:val="2"/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требованиями Бюджетного Кодекса РФ, постановлением администрации Боготольского района от 05.08.2013 г. «Об утверждении Порядка принятия решений о разработке муниципальных программ Боготольского района Красноярского края, их формирования и реализации </w:t>
            </w:r>
          </w:p>
        </w:tc>
        <w:tc>
          <w:tcPr>
            <w:tcW w:w="1965" w:type="dxa"/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структурных подразделений администрации Боготольского района (исполнители муниципальных программ)</w:t>
            </w:r>
          </w:p>
        </w:tc>
      </w:tr>
      <w:tr w:rsidR="004E5E2A" w:rsidRPr="00E153A9" w:rsidTr="001A3091">
        <w:trPr>
          <w:trHeight w:val="131"/>
          <w:jc w:val="center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E2A" w:rsidRPr="00E153A9" w:rsidRDefault="004E5E2A" w:rsidP="001A30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  <w:shd w:val="clear" w:color="auto" w:fill="auto"/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мероприятий по реализации стратегии социально-экономического развития Боготольского района  до 2030 года</w:t>
            </w:r>
          </w:p>
        </w:tc>
        <w:tc>
          <w:tcPr>
            <w:tcW w:w="3454" w:type="dxa"/>
            <w:gridSpan w:val="2"/>
            <w:shd w:val="clear" w:color="auto" w:fill="auto"/>
          </w:tcPr>
          <w:p w:rsidR="004E5E2A" w:rsidRDefault="004E5E2A" w:rsidP="001A3091">
            <w:pPr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6 месяцев после утверждения стратегии</w:t>
            </w:r>
          </w:p>
          <w:p w:rsidR="004E5E2A" w:rsidRDefault="004E5E2A" w:rsidP="001A3091"/>
        </w:tc>
        <w:tc>
          <w:tcPr>
            <w:tcW w:w="1965" w:type="dxa"/>
            <w:shd w:val="clear" w:color="auto" w:fill="auto"/>
          </w:tcPr>
          <w:p w:rsidR="004E5E2A" w:rsidRPr="00E153A9" w:rsidRDefault="004E5E2A" w:rsidP="001A30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3A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экономики и планирования администрации Боготольского района</w:t>
            </w:r>
          </w:p>
        </w:tc>
      </w:tr>
    </w:tbl>
    <w:p w:rsidR="004E5E2A" w:rsidRPr="00E153A9" w:rsidRDefault="004E5E2A" w:rsidP="004E5E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E2A" w:rsidRPr="00E153A9" w:rsidRDefault="004E5E2A" w:rsidP="004E5E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5E2A" w:rsidRPr="00B7162C" w:rsidRDefault="004E5E2A" w:rsidP="00B7162C">
      <w:pPr>
        <w:pStyle w:val="a5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:rsidR="0036207C" w:rsidRPr="00B7162C" w:rsidRDefault="0036207C" w:rsidP="00735A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0"/>
        <w:gridCol w:w="3208"/>
        <w:gridCol w:w="3261"/>
        <w:gridCol w:w="2158"/>
      </w:tblGrid>
      <w:tr w:rsidR="00B7162C" w:rsidRPr="00B7162C" w:rsidTr="00F93895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08" w:type="dxa"/>
            <w:tcBorders>
              <w:left w:val="single" w:sz="4" w:space="0" w:color="auto"/>
            </w:tcBorders>
            <w:vAlign w:val="center"/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 стратегического планирования</w:t>
            </w:r>
          </w:p>
        </w:tc>
        <w:tc>
          <w:tcPr>
            <w:tcW w:w="3261" w:type="dxa"/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разработки и  утверждения (одобрения)</w:t>
            </w:r>
          </w:p>
        </w:tc>
        <w:tc>
          <w:tcPr>
            <w:tcW w:w="2158" w:type="dxa"/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7162C" w:rsidRPr="00B7162C" w:rsidTr="00F93895">
        <w:trPr>
          <w:jc w:val="center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B7162C" w:rsidRPr="00B7162C" w:rsidRDefault="00B7162C" w:rsidP="00F9389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Стратегия социально-экономического развития Боготольского района до 2030 года</w:t>
            </w:r>
          </w:p>
        </w:tc>
        <w:tc>
          <w:tcPr>
            <w:tcW w:w="3261" w:type="dxa"/>
          </w:tcPr>
          <w:p w:rsidR="00B7162C" w:rsidRPr="00B7162C" w:rsidRDefault="00B7162C" w:rsidP="00F938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01.01.2018</w:t>
            </w:r>
          </w:p>
        </w:tc>
        <w:tc>
          <w:tcPr>
            <w:tcW w:w="2158" w:type="dxa"/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экономики и планирования администрации Боготольского района</w:t>
            </w:r>
          </w:p>
        </w:tc>
      </w:tr>
      <w:tr w:rsidR="00B7162C" w:rsidRPr="00B7162C" w:rsidTr="00F93895">
        <w:trPr>
          <w:jc w:val="center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B7162C" w:rsidRPr="00B7162C" w:rsidRDefault="00B7162C" w:rsidP="00F9389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 социально-экономического развития Боготольского района  на среднесрочный период. Разрабатывается на период не менее 3 лет (ст.173 БК)</w:t>
            </w:r>
          </w:p>
        </w:tc>
        <w:tc>
          <w:tcPr>
            <w:tcW w:w="3261" w:type="dxa"/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требованиями Бюджетного Кодекса РФ, муниципальными правовыми актами о порядке разработки прогноза социально-экономического развития Боготольского района на среднесрочный период</w:t>
            </w:r>
          </w:p>
        </w:tc>
        <w:tc>
          <w:tcPr>
            <w:tcW w:w="2158" w:type="dxa"/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экономики и планирования администрации Боготольского района</w:t>
            </w:r>
          </w:p>
        </w:tc>
      </w:tr>
      <w:tr w:rsidR="00B7162C" w:rsidRPr="00B7162C" w:rsidTr="00F93895">
        <w:trPr>
          <w:jc w:val="center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B7162C" w:rsidRPr="00B7162C" w:rsidRDefault="00B7162C" w:rsidP="00F9389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 социально-экономического развития Боготольского района  на долгосрочный период, разрабатывается каждые три года на 6 и более лет (ст.173 БК РФ)</w:t>
            </w:r>
          </w:p>
        </w:tc>
        <w:tc>
          <w:tcPr>
            <w:tcW w:w="3261" w:type="dxa"/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принятия Боготольским районным Советом депутатов</w:t>
            </w:r>
          </w:p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решения о формировании бюджетного прогноза на долгосрочный период в соответствии с </w:t>
            </w: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требованиями Бюджетного Кодекса РФ (внесение изменений в нормативно-правовой акт Боготольского районного Совета депутатов об утверждении Положения о бюджетном процессе).</w:t>
            </w:r>
          </w:p>
        </w:tc>
        <w:tc>
          <w:tcPr>
            <w:tcW w:w="2158" w:type="dxa"/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 экономики и планирования администрации Боготольского района</w:t>
            </w:r>
          </w:p>
        </w:tc>
      </w:tr>
      <w:tr w:rsidR="00B7162C" w:rsidRPr="00B7162C" w:rsidTr="00F93895">
        <w:trPr>
          <w:trHeight w:val="880"/>
          <w:jc w:val="center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B7162C" w:rsidRPr="00B7162C" w:rsidRDefault="00B7162C" w:rsidP="00F9389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Бюджетный    прогноз Боготольского    района   на долгосрочный     период разрабатывается каждые  три года на  6 и более лет (ст.170.1 БК РФ)  (в соответствии с требованиями Бюджетного кодекса)</w:t>
            </w:r>
          </w:p>
        </w:tc>
        <w:tc>
          <w:tcPr>
            <w:tcW w:w="3261" w:type="dxa"/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принятия Боготольским районным Советом депутатов</w:t>
            </w:r>
          </w:p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решения о формировании бюджетного прогноза на долгосрочный период в соответствии с требованиями Бюджетного Кодекса РФ (внесение изменений в нормативно-правовой акт Боготольского районного Совета депутатов об утверждении Положения о бюджетном процессе).</w:t>
            </w:r>
          </w:p>
        </w:tc>
        <w:tc>
          <w:tcPr>
            <w:tcW w:w="2158" w:type="dxa"/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Боготольского района</w:t>
            </w:r>
          </w:p>
        </w:tc>
      </w:tr>
      <w:tr w:rsidR="00B7162C" w:rsidRPr="00B7162C" w:rsidTr="00F93895">
        <w:trPr>
          <w:jc w:val="center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B7162C" w:rsidRPr="00B7162C" w:rsidRDefault="00B7162C" w:rsidP="00F9389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3261" w:type="dxa"/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требованиями Бюджетного Кодекса РФ, постановлением администрации Боготольского района от 05.08.2013 г. «Об утверждении Порядка принятия решений о разработке муниципальных программ Боготольского района Красноярского края, их формирования и реализации </w:t>
            </w:r>
          </w:p>
        </w:tc>
        <w:tc>
          <w:tcPr>
            <w:tcW w:w="2158" w:type="dxa"/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структурных подразделений администрации Боготольского района (исполнители муниципальных программ)</w:t>
            </w:r>
          </w:p>
        </w:tc>
      </w:tr>
      <w:tr w:rsidR="00B7162C" w:rsidRPr="00B7162C" w:rsidTr="00F93895">
        <w:trPr>
          <w:trHeight w:val="131"/>
          <w:jc w:val="center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162C" w:rsidRPr="00B7162C" w:rsidRDefault="00B7162C" w:rsidP="00F9389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  <w:shd w:val="clear" w:color="auto" w:fill="auto"/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 мероприятий по реализации стратегии социально-экономического развития Боготольского района  до 2030 года</w:t>
            </w:r>
          </w:p>
        </w:tc>
        <w:tc>
          <w:tcPr>
            <w:tcW w:w="3261" w:type="dxa"/>
            <w:shd w:val="clear" w:color="auto" w:fill="auto"/>
          </w:tcPr>
          <w:p w:rsidR="00F838E5" w:rsidRDefault="00F838E5" w:rsidP="00F838E5">
            <w:pPr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6 месяцев после утверждения стратегии</w:t>
            </w:r>
          </w:p>
          <w:p w:rsidR="00B7162C" w:rsidRPr="00B7162C" w:rsidRDefault="00B7162C" w:rsidP="00F938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B7162C" w:rsidRPr="00B7162C" w:rsidRDefault="00B7162C" w:rsidP="00F9389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16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экономики и планирования администрации Боготольского района</w:t>
            </w:r>
          </w:p>
        </w:tc>
      </w:tr>
    </w:tbl>
    <w:p w:rsidR="00B7162C" w:rsidRPr="00B7162C" w:rsidRDefault="00B7162C" w:rsidP="00B716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793" w:rsidRPr="00B7162C" w:rsidRDefault="00782793" w:rsidP="00735A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162C" w:rsidRPr="00B7162C" w:rsidRDefault="00B716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7162C" w:rsidRPr="00B7162C" w:rsidSect="0097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B1C" w:rsidRDefault="00E13B1C" w:rsidP="00735A37">
      <w:pPr>
        <w:spacing w:after="0" w:line="240" w:lineRule="auto"/>
      </w:pPr>
      <w:r>
        <w:separator/>
      </w:r>
    </w:p>
  </w:endnote>
  <w:endnote w:type="continuationSeparator" w:id="1">
    <w:p w:rsidR="00E13B1C" w:rsidRDefault="00E13B1C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B1C" w:rsidRDefault="00E13B1C" w:rsidP="00735A37">
      <w:pPr>
        <w:spacing w:after="0" w:line="240" w:lineRule="auto"/>
      </w:pPr>
      <w:r>
        <w:separator/>
      </w:r>
    </w:p>
  </w:footnote>
  <w:footnote w:type="continuationSeparator" w:id="1">
    <w:p w:rsidR="00E13B1C" w:rsidRDefault="00E13B1C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453"/>
    <w:rsid w:val="0001075B"/>
    <w:rsid w:val="00023666"/>
    <w:rsid w:val="00032D3C"/>
    <w:rsid w:val="000927C1"/>
    <w:rsid w:val="000A1D5D"/>
    <w:rsid w:val="000C338F"/>
    <w:rsid w:val="000C36A2"/>
    <w:rsid w:val="00120F8E"/>
    <w:rsid w:val="00123EC2"/>
    <w:rsid w:val="0013422B"/>
    <w:rsid w:val="001512CE"/>
    <w:rsid w:val="001519E1"/>
    <w:rsid w:val="00161D80"/>
    <w:rsid w:val="00161FE7"/>
    <w:rsid w:val="00180C43"/>
    <w:rsid w:val="001846A3"/>
    <w:rsid w:val="00197C2C"/>
    <w:rsid w:val="001D1BCA"/>
    <w:rsid w:val="001F45C4"/>
    <w:rsid w:val="00225B08"/>
    <w:rsid w:val="00237D53"/>
    <w:rsid w:val="002B61C3"/>
    <w:rsid w:val="002E1993"/>
    <w:rsid w:val="002E3E41"/>
    <w:rsid w:val="003562BD"/>
    <w:rsid w:val="0036207C"/>
    <w:rsid w:val="00376A3E"/>
    <w:rsid w:val="00394104"/>
    <w:rsid w:val="003C15C0"/>
    <w:rsid w:val="00426D9C"/>
    <w:rsid w:val="00480B36"/>
    <w:rsid w:val="00484242"/>
    <w:rsid w:val="00497351"/>
    <w:rsid w:val="004C2633"/>
    <w:rsid w:val="004C2FAC"/>
    <w:rsid w:val="004E3DCF"/>
    <w:rsid w:val="004E5E2A"/>
    <w:rsid w:val="00500581"/>
    <w:rsid w:val="00511FBE"/>
    <w:rsid w:val="00531334"/>
    <w:rsid w:val="005614C8"/>
    <w:rsid w:val="005A295B"/>
    <w:rsid w:val="005C3116"/>
    <w:rsid w:val="005D1894"/>
    <w:rsid w:val="005E0453"/>
    <w:rsid w:val="006204E4"/>
    <w:rsid w:val="006231DC"/>
    <w:rsid w:val="00627A1B"/>
    <w:rsid w:val="00635A16"/>
    <w:rsid w:val="00674CC2"/>
    <w:rsid w:val="006C07F1"/>
    <w:rsid w:val="007165BE"/>
    <w:rsid w:val="00735A37"/>
    <w:rsid w:val="00772CCB"/>
    <w:rsid w:val="00782793"/>
    <w:rsid w:val="007B0945"/>
    <w:rsid w:val="007C0230"/>
    <w:rsid w:val="00801249"/>
    <w:rsid w:val="00847982"/>
    <w:rsid w:val="00853DC6"/>
    <w:rsid w:val="0086384E"/>
    <w:rsid w:val="00874725"/>
    <w:rsid w:val="008C1A81"/>
    <w:rsid w:val="008D7B54"/>
    <w:rsid w:val="008E3C32"/>
    <w:rsid w:val="008F3D3F"/>
    <w:rsid w:val="009045A6"/>
    <w:rsid w:val="009061DA"/>
    <w:rsid w:val="0091223B"/>
    <w:rsid w:val="00941C5A"/>
    <w:rsid w:val="00972C09"/>
    <w:rsid w:val="009A54E8"/>
    <w:rsid w:val="009A62CE"/>
    <w:rsid w:val="009B0838"/>
    <w:rsid w:val="009B5736"/>
    <w:rsid w:val="009D545C"/>
    <w:rsid w:val="00A0015B"/>
    <w:rsid w:val="00A23BBB"/>
    <w:rsid w:val="00A31D8E"/>
    <w:rsid w:val="00A84861"/>
    <w:rsid w:val="00A97A85"/>
    <w:rsid w:val="00AB1ED6"/>
    <w:rsid w:val="00AC2854"/>
    <w:rsid w:val="00B12FAF"/>
    <w:rsid w:val="00B419C1"/>
    <w:rsid w:val="00B7162C"/>
    <w:rsid w:val="00BD1E43"/>
    <w:rsid w:val="00BE5805"/>
    <w:rsid w:val="00BE65E6"/>
    <w:rsid w:val="00C212F7"/>
    <w:rsid w:val="00C5071A"/>
    <w:rsid w:val="00C53681"/>
    <w:rsid w:val="00C84DEF"/>
    <w:rsid w:val="00CC0900"/>
    <w:rsid w:val="00CD161B"/>
    <w:rsid w:val="00D22391"/>
    <w:rsid w:val="00D43470"/>
    <w:rsid w:val="00D67B87"/>
    <w:rsid w:val="00D86070"/>
    <w:rsid w:val="00DB7F95"/>
    <w:rsid w:val="00DD6500"/>
    <w:rsid w:val="00E13B1C"/>
    <w:rsid w:val="00E474FF"/>
    <w:rsid w:val="00E92D8E"/>
    <w:rsid w:val="00E936C9"/>
    <w:rsid w:val="00EB6920"/>
    <w:rsid w:val="00F26333"/>
    <w:rsid w:val="00F77B03"/>
    <w:rsid w:val="00F838E5"/>
    <w:rsid w:val="00FA4B55"/>
    <w:rsid w:val="00FA5C9C"/>
    <w:rsid w:val="00FC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A2D9-4DBB-4664-B270-53780250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Admin-01</cp:lastModifiedBy>
  <cp:revision>26</cp:revision>
  <cp:lastPrinted>2018-10-17T09:08:00Z</cp:lastPrinted>
  <dcterms:created xsi:type="dcterms:W3CDTF">2015-10-26T08:29:00Z</dcterms:created>
  <dcterms:modified xsi:type="dcterms:W3CDTF">2018-11-08T04:05:00Z</dcterms:modified>
</cp:coreProperties>
</file>