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Общие сведения о муниципальном образовании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Боготольский район расположен в западной части Красноярского края, на расстоянии 252 км от краевого центра и граничит на западе с Кемеровской областью, на севере с Тюхтетским районом, на востоке с Большеулуйским и Ачинским районами, на юге с Назаровским районом.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Протяженность района с запада на восток 52 км, с севера на юг 85 км. Территория района в административных границах составляет 2 921,58 кв. км.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>На территории района  на 01.01.2014 года проживает 10384 чел.  Среднегодовая численность за 2013 год составила 10515 чел.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 xml:space="preserve">Административный центр района – город Боготол.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Всего на территории района восемь сельских поселений с тридцатью восьмью населенными пунктами.                                                                  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Промышленность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Заготовкой древесины в районе занимается КГУ «Боготольское лесничество. Объем произведенной продукции в данном направлении в 2013 году составил 45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.к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уб.м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., или 122% к 2012 году. К 2017 году объемы заготовки древесины планируются на уровне 2013 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Объем отгруженных товаров собственного производства, выполненных работ и услуг собственными силами (по  хозяйственным видам деятельности) - РАЗДЕЛЫ C, D, E: Добыча полезных ископаемых (C); Обрабатывающие производства (D);  Производство и распределение электроэнергии, газа и воды (E) в 2013 году составил 38836,5 тыс.руб.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К 2017 году этот показатель увеличится на 24,8% ,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ab/>
        <w:t>Основную долю- 82,9%, или 32182,5 тыс.руб. в объемах по данным видам деятельности  занимает производство и  распределение электроэнергии, газа и воды.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Увеличение данного показателя к 2017 году составит 28,3%.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Доля объема отгруженных товаров по обрабатывающему производству в 2013  составила 17,1 % в общем объеме по  разделам С,</w:t>
      </w:r>
      <w:r>
        <w:rPr>
          <w:rFonts w:ascii="Times New Roman" w:hAnsi="Times New Roman" w:cs="Times New Roman"/>
          <w:sz w:val="26"/>
          <w:szCs w:val="26"/>
          <w:lang w:val="en-US"/>
        </w:rPr>
        <w:t>D</w:t>
      </w:r>
      <w:r>
        <w:rPr>
          <w:rFonts w:ascii="Times New Roman CYR" w:hAnsi="Times New Roman CYR" w:cs="Times New Roman CYR"/>
          <w:sz w:val="26"/>
          <w:szCs w:val="26"/>
        </w:rPr>
        <w:t>,Е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 ,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или   6654 тыс.руб.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Темп роста к 2017 году составит 8,2% (в сравнении с 2013 годом).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Предприятий  занимающихся добычей полезных ископаемых на территории Боготольского района  не зарегистрировано.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разрезе предприятий: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ООО «Арга»- основной вид деятельност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и-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производство спирта этилового из пищевого сырья, с 2011 года по сегодняшний день приостановлена финансово-хозяйственная деятельность в связи с присутствием проблем, связанных с продлением лицензии.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В прогнозном периоде изменения ситуации по данному предприятию не предвидится.   </w:t>
      </w:r>
      <w:r>
        <w:rPr>
          <w:rFonts w:ascii="Times New Roman CYR" w:hAnsi="Times New Roman CYR" w:cs="Times New Roman CYR"/>
          <w:sz w:val="26"/>
          <w:szCs w:val="26"/>
        </w:rPr>
        <w:tab/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Производством муки и хлеба, а также продукции комбикормовой промышленности в Боготольском районе на 01.01.2014 занимается  ООО «Боготол-хлеб». Также ИП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Дука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Г.В.(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.Б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ольшая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Косуль) и ИП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Кусамин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В.Н. (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с.Александровка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) осуществляют деятельность по производству хлеба и хлебобулочных изделий.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Производство хлеба и хлебобулочных изделий составило в 2013 году 390 тонн, что на 5 тонн меньше  2012 года, по прогнозу к  2017 году данный показатель увеличиться на 76 тонн, или на 19,5%, по сравнению с 2013 годом.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Производство муки составило в 2013 году 245 тонн, или 69,8 % к 2012 году, по прогнозу 2017 году увеличение производства муки составит 7,8% (или 19 тонн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 )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по отношению к 2013 году.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Производство комбикормовой продукции в 2013 году составило 160 тонн (на уровне 2012 года). По прогнозу к 2017 году этот показатель увеличится на 20 тонн (на 12,5%)  по сравнению с 2013 годом и составит 180 тонн.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6"/>
          <w:szCs w:val="26"/>
        </w:rPr>
        <w:t>Объем отгруженных товаров  вышеуказанных предприятий  в  2013 году составил 6654  тыс. руб.  что составляет 22,6% к уровню 2012 году. Снижение обусловлено тем, что в 2012 году предприятием ООО «Арга» была реализация запасов продукции со склада (предприятие с 2011 года продукцию не производит в связи с отсутствием лицензии).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По прогнозу к 2017 году увеличение объемов производства пищевых продуктов составит 8,2% в сравнении с 2013 годом.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 xml:space="preserve">Производством теплоэнергии занимается МУП «РТЭК»,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имеющая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на балансе 9 котельных с протяженностью теплосетей 4,2 км. Объем отпуска теплоэнергии котельными района составил в 2013 году 9,13 тыс. Гкал, что на 13,3% больше 2012 года. По прогнозу 2017 года данный показатель увеличится на 4,1% и составит 9,5 тыс. Гкал.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Энергоснабжающей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организацией  на территории Боготольского района  является  Филиал ОАО «МРСК Сибири»- «Красноярскэнерго», водоснабжение и водоотведени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е-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 МКП «Услуга» и МУП «РТЭК».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Объем отгруженных товаров собственного производства, выполненных работ и услуг собственными силами</w:t>
      </w:r>
      <w:r>
        <w:rPr>
          <w:rFonts w:ascii="Times New Roman CYR" w:hAnsi="Times New Roman CYR" w:cs="Times New Roman CYR"/>
          <w:sz w:val="26"/>
          <w:szCs w:val="26"/>
        </w:rPr>
        <w:t xml:space="preserve"> организаций в области производства и распределения электроэнергии, газа и воды в 2013 году  составил 32182,5 тыс.руб. или 79,6 % к уровню 2012 года. К 2017 данный показатель увеличится на 28,3% и составит 41282,78 тыс.руб.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Сельское хозяйство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Ведущей отраслью в районе является сельское хозяйство, которое представлено производством зерна, молочным и мясным животноводством, птицеводством, в небольших объёмах пчеловодство, производство овощей.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Доля производства сельскохозяйственных предприятий в общем объеме производства продукции района составила в 2012 году 74,4%.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Наиболее значимыми сельскохозяйственными предприятиями в районе являются: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совхоз «Боготольский»;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ООО «Боготольская птицефабрика»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ООО «Дубрава»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ООО «Арга плюс»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-ООО «Провинция плюс».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Совхоз Боготольский имеет посевную площадь 1000 га. За 2013 год: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Выращено зерновых культур 13,600 тонн, что на 1,5 тонны меньше результатов 2012 года.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Урожайность в 2013 году-13,6 ц. с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га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-Поголовье КРС составило в 411 голо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в(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на 103 головы меньше 2012 года), в том числе основное стадо молочного скота-250 голов(на 68 голов меньше 2012 года). Реализация в 2013 году составила: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-молоко- 3222 ц.,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-ско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т(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в живой массе)-682 ц.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ООО Боготольская птицефабрика»: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-выращивание зерновых на 1050 га посевной площади, произведено зерна в 2013 году 14200 ц, урожайность 18,9 ц/га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.;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-произведено продукции птицеводства в 2013 году: яйца- 19466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тыс.шт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.; птиц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а(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в живой массе) -970 ц.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ООО «Дубрава»- под выращиванием зерновых культур используется 3300 га посевных площадей. В 2013 году выход зерна составил 44700 ц, урожайность 13,5 центнера с гектара.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ООО «Арга плюс»- 1800 га посевных площадей. В 2013 году  производство зерна составило 34600 ц., или 19,2 центнера с гектара, основное стадо молочного скота за 2013 год составило 526 голов, 996 голо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в-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животные на выращивании и откорме. Произведено в 2013 году 8592 ц. молока и 1353  ц. скота (в живой массе).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ООО «Провинция плюс»- посевные площади 2600 га. В 2013 году выход зерна составил 45450 центнеров, или 17,5 центнеров с гектара.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Уровень рентабельности сельскохозяйственного производства с субсидиями в районе в 2013 году составил 12,6 %, без субсидий уровень рентабельности минус 9,14    %. В 2012 году уровень рентабельности составлял соответственно 28,5% (с учетом субсидий)  и 11% (без учета субсидий).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целом по отрасли сельскохозяйственными предприятиями района по результатам работы за 2013 год получена прибыль 19777 тыс. рублей (42,7 % к  2012 г.). Удельный вес прибыльных сельскохозяйственных предприятий в 2013 году составил 100%.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Общий объём произведённой сельскохозяйственной продукции составил в 2013 году 982095 тыс. рублей, что составляет 104,38% по отношению к 2012 году, в том  числе: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объем произведенной продукции растениеводства составил  634928 тыс. рублей, или 109%   по отношению к 2012 году;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-объём произведённой продукции животноводства составил 347166 тыс. рублей, что по отношению к 2012 году  составляет  96,8 %. По прогнозным данным к 2017 году объём произведённой продукции животноводства  составит  468615  тыс. рублей, что на 35 % больше показателя 2013 года.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разрезе категорий хозяйств: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Объём произведённой сельскохозяйственной продукции сельскохозяйственными организациями составил в 2013 году  351175 тыс. рублей, что на 26,9 %  больше  по отношению к 2012 году, к 2017 году производство сельскохозяйственной продукции сельскохозяйственными предприятиями увеличится на 20,8% и составит  424175 тыс. рублей.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Объём произведённой сельскохозяйственной продукции  крестьянско-фермерскими хозяйствами составил в 2013 году  94811 тыс. рублей (на 9,4% больше уровня 2012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>года), к 2017 году ожидаемый объём произведённой сельскохозяйственной продукции  составит 117923 тыс. рублей, или 124,4% к 2013 году.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Растениеводство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2013 году всеми категориями хозяйств получено: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зерна 40527,8 тонн, при средней урожайности 17 ц/га, что на 7,3% ниже уровня прошлого года. Ожидаемое увеличение сбора зерна к 2017 году составляет 23,9% (или до 50225 тонн).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артофеля 22094,9 тонны, что на 6,2% меньше 2012 года, ожидаемый объем сбора картофеля к 2017 году составляет 25743 тонны или на 16,5% больше уровня 2013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овощей 6837,4 тыс. тонн или на 10% меньше 2012 года, ожидаемое увеличение производства овощей к 2017году составит 5,3%..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Урожайность зерновых и зернобобовых  культур за 2013г.  составила 17 ц. с 1 гектара при посевной площади 25 967 га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., 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или 117,24 % к уровню 2012 года. Прогнозируемое увеличение урожайности к 2017году составит 20,6% (до 20,5 ц/га).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3.2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Животноводство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За 2013 год сельхозпроизводителями всех форм собственности произведено: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мяса в живом весе 1359  тонн, что составляет 100 % к 2012 году, до 2017 года планируется увеличение этого показателя на 3,75% за счет увеличения поголовья;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молока 7824 тонны, на 4,2 % меньше 2012 года, к 2017 году планируется не допустить снижения данного показателя и обеспечить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сахранность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молочного стада. 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 xml:space="preserve">Получено яйца в 2013 году 21981 тыс. </w:t>
      </w:r>
      <w:proofErr w:type="spellStart"/>
      <w:proofErr w:type="gramStart"/>
      <w:r>
        <w:rPr>
          <w:rFonts w:ascii="Times New Roman CYR" w:hAnsi="Times New Roman CYR" w:cs="Times New Roman CYR"/>
          <w:sz w:val="26"/>
          <w:szCs w:val="26"/>
        </w:rPr>
        <w:t>шт</w:t>
      </w:r>
      <w:proofErr w:type="spellEnd"/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, что на 23% меньше 2012 года.  Поголовье птицы сократилось по сравнению с 2012 годом на 17,8%  взрослого стада и составило на 01.01.2014 года 89 тыс. голов. Это связано с выбраковкой непроизводительной птицы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( 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в связи с обновлением поголовья кур-несушек). К 2017 году производство яиц планируется увеличить на 38,7%  (до 30491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тыс.шт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.).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>На 01.01.2014 года поголовье скота в хозяйствах всех категорий  района составило: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КРС – 4253 головы, поголовье коров - 2112 головы, поголовье свиней — 2433 голов, поголовье овец, коз-801 голова. К 2017 году планируется стабильное увеличение данного показателя.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Строительство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right="50"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территории Боготольского района зарегистрированы  три  организации, осуществляющие деятельность в области строительства. Также немаловажную роль в этой отрасли имеют индивидуальные застройщики.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За 2013 год объем выполненных работ по отрасли составил 58101,23 тыс.руб.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Из основных объемов строительства в 2013 году можно назвать: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-благоустройство территории усадебной застройки в с.Боготол (7205,52 тыс.руб. в 2013 году и 13341,35 тыс. руб. перенесены к освоению в 2014 году)  в соответствии с   ДЦП "Обеспечение земельных участков коммунальной и транспортной инфра</w:t>
      </w:r>
      <w:r>
        <w:rPr>
          <w:rFonts w:ascii="Times New Roman CYR" w:hAnsi="Times New Roman CYR" w:cs="Times New Roman CYR"/>
          <w:sz w:val="26"/>
          <w:szCs w:val="26"/>
        </w:rPr>
        <w:t>структурой". Общая сумма состав</w:t>
      </w:r>
      <w:r>
        <w:rPr>
          <w:rFonts w:ascii="Times New Roman CYR" w:hAnsi="Times New Roman CYR" w:cs="Times New Roman CYR"/>
          <w:sz w:val="26"/>
          <w:szCs w:val="26"/>
        </w:rPr>
        <w:t>ила 20546,9 тыс.руб.;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- приобретение и установка модульного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ФАПа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.К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аштан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в сумме 1758,13 тыс.руб. по ДЦП "Укрепление материально-технической базы краевых государственных учреждений здравоохранения и краевых  государственных учреждений образования, среднего профессионального образования Красноярского края "на 2012-2014гг.Объем капвложений на индивидуальное жилищное строительство составил в 2013 году 5882 тыс.руб.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2014 году планируется строительство 3-х магазинов(с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.К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ритово-2 и сп.Каштан-1) на общую сумму 900 тыс.руб. 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Объем индивидуального жилищного строительства в 2014 году составит 6850 тыс.руб.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 xml:space="preserve">В 2016 году планируется строительство кемпинга в п. Каштан площадью 400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кв.м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на сумму 15000 тыс.руб.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>В 2017 году-строительство животноводческого комплекс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а(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ОАО «Арга) на 600 голов на сумму 25000 тыс.руб.                           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2017 году объем индивидуального жилищного строительства составит 8400 тыс.руб.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Жилищное строительство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За 2013 год на территории района построено и введено в эксплуатацию 1175 кв. метров жилья (индивидуальное строительство жилых домов), что на 16,6 % больше показателя 2012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 xml:space="preserve">Администрацией района ежегодно готовятся и своевременно направляются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в министерства Красноярского края заявки на участие в региональных долгосрочных целевых программах по переселению граждан из аварийного жилого фонда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, обеспечение жильем молодых семей и молодых специалистов, работающих в сельской местности, обеспечение земельных участков под жилищное комплексное строительство коммунальной инфраструктурой.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>Общая площадь жилищного фонда</w:t>
      </w:r>
      <w:r>
        <w:rPr>
          <w:rFonts w:ascii="Times New Roman CYR" w:hAnsi="Times New Roman CYR" w:cs="Times New Roman CYR"/>
          <w:sz w:val="26"/>
          <w:szCs w:val="26"/>
        </w:rPr>
        <w:t>,</w:t>
      </w:r>
      <w:r>
        <w:rPr>
          <w:rFonts w:ascii="Times New Roman CYR" w:hAnsi="Times New Roman CYR" w:cs="Times New Roman CYR"/>
          <w:sz w:val="26"/>
          <w:szCs w:val="26"/>
        </w:rPr>
        <w:t xml:space="preserve"> введенная за год</w:t>
      </w:r>
      <w:r>
        <w:rPr>
          <w:rFonts w:ascii="Times New Roman CYR" w:hAnsi="Times New Roman CYR" w:cs="Times New Roman CYR"/>
          <w:sz w:val="26"/>
          <w:szCs w:val="26"/>
        </w:rPr>
        <w:t>,</w:t>
      </w:r>
      <w:r>
        <w:rPr>
          <w:rFonts w:ascii="Times New Roman CYR" w:hAnsi="Times New Roman CYR" w:cs="Times New Roman CYR"/>
          <w:sz w:val="26"/>
          <w:szCs w:val="26"/>
        </w:rPr>
        <w:t xml:space="preserve"> на 1 человека населения в 2013 году составила 0,11 кв. метров, что на 0,02 кв. метра больше уровня 2012 года. К 2017 году этот показатель составит 0,13 кв. метра, что говорит о стабильной ситуации в области строительства жилищного фонда.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>В 2013году увеличилась площадь земельных участков, предоставленных для жилищного строительства, индивидуального строительства до 6,99 га, что на 3,72 га больше уровня 2013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>Обеспечение жильем в 2013 году проводилось в соответствии с действующими целевыми программами.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последующие годы планируется продолжать строительство объектов социально-культурной сферы, а также строительство жилых домов в рамках действующих долгосрочных целевых программ.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Инвестиции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2013 году приоритетными социально-экономическими задачами органов местного самоуправления Боготольского района являлись обеспечение устойчивого социально-экономического развития района, создание условий для наиболее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>эффективного использования ресурсного потенциала и привлечения в район максимально возможного объема финансовых, технологических и интеллектуальных ресурсов.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Объем инвестиций в основной капитал за счет всех источников финансирования в 2013 году составил 578481,4 тыс.руб., что на 0,2% больше 2012 года).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Основная доля инвестиций приходится на отрасль «Транспорт и связь» и составляет 90,5% в общей сумме инвестиционных вложений. С 2014  года  ожидается снижение инвестиций по вышеуказанной отрасли, в связи с тем, что основные работы ОАО «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Транссибнефть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» (НПС «Каштан») по замене и укладке нефтепровода на территории района проведены. Общая сумма инвестиций в 2014 году составит около 175765 тыс. руб. К 2017 году резких инвестиционных потоков не прогнозируется и сумма инвестиций составит 229479 тыс.руб.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ab/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Инвестиции  в сельскохозяйственную отрасль в 2013 году  составили  38925 тыс. руб. По оценке, в 2014 году,  объем инвестиций в сельское хозяйство составит 39425 тыс. руб. В 2016-2017 годах строительство элеватора повлечет за собой увеличение инвестиционных вложений в сельское хозяйство района (в 2016 до  180050 тыс. рублей,  в 2017 до 70059 тыс.руб.)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По источникам финансирования  94,5%  инвестиций в 2013 году в районе приходились на собственные средства предприятий ( 535340 тыс. рублей), 5,5% (31 070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)- на привлеченные средства. В доле привлеченных средств 31,3 % занимают инвестиции из бюджетов всех уровней. К 2017 году доля инвестиций по источникам финансирования составит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 :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90,3%- собственные средства, 9,7 %- привлеченные.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 CYR" w:hAnsi="Times New Roman CYR" w:cs="Times New Roman CYR"/>
          <w:sz w:val="26"/>
          <w:szCs w:val="26"/>
        </w:rPr>
        <w:t>Действующих инвестиционных проектов на территории района нет.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Транспорт и связь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Протяжённость автомобильных дорог общего пользования всех форм собственности в районе 484,62км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., 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из них протяженность автомобильных дорог общего пользования всех форм собственности с твердым покрытием 442,10км.. Протяженность автомобильных дорог общего пользования федерального значения 69,0км., общего пользования местного значения 167,3 км..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</w:rPr>
        <w:t>Объем услуг, оказанных организациями транспорта в 2013 году, увеличился на 6,6% (или на 343,5 тыс. руб.) по сравнению с 2012 годом и составил 5547,5 тыс. руб. В последующие годы по прогнозным данным ожидается увеличение объемов услуг, оказанных организациями транспорта и к 2017 году данный показатель увеличится на 25,1% по сравнению с 2013 годом, и составит 6939,0 тыс. руб.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Пассажирские и грузовые перевозки в районе осуществляет автотранспортное предприятие ОАО "Автомобилист" (зарегистрированное на территории города Боготол). Предприятий на территории района, осуществляющих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пассажироперевозки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 и грузоперевозки, не зарегистрировано.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2013 году в районе действовало 14 автобусных маршрутов, протяжённость автобусных маршрутов 486,7 км. Увеличения количества автобусных маршрутов до 2017 года не ожидается. Все населенные пункты района обеспечены автомобильным пассажирским транспортом.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</w:rPr>
        <w:lastRenderedPageBreak/>
        <w:t>Количество перевезенных пассажиров составило в 2013 году 231,4 тыс. человек, что на 17,8 тыс.человек больше по сравнению с 2012 годом или на 108,33%. Согласно прогнозным данным в 2014году наблюдается тенденция к увеличению количества перевезенных пассажиров на 132,24% по сравнению с 2013 годом и составит 306,0 тыс.человек,  к 2017 году количество пассажиров увеличится по сравнению с 2013 годом на 133,75% и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составит 309,5 тыс.человек.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Объём перевезенных грузов всеми видами транспорта в 2013 году составил 43,1 тыс. тонн, что составляет 45,8% к уровню 2012 года по причине сокращения объемов грузоперевозок ОАО «Автомобилист». Грузооборот представлен перевозкой грузов в пределах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территориий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района (щебень, гравий, песок). В перспективе к 2017 году увеличения объемов перевезенных грузов не ожидается.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Расходы бюджета муниципального образования на транспорт в 2013 году составили 6190,1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, что составляет 105,5% к расходам за 2012 год.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По оценке 2014 года расходы бюджета на транспорт составят 6368,2 тыс. рублей, или 102,9% к уровню 2013 года. До 2017 года прогнозируется увеличение расходов бюджета на транспорт до 7308,9 тыс. рублей, или 118,1% к показателю 2013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районе налажена телефонная связь со всеми населенными пунктами. Два населённых пункта п. Чайковский и п. Каштан имеют связь через железную дорогу, другие через ОАО "Ростелеком".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пяти населённых пунктах установлены радиотелефоны, в остальных - проводная система.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2013 году количество квартирных телефонных аппаратов телефонной сети общего пользования составило 251 ед., что на 20 телефонных аппарата меньше по сравнению с 2012 годом. Сокращение использования квартирных телефонных аппаратов происходит вследствие расширения зоны действия сотовой связи. Объем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услуг связи, оказанных организациями связи в 2013 году составил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2725,8 тыс. рублей, что в сравнении с 2012 годом составляет  102,0 % . К 2017 году объем оказанных услуг прогнозируется в сумме 2780,8 тыс. рублей.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2013 году проложено волокнисто-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отической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связи «Кемерово-Ачинск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–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расноярск»на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территории Боготольского района протяженностью 69680 м.(ОАО «Мобильные Теле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Системы».К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2015 запланировано строительство башен сотовой связи ОАО «Мегафон» и «Красноярский краевой радиотелевизионный передающий центр».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районе действуют 8 отделений почтовой связи, которые остались на уровне 2012года.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Малое предпринимательство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территории Боготольского района зарегистрировано 49 организаций малого бизнеса (юридических лиц):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2013 году осуществляло свою деятельность 12 сельскохозяйственных предприятий. Несмотря на уменьшение по сравнению с 2012 годом на 5 единиц, к 2017 году прогнозируется сохранить количество предприятий по производству сельскохозяйственной продукции.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Розничная торговая сеть в районе включает в себя 51 торговую точку, 4 аптечных киоска, 5 автозаправочных станций на автотрассе «Байкал».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сфере общественного питания функционируют семь кафе.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 xml:space="preserve">По состоянию на 01.01.2014г. в районе зарегистрировано 176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индивидуальных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предпринимателя. В сравнении с 2012 годом, данный показатель увеличился на 4 единицы. Среднесписочная численность работников у индивидуальных предпринимателей составляет 247 человек.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Среднесписочная численность работников крестьянских (фермерских) хозяйств в 2013 году составила 74 человека, на 5 человек меньше по сравнению с 2012 годом.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Боготольском районе ведется активная работа по созданию благоприятных условий для развития малого и среднего предпринимательства. С этой целью с 2011 по 2013 годы была разработана и успешно реализована долгосрочная целевая программа «Сохранение и развитие субъектов малого и среднего предпринимательства в Боготольском районе» на период 2011-2013 годы, в рамках которой предусмотрены все виды поддержки: финансовая, имущественная, информационная, консультационная, образовательная.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За 2013 год была оказана поддержка 10 субъектам малого предпринимательства, из них: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- 9 - вновь созданные СМСП, на сумму 2 450 тыс. руб. Общая сумма поддержки по всем видам и бюджетам в целом в 2013 году, составила 3 311, 32 тыс.руб., что составляет 98,8% (3350,00 тыс.руб.) по сравнению с 2012 годом.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Среднесписочная численность работников организаций малого бизнеса (юридических лиц) составила 516 человек, по сравнению с предыдущим отчетным периодом численность работников уменьшилась на 113 человек. Это связано со снижением численности работников ООО «Арга», в связи с приостановлением деятельности предприятия, по причине отсутствия лицензии.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Среднемесячная заработная плата работников списочного состава  организаций малого бизнеса (юридических лиц) в 2013 году составила   8427,42 рубля. К 2017 году уровень зарплаты работников организаций малого бизнес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а(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юридических лиц) повысится на 16,7% по отношению к 2013 году и составит 9839,41 рублей.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Муниципальная собственность предоставлена в аренду 18 субъектам малого предпринимательства, арендуемая площадь составила в 2013 году 928,69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кв.м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.. В сравнении с 2012 годом уменьшилась арендуемая площадь за счет исключения из перечня муниципального имущества помещение по адресу с. Александровка, ул. Кирова,1, в связи с не востребованностью  субъектами малого и среднего предпринимательства.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дальнейшем планируется сохранение платежей за аренду муниципального имущества, в таком же объеме.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Объём финансирования в 2013  году на развитие предпринимательской деятельности  за счёт средств местного бюджета составил  412,32 тысячи рублей.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</w:rPr>
        <w:t>Оборот организаций малого бизнеса в 2013 году составил 666313,46 тыс. рублей, 0,9 % увеличения по отношению к 2012 году, в том числе оборот организаций малого бизнеса сельскохозяйственных предприятий составил  363320,00  тыс. рублей, что на 3,9 % увеличения по отношению к 2012 году, оборот розничной торговли организаций малого бизнеса составил 289279,29 тыс. рублей, или 5,2 % к 2012 году.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>Прогнозируемый оборот организации малого бизнеса на 2017 год составит 910324,22 тыс. руб., что на 36,6% больше показателя 2013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течени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и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2013 года проводилась активная информационно-разъяснительная работа с предпринимателями района по привлечению их к участию в целевых программах. Продолжает свою работу и информационно-консультационный центр при ЦБС со свободным доступом к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дистанционному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бизнес-инкубатору.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 целью создания благоприятных условий для устойчивого развития малого и среднего предпринимательства в Боготольском районе, в 2014 году разработана и реализуется муниципальная программа «Развитие субъектов малого и среднего предпринимательства в Боготольском районе» на 2014-2016 годы. Основными задачами данной программы является: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поддержка субъектов малого и среднего предпринимательства, направленная на развитие инвестиционной деятельности и снижение затрат субъектов малого и среднего предпринимательства, возникающих в связи с привлечением финансовых ресурсов;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поддержка создаваемых субъектов малого и среднего предпринимательства, а также продвижение продукции собственного производства местных товаропроизводителей на российские и международные рынки;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-предоставление комплексной методической, информационно-консультационной поддержки субъектам малого и среднего предпринимательства, повышение эффективности ее деятельности.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Внешнеэкономическая деятельность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Внешнеэкономическая деятельность предприятиями Боготольского района в 2013 году не осуществлялась, до 2017 года данный показатель не запланирован.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Результаты финансовой деятельности предприятий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По результатам финансовой деятельности предприяти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й-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юридических лиц сальдированный результат за 2013 год составил 18231 тыс.руб., или 32,4% к результатам 2012 года.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Прибыль организаций сельского хозяйства снизилась по сравнению с 2012 годом и составила 19777 тыс.руб, или 42,7 %. Все сельскохозяйственные организации в 2013 году – прибыльные. На это в большей степени оказало влияние выделение субсидий на сельскохозяйственное производство.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Прибыль организаций по производству и распределению электроэнергии, газа и воды в 2013 году составила 1250 тыс.руб., по сравнению с 2012 годом рост составил 104%.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Количество убыточных предприятий   по итогам  2013  года – 1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( 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МКП «Услуга»), убытки  составили   2796,0 тыс. рублей, что меньше убытков 2012 года на 35%.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По данным, начиная с 2014 года, прогнозируется отсутствие убыточных организаций на территории района.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К 2017 году ожидаемая прибыль организаций до налогообложения увеличится на 14,9% и составит 24177 тыс.руб.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10.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Бюджет муниципального образования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</w:rPr>
        <w:t>Доходы бюджета муниципального образования формируются в соответствии с бюджетным законодательством Российской Федерации, законодательством Российской Федерации о налогах и сборах, законодательством Красноярского края о налогах и сборах, нормативно-правовыми актами Совета депутатов Боготольского района о налогах и сборах в основном за счет поступления налоговых и неналоговых доходов, а также от сдачи в аренду имущества и доходов от оказания платных услуг.</w:t>
      </w:r>
      <w:proofErr w:type="gramEnd"/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Доходы бюджета муниципального образования в 2013 году составили 450336,62  тыс. руб., что превышает показатель 2012 года на 10,5%.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Собственные доходы бюджета муниципального образования составили  233828,31 тыс. руб., или 107,8% к 2012 году,  из них налоговые доходы бюджета составили 54306,46 тыс. руб., что составляет 110,4% к 2012 году. 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Налог на доходы физических лиц составляет 21,5% в структуре собственных доходов бюджета муниципального образования.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По оценке в 2014 году доходы бюджета муниципального образования составят  435562,05 тыс. руб., в том числе собственные доходы бюджета муниципального образования составят 212754,33 тыс. руб. из них налоговые доходы бюджета муниципального образования составят 57037,27 тыс. руб. 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Прогноз доходов бюджета муниципального образования: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в 2015 году ожидается в сумме 407519,02 тыс. руб., в том числе собственные доходы бюджета муниципального образования составят 180066,52 тыс. руб., из них налоговые доходы бюджета муниципального образования составят   59809,1 тыс. руб.,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-в 2016 г. доходы составят – 402775,17 тыс. руб., в том числе собственные доходы бюджета муниципального образования составят 183033,67 тыс. руб., из них налоговые доходы бюджета муниципального образования составят   62539,55 тыс. руб., 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-в 2017 г. доходы бюджета муниципального образования составят   405683,48 тыс., в том числе собственные доходы бюджета муниципального образования составят 185941,98 тыс. руб., из них налоговые доходы бюджета муниципального образования составят   65215,55 тыс. руб.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Таким образом, прогноз доходов бюджета муниципального образования к 2017 году по сравнению с 2013 годом: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доходы бюджета муниципального образования 90,1%, 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собственные доходы бюджета муниципального образования 79,5% , 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налоговые доходы бюджета муниципального образования 120,1%.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Безвозмездные поступления в бюджет муниципального образования в 2013 году составили 173767,02  тыс. руб., в дальнейшем ожидается уменьшение безвозмездных поступлений,  к 2017 году эта сумма составит 115221,20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, или 66,3% по сравнению с 2013 годом. 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Расходы бюджета муниципального образования в 2013 году составили   459633,87 тыс. руб.(116,2% к 2012 году), в 2013 году по оценке  412702,63 тыс. руб.,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>прогноз 2014 года составит 407706,78 тыс. руб. К 2017 прогноз расходов муниципального бюджета 405683,48 тыс. руб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.(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что составляет 88,3% к 2013 году).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структуре расходов бюджета муниципального образования наибольший удельный вес приходится на общее образование, так в 2013 году на его долю пришлось 40,4%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( 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185631,73 тыс.руб).</w:t>
      </w:r>
    </w:p>
    <w:p w:rsidR="000A0C3D" w:rsidRDefault="000A0C3D" w:rsidP="000A0C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2013 году дефицит бюджета муниципального образования составил 9297,25  тыс. руб., в 2013 году ожидается дефицит бюджета в сумме 4141,8 тыс. руб., в 2015-2017 годах  году  планируется 100%  исполнение бюджета.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Общественное питание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В районе в 2013 году в области общественного питания 7 действующих кафе с общим количеством мест 262. По сравнению с 2012 годом количество увеличилось на 1 единицы и соответственно на 50 мест.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>Оборот общественного питания в 2013 году составил  4050,40 тыс.руб., темп роста оборота общественного питания составил 108,1% по сравнению с 2012 годом, к 2017 году прогнозируется увеличение оборота общественного питания до  5605,10 тыс.руб., что составит увеличение оборота общественного питания на 38,4  % по отношению к 2013 году.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12.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Розничная торговля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Оборот розничной торговли в 2013 году составил 289279,2 тыс. руб., что по отношению к 2012 году больше на 15671,9 тыс. рублей, или на 105,7%, в том числе оборот по торговле продовольственными товарами составил 230470,32 тыс. рублей, что на 14320,54 тыс. рублей больше, чем в 2012 году. Ожидаемый розничный товарооборот к 2017 году 370309,40 тыс. рублей, что по отношению к 2013 году составит 128%.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Ассортимент, реализуемых товарно-материальных ценностей состоит на 80% из продовольственных товаров повседневного спроса и 20% розничная торговля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хозяйственными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и промышленными товарами-это объясняется потребительским спросом у сельского населения.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Объём продаж потребительских товаров на 1 жителя в 2013 году составил 27511,1 рублей, что на  2134,8 рублей больше, чем в 2012 году, к 2017 увеличение данного показателя составит 34,6% (или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на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9732,13 рублей).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районе на 01.01.2014 года имеется 51 торговая точка из них 36 магазинов и 15 павильонов. В перспективе до 2017 года прогнозируется рост торговых точек до 60. На это в первую очередь влияет оказание материальной поддержки предпринимателям по целевым программам, а также поддержка безработных граждан, прошедших государственную регистрацию в качестве субъекта малого и среднего предпринимательства от центра занятости населения.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Кроме того, в районе имеется 4 аптечных отдела, 5 автозаправочных станций на автотрассе «Байкал». Прогноз до 2017 года состоит в сохранении количества аптечных отделов и автозаправочных станций.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13.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Платные услуги населению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Объём платных услуг, оказываемых населению района за 2013 год составил 39065,7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, темп роста объема платных услуг, оказанных населению в сопоставимых ценах по сравнению с 2012 годом составил 104,75%, до 2017 года прогнозируется увеличение объёма данного показателя до 52349,70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тыс.рублей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, (или на 13284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тыс.рублей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), темп роста по отношению к 2013 году составит 134%.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Объём транспортных услуг, оказанных населению в 2013 году составил 8080,20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. По прогнозу до 2017 года увеличение предоставления транспортных услуг составит 2957,9 тыс. рублей и составит 11038,10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Объём жилищных услуг платных услуг, оказанных населению в 2013 году составил 823,2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По отношению к 2012 году произошло увеличение объема жилищных услуг на 66,53 тыс. рублей (или на 108,8%), к 2017 году прогнозируется увеличение жилищных услуг до 1109,97 тыс. рублей или на 134,8% по отношению к 2013 году, увеличение жилищных услуг произойдёт в связи с увеличением потребности в жилищных услугах у сельского населения.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Объём коммунальных платных услуг, оказанных населению составил в 2013 году 18990,5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, что на 100,1 % больше по отношению к 2012 году. Причиной этого является повышение тарифов на жилищные и коммунальные услуги и увеличением числа обслуживания жилого сектора. К 2017 году ожидаемый показатель предоставленных коммунальных услуг составит 24382,19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, что на 128,4% больше по отношению к 2013 году. В последующие годы будут увеличиваться объемы обслуживания жилого сектора по предоставлению жилищных и коммунальных услуг, в частности за счет введения в эксплуатацию новых жилых объектов.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2013 году возросли объемы платных услуг, оказываемых бюджетными учреждениями, так: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объём платных услуг учреждений культуры, оказанных населению составил 338,4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, по отношению к 2012 году увеличение составило 113,6%;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объём платных услуг образования, оказанных населению составил 128,5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, по отношению к 2012 году увеличение составило 105,3%;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объём платных услуг учреждений физической культуры и спорта, оказанных населению составил 272,1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, увеличение составляет 167,9% к показателю 2012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Из общего объёма платных услуг, в общем услуги, оказываемые организациями муниципальной формы собственности, составили в 2013 году 16463,9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, что на 5248,6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тыс.рублей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(или на 146,8%) выше показателя 2012 года. В дальнейшем ожидается увеличение объемов платных услуг, оказываемых организациями муниципальной формы собственности и к 2017 году рост составит 2036,67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ублей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(или 112,4%) по сравнению с 2013 годом.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Увеличение объема платных услуг происходит в связи с улучшением материально-технической базы, приобретением специализированного оборудования.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14.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жизни населения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Фонд оплаты труда работников всего за 2013 год составил 399425,93 тыс. рублей. По сравнению с 2012 годом увеличение составило  18,9  % по сравнению с 2012 годом.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Среднедушевые денежные доходы населения в 2013 году  повысились до 9346 рублей, в 2012 году этот показатель 7732 рубля, рост составил 20,9%. По оценке 2014 года среднедушевые денежные доходы составят 10197  рубля или 109,1 %. По прогнозу до 2017 года среднедушевые денежные доходы повысятся на 35% и составят  12616 рублей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  .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Среднемесячная заработная плата  в 2013 году составила  18543,5 рублей,  рост по сравнению с  2012 годом составил  20,4 %. По прогнозу к 2017  году ожидается увеличение среднемесячной заработной плата до 25031,70 рублей, рост к 2013 году  35%.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Средний размер пенсии в  2013 году  составил 9516,84 рубля, рост по сравнению с 2012 годом 14,8 %.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15.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Рынок труда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Рынок труда в Боготольском районе в 2013 году представляли  99 юридических лиц, из них 55,6%  организаций муниципальной формы собственности.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Численность трудовых ресурсов в 2013 году составила 6435 человек, что на 3,5 % ниже показателя 2012 года. Из них занято индивидуальным трудом и по найму у отдельных граждан в 2013 году 3514 человек, к 2017 году этот показатель составит 3063 человека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2013 году среднесписочная численность работников организаций составила 1795 человек, снижение по сравнению с 2012  годом   составило 1,2%. К 2017 году численность работников организаций возрастет на 0,3 % и составит 1800 чел.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 2017 году ожидается снижение по всем категориям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занятых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в экономике района в связи со снижением численности населения.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Численность работников сельскохозяйственных предприятий в 2013 году составило 301 чел., снизилась по сравнению с 2012 годом на 92 человека, или 23,4%.Причиной такого снижения является сезонность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работ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,н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изкий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уровень оплаты труда.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Численность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безработных граждан, зарегистрированных в государственном учреждении службы занятости в 2013 год составило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192 человека, что на 4,5% меньше показателя 2012 года. Уровень зарегистрированной безработицы (к трудоспособному населению в трудоспособном возрасте) в 2013 году  составил 3,1  %. К 2017 году  планируется снизить уровень безработицы  до 2,8%.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 2017 году ожидается снижение по всем категориям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занятых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в экономике района в связи со снижением численности населения. </w:t>
      </w:r>
    </w:p>
    <w:p w:rsidR="000A0C3D" w:rsidRP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16.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Демографическая ситуация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Демографическая ситуация в районе характеризуется низкой рождаемостью, отрицательным естественным приростом населения. Причины отрицательного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демографического сальдо на протяжении многих лет остаются теми же. Это и занятость населения, и уровень его благосостояния, качество и объем социальных услуг, жилищные вопросы и прочее.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Население района занято в основном в сельскохозяйственном секторе экономики, бюджетной сфере, торговле и в частном секторе. Из них занято индивидуальным трудом и по найму у отдельных граждан в 2013 году 3514 человек, к 2017 году этот показатель составит 3063 человека.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Динамика численности населения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                                                      (человек)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851"/>
        <w:gridCol w:w="992"/>
        <w:gridCol w:w="1276"/>
        <w:gridCol w:w="1275"/>
        <w:gridCol w:w="1134"/>
        <w:gridCol w:w="1134"/>
      </w:tblGrid>
      <w:tr w:rsidR="000A0C3D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2011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отчет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2012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отчет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2013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2014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прогноз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2015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2016 прогноз 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прогноз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Численность населения (среднегодовая)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9943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865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2326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численность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164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168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коэффициент естественного прироста на 1000 чел.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-0,35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-2,74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 -0,4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17.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Здравоохранение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01.01.2014 года в структуре здравоохранения района – 2 участковых больницы, 2 врачебные амбулатории, 16 фельдшерско-акушерских пунктов.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Количество коек круглосуточного пребывания-40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единиц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.О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беспеченность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койками на 1000 чел. населения 37,57 коек, на 2,4 % больше 2012 года. Количество пациентов в круглосуточных стационарах увеличилось по сравнению с 2012 годом на 8,8% и составило 573 человека. Стоимость единицы объема медицинской помощи в круглосуточных стационарах составила в 2013 году 1416 рублей, на 22,3% больше уровня 2012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Количество дней, проведенных больными в дневных стационарах, 5640, на 1 человека населения приходится 0,5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пациенто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-дня. Стоимость единицы объема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>медицинской помощи в дневных стационарах составила в 2013 году 458 рублей, на 1,3% больше уровня 2012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За  2013 год  проведена работа по подготовке учреждений здравоохранения для лицензирования медицинской деятельности по профилактическим медицинским осмотрам. Лицензии получены на 2 участковые больницы, 2 врачебные амбулатории,  14 фельдшерско-акушерских пунктов.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Получена лицензия на медицинскую деятельность на Александровский ФАП и на выстроенное в 2012 году здание модульного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ФАПа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в с. Владимировка (была проведена экспертиза, получено положительное санитарно-эпидемиологическое заключение), 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пос. Каштан выстроено здание модульного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ФАПа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, на возведение здания, приобретение мебели и оборудования израсходовано 1758,1 тыс. рублей. В настоящее время готовится документация на получение лицензии на ФАП.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Мощность амбулаторн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о-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поликлинических учреждений составляет 96 посещений в смену. Фактический объем амбулаторной медицинской помощи составил в 2013 году 47527 посещений в смену, или 75,9% к показателю 2012 года. Обеспеченность амбулаторно-поликлиническими медицинскими организациями на 10000 человек населения составила в 2013 году 90,17единиц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,н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а 2,6% больше уровня 2012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18.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Образование</w:t>
      </w:r>
    </w:p>
    <w:p w:rsidR="002D4C5A" w:rsidRDefault="000A0C3D" w:rsidP="000A0C3D">
      <w:pPr>
        <w:autoSpaceDE w:val="0"/>
        <w:autoSpaceDN w:val="0"/>
        <w:adjustRightInd w:val="0"/>
        <w:spacing w:before="24" w:after="192" w:line="360" w:lineRule="atLeast"/>
        <w:ind w:left="238" w:firstLine="471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В 2013 году в районе функционировало 20 муниципальных образовательных учреждений, в том числе:-  в системе дошкольного образования- 9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деских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садов;- в  системе общего образования – 11 образовательных учреждений:  10 СОШ,  1 начальная школа-сад.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ab/>
        <w:t>Количество мест в дошкольных учреждениях в 2013 году составило 248 (на уровне 2012 года). К 2017 году ожидается увеличение мест в дошкольных учреждениях на 35 мест, за счет создания дополнительных групп в действующих детских дошкольных учреждениях. Доля детей в возрасте от 1 до 6 лет (в общей численности детей в возрасте от 1-6 лет), состоящих на учете для определения в дошкольные образовательные учреждения, составила в 2013 году 27,8 % (211 детей). В 2012  году этот показатель составлял 37,47% (284 ребенка), а в 2017 году запланирован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в р</w:t>
      </w:r>
      <w:r>
        <w:rPr>
          <w:rFonts w:ascii="Times New Roman CYR" w:hAnsi="Times New Roman CYR" w:cs="Times New Roman CYR"/>
          <w:sz w:val="26"/>
          <w:szCs w:val="26"/>
        </w:rPr>
        <w:t>азмере25,35%(165детей).</w:t>
      </w:r>
    </w:p>
    <w:p w:rsidR="002D4C5A" w:rsidRDefault="000A0C3D" w:rsidP="000A0C3D">
      <w:pPr>
        <w:autoSpaceDE w:val="0"/>
        <w:autoSpaceDN w:val="0"/>
        <w:adjustRightInd w:val="0"/>
        <w:spacing w:before="24" w:after="192" w:line="360" w:lineRule="atLeast"/>
        <w:ind w:left="238" w:firstLine="471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</w:t>
      </w:r>
      <w:r>
        <w:rPr>
          <w:rFonts w:ascii="Times New Roman CYR" w:hAnsi="Times New Roman CYR" w:cs="Times New Roman CYR"/>
          <w:sz w:val="26"/>
          <w:szCs w:val="26"/>
        </w:rPr>
        <w:t>реднегодовая численность обучающихся в общеобразовательных учреждениях района в 2013 году составила 1014 человек, на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5,5%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больше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уровня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2</w:t>
      </w:r>
      <w:r>
        <w:rPr>
          <w:rFonts w:ascii="Times New Roman CYR" w:hAnsi="Times New Roman CYR" w:cs="Times New Roman CYR"/>
          <w:sz w:val="26"/>
          <w:szCs w:val="26"/>
        </w:rPr>
        <w:t>0</w:t>
      </w:r>
      <w:r>
        <w:rPr>
          <w:rFonts w:ascii="Times New Roman CYR" w:hAnsi="Times New Roman CYR" w:cs="Times New Roman CYR"/>
          <w:sz w:val="26"/>
          <w:szCs w:val="26"/>
        </w:rPr>
        <w:t>12года.</w:t>
      </w:r>
    </w:p>
    <w:p w:rsidR="002D4C5A" w:rsidRDefault="000A0C3D" w:rsidP="000A0C3D">
      <w:pPr>
        <w:autoSpaceDE w:val="0"/>
        <w:autoSpaceDN w:val="0"/>
        <w:adjustRightInd w:val="0"/>
        <w:spacing w:before="24" w:after="192" w:line="360" w:lineRule="atLeast"/>
        <w:ind w:left="238" w:firstLine="471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2013 году на капитальный ремонт образовательных учреждений израсходовано 2276,16 тыс.руб., в 2014 сумма на капремонт Краснозаводской СОШ составит 1278 тыс.руб. До 2017 года расходы на проведение капитальных ремонтов общеобразовательных учреждений будут зависеть от выделения денежных средств </w:t>
      </w:r>
      <w:r w:rsidR="002D4C5A">
        <w:rPr>
          <w:rFonts w:ascii="Times New Roman CYR" w:hAnsi="Times New Roman CYR" w:cs="Times New Roman CYR"/>
          <w:sz w:val="26"/>
          <w:szCs w:val="26"/>
        </w:rPr>
        <w:t>и</w:t>
      </w:r>
      <w:r>
        <w:rPr>
          <w:rFonts w:ascii="Times New Roman CYR" w:hAnsi="Times New Roman CYR" w:cs="Times New Roman CYR"/>
          <w:sz w:val="26"/>
          <w:szCs w:val="26"/>
        </w:rPr>
        <w:t>з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бюджетов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различных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уровней.</w:t>
      </w:r>
    </w:p>
    <w:p w:rsidR="002D4C5A" w:rsidRDefault="000A0C3D" w:rsidP="000A0C3D">
      <w:pPr>
        <w:autoSpaceDE w:val="0"/>
        <w:autoSpaceDN w:val="0"/>
        <w:adjustRightInd w:val="0"/>
        <w:spacing w:before="24" w:after="192" w:line="360" w:lineRule="atLeast"/>
        <w:ind w:left="238" w:firstLine="471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Доля общеобразовательных учреждений, соответствующих современным требованиям обучения в 2013 году составила 36%. К 2017 году планируется довести 60% общеобразовательных школ до соответствия современным требованиям обучения.</w:t>
      </w:r>
    </w:p>
    <w:p w:rsidR="002D4C5A" w:rsidRDefault="000A0C3D" w:rsidP="000A0C3D">
      <w:pPr>
        <w:autoSpaceDE w:val="0"/>
        <w:autoSpaceDN w:val="0"/>
        <w:adjustRightInd w:val="0"/>
        <w:spacing w:before="24" w:after="192" w:line="360" w:lineRule="atLeast"/>
        <w:ind w:left="238" w:firstLine="471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И</w:t>
      </w:r>
      <w:r>
        <w:rPr>
          <w:rFonts w:ascii="Times New Roman CYR" w:hAnsi="Times New Roman CYR" w:cs="Times New Roman CYR"/>
          <w:sz w:val="26"/>
          <w:szCs w:val="26"/>
        </w:rPr>
        <w:t>з 60 выпускников в 2013 году 98,3% успешно сдали единый государственный экзамен, на уровне 2012 года.</w:t>
      </w:r>
    </w:p>
    <w:p w:rsidR="002D4C5A" w:rsidRDefault="000A0C3D" w:rsidP="000A0C3D">
      <w:pPr>
        <w:autoSpaceDE w:val="0"/>
        <w:autoSpaceDN w:val="0"/>
        <w:adjustRightInd w:val="0"/>
        <w:spacing w:before="24" w:after="192" w:line="360" w:lineRule="atLeast"/>
        <w:ind w:left="238" w:firstLine="471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Охват детей дополнительным образованием в 2013 году составил 80%, что на 12,4% выше показателя 2012 года. К 2017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году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этот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показатель</w:t>
      </w:r>
      <w:r w:rsidR="002D4C5A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составит89%.</w:t>
      </w:r>
    </w:p>
    <w:p w:rsidR="000A0C3D" w:rsidRDefault="002D4C5A" w:rsidP="000A0C3D">
      <w:pPr>
        <w:autoSpaceDE w:val="0"/>
        <w:autoSpaceDN w:val="0"/>
        <w:adjustRightInd w:val="0"/>
        <w:spacing w:before="24" w:after="192" w:line="360" w:lineRule="atLeast"/>
        <w:ind w:left="238" w:firstLine="471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Числе</w:t>
      </w:r>
      <w:r w:rsidR="000A0C3D">
        <w:rPr>
          <w:rFonts w:ascii="Times New Roman CYR" w:hAnsi="Times New Roman CYR" w:cs="Times New Roman CYR"/>
          <w:sz w:val="26"/>
          <w:szCs w:val="26"/>
        </w:rPr>
        <w:t>нность детей, отдохнувших летом 2013 года</w:t>
      </w:r>
      <w:r>
        <w:rPr>
          <w:rFonts w:ascii="Times New Roman CYR" w:hAnsi="Times New Roman CYR" w:cs="Times New Roman CYR"/>
          <w:sz w:val="26"/>
          <w:szCs w:val="26"/>
        </w:rPr>
        <w:t>,</w:t>
      </w:r>
      <w:r w:rsidR="000A0C3D">
        <w:rPr>
          <w:rFonts w:ascii="Times New Roman CYR" w:hAnsi="Times New Roman CYR" w:cs="Times New Roman CYR"/>
          <w:sz w:val="26"/>
          <w:szCs w:val="26"/>
        </w:rPr>
        <w:t xml:space="preserve"> увеличилась по сравнению с 2012 годом и составила 553 человека.</w:t>
      </w:r>
    </w:p>
    <w:p w:rsidR="000A0C3D" w:rsidRPr="000A0C3D" w:rsidRDefault="000A0C3D" w:rsidP="000A0C3D">
      <w:pPr>
        <w:autoSpaceDE w:val="0"/>
        <w:autoSpaceDN w:val="0"/>
        <w:adjustRightInd w:val="0"/>
        <w:spacing w:before="24" w:after="192" w:line="360" w:lineRule="atLeast"/>
        <w:ind w:left="238" w:firstLine="471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</w:t>
      </w:r>
      <w:r>
        <w:rPr>
          <w:rFonts w:ascii="Times New Roman CYR" w:hAnsi="Times New Roman CYR" w:cs="Times New Roman CYR"/>
          <w:sz w:val="26"/>
          <w:szCs w:val="26"/>
        </w:rPr>
        <w:t>чреждений среднего и высшего профессионального образования на территории района нет.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A0C3D" w:rsidRDefault="000A0C3D" w:rsidP="000A0C3D">
      <w:pPr>
        <w:autoSpaceDE w:val="0"/>
        <w:autoSpaceDN w:val="0"/>
        <w:adjustRightInd w:val="0"/>
        <w:spacing w:before="24" w:after="192" w:line="360" w:lineRule="atLeast"/>
        <w:ind w:left="240" w:hanging="160"/>
        <w:jc w:val="both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19.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Культура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За период 2013 года в Боготольском районе была сохранена сеть учреждений культуры – 26 учреждений клубного типа , 21 библиотека и 1 МБОУ ДОД ДМШ Боготольского района. По прогнозным данным до 2017 года показатель остается стабильным.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 xml:space="preserve">Уровень фактической обеспеченности клубами и учреждениями от </w:t>
      </w:r>
      <w:r w:rsidR="00B825CC">
        <w:rPr>
          <w:rFonts w:ascii="Times New Roman CYR" w:hAnsi="Times New Roman CYR" w:cs="Times New Roman CYR"/>
          <w:sz w:val="26"/>
          <w:szCs w:val="26"/>
        </w:rPr>
        <w:t>н</w:t>
      </w:r>
      <w:r>
        <w:rPr>
          <w:rFonts w:ascii="Times New Roman CYR" w:hAnsi="Times New Roman CYR" w:cs="Times New Roman CYR"/>
          <w:sz w:val="26"/>
          <w:szCs w:val="26"/>
        </w:rPr>
        <w:t>ормативной потребности составляет 100%,  библиотеками 77,8%.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ab/>
        <w:t xml:space="preserve">Численность посетителей на платных мероприятиях в 2013 году составило 43706 человека, или 109% к уровню 2012 года. К 2017 году этот показатель увеличится на 1% и составит 44170 человек.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ab/>
        <w:t xml:space="preserve">Общедоступный библиотечный фонд в 2013 году составил 166,2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>.э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</w:rPr>
        <w:t>кземпляров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>, или 101,4% к уровню 2012 года.</w:t>
      </w:r>
      <w:r w:rsidR="00B825CC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По прогнозным данным к 2017 году библиотечный фонд достигнет 175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>.э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</w:rPr>
        <w:t>кземпляров</w:t>
      </w:r>
      <w:proofErr w:type="spellEnd"/>
      <w:r w:rsidR="00B825CC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(увеличение к 2013 году составит 5,3%).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В связи с обновлением книжного фонда МБУК ЦБС Боготольского района приобретено новых изданий 5430 экземпляров (510экземпляров на 1000 человек населения), в 2014 году планируется приобрести 4300 экземпляров. Далее до 2017 года ежегодное пополнение книжного фонда составит около 5000 экземпляров.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В целях создания условий для комфортного, безопасного пребывания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посетителей в  учреждениях культуры администрацией  Боготольского района проведена  работа по осуществлению в учреждениях культуры противопожарных мероприятий,  текущих ремонтов.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В 2013 году капитальный ремонт не осуществлялся. В настоящее время из 48 учреждений культуры 20 требуют капитального ремонта, находится в аварийном состоянии МБУК СДК Боготольского района. По прогнозным данным выделения денежных средств на проведение капитальных ремонтов учреждений культуры не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lastRenderedPageBreak/>
        <w:t>предусмотрено. В 17 учреждениях культуры в 2013 году осуществлялся текущий ремонт за счёт местного бюджета на сумму  203,1 тыс. руб.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К 2017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гоу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также планируется обеспечить стабильную работу детской музыкальной школы и сохранить численность учащихся в количестве 110 человек.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На территории Боготольского района функционируют: 3 киноустановки МБУК РДК Боготольского района 1-стационарная установка в РДК кинозал на 300 посадочных мест, 1 передвижная установка с моторизованным экраном диагональю 381 см. (автоклуб). До 2017 года показатель не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изменится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>.К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</w:rPr>
        <w:t>оличество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посещений киноустановок в 2013 году составило 3703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посещения,или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99,8% к 2012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году.К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2017 году ожидаемое количество посещений киноустановок составит 4010 или 108,3% по отношению к 2013 году.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Физическая культура и спорт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>В районе функционируют: муниципальное бюджетное учреждение спортивно – оздоровительный клуб «Олимпиец», муниципальное автономное учреждение спортивно-оздоровительная база отдыха «Сосновый бор», местная общественная организация «Спортивно-туристический клуб Батыр», спортивный клуб «Раскат», спортивный клуб «Динамика», спортивный клуб «Спарта», спортивный клуб «Здоровяк».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Количество спортивных сооружений всех форм собственности в 2013 году составило 41 единицу.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Количество спортивных залов 14.Уровень обеспеченности спортивными залами составил в 2013 году 69,06%,к 2017 году этот показатель составит 72,14%.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Количество плоскостных сооружений в 2013 году не изменилось по сравнению с 2012 годом и составило 24 единицы. Уровень обеспеченности плоскостными сооружениями составляет 111,1%,к 2017 году этот показатель повысится до 115,97%. Изменений к 2017 году по данному показателю не ожидается.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Всего в 2013 году на территории района было проведено 32 спортивных мероприятия,  больше на 16,2% по сравнению с  2012 годом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.. 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В данных мероприятиях  участвовало 2,7 тыс. человек, что составляет 25,4 % от общего количества населения района. Количество участников увеличилось по сравнению с 2012 годом на 8%. Численность населения, систематически занимающегося физкультурой и спортом 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>на конец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2013 года</w:t>
      </w:r>
      <w:r>
        <w:rPr>
          <w:rFonts w:ascii="Times New Roman CYR" w:hAnsi="Times New Roman CYR" w:cs="Times New Roman CYR"/>
          <w:sz w:val="26"/>
          <w:szCs w:val="26"/>
        </w:rPr>
        <w:t xml:space="preserve"> составила  2357 человек, на 16,2%  больше 2012 года. К 2017 году этот показатель увеличится на 8% и составит 2550 человек.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В целом 2013 год в спортивном плане стал продуктивнее 2012 года, основным критерием оценки является  массовость спорта.  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Социальная защита населения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районе на 01.01.2014 года  действуют: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Муниципальное бюджетное учреждение Центр социальной помощи семье и детям «Боготольский» (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.Б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ольшая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Косуль), обслужено в 2013 году 2366 человек;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Муниципальное бюджетное учреждение Комплексный Центр социального обслуживания населения «Надежда», обслужено в 2013 году 5170 человек;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-</w:t>
      </w:r>
      <w:r>
        <w:rPr>
          <w:rFonts w:ascii="Times New Roman CYR" w:hAnsi="Times New Roman CYR" w:cs="Times New Roman CYR"/>
          <w:sz w:val="24"/>
          <w:szCs w:val="24"/>
        </w:rPr>
        <w:t xml:space="preserve">  Отделение  временного  проживания граждан пожилого возраста и инвалидов МУ КЦСОН "Надежда"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лександровка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</w:t>
      </w:r>
      <w:r>
        <w:rPr>
          <w:rFonts w:ascii="Times New Roman CYR" w:hAnsi="Times New Roman CYR" w:cs="Times New Roman CYR"/>
          <w:sz w:val="26"/>
          <w:szCs w:val="26"/>
        </w:rPr>
        <w:t xml:space="preserve">, содержащее  в 2013 году </w:t>
      </w:r>
      <w:r>
        <w:rPr>
          <w:rFonts w:ascii="Times New Roman CYR" w:hAnsi="Times New Roman CYR" w:cs="Times New Roman CYR"/>
          <w:sz w:val="24"/>
          <w:szCs w:val="24"/>
        </w:rPr>
        <w:t>17 человек с круглосуточным пребыванием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КГБУ СО «Боготольский психоневрологический интернат» (с.Боготол), имеющий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на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обслуживании </w:t>
      </w:r>
      <w:r>
        <w:rPr>
          <w:rFonts w:ascii="Times New Roman CYR" w:hAnsi="Times New Roman CYR" w:cs="Times New Roman CYR"/>
          <w:sz w:val="24"/>
          <w:szCs w:val="24"/>
        </w:rPr>
        <w:t xml:space="preserve">202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койко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/места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Количество получателей социальных услуг в учреждениях социального обслуживания составило в 2013 году 11048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человек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,ч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то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составляет 99,6% к 2012 году.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Количество получателей социальных услуг в учреждениях социального обслуживания составило в 2013 году 11046 человек, что на 1,2 % больше уровня 2012года.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Общее количество мест в учреждениях социального обслуживания всех форм собственности 219 в том числе: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-17 мест в нестационарных учреждениях;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-202 ме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ст в ст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ационарных учреждениях для граждан пожилого возраста и инвалидов.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 xml:space="preserve">Численность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лиц, обслуживаемых отделениями социального обслуживания на дому граждан пожилого возраста и инвалидов в 2013  году составила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322 человек, по отношению к 2012 году рост составил 3,2 % 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По отношению к 2012 году численность населения, состоящего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на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ете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в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органах социальной защиты в районе снизилась н 4% по сравнению с 2012 годом, и составила 5719 человек.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Численность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граждан, пользующихся мерами социальной поддержки по оплате жилья и коммунальных услуг увеличилась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по сравнению с 2012 годом на 11,5% и составила в 2013 году 3076 человек.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2013 году освоены средства в размере 1544,4 тыс.руб, направленные на установку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дизель-генератора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в КГБУ СО «Боготольский психоневрологический интернат».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Жилищно-коммунальные услуги в районе оказывают: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МКП «Услуга» (Водоотведение)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МУП «РТЭК» (тепло, водоотведение)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ООО «Провинция» (водоснабжение)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ТСЖ «Нефтяник»  и ООО «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ЖилКомСервис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» (содержание и текущий    ремонт жилья)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-ООО «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Трансибнефть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» (тепло, водоснабжение)</w:t>
      </w:r>
    </w:p>
    <w:p w:rsidR="000A0C3D" w:rsidRDefault="000A0C3D" w:rsidP="000A0C3D">
      <w:pPr>
        <w:autoSpaceDE w:val="0"/>
        <w:autoSpaceDN w:val="0"/>
        <w:adjustRightInd w:val="0"/>
        <w:spacing w:before="24" w:after="192" w:line="360" w:lineRule="atLeast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территории района имеются 27 водозаборных скважин с водонапорными башнями протяженностью 62,1 км, 211 водоразборных колонок.</w:t>
      </w:r>
    </w:p>
    <w:p w:rsidR="000A0C3D" w:rsidRDefault="000A0C3D" w:rsidP="000A0C3D">
      <w:pPr>
        <w:autoSpaceDE w:val="0"/>
        <w:autoSpaceDN w:val="0"/>
        <w:adjustRightInd w:val="0"/>
        <w:spacing w:before="24" w:after="192" w:line="360" w:lineRule="atLeast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Предприятие МКП «РТЭК», образованное в августе 2012 года, обслуживает 9 котельных,  работающих на твердом топливе,  протяженность тепловых сетей котельных составляет 4,2 км, жилищные услуги предоставлены 26 домам, площадь – 8000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кв.м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0A0C3D" w:rsidRDefault="000A0C3D" w:rsidP="000A0C3D">
      <w:pPr>
        <w:autoSpaceDE w:val="0"/>
        <w:autoSpaceDN w:val="0"/>
        <w:adjustRightInd w:val="0"/>
        <w:spacing w:before="24" w:after="192" w:line="360" w:lineRule="atLeast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ab/>
        <w:t>На конец 2013 года общее количество теплоисточников составило 26 единиц, в том числе 25 едини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ц-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муниципальной формы собственности. Суммарная тепловая мощность котлов – 1,38 Гкал/час, из них муниципальной формы собственности-13,38  Гкал/час.</w:t>
      </w:r>
      <w:r>
        <w:rPr>
          <w:rFonts w:ascii="Times New Roman CYR" w:hAnsi="Times New Roman CYR" w:cs="Times New Roman CYR"/>
          <w:sz w:val="26"/>
          <w:szCs w:val="26"/>
        </w:rPr>
        <w:tab/>
        <w:t xml:space="preserve">Протяженность тепловых сетей в двухтрубном исчислении на 01.01.2014 года составила 5,220 км (4,320 муниципальной формы собственности); водопроводных сетей- 65,5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км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.У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ровень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износа коммунальной инфраструктуры на 01.01.2014 года составил 25,8%.</w:t>
      </w:r>
    </w:p>
    <w:p w:rsidR="000A0C3D" w:rsidRDefault="000A0C3D" w:rsidP="000A0C3D">
      <w:pPr>
        <w:autoSpaceDE w:val="0"/>
        <w:autoSpaceDN w:val="0"/>
        <w:adjustRightInd w:val="0"/>
        <w:spacing w:before="24" w:after="192" w:line="360" w:lineRule="atLeast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 2013 году: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-приобретен автомобиль «Вакуумная машина КО-520 Д»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;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- приобретены котел на твердом топливе, дымосос и насосы в котельную 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>с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</w:rPr>
        <w:t>. Александровка;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- выполнены работы по капитальному ремонту насосной станции в с. Красный Завод; 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- выполнены работы по капитальному ремонту скважины 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>в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с. Владимировка;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-</w:t>
      </w:r>
      <w:r>
        <w:rPr>
          <w:rFonts w:ascii="Times New Roman CYR" w:hAnsi="Times New Roman CYR" w:cs="Times New Roman CYR"/>
          <w:sz w:val="26"/>
          <w:szCs w:val="26"/>
        </w:rPr>
        <w:t xml:space="preserve">приобретено 3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дизельных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электростанции.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районе 758  жилых многоквартирных  домов, общей площадью 96,7 тыс. кв. метров. В 2013 году, по сравнению с 2012 годом, на 0,2 % увеличилась доля многоквартирных домов, расположенных на земельных участках, в отношении которых осуществлен государственный кадастровый учет и составила 10,2 % .  К 2017 году этот показатель составит 16 % к общему количеству многоквартирных домов.</w:t>
      </w:r>
    </w:p>
    <w:p w:rsidR="00B825CC" w:rsidRDefault="000A0C3D" w:rsidP="00B825CC">
      <w:pPr>
        <w:autoSpaceDE w:val="0"/>
        <w:autoSpaceDN w:val="0"/>
        <w:adjustRightInd w:val="0"/>
        <w:spacing w:before="24" w:after="192" w:line="360" w:lineRule="atLeast"/>
        <w:ind w:firstLine="708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Общая площадь жилищного фонда всех форм собственности составила 187,5 тыс.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кв.м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в том числе:</w:t>
      </w:r>
    </w:p>
    <w:p w:rsidR="000A0C3D" w:rsidRDefault="000A0C3D" w:rsidP="00B825CC">
      <w:pPr>
        <w:autoSpaceDE w:val="0"/>
        <w:autoSpaceDN w:val="0"/>
        <w:adjustRightInd w:val="0"/>
        <w:spacing w:before="24" w:after="192" w:line="360" w:lineRule="atLeast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муниципальная форма собственности – 16,4 тыс. кв. м.;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частная форма собственности – 171,1 тыс. кв. 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По прогнозу к 2017 году  общая площадь жилищного фонда увеличится на 3,2 % и составит 193,5 тыс.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кв.м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территории района на 01.01.2014 года числится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 :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- 72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ветхих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дома, общей площадью 5,7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тыс.кв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м.;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- 3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аварийных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дома, общей площадью 1,2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тыс.кв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За 2013 год общая сумма доходов от реализации жилищно-коммунальных услуг составила 33229,1 тыс. руб. По прогнозным данным к 2017 году сумма доходов от реализации жилищно-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коммунальых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услуг увеличится по сравнению с 2013 годом на 28,4% и составит 42663,35 тыс.руб.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>Начисление жилищно-коммунальных платежей населению в 2013 году составило 14960 тыс.руб,  на 2,5 % ниже 2012.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>Оплачено населением жилищно-коммунальных платежей в 2013 году на сумму 14018 тыс.руб, что на 5% ниже уровня 2012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 xml:space="preserve">Уровень собираемости платежей за жилищно-коммунальные услуги составил в 2013 году 93,7%, к 2017 году планируется повысить этот показатель до 95%.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Стоимость жилищно-коммунальных услуг для населения в расчете на 1 человека в месяц в 2013 году составила 1993,88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руб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, что на 12,9 % больше 2012 года.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 xml:space="preserve">23.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Экологическая ситуация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Объём водопотребления из природных источников на территории Боготольского района в 2013 году составил 1459,76 тыс.м</w:t>
      </w:r>
      <w:r>
        <w:rPr>
          <w:rFonts w:ascii="Times New Roman CYR" w:hAnsi="Times New Roman CYR" w:cs="Times New Roman CYR"/>
          <w:sz w:val="26"/>
          <w:szCs w:val="26"/>
          <w:vertAlign w:val="superscript"/>
        </w:rPr>
        <w:t>3</w:t>
      </w:r>
      <w:r>
        <w:rPr>
          <w:rFonts w:ascii="Times New Roman CYR" w:hAnsi="Times New Roman CYR" w:cs="Times New Roman CYR"/>
          <w:sz w:val="26"/>
          <w:szCs w:val="26"/>
        </w:rPr>
        <w:t>. До 2017 года в районе не прогнозируется увеличение водопотребления из природных источников.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Объем водопотребление из подземных источников в 2013 году составил 175,81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.к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. метров, до 2017 года этот показатель не изменится.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Объем использования воды, забранный из природных источников, используемой на хозяйственно-питьевые нужды снизился по сравнению с 2012 годом на 3,3% и составил 142,16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.к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уб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метров, до 2017 года объем воды, используемой на хозяйственно-питьевые нужды, останется на уровне 2013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районе отсутствуют очистные сооружения.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Объём загрязняющих веществ, отходящих от стационарных источников загрязняющих атмосферный воздух 372 тонны в 2013 году,  по отношению к 2012 году данный показатель  увеличился на 132,5%.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Объем образования отходов производства и потребления в 2013 году составил  406,9 тонны.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24.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Правонарушения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Количество зарегистрированных преступлений в районе за 2013 год составило 119 правонарушения, что на 1,7% ниже, чем в 2012 году, в том числе тяжких и особо тяжких 26 преступления, что на  8 преступлений меньше 2012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2012  году количество совершено 14 преступлений в общественных местах, на 16,7%  больше 2012 года.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</w:rPr>
        <w:t>Преступления, совершаемые несовершеннолетними или при их участии в 2013 году составили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4 единицы, по отношению к 2012 году  снижение составило 42,9%.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Увеличилось на 13,4% число раскрытых преступлений по сравнению с 2012 годом, в 2013 году этот показатель составил 110 единиц.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автодорогах района в 2013 году зарегистрировано 37 дорожно-транспортных происшествий, по сравнению с 2012 годом количество дорожно-транспортных происшествий увеличилось на 5,7%, к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сожалению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по прогнозным данным увеличение этого показателя составит 8,1% по сравнению с 2013 годом.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25.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Реализация на территории муниципального образования федеральных и краевых целевых программ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В 2013 году в Администрации Боготольском районе осуществлялись мероприятия по реализации 17-ти долгосрочных целевых программ, финансируемые за счет средств местного бюджета с плановым объемом финансирования 3 253,3 тыс. руб. Фактический объем финансирования составил 3 226,1 тыс. руб. или 99,2% от плана.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Удельный вес в общей сумме расходов районных целевых программ на сферу жилищно-коммунального хозяйства приходится – 0,6%, образование – 28,7%, культура и молодежная политика – 28,9%, социальная политика - 10,9%, физическая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культура, спорт и туризм – 13,7%, предпринимательство – 12,8%, безопасность  жизнедеятельности – 4,4%.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sz w:val="26"/>
          <w:szCs w:val="26"/>
          <w:u w:val="singl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u w:val="single"/>
        </w:rPr>
        <w:t>Исполнение муниципальных целевых программ в 2013 году: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3817"/>
        <w:gridCol w:w="1490"/>
        <w:gridCol w:w="1920"/>
        <w:gridCol w:w="1810"/>
      </w:tblGrid>
      <w:tr w:rsidR="000A0C3D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№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Наименование районной целевой программы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План на 2013г.,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тыс. руб.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Исполнено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за 2013г.,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тыс. руб.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%</w:t>
            </w:r>
          </w:p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исполнения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РЦП «Обеспечение жильем молодых семей на 2012-2015 годы»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88,7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88,7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100,0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РЦП «Улучшение жилищных условий молодых семей и молодых специалистов в сельской местности Боготольского района» на 2013-2015годы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261,6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261,6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100,0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3.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ДЦП «Молодежь Боготольского района» на 2012-2014г.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250,0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250,0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100,0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875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4.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ДЦП «Сохранение и развитие культуры Боготольского района» на 2012-2014г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682,1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682,1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5.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ДЦП « Развитие педагогического потенциала работников системы образования Боготольского района» на 2013-2015годы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89,0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89,0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6.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ДЦП «Всеобуч» на 2013-2015годы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ab/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205,5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205,5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7.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МДЦП «Организация в каникулярное время оздоровления, отдыха детей и подростков Боготольского район» на 2011-2013год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183,0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91,5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8.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ДЦП «Программа развития дошкольного образования Боготольского района» на 2012-2014г.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378,5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378,5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100,0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736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9.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МДЦП «Одаренные дети» на 2011-2013г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72,6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70,2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96,7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10.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ДЦП «Развитие физкультурно-спортивной отрасли  Боготольского района на 2011-2013 годы»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400,7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400,5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99,9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lastRenderedPageBreak/>
              <w:t>11.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ДЦП « Развитие туризма в Боготольском районе» на 2013-2015годы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41,6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41,6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12.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МДЦП «Сохранение и развитие субъектов  малого и среднего предпринимательства в Боготольском районе  на период 2011-2013 годы»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420,0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412,3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98,2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13.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ДЦП «Программа комплексного развития систем коммунальной инфраструктуры Боготольского района» на 2013-2015 годы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100,0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14</w:t>
            </w:r>
            <w:r>
              <w:rPr>
                <w:rFonts w:ascii="Times New Roman CYR" w:hAnsi="Times New Roman CYR" w:cs="Times New Roman CYR"/>
                <w:b/>
                <w:bCs/>
                <w:spacing w:val="-2"/>
                <w:sz w:val="26"/>
                <w:szCs w:val="26"/>
              </w:rPr>
              <w:t>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РЦП «Безопасность дорожного движения в Боготольском районе» на 2012-2014г.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100,0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15.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РЦП «Обеспечение противопожарной безопасности Боготольского района на 2011-2013 годы»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43,1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43,1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100,0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16</w:t>
            </w:r>
            <w:r>
              <w:rPr>
                <w:rFonts w:ascii="Times New Roman CYR" w:hAnsi="Times New Roman CYR" w:cs="Times New Roman CYR"/>
                <w:b/>
                <w:bCs/>
                <w:spacing w:val="-2"/>
                <w:sz w:val="26"/>
                <w:szCs w:val="26"/>
              </w:rPr>
              <w:t>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РЦП « О мерах по противодействию терроризму и экстремизму  в Боготольском районе на 2012-2014 годы»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100,0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  <w:t>17.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МДЦМП «Профилактика алкоголизма, наркомании, токсикомании и ВИЧ-инфекции на территории Боготольского района на 2012-2014г.»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100,0</w:t>
            </w:r>
          </w:p>
        </w:tc>
      </w:tr>
      <w:tr w:rsidR="000A0C3D">
        <w:tblPrEx>
          <w:tblCellMar>
            <w:top w:w="0" w:type="dxa"/>
            <w:bottom w:w="0" w:type="dxa"/>
          </w:tblCellMar>
        </w:tblPrEx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pacing w:val="-2"/>
                <w:sz w:val="26"/>
                <w:szCs w:val="26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ВСЕГО: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3 253,3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3 226,1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C3D" w:rsidRDefault="000A0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99,2%</w:t>
            </w:r>
          </w:p>
        </w:tc>
      </w:tr>
    </w:tbl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100% исполнение было осуществлено по 13 программам: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«Обеспечение жильем молодых семей»;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«Улучшение жилищных условий молодых семей и молодых специалистов в сельской местности Боготольского района»;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«Программа комплексного развития систем коммунальной инфраструктуры Боготольского района»;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«Развитие туризма в Боготольском районе »;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«Молодежь Боготольского района»;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«Сохранение и развитие культуры Боготольского района»;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«Программа развития дошкольного образования Боготольского района»;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«Всеобуч»;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«Развитие педагогического потенциала работников системы образования Боготольского района»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«Профилактика алкоголизма, наркомании, токсикомании и ВИЧ – инфекции на территории Боготольского района»;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«Безопасность дорожного движения в Боготольском районе»;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«Обеспечение противопожарной безопасности Боготольского района»;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«О мерах по противодействию терроризму и экстремизму в Боготольском районе»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26.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Основные проблемы развития муниципального образования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 сфере жилищно-коммунального хозяйства </w:t>
      </w:r>
      <w:r>
        <w:rPr>
          <w:rFonts w:ascii="Times New Roman CYR" w:hAnsi="Times New Roman CYR" w:cs="Times New Roman CYR"/>
          <w:sz w:val="26"/>
          <w:szCs w:val="26"/>
        </w:rPr>
        <w:t>по результатам инструментального исследования зданий и сооружений на территории Боготольского района в 2013 году числилось 3 аварийных дома, внесенных в реестр аварийных многоквартирных домов региональной адресной программы "Переселение граждан из аварийного жилищного фонда в Красноярском крае" на 2013 - 2017 годы: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 с.Боготол,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ул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.Ц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елинная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, д.9 , площадь 260.1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кв.м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(Боготольский сельский совет);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 п. Каштан, ул.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Каштановская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, д.29, площадь 243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кв.м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(Большекосульский сельский совет);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3. п. Каштан, ул. Строителей, д. 1, площадь 725,2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кв.м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(Большекосульский сельский совет).</w:t>
      </w:r>
      <w:proofErr w:type="gramEnd"/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Объектов инженерной и транспортной инфраструктуры, признанных аварийными, на территории Боготольского района нет.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 xml:space="preserve">Необходима финансовая поддержка из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федерального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и краевого бюджетов на: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-организацию зон санитарной охраны вблизи источников водоснабжения (для предупреждения загрязнений источников питьевой воды в районе);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-установку счетчиков на водонапорных скважинах в целях энергосбережения для учета запасов питьевой  воды;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-приобретение техники для коммунального хозяйства (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илососная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машина,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эксковатор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, автокран, машины  и баки для вывоза мусора по территориям сельских поселений, машины для перевозки топлива).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 сфере образования 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>по прежнему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остаётся  высокий спрос на дошкольные образовательные услуги.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В МБДОУ Б-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Косульском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детском саду возможно открытие еще одной дополнительной группы на 20 мест. Это снимет напряженность обеспеченности местами в детский сад всех очередников данного населенного пункта. Для этого требуется 1505,45 тыс. руб., из них 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>согласно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имеющейся сметы 1300,0 тыс. руб. на ремонт и реконструкцию. Из местного бюджета заложено финансирование в размере 199,8 тыс. руб. Данные работы в полном объеме финансово не обеспечены, требуется поддержка из краевого бюджета.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МКДОУ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Краснозаводский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детский сад рассчитан на 10 мест. На данной территории на 01.01.2014 проживает 88 детей от 0 до 7 лет, при этом перспектива очередности в детский сад составляет 55 человек. В силу особенностей географического положения села подвоз дошкольников родителями в ближайшие детские сады организовать невозможно. Необходимо строительство детского сада на 45 мест по проекту повторного применения.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lastRenderedPageBreak/>
        <w:t>На 01.09.2013 очередность в МБДОУ Боготольский детский сад составляет 80 человек. В связи с большой потребностью в специалистах сельского хозяйства в окрестностях с. Боготол начата компактная малоэтажная застройка для молодых специалистов в рамках государственной «Программы развития сельского хозяйства и регулирования рынков сельскохозяйственной продукции, сырья и продовольствия на 2013 – 2020 годы». Ожидаемый приток молодых специалистов повлечет увеличение очереди в детский сад. Действующий детский сад рассчитан на 55 мест, размещен в нетиповом здании. Необходимо строительство детского сада на 45 мест по проекту повторного применения.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 сфере культуры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из 48 учреждений культуры требуют ремонта – 22, находится в аварийном состоянии МБУК СДК Боготольского района.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По результатам независимого обследования ОАО "Научно-технический прогресс" заключением от 11.02.2013 года признано частично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аврийным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здание СДК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.Б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оготол.Данное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учреждение внесено в программу по изготовлению проектов повторного применения зданий культурно-досугового типа на 150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мест.Проект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получил положительное заключение и привязан к территории Боготольского сельского совета.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 сфере здравоохранения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за отчетный период дефицит врачебных кадров - 4 единицы, из них 1 врач в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Большекосульскую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врачебную амбулаторию, 3 фельдшера (Боготольский, Краснозаводской и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Булатовский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ФАПы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>)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Перспективы социально-экономического развития муниципального образования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Основными направлениями социально-экономического развития района являются: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рост сельскохозяйственного производства, с дополнительным увеличением обрабатываемых площадей; 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рост промышленного производства;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привлечение дополнительного потока инвестиций во все уровни деятельности района;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развитие малого и среднего предпринимательства;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повышение качества и расширение социальных услуг;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индивидуальное жилищное строительство.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A0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28.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Проблемы при формировании мониторинга социально-экономического развития муниципального образования.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При формировании мониторинга  социально-экономического развития  муниципального образования отмечены следующие проблемы: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-  отсутствие, либо недостоверность необходимой информации в статистических сборниках;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-  проблема взаимодействия и  получения необходимой информации для Мониторинга СЭР от предприятий района;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lastRenderedPageBreak/>
        <w:t>-  отсутствие возможности отслеживать постановку на учет и снятие с учета индивидуальных предпринимателей, осуществляемые налоговыми органами.</w:t>
      </w: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A0C3D" w:rsidRDefault="000A0C3D" w:rsidP="000A0C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06693" w:rsidRDefault="00306693"/>
    <w:sectPr w:rsidR="00306693" w:rsidSect="00286A8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EDE"/>
    <w:rsid w:val="000A0C3D"/>
    <w:rsid w:val="00156F49"/>
    <w:rsid w:val="002D4C5A"/>
    <w:rsid w:val="00306693"/>
    <w:rsid w:val="003E5EDE"/>
    <w:rsid w:val="007A3038"/>
    <w:rsid w:val="00B825CC"/>
    <w:rsid w:val="00DC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8840</Words>
  <Characters>50394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Economer</cp:lastModifiedBy>
  <cp:revision>4</cp:revision>
  <cp:lastPrinted>2014-09-29T03:14:00Z</cp:lastPrinted>
  <dcterms:created xsi:type="dcterms:W3CDTF">2014-09-29T03:06:00Z</dcterms:created>
  <dcterms:modified xsi:type="dcterms:W3CDTF">2014-09-29T03:14:00Z</dcterms:modified>
</cp:coreProperties>
</file>