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FA6" w:rsidRPr="00974B2C" w:rsidRDefault="005B6F31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AF3FA6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«</w:t>
      </w:r>
      <w:r w:rsidR="00FB4D6A">
        <w:rPr>
          <w:rFonts w:ascii="Times New Roman" w:hAnsi="Times New Roman" w:cs="Times New Roman"/>
          <w:sz w:val="24"/>
          <w:szCs w:val="24"/>
        </w:rPr>
        <w:t>22</w:t>
      </w:r>
      <w:r w:rsidRPr="00AF3FA6">
        <w:rPr>
          <w:rFonts w:ascii="Times New Roman" w:hAnsi="Times New Roman" w:cs="Times New Roman"/>
          <w:sz w:val="24"/>
          <w:szCs w:val="24"/>
        </w:rPr>
        <w:t xml:space="preserve">» </w:t>
      </w:r>
      <w:r w:rsidR="00FB4D6A">
        <w:rPr>
          <w:rFonts w:ascii="Times New Roman" w:hAnsi="Times New Roman" w:cs="Times New Roman"/>
          <w:sz w:val="24"/>
          <w:szCs w:val="24"/>
        </w:rPr>
        <w:t>июня</w:t>
      </w:r>
      <w:r w:rsidRPr="00AF3FA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D95F8D">
        <w:rPr>
          <w:rFonts w:ascii="Times New Roman" w:hAnsi="Times New Roman" w:cs="Times New Roman"/>
          <w:sz w:val="24"/>
          <w:szCs w:val="24"/>
        </w:rPr>
        <w:t xml:space="preserve">1 </w:t>
      </w:r>
      <w:r w:rsidRPr="00AF3FA6">
        <w:rPr>
          <w:rFonts w:ascii="Times New Roman" w:hAnsi="Times New Roman" w:cs="Times New Roman"/>
          <w:sz w:val="24"/>
          <w:szCs w:val="24"/>
        </w:rPr>
        <w:t>года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FB4D6A">
        <w:rPr>
          <w:rFonts w:ascii="Times New Roman" w:hAnsi="Times New Roman" w:cs="Times New Roman"/>
          <w:sz w:val="24"/>
          <w:szCs w:val="24"/>
        </w:rPr>
        <w:t>293</w:t>
      </w:r>
      <w:r w:rsidRPr="00AF3FA6">
        <w:rPr>
          <w:rFonts w:ascii="Times New Roman" w:hAnsi="Times New Roman" w:cs="Times New Roman"/>
          <w:sz w:val="24"/>
          <w:szCs w:val="24"/>
        </w:rPr>
        <w:t xml:space="preserve"> - 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F3FA6" w:rsidRPr="00AF3FA6" w:rsidRDefault="00AF3FA6" w:rsidP="00AF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C04FD2">
      <w:pPr>
        <w:spacing w:after="0" w:line="240" w:lineRule="auto"/>
        <w:ind w:right="4110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</w:t>
      </w:r>
      <w:r w:rsidR="00C04FD2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8E5941">
        <w:rPr>
          <w:rFonts w:ascii="Times New Roman" w:hAnsi="Times New Roman" w:cs="Times New Roman"/>
          <w:sz w:val="24"/>
          <w:szCs w:val="24"/>
        </w:rPr>
        <w:t>й</w:t>
      </w:r>
      <w:r w:rsidR="00C04FD2" w:rsidRPr="00F63131">
        <w:rPr>
          <w:rFonts w:ascii="Times New Roman" w:hAnsi="Times New Roman" w:cs="Times New Roman"/>
          <w:sz w:val="24"/>
          <w:szCs w:val="24"/>
        </w:rPr>
        <w:t xml:space="preserve"> субъектам малого и </w:t>
      </w:r>
      <w:r w:rsidR="00C04FD2">
        <w:rPr>
          <w:rFonts w:ascii="Times New Roman" w:hAnsi="Times New Roman" w:cs="Times New Roman"/>
          <w:sz w:val="24"/>
          <w:szCs w:val="24"/>
        </w:rPr>
        <w:t xml:space="preserve">(или) </w:t>
      </w:r>
      <w:r w:rsidR="00C04FD2" w:rsidRPr="00F63131">
        <w:rPr>
          <w:rFonts w:ascii="Times New Roman" w:hAnsi="Times New Roman" w:cs="Times New Roman"/>
          <w:sz w:val="24"/>
          <w:szCs w:val="24"/>
        </w:rPr>
        <w:t>среднего предпринимательства на возмещение части расходов,</w:t>
      </w:r>
      <w:r w:rsidR="00C04F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4FD2" w:rsidRPr="00F63131">
        <w:rPr>
          <w:rFonts w:ascii="Times New Roman" w:hAnsi="Times New Roman" w:cs="Times New Roman"/>
          <w:sz w:val="24"/>
          <w:szCs w:val="24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  <w:r w:rsidR="00C04FD2">
        <w:rPr>
          <w:rFonts w:ascii="Times New Roman" w:hAnsi="Times New Roman" w:cs="Times New Roman"/>
          <w:sz w:val="24"/>
          <w:szCs w:val="24"/>
        </w:rPr>
        <w:t>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D95F8D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</w:t>
      </w:r>
      <w:r w:rsidR="005B6F3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5B6F31"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B04608">
        <w:rPr>
          <w:rFonts w:ascii="Times New Roman" w:hAnsi="Times New Roman" w:cs="Times New Roman"/>
          <w:sz w:val="24"/>
          <w:szCs w:val="24"/>
        </w:rPr>
        <w:t>закон</w:t>
      </w:r>
      <w:r w:rsidR="005B6F31" w:rsidRPr="00AF3FA6">
        <w:rPr>
          <w:rFonts w:ascii="Times New Roman" w:hAnsi="Times New Roman" w:cs="Times New Roman"/>
          <w:sz w:val="24"/>
          <w:szCs w:val="24"/>
        </w:rPr>
        <w:t>ом от 24.07.2007г. №209-ФЗ «О развитии малого и среднего предпринимательства в Российской Федерации»</w:t>
      </w:r>
      <w:r w:rsidR="005B6F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11.02.2011г.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F8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806C2" w:rsidRDefault="00D806C2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1. Утвердить Порядок </w:t>
      </w:r>
      <w:r w:rsidR="008E5941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8E5941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8E5941">
        <w:rPr>
          <w:rFonts w:ascii="Times New Roman" w:hAnsi="Times New Roman" w:cs="Times New Roman"/>
          <w:sz w:val="24"/>
          <w:szCs w:val="24"/>
        </w:rPr>
        <w:t>й</w:t>
      </w:r>
      <w:r w:rsidR="008E5941" w:rsidRPr="00F63131">
        <w:rPr>
          <w:rFonts w:ascii="Times New Roman" w:hAnsi="Times New Roman" w:cs="Times New Roman"/>
          <w:sz w:val="24"/>
          <w:szCs w:val="24"/>
        </w:rPr>
        <w:t xml:space="preserve"> субъектам малого и </w:t>
      </w:r>
      <w:r w:rsidR="008E5941">
        <w:rPr>
          <w:rFonts w:ascii="Times New Roman" w:hAnsi="Times New Roman" w:cs="Times New Roman"/>
          <w:sz w:val="24"/>
          <w:szCs w:val="24"/>
        </w:rPr>
        <w:t xml:space="preserve">(или) </w:t>
      </w:r>
      <w:r w:rsidR="008E5941" w:rsidRPr="00F63131">
        <w:rPr>
          <w:rFonts w:ascii="Times New Roman" w:hAnsi="Times New Roman" w:cs="Times New Roman"/>
          <w:sz w:val="24"/>
          <w:szCs w:val="24"/>
        </w:rPr>
        <w:t>среднего предпринимательства на возмещение части расходов,</w:t>
      </w:r>
      <w:r w:rsidR="008E5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941" w:rsidRPr="00F63131">
        <w:rPr>
          <w:rFonts w:ascii="Times New Roman" w:hAnsi="Times New Roman" w:cs="Times New Roman"/>
          <w:sz w:val="24"/>
          <w:szCs w:val="24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  <w:r w:rsidR="008E5941"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Pr="00AF3FA6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2. </w:t>
      </w:r>
      <w:r w:rsidR="00D95F8D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</w:t>
      </w:r>
      <w:r w:rsidR="0090104A">
        <w:rPr>
          <w:rFonts w:ascii="Times New Roman" w:hAnsi="Times New Roman" w:cs="Times New Roman"/>
          <w:sz w:val="24"/>
          <w:szCs w:val="24"/>
        </w:rPr>
        <w:t>лений</w:t>
      </w:r>
      <w:r w:rsidR="00D95F8D">
        <w:rPr>
          <w:rFonts w:ascii="Times New Roman" w:hAnsi="Times New Roman" w:cs="Times New Roman"/>
          <w:sz w:val="24"/>
          <w:szCs w:val="24"/>
        </w:rPr>
        <w:t xml:space="preserve"> на оказание финансовой поддержки на предмет соответствия условиям Программы и действующему </w:t>
      </w:r>
      <w:r w:rsidR="00B04608">
        <w:rPr>
          <w:rFonts w:ascii="Times New Roman" w:hAnsi="Times New Roman" w:cs="Times New Roman"/>
          <w:sz w:val="24"/>
          <w:szCs w:val="24"/>
        </w:rPr>
        <w:t>закон</w:t>
      </w:r>
      <w:r w:rsidR="00D95F8D">
        <w:rPr>
          <w:rFonts w:ascii="Times New Roman" w:hAnsi="Times New Roman" w:cs="Times New Roman"/>
          <w:sz w:val="24"/>
          <w:szCs w:val="24"/>
        </w:rPr>
        <w:t>одательству;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3FA6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</w:t>
      </w:r>
      <w:r w:rsidR="005B6F31">
        <w:rPr>
          <w:rFonts w:ascii="Times New Roman" w:hAnsi="Times New Roman" w:cs="Times New Roman"/>
          <w:sz w:val="24"/>
          <w:szCs w:val="24"/>
        </w:rPr>
        <w:t>г</w:t>
      </w:r>
      <w:r w:rsidRPr="00AF3FA6">
        <w:rPr>
          <w:rFonts w:ascii="Times New Roman" w:hAnsi="Times New Roman" w:cs="Times New Roman"/>
          <w:sz w:val="24"/>
          <w:szCs w:val="24"/>
        </w:rPr>
        <w:t>лавы администрации Боготольского района по финансово-экономическим вопросам</w:t>
      </w:r>
      <w:r w:rsidR="00D95F8D">
        <w:rPr>
          <w:rFonts w:ascii="Times New Roman" w:hAnsi="Times New Roman" w:cs="Times New Roman"/>
          <w:sz w:val="24"/>
          <w:szCs w:val="24"/>
        </w:rPr>
        <w:t xml:space="preserve"> (А. И. Науменко)</w:t>
      </w:r>
      <w:r w:rsidRPr="00AF3FA6">
        <w:rPr>
          <w:rFonts w:ascii="Times New Roman" w:hAnsi="Times New Roman" w:cs="Times New Roman"/>
          <w:sz w:val="24"/>
          <w:szCs w:val="24"/>
        </w:rPr>
        <w:t>;</w:t>
      </w: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общественно-политической газете «Земля боготольская» и </w:t>
      </w:r>
      <w:r w:rsidR="00B04608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AF3FA6">
        <w:rPr>
          <w:rFonts w:ascii="Times New Roman" w:hAnsi="Times New Roman" w:cs="Times New Roman"/>
          <w:sz w:val="24"/>
          <w:szCs w:val="24"/>
        </w:rPr>
        <w:t xml:space="preserve">на сайте администрации Боготольского района </w:t>
      </w:r>
      <w:r w:rsidR="00BC2D7F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C2D7F" w:rsidRPr="00BC2D7F">
          <w:rPr>
            <w:rStyle w:val="a4"/>
            <w:rFonts w:ascii="Times New Roman" w:hAnsi="Times New Roman" w:cs="Times New Roman"/>
            <w:sz w:val="24"/>
            <w:szCs w:val="24"/>
          </w:rPr>
          <w:t>http://www.bogotol-r.ru/</w:t>
        </w:r>
      </w:hyperlink>
      <w:r w:rsidR="00BC2D7F">
        <w:rPr>
          <w:rFonts w:ascii="Times New Roman" w:hAnsi="Times New Roman" w:cs="Times New Roman"/>
          <w:sz w:val="24"/>
          <w:szCs w:val="24"/>
        </w:rPr>
        <w:t>);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5. Постановление вступает в силу со дня опубликования.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01584E" w:rsidRPr="00AF3FA6" w:rsidRDefault="00D806C2" w:rsidP="00FB4D6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7342C2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1584E" w:rsidRPr="00AF3FA6" w:rsidRDefault="0001584E" w:rsidP="00FB4D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остановлению</w:t>
      </w:r>
    </w:p>
    <w:p w:rsidR="0001584E" w:rsidRDefault="00AF3FA6" w:rsidP="00D80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района</w:t>
      </w:r>
    </w:p>
    <w:p w:rsidR="00AF3FA6" w:rsidRPr="00AF3FA6" w:rsidRDefault="00AF3FA6" w:rsidP="00D80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FB4D6A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B4D6A">
        <w:rPr>
          <w:rFonts w:ascii="Times New Roman" w:eastAsia="Times New Roman" w:hAnsi="Times New Roman" w:cs="Times New Roman"/>
          <w:sz w:val="24"/>
          <w:szCs w:val="24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BC2D7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AE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4D6A">
        <w:rPr>
          <w:rFonts w:ascii="Times New Roman" w:eastAsia="Times New Roman" w:hAnsi="Times New Roman" w:cs="Times New Roman"/>
          <w:sz w:val="24"/>
          <w:szCs w:val="24"/>
        </w:rPr>
        <w:t xml:space="preserve">293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B4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46C4F" w:rsidRPr="00746C4F" w:rsidRDefault="00746C4F" w:rsidP="00746C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C4F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01584E" w:rsidRPr="00746C4F" w:rsidRDefault="00746C4F" w:rsidP="00746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C4F">
        <w:rPr>
          <w:rFonts w:ascii="Times New Roman" w:hAnsi="Times New Roman" w:cs="Times New Roman"/>
          <w:b/>
          <w:sz w:val="24"/>
          <w:szCs w:val="24"/>
        </w:rPr>
        <w:t>предоставления субсиди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746C4F">
        <w:rPr>
          <w:rFonts w:ascii="Times New Roman" w:hAnsi="Times New Roman" w:cs="Times New Roman"/>
          <w:b/>
          <w:sz w:val="24"/>
          <w:szCs w:val="24"/>
        </w:rPr>
        <w:t xml:space="preserve"> субъектам малого и (или) среднего предпринимательства на возмещение части расходов, 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</w:p>
    <w:p w:rsidR="00ED1C49" w:rsidRDefault="00ED1C49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D837B0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Порядок </w:t>
      </w:r>
      <w:r w:rsidR="00746C4F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46C4F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746C4F">
        <w:rPr>
          <w:rFonts w:ascii="Times New Roman" w:hAnsi="Times New Roman" w:cs="Times New Roman"/>
          <w:sz w:val="24"/>
          <w:szCs w:val="24"/>
        </w:rPr>
        <w:t>й</w:t>
      </w:r>
      <w:r w:rsidR="00746C4F" w:rsidRPr="00F63131">
        <w:rPr>
          <w:rFonts w:ascii="Times New Roman" w:hAnsi="Times New Roman" w:cs="Times New Roman"/>
          <w:sz w:val="24"/>
          <w:szCs w:val="24"/>
        </w:rPr>
        <w:t xml:space="preserve"> субъектам малого и </w:t>
      </w:r>
      <w:r w:rsidR="00746C4F">
        <w:rPr>
          <w:rFonts w:ascii="Times New Roman" w:hAnsi="Times New Roman" w:cs="Times New Roman"/>
          <w:sz w:val="24"/>
          <w:szCs w:val="24"/>
        </w:rPr>
        <w:t xml:space="preserve">(или) </w:t>
      </w:r>
      <w:r w:rsidR="00746C4F" w:rsidRPr="00F63131">
        <w:rPr>
          <w:rFonts w:ascii="Times New Roman" w:hAnsi="Times New Roman" w:cs="Times New Roman"/>
          <w:sz w:val="24"/>
          <w:szCs w:val="24"/>
        </w:rPr>
        <w:t>среднего предпринимательства на возмещение части расходов,</w:t>
      </w:r>
      <w:r w:rsidR="00746C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C4F" w:rsidRPr="00F63131">
        <w:rPr>
          <w:rFonts w:ascii="Times New Roman" w:hAnsi="Times New Roman" w:cs="Times New Roman"/>
          <w:sz w:val="24"/>
          <w:szCs w:val="24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 xml:space="preserve">(далее – Порядок) </w:t>
      </w:r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устанавливает механизм и условия оказания муниципальной финансовой поддержки в форме предоставления субсидий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субъектам малого и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 xml:space="preserve">(или)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среднего предпринимательства (далее - СМСП)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C4F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E30467" w:rsidRPr="0053374D">
        <w:rPr>
          <w:rFonts w:ascii="Times New Roman" w:hAnsi="Times New Roman"/>
          <w:sz w:val="24"/>
          <w:szCs w:val="24"/>
        </w:rPr>
        <w:t xml:space="preserve">возмещение </w:t>
      </w:r>
      <w:r w:rsidR="00746C4F" w:rsidRPr="00F63131">
        <w:rPr>
          <w:rFonts w:ascii="Times New Roman" w:hAnsi="Times New Roman" w:cs="Times New Roman"/>
          <w:sz w:val="24"/>
          <w:szCs w:val="24"/>
        </w:rPr>
        <w:t>части расходов,</w:t>
      </w:r>
      <w:r w:rsidR="00746C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C4F" w:rsidRPr="00F63131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="00746C4F" w:rsidRPr="00F63131">
        <w:rPr>
          <w:rFonts w:ascii="Times New Roman" w:hAnsi="Times New Roman" w:cs="Times New Roman"/>
          <w:sz w:val="24"/>
          <w:szCs w:val="24"/>
        </w:rPr>
        <w:t xml:space="preserve">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  <w:r w:rsidR="003A6864">
        <w:rPr>
          <w:rFonts w:ascii="Times New Roman" w:hAnsi="Times New Roman" w:cs="Times New Roman"/>
          <w:sz w:val="24"/>
          <w:szCs w:val="24"/>
        </w:rPr>
        <w:t xml:space="preserve">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>(далее – Субсидия)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05F3" w:rsidRPr="00AF3FA6" w:rsidRDefault="004805F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разработан в соответствии с муниципальной целевой программой «Сохранение и развитие субъектов малого и среднего предпринимательства в Боготольском района на период 2011-2013 годы» (далее – Программа), утвержденной Постановлением администрации </w:t>
      </w:r>
      <w:r w:rsidR="00B04608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оготольского района от 11.02.2011г. №55-п.</w:t>
      </w:r>
    </w:p>
    <w:p w:rsidR="006853DB" w:rsidRDefault="006853DB" w:rsidP="000158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F47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3DB">
        <w:rPr>
          <w:rFonts w:ascii="Times New Roman" w:hAnsi="Times New Roman" w:cs="Times New Roman"/>
          <w:sz w:val="24"/>
          <w:szCs w:val="24"/>
        </w:rPr>
        <w:t>Используемые в настоящем Порядке понятия "субъект малого предпринимательства" и "субъект среднего предпринимательства" понимаются в т</w:t>
      </w:r>
      <w:r w:rsidR="00F90D6E">
        <w:rPr>
          <w:rFonts w:ascii="Times New Roman" w:hAnsi="Times New Roman" w:cs="Times New Roman"/>
          <w:sz w:val="24"/>
          <w:szCs w:val="24"/>
        </w:rPr>
        <w:t>ех</w:t>
      </w:r>
      <w:r w:rsidRPr="006853DB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F90D6E">
        <w:rPr>
          <w:rFonts w:ascii="Times New Roman" w:hAnsi="Times New Roman" w:cs="Times New Roman"/>
          <w:sz w:val="24"/>
          <w:szCs w:val="24"/>
        </w:rPr>
        <w:t>ях</w:t>
      </w:r>
      <w:r w:rsidRPr="006853DB">
        <w:rPr>
          <w:rFonts w:ascii="Times New Roman" w:hAnsi="Times New Roman" w:cs="Times New Roman"/>
          <w:sz w:val="24"/>
          <w:szCs w:val="24"/>
        </w:rPr>
        <w:t>, в котор</w:t>
      </w:r>
      <w:r w:rsidR="00F90D6E">
        <w:rPr>
          <w:rFonts w:ascii="Times New Roman" w:hAnsi="Times New Roman" w:cs="Times New Roman"/>
          <w:sz w:val="24"/>
          <w:szCs w:val="24"/>
        </w:rPr>
        <w:t>ых</w:t>
      </w:r>
      <w:r w:rsidRPr="006853DB">
        <w:rPr>
          <w:rFonts w:ascii="Times New Roman" w:hAnsi="Times New Roman" w:cs="Times New Roman"/>
          <w:sz w:val="24"/>
          <w:szCs w:val="24"/>
        </w:rPr>
        <w:t xml:space="preserve"> он</w:t>
      </w:r>
      <w:r w:rsidR="00F90D6E">
        <w:rPr>
          <w:rFonts w:ascii="Times New Roman" w:hAnsi="Times New Roman" w:cs="Times New Roman"/>
          <w:sz w:val="24"/>
          <w:szCs w:val="24"/>
        </w:rPr>
        <w:t>и</w:t>
      </w:r>
      <w:r w:rsidRPr="006853DB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F90D6E">
        <w:rPr>
          <w:rFonts w:ascii="Times New Roman" w:hAnsi="Times New Roman" w:cs="Times New Roman"/>
          <w:sz w:val="24"/>
          <w:szCs w:val="24"/>
        </w:rPr>
        <w:t>ю</w:t>
      </w:r>
      <w:r w:rsidRPr="006853DB">
        <w:rPr>
          <w:rFonts w:ascii="Times New Roman" w:hAnsi="Times New Roman" w:cs="Times New Roman"/>
          <w:sz w:val="24"/>
          <w:szCs w:val="24"/>
        </w:rPr>
        <w:t xml:space="preserve">тся в Федеральном </w:t>
      </w:r>
      <w:r w:rsidR="00B04608">
        <w:rPr>
          <w:rFonts w:ascii="Times New Roman" w:hAnsi="Times New Roman" w:cs="Times New Roman"/>
          <w:sz w:val="24"/>
          <w:szCs w:val="24"/>
        </w:rPr>
        <w:t>закон</w:t>
      </w:r>
      <w:r w:rsidRPr="006853DB">
        <w:rPr>
          <w:rFonts w:ascii="Times New Roman" w:hAnsi="Times New Roman" w:cs="Times New Roman"/>
          <w:sz w:val="24"/>
          <w:szCs w:val="24"/>
        </w:rPr>
        <w:t xml:space="preserve">е </w:t>
      </w:r>
      <w:r w:rsidR="005B6F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6853DB">
        <w:rPr>
          <w:rFonts w:ascii="Times New Roman" w:hAnsi="Times New Roman" w:cs="Times New Roman"/>
          <w:sz w:val="24"/>
          <w:szCs w:val="24"/>
        </w:rPr>
        <w:t xml:space="preserve">от 24.07.2007 N 209-ФЗ "О развитии малого и среднего предпринимательства в Российской Федерации" (далее - Федеральный </w:t>
      </w:r>
      <w:r w:rsidR="00B04608">
        <w:rPr>
          <w:rFonts w:ascii="Times New Roman" w:hAnsi="Times New Roman" w:cs="Times New Roman"/>
          <w:sz w:val="24"/>
          <w:szCs w:val="24"/>
        </w:rPr>
        <w:t>закон</w:t>
      </w:r>
      <w:r w:rsidRPr="006853DB">
        <w:rPr>
          <w:rFonts w:ascii="Times New Roman" w:hAnsi="Times New Roman" w:cs="Times New Roman"/>
          <w:sz w:val="24"/>
          <w:szCs w:val="24"/>
        </w:rPr>
        <w:t>).</w:t>
      </w:r>
    </w:p>
    <w:p w:rsidR="00F90D6E" w:rsidRPr="006853DB" w:rsidRDefault="00F90D6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период.</w:t>
      </w:r>
      <w:proofErr w:type="gramEnd"/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 УСЛОВИЯ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D6E" w:rsidRDefault="004F47B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Субсиди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>в размере 90</w:t>
      </w:r>
      <w:r w:rsidR="00C460E7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процентов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B3F42">
        <w:rPr>
          <w:rFonts w:ascii="Times New Roman" w:eastAsia="Times New Roman" w:hAnsi="Times New Roman" w:cs="Times New Roman"/>
          <w:sz w:val="24"/>
          <w:szCs w:val="24"/>
        </w:rPr>
        <w:t>от понесенных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расходов, но 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 xml:space="preserve">не более </w:t>
      </w:r>
      <w:r w:rsidR="00746C4F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>,0 тыс. руб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C4F">
        <w:rPr>
          <w:rFonts w:ascii="Times New Roman" w:hAnsi="Times New Roman" w:cs="Times New Roman"/>
          <w:sz w:val="24"/>
          <w:szCs w:val="24"/>
        </w:rPr>
        <w:t>за каждое участие в выставочно-ярмарочном</w:t>
      </w:r>
      <w:r w:rsidR="00746C4F" w:rsidRPr="00F63131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746C4F">
        <w:rPr>
          <w:rFonts w:ascii="Times New Roman" w:hAnsi="Times New Roman" w:cs="Times New Roman"/>
          <w:sz w:val="24"/>
          <w:szCs w:val="24"/>
        </w:rPr>
        <w:t>и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D44" w:rsidRPr="00746C4F" w:rsidRDefault="00746C4F" w:rsidP="0074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Субсидированию подлежат расходы на участие в выставочно-ярмарочных </w:t>
      </w:r>
      <w:r w:rsidRPr="00746C4F">
        <w:rPr>
          <w:rFonts w:ascii="Times New Roman" w:hAnsi="Times New Roman" w:cs="Times New Roman"/>
          <w:sz w:val="24"/>
          <w:szCs w:val="24"/>
        </w:rPr>
        <w:t>мероприятиях, понесенные в текущем финансовом году</w:t>
      </w:r>
      <w:r w:rsidR="00F90D6E" w:rsidRPr="00746C4F">
        <w:rPr>
          <w:rFonts w:ascii="Times New Roman" w:hAnsi="Times New Roman" w:cs="Times New Roman"/>
          <w:sz w:val="24"/>
          <w:szCs w:val="24"/>
        </w:rPr>
        <w:t>.</w:t>
      </w:r>
    </w:p>
    <w:p w:rsidR="004F47B4" w:rsidRPr="00746C4F" w:rsidRDefault="004F47B4" w:rsidP="0074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>2.2. Субсидия предоставляется СМСП</w:t>
      </w:r>
      <w:r w:rsidR="00F90D6E" w:rsidRPr="00746C4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46C4F">
        <w:rPr>
          <w:rFonts w:ascii="Times New Roman" w:eastAsia="Times New Roman" w:hAnsi="Times New Roman" w:cs="Times New Roman"/>
          <w:sz w:val="24"/>
          <w:szCs w:val="24"/>
        </w:rPr>
        <w:t>зарегистрированным</w:t>
      </w:r>
      <w:proofErr w:type="gramEnd"/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осуществляющим предпринимательскую деятельность на территории Боготольского района.</w:t>
      </w:r>
    </w:p>
    <w:p w:rsidR="00746C4F" w:rsidRPr="00746C4F" w:rsidRDefault="00746C4F" w:rsidP="00746C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Pr="00746C4F">
        <w:rPr>
          <w:rFonts w:ascii="Times New Roman" w:hAnsi="Times New Roman" w:cs="Times New Roman"/>
          <w:sz w:val="24"/>
          <w:szCs w:val="24"/>
        </w:rPr>
        <w:t>В перечень субсидируемых затрат по участию в выставочно-ярмарочных мероприятиях за рубежом входят:</w:t>
      </w:r>
    </w:p>
    <w:p w:rsidR="00746C4F" w:rsidRPr="00746C4F" w:rsidRDefault="00746C4F" w:rsidP="00746C4F">
      <w:pPr>
        <w:pStyle w:val="a7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hAnsi="Times New Roman" w:cs="Times New Roman"/>
          <w:sz w:val="24"/>
          <w:szCs w:val="24"/>
        </w:rPr>
        <w:t>расходы на аккредитацию;</w:t>
      </w:r>
    </w:p>
    <w:p w:rsidR="00746C4F" w:rsidRPr="00746C4F" w:rsidRDefault="00746C4F" w:rsidP="00746C4F">
      <w:pPr>
        <w:pStyle w:val="a7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hAnsi="Times New Roman" w:cs="Times New Roman"/>
          <w:sz w:val="24"/>
          <w:szCs w:val="24"/>
        </w:rPr>
        <w:t>регистрационный сбор;</w:t>
      </w:r>
    </w:p>
    <w:p w:rsidR="00746C4F" w:rsidRPr="00746C4F" w:rsidRDefault="00746C4F" w:rsidP="00746C4F">
      <w:pPr>
        <w:pStyle w:val="a7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hAnsi="Times New Roman" w:cs="Times New Roman"/>
          <w:sz w:val="24"/>
          <w:szCs w:val="24"/>
        </w:rPr>
        <w:lastRenderedPageBreak/>
        <w:t>расходы на аренду выставочных площадей, застройку (оборудование) стендов, включая выставочные стенды, оборудование, витрины;</w:t>
      </w:r>
    </w:p>
    <w:p w:rsidR="00746C4F" w:rsidRPr="00746C4F" w:rsidRDefault="00746C4F" w:rsidP="00746C4F">
      <w:pPr>
        <w:pStyle w:val="a7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C4F">
        <w:rPr>
          <w:rFonts w:ascii="Times New Roman" w:hAnsi="Times New Roman" w:cs="Times New Roman"/>
          <w:sz w:val="24"/>
          <w:szCs w:val="24"/>
        </w:rPr>
        <w:t>расходы по транспортировке экспозиций до места проведения выставочно-ярмарочных мероприятий и обратно;</w:t>
      </w:r>
    </w:p>
    <w:p w:rsidR="00746C4F" w:rsidRPr="00746C4F" w:rsidRDefault="00746C4F" w:rsidP="00746C4F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C4F">
        <w:rPr>
          <w:rFonts w:ascii="Times New Roman" w:hAnsi="Times New Roman" w:cs="Times New Roman"/>
          <w:sz w:val="24"/>
          <w:szCs w:val="24"/>
        </w:rPr>
        <w:t xml:space="preserve">иные расходы по участию в выставочно-ярмарочных мероприятиях </w:t>
      </w:r>
      <w:r w:rsidRPr="00746C4F">
        <w:rPr>
          <w:rFonts w:ascii="Times New Roman" w:hAnsi="Times New Roman" w:cs="Times New Roman"/>
          <w:sz w:val="24"/>
          <w:szCs w:val="24"/>
        </w:rPr>
        <w:br/>
        <w:t>за исключением расходов на проезд к месту проведения указанных мероприятий и обратно, найма жилых помещений и питания.</w:t>
      </w:r>
    </w:p>
    <w:p w:rsidR="00F64904" w:rsidRPr="00746C4F" w:rsidRDefault="00F64904" w:rsidP="0074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>2.</w:t>
      </w:r>
      <w:r w:rsidR="000C49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>. СМ</w:t>
      </w:r>
      <w:r w:rsidR="00F90D6E" w:rsidRPr="00746C4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П не должны иметь признаков банкротства или ликвидации, установленных федеральным </w:t>
      </w:r>
      <w:r w:rsidR="00B04608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одательством Российской Федерации. </w:t>
      </w:r>
    </w:p>
    <w:p w:rsidR="00F64904" w:rsidRDefault="00F64904" w:rsidP="00746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C4F">
        <w:rPr>
          <w:rFonts w:ascii="Times New Roman" w:eastAsia="Times New Roman" w:hAnsi="Times New Roman" w:cs="Times New Roman"/>
          <w:sz w:val="24"/>
          <w:szCs w:val="24"/>
        </w:rPr>
        <w:t>2.</w:t>
      </w:r>
      <w:r w:rsidR="000C496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46C4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04608" w:rsidRPr="006853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представленного пакета документов требованиям </w:t>
      </w:r>
      <w:r w:rsidR="00B04608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="00B04608"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B04608"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="00B04608" w:rsidRPr="006853DB">
        <w:rPr>
          <w:rFonts w:ascii="Times New Roman" w:eastAsia="Times New Roman" w:hAnsi="Times New Roman" w:cs="Times New Roman"/>
          <w:sz w:val="24"/>
          <w:szCs w:val="24"/>
        </w:rPr>
        <w:t>ст. 14 Федерального закона "О развитии малого и</w:t>
      </w:r>
      <w:r w:rsidR="00B04608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B04608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="00B04608"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B04608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31" w:rsidRPr="00AF3FA6" w:rsidRDefault="005B6F31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F90D6E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01584E" w:rsidRPr="00AF3FA6" w:rsidRDefault="0001584E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66DE" w:rsidRPr="0021424C" w:rsidRDefault="00CD66DE" w:rsidP="00CD66DE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CD66DE" w:rsidRPr="000A330B" w:rsidRDefault="00CD66DE" w:rsidP="00CD66D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6DE" w:rsidRDefault="00CD66DE" w:rsidP="00CD66D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</w:t>
      </w:r>
      <w:r w:rsidR="00B04608">
        <w:rPr>
          <w:rFonts w:ascii="Times New Roman" w:hAnsi="Times New Roman" w:cs="Times New Roman"/>
          <w:sz w:val="24"/>
          <w:szCs w:val="24"/>
        </w:rPr>
        <w:t>закон</w:t>
      </w:r>
      <w:r w:rsidRPr="0021424C">
        <w:rPr>
          <w:rFonts w:ascii="Times New Roman" w:hAnsi="Times New Roman" w:cs="Times New Roman"/>
          <w:sz w:val="24"/>
          <w:szCs w:val="24"/>
        </w:rPr>
        <w:t>одательством Российской Федерации.</w:t>
      </w:r>
    </w:p>
    <w:p w:rsidR="00CD66DE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CD66DE" w:rsidRPr="0021424C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8E790C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8E790C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8E790C" w:rsidRPr="0021424C">
        <w:rPr>
          <w:rFonts w:ascii="Times New Roman" w:hAnsi="Times New Roman" w:cs="Times New Roman"/>
          <w:sz w:val="24"/>
          <w:szCs w:val="24"/>
        </w:rPr>
        <w:t>мал</w:t>
      </w:r>
      <w:r w:rsidR="008E790C">
        <w:rPr>
          <w:rFonts w:ascii="Times New Roman" w:hAnsi="Times New Roman" w:cs="Times New Roman"/>
          <w:sz w:val="24"/>
          <w:szCs w:val="24"/>
        </w:rPr>
        <w:t xml:space="preserve">ого </w:t>
      </w:r>
      <w:r w:rsidR="008E790C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8E790C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8E790C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</w:t>
      </w:r>
      <w:r w:rsidR="00B04608">
        <w:rPr>
          <w:rFonts w:ascii="Times New Roman" w:hAnsi="Times New Roman" w:cs="Times New Roman"/>
          <w:sz w:val="24"/>
          <w:szCs w:val="24"/>
        </w:rPr>
        <w:t>закон</w:t>
      </w:r>
      <w:r w:rsidRPr="0021424C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7E7BE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CD66DE" w:rsidRPr="0021424C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>. Расчет субсидии осуществляет Отдел экономики на основании документов,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1424C">
        <w:rPr>
          <w:rFonts w:ascii="Times New Roman" w:hAnsi="Times New Roman" w:cs="Times New Roman"/>
          <w:sz w:val="24"/>
          <w:szCs w:val="24"/>
        </w:rPr>
        <w:t>ставленных получателем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CD66DE" w:rsidRPr="00B677AE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CD66DE" w:rsidRPr="0021424C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</w:t>
      </w:r>
      <w:bookmarkStart w:id="0" w:name="_GoBack"/>
      <w:bookmarkEnd w:id="0"/>
      <w:r w:rsidRPr="0021424C">
        <w:rPr>
          <w:rFonts w:ascii="Times New Roman" w:hAnsi="Times New Roman" w:cs="Times New Roman"/>
          <w:sz w:val="24"/>
          <w:szCs w:val="24"/>
        </w:rPr>
        <w:t>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656647" w:rsidRPr="00656647" w:rsidRDefault="00CD66DE" w:rsidP="00CD66DE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656647" w:rsidRPr="00656647" w:rsidRDefault="00656647" w:rsidP="006566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4904" w:rsidRDefault="00F649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4904" w:rsidRPr="00072603" w:rsidRDefault="00F64904" w:rsidP="003B07F9">
      <w:pPr>
        <w:pStyle w:val="ConsPlusNormal0"/>
        <w:widowControl/>
        <w:ind w:left="2835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64904" w:rsidRDefault="00F64904" w:rsidP="003B07F9">
      <w:pPr>
        <w:pStyle w:val="ConsPlusNonformat0"/>
        <w:widowControl/>
        <w:ind w:left="2835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3B07F9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B07F9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3B07F9">
        <w:rPr>
          <w:rFonts w:ascii="Times New Roman" w:hAnsi="Times New Roman" w:cs="Times New Roman"/>
          <w:sz w:val="24"/>
          <w:szCs w:val="24"/>
        </w:rPr>
        <w:t>й</w:t>
      </w:r>
      <w:r w:rsidR="003B07F9" w:rsidRPr="00F63131">
        <w:rPr>
          <w:rFonts w:ascii="Times New Roman" w:hAnsi="Times New Roman" w:cs="Times New Roman"/>
          <w:sz w:val="24"/>
          <w:szCs w:val="24"/>
        </w:rPr>
        <w:t xml:space="preserve"> субъектам малого и </w:t>
      </w:r>
      <w:r w:rsidR="003B07F9">
        <w:rPr>
          <w:rFonts w:ascii="Times New Roman" w:hAnsi="Times New Roman" w:cs="Times New Roman"/>
          <w:sz w:val="24"/>
          <w:szCs w:val="24"/>
        </w:rPr>
        <w:t xml:space="preserve">(или) </w:t>
      </w:r>
      <w:r w:rsidR="003B07F9" w:rsidRPr="00F63131">
        <w:rPr>
          <w:rFonts w:ascii="Times New Roman" w:hAnsi="Times New Roman" w:cs="Times New Roman"/>
          <w:sz w:val="24"/>
          <w:szCs w:val="24"/>
        </w:rPr>
        <w:t>среднего предпринимательства на возмещение части расходов,</w:t>
      </w:r>
      <w:r w:rsidR="003B0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07F9" w:rsidRPr="00F63131">
        <w:rPr>
          <w:rFonts w:ascii="Times New Roman" w:hAnsi="Times New Roman" w:cs="Times New Roman"/>
          <w:sz w:val="24"/>
          <w:szCs w:val="24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</w:p>
    <w:p w:rsidR="00F64904" w:rsidRDefault="00F64904" w:rsidP="00D806C2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64904" w:rsidRPr="004B6341" w:rsidRDefault="00F64904" w:rsidP="00D806C2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341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D2019A" w:rsidRPr="00A5429B" w:rsidRDefault="00D2019A" w:rsidP="00D806C2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5429B">
        <w:rPr>
          <w:rFonts w:ascii="Times New Roman" w:hAnsi="Times New Roman" w:cs="Times New Roman"/>
          <w:color w:val="000000"/>
          <w:sz w:val="24"/>
          <w:szCs w:val="24"/>
        </w:rPr>
        <w:t xml:space="preserve">для получения </w:t>
      </w:r>
      <w:r w:rsidR="003B07F9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</w:t>
      </w:r>
      <w:r w:rsidRPr="00A5429B">
        <w:rPr>
          <w:rFonts w:ascii="Times New Roman" w:hAnsi="Times New Roman" w:cs="Times New Roman"/>
          <w:color w:val="000000"/>
          <w:sz w:val="24"/>
          <w:szCs w:val="24"/>
        </w:rPr>
        <w:t xml:space="preserve">финансовой поддержки в форме субсидий на возмещение </w:t>
      </w:r>
      <w:r w:rsidR="003B07F9" w:rsidRPr="00F63131">
        <w:rPr>
          <w:rFonts w:ascii="Times New Roman" w:hAnsi="Times New Roman" w:cs="Times New Roman"/>
          <w:sz w:val="24"/>
          <w:szCs w:val="24"/>
        </w:rPr>
        <w:t>части расходов,</w:t>
      </w:r>
      <w:r w:rsidR="003B0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07F9" w:rsidRPr="00F63131">
        <w:rPr>
          <w:rFonts w:ascii="Times New Roman" w:hAnsi="Times New Roman" w:cs="Times New Roman"/>
          <w:sz w:val="24"/>
          <w:szCs w:val="24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</w:p>
    <w:p w:rsidR="00F64904" w:rsidRPr="00A5429B" w:rsidRDefault="00F64904" w:rsidP="00D806C2">
      <w:pPr>
        <w:pStyle w:val="ConsPlusNormal0"/>
        <w:widowControl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"/>
        <w:gridCol w:w="3746"/>
        <w:gridCol w:w="1843"/>
        <w:gridCol w:w="1559"/>
        <w:gridCol w:w="1843"/>
      </w:tblGrid>
      <w:tr w:rsidR="007D098B" w:rsidTr="00BB11A9">
        <w:tc>
          <w:tcPr>
            <w:tcW w:w="790" w:type="dxa"/>
            <w:vAlign w:val="center"/>
          </w:tcPr>
          <w:p w:rsidR="007D098B" w:rsidRDefault="000B5D44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7E7BE1" w:rsidTr="00BB11A9">
        <w:tc>
          <w:tcPr>
            <w:tcW w:w="790" w:type="dxa"/>
            <w:vAlign w:val="center"/>
          </w:tcPr>
          <w:p w:rsidR="007E7BE1" w:rsidRDefault="007E7BE1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vAlign w:val="center"/>
          </w:tcPr>
          <w:p w:rsidR="007E7BE1" w:rsidRDefault="007E7BE1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43" w:type="dxa"/>
            <w:vAlign w:val="center"/>
          </w:tcPr>
          <w:p w:rsidR="007E7BE1" w:rsidRPr="00165BFD" w:rsidRDefault="007E7BE1" w:rsidP="00D92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E7BE1" w:rsidRDefault="007E7BE1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7E7BE1" w:rsidRDefault="007E7BE1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43" w:type="dxa"/>
            <w:vAlign w:val="center"/>
          </w:tcPr>
          <w:p w:rsidR="007D098B" w:rsidRPr="00165BFD" w:rsidRDefault="007D098B" w:rsidP="00522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22062"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D96C80" w:rsidTr="00BB11A9">
        <w:tc>
          <w:tcPr>
            <w:tcW w:w="790" w:type="dxa"/>
            <w:vAlign w:val="center"/>
          </w:tcPr>
          <w:p w:rsidR="00D96C80" w:rsidRDefault="00D96C80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vAlign w:val="center"/>
          </w:tcPr>
          <w:p w:rsidR="00E20D28" w:rsidRPr="00A20C04" w:rsidRDefault="00A20C04" w:rsidP="00A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Договоры по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участию в выставочно-ярмарочных мероприятиях,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перевозки грузов, связанных с доставкой выставочной экспозиции до места проведения выставочно-ярмарочных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обратно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исполнения сторонами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своих 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(оригинал для сравнения)</w:t>
            </w:r>
          </w:p>
        </w:tc>
      </w:tr>
      <w:tr w:rsidR="00A20C04" w:rsidTr="00BB11A9">
        <w:tc>
          <w:tcPr>
            <w:tcW w:w="790" w:type="dxa"/>
            <w:vAlign w:val="center"/>
          </w:tcPr>
          <w:p w:rsidR="00A20C04" w:rsidRDefault="00A20C04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46" w:type="dxa"/>
            <w:vAlign w:val="center"/>
          </w:tcPr>
          <w:p w:rsidR="00A20C04" w:rsidRDefault="00A20C04" w:rsidP="00A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латежны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оплату расходов, связанных с участием в выставочно-ярмарочных мероприятиях, и оплату транспортных расходов по перевозке грузов, связанных с доставкой выставочной экспозиции до места проведения выставочно-ярмарочных мероприятий и обратно: счета-фактуры (за исключением случаев, предусмотренных </w:t>
            </w:r>
            <w:r w:rsidR="00B04608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одательством, когда счет-фактура может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не составляться поставщиком (исполнителем, подрядчиком), счета; в случае безналичного расчета </w:t>
            </w:r>
            <w:r w:rsidRPr="00A20C04">
              <w:rPr>
                <w:rFonts w:ascii="Times New Roman" w:hAnsi="Times New Roman" w:cs="Times New Roman"/>
                <w:b/>
                <w:sz w:val="24"/>
                <w:szCs w:val="24"/>
              </w:rPr>
              <w:t>−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платежные поручения, в случае наличного расчета - кассовые (или товарные) чеки и (или) квитанц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к приходным кассовым ордерам</w:t>
            </w:r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A20C04" w:rsidTr="00BB11A9">
        <w:tc>
          <w:tcPr>
            <w:tcW w:w="790" w:type="dxa"/>
            <w:vAlign w:val="center"/>
          </w:tcPr>
          <w:p w:rsidR="00A20C04" w:rsidRDefault="00A20C04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6" w:type="dxa"/>
            <w:vAlign w:val="center"/>
          </w:tcPr>
          <w:p w:rsidR="00A20C04" w:rsidRPr="00A20C04" w:rsidRDefault="00A20C04" w:rsidP="00A20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0C0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(оказание услуг): товарно-транспортные накладные (в случае, если осуществлялась доставка выставочной экспозиции до места проведения выставочно-ярмарочных мероприятий и обратно), акты передачи-приемки выполненных работ (оказанных услуг), в случае участия заявителя в выставочно-ярмарочном мероприятии за рубежом допускается представление иного документа, свидетельствующего о получении товаров (работ, услуг)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A20C04" w:rsidRDefault="00A20C04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</w:tbl>
    <w:p w:rsidR="00C57064" w:rsidRDefault="00C57064" w:rsidP="00CD66D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  <w:sectPr w:rsidR="00C57064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0518" w:rsidRPr="00072603" w:rsidRDefault="00670518" w:rsidP="00670518">
      <w:pPr>
        <w:pStyle w:val="ConsPlusNormal0"/>
        <w:widowControl/>
        <w:ind w:left="453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hAnsi="Times New Roman" w:cs="Times New Roman"/>
          <w:sz w:val="24"/>
          <w:szCs w:val="24"/>
        </w:rPr>
        <w:t>2</w:t>
      </w:r>
    </w:p>
    <w:p w:rsidR="00670518" w:rsidRDefault="00670518" w:rsidP="003B07F9">
      <w:pPr>
        <w:pStyle w:val="ConsPlusNonformat0"/>
        <w:widowControl/>
        <w:ind w:left="4536"/>
        <w:jc w:val="right"/>
        <w:rPr>
          <w:rFonts w:ascii="Times New Roman" w:hAnsi="Times New Roman" w:cs="Times New Roman"/>
          <w:sz w:val="32"/>
          <w:szCs w:val="32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3B07F9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B07F9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3B07F9">
        <w:rPr>
          <w:rFonts w:ascii="Times New Roman" w:hAnsi="Times New Roman" w:cs="Times New Roman"/>
          <w:sz w:val="24"/>
          <w:szCs w:val="24"/>
        </w:rPr>
        <w:t>й</w:t>
      </w:r>
      <w:r w:rsidR="003B07F9" w:rsidRPr="00F63131">
        <w:rPr>
          <w:rFonts w:ascii="Times New Roman" w:hAnsi="Times New Roman" w:cs="Times New Roman"/>
          <w:sz w:val="24"/>
          <w:szCs w:val="24"/>
        </w:rPr>
        <w:t xml:space="preserve"> субъектам малого и </w:t>
      </w:r>
      <w:r w:rsidR="003B07F9">
        <w:rPr>
          <w:rFonts w:ascii="Times New Roman" w:hAnsi="Times New Roman" w:cs="Times New Roman"/>
          <w:sz w:val="24"/>
          <w:szCs w:val="24"/>
        </w:rPr>
        <w:t xml:space="preserve">(или) </w:t>
      </w:r>
      <w:r w:rsidR="003B07F9" w:rsidRPr="00F63131">
        <w:rPr>
          <w:rFonts w:ascii="Times New Roman" w:hAnsi="Times New Roman" w:cs="Times New Roman"/>
          <w:sz w:val="24"/>
          <w:szCs w:val="24"/>
        </w:rPr>
        <w:t>среднего предпринимательства на возмещение части расходов,</w:t>
      </w:r>
      <w:r w:rsidR="003B0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07F9" w:rsidRPr="00F63131">
        <w:rPr>
          <w:rFonts w:ascii="Times New Roman" w:hAnsi="Times New Roman" w:cs="Times New Roman"/>
          <w:sz w:val="24"/>
          <w:szCs w:val="24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</w:p>
    <w:p w:rsidR="003B07F9" w:rsidRDefault="003B07F9" w:rsidP="00670518">
      <w:pPr>
        <w:pStyle w:val="ConsPlusNonformat0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F1000" w:rsidRDefault="005B6F31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B6F3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на </w:t>
      </w:r>
      <w:r w:rsidRPr="003B07F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возмещение </w:t>
      </w:r>
      <w:r w:rsidR="003B07F9" w:rsidRPr="003B07F9">
        <w:rPr>
          <w:rFonts w:ascii="Times New Roman" w:hAnsi="Times New Roman" w:cs="Times New Roman"/>
          <w:sz w:val="24"/>
          <w:szCs w:val="24"/>
          <w:u w:val="single"/>
        </w:rPr>
        <w:t>части расходов,</w:t>
      </w:r>
      <w:r w:rsidR="003B07F9" w:rsidRPr="003B07F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B07F9" w:rsidRPr="003B07F9">
        <w:rPr>
          <w:rFonts w:ascii="Times New Roman" w:hAnsi="Times New Roman" w:cs="Times New Roman"/>
          <w:sz w:val="24"/>
          <w:szCs w:val="24"/>
          <w:u w:val="single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Pr="00DA3855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C57064" w:rsidRPr="00C57064" w:rsidTr="00C57064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70518" w:rsidRPr="00DA3855" w:rsidRDefault="00670518" w:rsidP="00670518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C57064" w:rsidRDefault="00C57064">
      <w:pPr>
        <w:rPr>
          <w:rFonts w:ascii="Times New Roman" w:eastAsia="Times New Roman" w:hAnsi="Times New Roman" w:cs="Times New Roman"/>
          <w:sz w:val="24"/>
          <w:szCs w:val="24"/>
        </w:rPr>
        <w:sectPr w:rsidR="00C57064" w:rsidSect="00C5706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56647" w:rsidRDefault="00DC4894" w:rsidP="003B07F9">
      <w:pPr>
        <w:spacing w:after="0"/>
        <w:ind w:left="2835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DC4894" w:rsidRDefault="00DC4894" w:rsidP="003B07F9">
      <w:pPr>
        <w:pStyle w:val="ConsPlusNonformat0"/>
        <w:widowControl/>
        <w:ind w:left="2835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="003B07F9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B07F9" w:rsidRPr="00F63131">
        <w:rPr>
          <w:rFonts w:ascii="Times New Roman" w:hAnsi="Times New Roman" w:cs="Times New Roman"/>
          <w:sz w:val="24"/>
          <w:szCs w:val="24"/>
        </w:rPr>
        <w:t>субсиди</w:t>
      </w:r>
      <w:r w:rsidR="003B07F9">
        <w:rPr>
          <w:rFonts w:ascii="Times New Roman" w:hAnsi="Times New Roman" w:cs="Times New Roman"/>
          <w:sz w:val="24"/>
          <w:szCs w:val="24"/>
        </w:rPr>
        <w:t>й</w:t>
      </w:r>
      <w:r w:rsidR="003B07F9" w:rsidRPr="00F63131">
        <w:rPr>
          <w:rFonts w:ascii="Times New Roman" w:hAnsi="Times New Roman" w:cs="Times New Roman"/>
          <w:sz w:val="24"/>
          <w:szCs w:val="24"/>
        </w:rPr>
        <w:t xml:space="preserve"> субъектам малого и </w:t>
      </w:r>
      <w:r w:rsidR="003B07F9">
        <w:rPr>
          <w:rFonts w:ascii="Times New Roman" w:hAnsi="Times New Roman" w:cs="Times New Roman"/>
          <w:sz w:val="24"/>
          <w:szCs w:val="24"/>
        </w:rPr>
        <w:t xml:space="preserve">(или) </w:t>
      </w:r>
      <w:r w:rsidR="003B07F9" w:rsidRPr="00F63131">
        <w:rPr>
          <w:rFonts w:ascii="Times New Roman" w:hAnsi="Times New Roman" w:cs="Times New Roman"/>
          <w:sz w:val="24"/>
          <w:szCs w:val="24"/>
        </w:rPr>
        <w:t>среднего предпринимательства на возмещение части расходов,</w:t>
      </w:r>
      <w:r w:rsidR="003B0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07F9" w:rsidRPr="00F63131">
        <w:rPr>
          <w:rFonts w:ascii="Times New Roman" w:hAnsi="Times New Roman" w:cs="Times New Roman"/>
          <w:sz w:val="24"/>
          <w:szCs w:val="24"/>
        </w:rPr>
        <w:t>связанных с участием в выставочно-ярмарочных мероприятиях на территории Российской Федерации и за рубежом, включая расходы по транспортировке экспозиций</w:t>
      </w:r>
    </w:p>
    <w:p w:rsidR="003B07F9" w:rsidRDefault="003B07F9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FF1000" w:rsidRDefault="00FF1000" w:rsidP="00FF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FF1000" w:rsidRPr="00DC4894" w:rsidRDefault="00FF1000" w:rsidP="00FF1000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FF1000" w:rsidRPr="00593037" w:rsidRDefault="00FF1000" w:rsidP="00FF1000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593037" w:rsidRDefault="00593037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93037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0B" w:rsidRDefault="00974A0B" w:rsidP="00551713">
      <w:pPr>
        <w:spacing w:after="0" w:line="240" w:lineRule="auto"/>
      </w:pPr>
      <w:r>
        <w:separator/>
      </w:r>
    </w:p>
  </w:endnote>
  <w:endnote w:type="continuationSeparator" w:id="0">
    <w:p w:rsidR="00974A0B" w:rsidRDefault="00974A0B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0B" w:rsidRDefault="00974A0B" w:rsidP="00551713">
      <w:pPr>
        <w:spacing w:after="0" w:line="240" w:lineRule="auto"/>
      </w:pPr>
      <w:r>
        <w:separator/>
      </w:r>
    </w:p>
  </w:footnote>
  <w:footnote w:type="continuationSeparator" w:id="0">
    <w:p w:rsidR="00974A0B" w:rsidRDefault="00974A0B" w:rsidP="00551713">
      <w:pPr>
        <w:spacing w:after="0" w:line="240" w:lineRule="auto"/>
      </w:pPr>
      <w:r>
        <w:continuationSeparator/>
      </w:r>
    </w:p>
  </w:footnote>
  <w:footnote w:id="1">
    <w:p w:rsidR="00A20C04" w:rsidRPr="00A20C04" w:rsidRDefault="00A20C04" w:rsidP="00A20C04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A20C04">
        <w:rPr>
          <w:rFonts w:ascii="Times New Roman" w:hAnsi="Times New Roman" w:cs="Times New Roman"/>
        </w:rPr>
        <w:t>в случае участия заявителя в выставочно-ярмарочном мероприятии</w:t>
      </w:r>
      <w:r>
        <w:rPr>
          <w:rFonts w:ascii="Times New Roman" w:hAnsi="Times New Roman" w:cs="Times New Roman"/>
        </w:rPr>
        <w:t xml:space="preserve"> </w:t>
      </w:r>
      <w:r w:rsidRPr="00A20C04">
        <w:rPr>
          <w:rFonts w:ascii="Times New Roman" w:hAnsi="Times New Roman" w:cs="Times New Roman"/>
        </w:rPr>
        <w:t xml:space="preserve">за рубежом допускается отсутствие </w:t>
      </w:r>
      <w:r>
        <w:rPr>
          <w:rFonts w:ascii="Times New Roman" w:hAnsi="Times New Roman" w:cs="Times New Roman"/>
        </w:rPr>
        <w:t>с</w:t>
      </w:r>
      <w:r w:rsidRPr="00A20C04">
        <w:rPr>
          <w:rFonts w:ascii="Times New Roman" w:hAnsi="Times New Roman" w:cs="Times New Roman"/>
        </w:rPr>
        <w:t xml:space="preserve">четов-фактур; ко всем документам, составленным на иностранном языке, должны быть приложены копии подлинников переводов на русском языке, засвидетельствованных </w:t>
      </w:r>
      <w:r>
        <w:rPr>
          <w:rFonts w:ascii="Times New Roman" w:hAnsi="Times New Roman" w:cs="Times New Roman"/>
        </w:rPr>
        <w:t xml:space="preserve"> </w:t>
      </w:r>
      <w:r w:rsidRPr="00A20C04">
        <w:rPr>
          <w:rFonts w:ascii="Times New Roman" w:hAnsi="Times New Roman" w:cs="Times New Roman"/>
        </w:rPr>
        <w:t>в нотариальном порядке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D15C7B"/>
    <w:multiLevelType w:val="hybridMultilevel"/>
    <w:tmpl w:val="29BC99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6567A"/>
    <w:rsid w:val="0007341E"/>
    <w:rsid w:val="000B5D44"/>
    <w:rsid w:val="000C4969"/>
    <w:rsid w:val="000E0310"/>
    <w:rsid w:val="000E0950"/>
    <w:rsid w:val="0010037F"/>
    <w:rsid w:val="00171174"/>
    <w:rsid w:val="001D113E"/>
    <w:rsid w:val="002271EC"/>
    <w:rsid w:val="002330D6"/>
    <w:rsid w:val="002C12A4"/>
    <w:rsid w:val="002C559E"/>
    <w:rsid w:val="002C6401"/>
    <w:rsid w:val="002D4C05"/>
    <w:rsid w:val="002D7846"/>
    <w:rsid w:val="003208EA"/>
    <w:rsid w:val="00396D29"/>
    <w:rsid w:val="00397B34"/>
    <w:rsid w:val="003A6864"/>
    <w:rsid w:val="003B07F9"/>
    <w:rsid w:val="003C563E"/>
    <w:rsid w:val="00414BA9"/>
    <w:rsid w:val="00425BD6"/>
    <w:rsid w:val="00434081"/>
    <w:rsid w:val="00460878"/>
    <w:rsid w:val="004805F3"/>
    <w:rsid w:val="004B3F42"/>
    <w:rsid w:val="004B6341"/>
    <w:rsid w:val="004F47B4"/>
    <w:rsid w:val="00500AC6"/>
    <w:rsid w:val="00522062"/>
    <w:rsid w:val="00551713"/>
    <w:rsid w:val="005630C3"/>
    <w:rsid w:val="00577936"/>
    <w:rsid w:val="00584F7B"/>
    <w:rsid w:val="00593037"/>
    <w:rsid w:val="005B6F31"/>
    <w:rsid w:val="00615CE6"/>
    <w:rsid w:val="00617C87"/>
    <w:rsid w:val="00632D70"/>
    <w:rsid w:val="00656647"/>
    <w:rsid w:val="00670518"/>
    <w:rsid w:val="006853DB"/>
    <w:rsid w:val="006A15ED"/>
    <w:rsid w:val="006A791C"/>
    <w:rsid w:val="006C42CF"/>
    <w:rsid w:val="006D6C14"/>
    <w:rsid w:val="007342C2"/>
    <w:rsid w:val="00746C4F"/>
    <w:rsid w:val="007B001E"/>
    <w:rsid w:val="007D098B"/>
    <w:rsid w:val="007E4FD5"/>
    <w:rsid w:val="007E7BE1"/>
    <w:rsid w:val="00811762"/>
    <w:rsid w:val="0081514F"/>
    <w:rsid w:val="00830E29"/>
    <w:rsid w:val="00842BB6"/>
    <w:rsid w:val="00847510"/>
    <w:rsid w:val="008902AF"/>
    <w:rsid w:val="008A6900"/>
    <w:rsid w:val="008E5941"/>
    <w:rsid w:val="008E790C"/>
    <w:rsid w:val="0090104A"/>
    <w:rsid w:val="009321D7"/>
    <w:rsid w:val="009449AE"/>
    <w:rsid w:val="00962189"/>
    <w:rsid w:val="00974A0B"/>
    <w:rsid w:val="00974B2C"/>
    <w:rsid w:val="00976C79"/>
    <w:rsid w:val="009B54B2"/>
    <w:rsid w:val="00A20C04"/>
    <w:rsid w:val="00A5429B"/>
    <w:rsid w:val="00A83CB0"/>
    <w:rsid w:val="00AB015D"/>
    <w:rsid w:val="00AE27DB"/>
    <w:rsid w:val="00AF3FA6"/>
    <w:rsid w:val="00B04608"/>
    <w:rsid w:val="00B74BCC"/>
    <w:rsid w:val="00B96189"/>
    <w:rsid w:val="00BC2D7F"/>
    <w:rsid w:val="00C04FD2"/>
    <w:rsid w:val="00C40F61"/>
    <w:rsid w:val="00C45EB9"/>
    <w:rsid w:val="00C460E7"/>
    <w:rsid w:val="00C57064"/>
    <w:rsid w:val="00C77C75"/>
    <w:rsid w:val="00C83FEF"/>
    <w:rsid w:val="00C91AA4"/>
    <w:rsid w:val="00CD4192"/>
    <w:rsid w:val="00CD66DE"/>
    <w:rsid w:val="00D1041C"/>
    <w:rsid w:val="00D2019A"/>
    <w:rsid w:val="00D66148"/>
    <w:rsid w:val="00D71826"/>
    <w:rsid w:val="00D806C2"/>
    <w:rsid w:val="00D837B0"/>
    <w:rsid w:val="00D95F8D"/>
    <w:rsid w:val="00D96C80"/>
    <w:rsid w:val="00DA2D44"/>
    <w:rsid w:val="00DC4894"/>
    <w:rsid w:val="00E04396"/>
    <w:rsid w:val="00E20D28"/>
    <w:rsid w:val="00E30467"/>
    <w:rsid w:val="00E377CB"/>
    <w:rsid w:val="00E644FC"/>
    <w:rsid w:val="00ED1C49"/>
    <w:rsid w:val="00F104D4"/>
    <w:rsid w:val="00F21677"/>
    <w:rsid w:val="00F43948"/>
    <w:rsid w:val="00F64904"/>
    <w:rsid w:val="00F90D6E"/>
    <w:rsid w:val="00FB4D6A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425A1-108C-4622-B682-44009444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71</cp:revision>
  <cp:lastPrinted>2010-07-12T06:52:00Z</cp:lastPrinted>
  <dcterms:created xsi:type="dcterms:W3CDTF">2010-05-19T09:52:00Z</dcterms:created>
  <dcterms:modified xsi:type="dcterms:W3CDTF">2011-06-22T01:07:00Z</dcterms:modified>
</cp:coreProperties>
</file>