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4DF" w:rsidRDefault="007264DF"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Pr>
          <w:rFonts w:ascii="Times New Roman" w:eastAsia="Times New Roman" w:hAnsi="Times New Roman" w:cs="Times New Roman"/>
          <w:noProof/>
          <w:color w:val="101724"/>
          <w:sz w:val="28"/>
          <w:szCs w:val="28"/>
          <w:lang w:eastAsia="ru-RU"/>
        </w:rPr>
        <w:drawing>
          <wp:inline distT="0" distB="0" distL="0" distR="0">
            <wp:extent cx="6903720" cy="9464500"/>
            <wp:effectExtent l="19050" t="0" r="0" b="0"/>
            <wp:docPr id="3" name="Рисунок 0" descr="сканы 1 стр. и сопр.пись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ы 1 стр. и сопр.письма.jpg"/>
                    <pic:cNvPicPr/>
                  </pic:nvPicPr>
                  <pic:blipFill>
                    <a:blip r:embed="rId7"/>
                    <a:stretch>
                      <a:fillRect/>
                    </a:stretch>
                  </pic:blipFill>
                  <pic:spPr>
                    <a:xfrm>
                      <a:off x="0" y="0"/>
                      <a:ext cx="6900856" cy="9460574"/>
                    </a:xfrm>
                    <a:prstGeom prst="rect">
                      <a:avLst/>
                    </a:prstGeom>
                  </pic:spPr>
                </pic:pic>
              </a:graphicData>
            </a:graphic>
          </wp:inline>
        </w:drawing>
      </w:r>
    </w:p>
    <w:p w:rsidR="00DF7162" w:rsidRPr="00DF7162" w:rsidRDefault="00DF7162"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lastRenderedPageBreak/>
        <w:sym w:font="Symbol" w:char="F0FC"/>
      </w:r>
      <w:r w:rsidR="00915536">
        <w:rPr>
          <w:rFonts w:ascii="Times New Roman" w:eastAsia="Times New Roman" w:hAnsi="Times New Roman" w:cs="Times New Roman"/>
          <w:color w:val="101724"/>
          <w:sz w:val="28"/>
          <w:szCs w:val="28"/>
          <w:lang w:eastAsia="ru-RU"/>
        </w:rPr>
        <w:t xml:space="preserve">  введено 20индивидуальных жилых домов </w:t>
      </w:r>
      <w:r w:rsidR="00915536" w:rsidRPr="00DF7162">
        <w:rPr>
          <w:rFonts w:ascii="Times New Roman" w:eastAsia="Times New Roman" w:hAnsi="Times New Roman" w:cs="Times New Roman"/>
          <w:color w:val="101724"/>
          <w:sz w:val="28"/>
          <w:szCs w:val="28"/>
          <w:lang w:eastAsia="ru-RU"/>
        </w:rPr>
        <w:t xml:space="preserve">общей площади </w:t>
      </w:r>
      <w:r w:rsidR="00915536">
        <w:rPr>
          <w:rFonts w:ascii="Times New Roman" w:eastAsia="Times New Roman" w:hAnsi="Times New Roman" w:cs="Times New Roman"/>
          <w:color w:val="101724"/>
          <w:sz w:val="28"/>
          <w:szCs w:val="28"/>
          <w:lang w:eastAsia="ru-RU"/>
        </w:rPr>
        <w:t>1586,8 кв. м</w:t>
      </w:r>
      <w:r w:rsidRPr="00DF7162">
        <w:rPr>
          <w:rFonts w:ascii="Times New Roman" w:eastAsia="Times New Roman" w:hAnsi="Times New Roman" w:cs="Times New Roman"/>
          <w:color w:val="101724"/>
          <w:sz w:val="28"/>
          <w:szCs w:val="28"/>
          <w:lang w:eastAsia="ru-RU"/>
        </w:rPr>
        <w:t xml:space="preserve">. </w:t>
      </w:r>
      <w:r w:rsidRPr="00DF7162">
        <w:rPr>
          <w:rFonts w:ascii="Times New Roman" w:eastAsia="Times New Roman" w:hAnsi="Times New Roman" w:cs="Times New Roman"/>
          <w:color w:val="101724"/>
          <w:sz w:val="28"/>
          <w:szCs w:val="28"/>
          <w:lang w:eastAsia="ru-RU"/>
        </w:rPr>
        <w:sym w:font="Symbol" w:char="F0FC"/>
      </w:r>
      <w:r w:rsidRPr="00DF7162">
        <w:rPr>
          <w:rFonts w:ascii="Times New Roman" w:eastAsia="Times New Roman" w:hAnsi="Times New Roman" w:cs="Times New Roman"/>
          <w:color w:val="101724"/>
          <w:sz w:val="28"/>
          <w:szCs w:val="28"/>
          <w:lang w:eastAsia="ru-RU"/>
        </w:rPr>
        <w:t xml:space="preserve"> реализована программа «Переселение граждан из ветхого и аварийного жилья»;</w:t>
      </w:r>
    </w:p>
    <w:p w:rsidR="00DF7162" w:rsidRPr="00DF7162" w:rsidRDefault="00DF7162"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sym w:font="Symbol" w:char="F0FC"/>
      </w:r>
      <w:r w:rsidRPr="00DF7162">
        <w:rPr>
          <w:rFonts w:ascii="Times New Roman" w:eastAsia="Times New Roman" w:hAnsi="Times New Roman" w:cs="Times New Roman"/>
          <w:color w:val="101724"/>
          <w:sz w:val="28"/>
          <w:szCs w:val="28"/>
          <w:lang w:eastAsia="ru-RU"/>
        </w:rPr>
        <w:t xml:space="preserve"> сохранена сеть учреждений социальной сферы;</w:t>
      </w:r>
    </w:p>
    <w:p w:rsidR="00DF7162" w:rsidRPr="00DF7162" w:rsidRDefault="00DF7162"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sym w:font="Symbol" w:char="F0FC"/>
      </w:r>
      <w:r w:rsidR="009A56F5">
        <w:rPr>
          <w:rFonts w:ascii="Times New Roman" w:eastAsia="Times New Roman" w:hAnsi="Times New Roman" w:cs="Times New Roman"/>
          <w:color w:val="101724"/>
          <w:sz w:val="28"/>
          <w:szCs w:val="28"/>
          <w:lang w:eastAsia="ru-RU"/>
        </w:rPr>
        <w:t xml:space="preserve"> в рамках </w:t>
      </w:r>
      <w:proofErr w:type="spellStart"/>
      <w:r w:rsidR="009A56F5">
        <w:rPr>
          <w:rFonts w:ascii="Times New Roman" w:eastAsia="Times New Roman" w:hAnsi="Times New Roman" w:cs="Times New Roman"/>
          <w:color w:val="101724"/>
          <w:sz w:val="28"/>
          <w:szCs w:val="28"/>
          <w:lang w:eastAsia="ru-RU"/>
        </w:rPr>
        <w:t>энергоэффективности</w:t>
      </w:r>
      <w:r w:rsidR="009A56F5" w:rsidRPr="00C96107">
        <w:rPr>
          <w:rFonts w:ascii="Times New Roman" w:eastAsia="Calibri" w:hAnsi="Times New Roman" w:cs="Times New Roman"/>
          <w:color w:val="000000"/>
          <w:sz w:val="28"/>
          <w:szCs w:val="28"/>
        </w:rPr>
        <w:t>выполнено</w:t>
      </w:r>
      <w:proofErr w:type="spellEnd"/>
      <w:r w:rsidR="009A56F5" w:rsidRPr="00C96107">
        <w:rPr>
          <w:rFonts w:ascii="Times New Roman" w:eastAsia="Calibri" w:hAnsi="Times New Roman" w:cs="Times New Roman"/>
          <w:color w:val="000000"/>
          <w:sz w:val="28"/>
          <w:szCs w:val="28"/>
        </w:rPr>
        <w:t xml:space="preserve"> уличное освещение в д. Ильинка Вагинского сельсовета</w:t>
      </w:r>
      <w:r w:rsidRPr="00DF7162">
        <w:rPr>
          <w:rFonts w:ascii="Times New Roman" w:eastAsia="Times New Roman" w:hAnsi="Times New Roman" w:cs="Times New Roman"/>
          <w:color w:val="101724"/>
          <w:sz w:val="28"/>
          <w:szCs w:val="28"/>
          <w:lang w:eastAsia="ru-RU"/>
        </w:rPr>
        <w:t>;</w:t>
      </w:r>
    </w:p>
    <w:p w:rsidR="00DF7162" w:rsidRDefault="00DF7162"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sym w:font="Symbol" w:char="F0FC"/>
      </w:r>
      <w:r w:rsidRPr="00DF7162">
        <w:rPr>
          <w:rFonts w:ascii="Times New Roman" w:eastAsia="Times New Roman" w:hAnsi="Times New Roman" w:cs="Times New Roman"/>
          <w:color w:val="101724"/>
          <w:sz w:val="28"/>
          <w:szCs w:val="28"/>
          <w:lang w:eastAsia="ru-RU"/>
        </w:rPr>
        <w:t xml:space="preserve"> отремонтированы дороги с </w:t>
      </w:r>
      <w:r w:rsidR="000456B3" w:rsidRPr="00C96107">
        <w:rPr>
          <w:rFonts w:ascii="Times New Roman" w:eastAsia="Times New Roman" w:hAnsi="Times New Roman" w:cs="Times New Roman"/>
          <w:sz w:val="28"/>
          <w:szCs w:val="28"/>
          <w:lang w:eastAsia="ru-RU"/>
        </w:rPr>
        <w:t xml:space="preserve">в с. </w:t>
      </w:r>
      <w:proofErr w:type="gramStart"/>
      <w:r w:rsidR="000456B3" w:rsidRPr="00C96107">
        <w:rPr>
          <w:rFonts w:ascii="Times New Roman" w:eastAsia="Times New Roman" w:hAnsi="Times New Roman" w:cs="Times New Roman"/>
          <w:sz w:val="28"/>
          <w:szCs w:val="28"/>
          <w:lang w:eastAsia="ru-RU"/>
        </w:rPr>
        <w:t>Большая</w:t>
      </w:r>
      <w:proofErr w:type="gramEnd"/>
      <w:r w:rsidR="000456B3" w:rsidRPr="00C96107">
        <w:rPr>
          <w:rFonts w:ascii="Times New Roman" w:eastAsia="Times New Roman" w:hAnsi="Times New Roman" w:cs="Times New Roman"/>
          <w:sz w:val="28"/>
          <w:szCs w:val="28"/>
          <w:lang w:eastAsia="ru-RU"/>
        </w:rPr>
        <w:t xml:space="preserve"> Косуль, п. Чайковский, с. Бого</w:t>
      </w:r>
      <w:r w:rsidR="000456B3">
        <w:rPr>
          <w:rFonts w:ascii="Times New Roman" w:eastAsia="Times New Roman" w:hAnsi="Times New Roman" w:cs="Times New Roman"/>
          <w:sz w:val="28"/>
          <w:szCs w:val="28"/>
          <w:lang w:eastAsia="ru-RU"/>
        </w:rPr>
        <w:t>тол общей протяженностью 1720 м</w:t>
      </w:r>
      <w:r w:rsidRPr="00DF7162">
        <w:rPr>
          <w:rFonts w:ascii="Times New Roman" w:eastAsia="Times New Roman" w:hAnsi="Times New Roman" w:cs="Times New Roman"/>
          <w:color w:val="101724"/>
          <w:sz w:val="28"/>
          <w:szCs w:val="28"/>
          <w:lang w:eastAsia="ru-RU"/>
        </w:rPr>
        <w:t>.</w:t>
      </w:r>
      <w:r w:rsidR="0071412A">
        <w:rPr>
          <w:rFonts w:ascii="Times New Roman" w:eastAsia="Times New Roman" w:hAnsi="Times New Roman" w:cs="Times New Roman"/>
          <w:color w:val="101724"/>
          <w:sz w:val="28"/>
          <w:szCs w:val="28"/>
          <w:lang w:eastAsia="ru-RU"/>
        </w:rPr>
        <w:t>;</w:t>
      </w:r>
    </w:p>
    <w:p w:rsidR="0071412A" w:rsidRDefault="0071412A" w:rsidP="009A56F5">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sym w:font="Symbol" w:char="F0FC"/>
      </w:r>
      <w:r>
        <w:rPr>
          <w:rFonts w:ascii="Times New Roman" w:eastAsia="Times New Roman" w:hAnsi="Times New Roman" w:cs="Times New Roman"/>
          <w:color w:val="101724"/>
          <w:sz w:val="28"/>
          <w:szCs w:val="28"/>
          <w:lang w:eastAsia="ru-RU"/>
        </w:rPr>
        <w:t>сохранена сеть пассажирских перевозок;</w:t>
      </w:r>
    </w:p>
    <w:p w:rsidR="00A028B3" w:rsidRPr="00DF7162" w:rsidRDefault="00A028B3" w:rsidP="00A028B3">
      <w:pPr>
        <w:spacing w:before="100" w:beforeAutospacing="1" w:after="100" w:afterAutospacing="1" w:line="240" w:lineRule="auto"/>
        <w:ind w:firstLine="240"/>
        <w:contextualSpacing/>
        <w:jc w:val="both"/>
        <w:rPr>
          <w:rFonts w:ascii="Times New Roman" w:eastAsia="Times New Roman" w:hAnsi="Times New Roman" w:cs="Times New Roman"/>
          <w:color w:val="101724"/>
          <w:sz w:val="28"/>
          <w:szCs w:val="28"/>
          <w:lang w:eastAsia="ru-RU"/>
        </w:rPr>
      </w:pPr>
      <w:r w:rsidRPr="00DF7162">
        <w:rPr>
          <w:rFonts w:ascii="Times New Roman" w:eastAsia="Times New Roman" w:hAnsi="Times New Roman" w:cs="Times New Roman"/>
          <w:color w:val="101724"/>
          <w:sz w:val="28"/>
          <w:szCs w:val="28"/>
          <w:lang w:eastAsia="ru-RU"/>
        </w:rPr>
        <w:sym w:font="Symbol" w:char="F0FC"/>
      </w:r>
      <w:r>
        <w:rPr>
          <w:rFonts w:ascii="Times New Roman" w:eastAsia="Times New Roman" w:hAnsi="Times New Roman" w:cs="Times New Roman"/>
          <w:color w:val="101724"/>
          <w:sz w:val="28"/>
          <w:szCs w:val="28"/>
          <w:lang w:eastAsia="ru-RU"/>
        </w:rPr>
        <w:t xml:space="preserve"> на территорию р</w:t>
      </w:r>
      <w:r w:rsidR="0061361F">
        <w:rPr>
          <w:rFonts w:ascii="Times New Roman" w:eastAsia="Times New Roman" w:hAnsi="Times New Roman" w:cs="Times New Roman"/>
          <w:color w:val="101724"/>
          <w:sz w:val="28"/>
          <w:szCs w:val="28"/>
          <w:lang w:eastAsia="ru-RU"/>
        </w:rPr>
        <w:t xml:space="preserve">айона </w:t>
      </w:r>
      <w:r w:rsidR="00FC4ADF">
        <w:rPr>
          <w:rFonts w:ascii="Times New Roman" w:eastAsia="Times New Roman" w:hAnsi="Times New Roman" w:cs="Times New Roman"/>
          <w:color w:val="101724"/>
          <w:sz w:val="28"/>
          <w:szCs w:val="28"/>
          <w:lang w:eastAsia="ru-RU"/>
        </w:rPr>
        <w:t>начинает реализовыва</w:t>
      </w:r>
      <w:r w:rsidR="004B4B55">
        <w:rPr>
          <w:rFonts w:ascii="Times New Roman" w:eastAsia="Times New Roman" w:hAnsi="Times New Roman" w:cs="Times New Roman"/>
          <w:color w:val="101724"/>
          <w:sz w:val="28"/>
          <w:szCs w:val="28"/>
          <w:lang w:eastAsia="ru-RU"/>
        </w:rPr>
        <w:t>т</w:t>
      </w:r>
      <w:r w:rsidR="00FC4ADF">
        <w:rPr>
          <w:rFonts w:ascii="Times New Roman" w:eastAsia="Times New Roman" w:hAnsi="Times New Roman" w:cs="Times New Roman"/>
          <w:color w:val="101724"/>
          <w:sz w:val="28"/>
          <w:szCs w:val="28"/>
          <w:lang w:eastAsia="ru-RU"/>
        </w:rPr>
        <w:t>ь</w:t>
      </w:r>
      <w:r w:rsidR="004B4B55">
        <w:rPr>
          <w:rFonts w:ascii="Times New Roman" w:eastAsia="Times New Roman" w:hAnsi="Times New Roman" w:cs="Times New Roman"/>
          <w:color w:val="101724"/>
          <w:sz w:val="28"/>
          <w:szCs w:val="28"/>
          <w:lang w:eastAsia="ru-RU"/>
        </w:rPr>
        <w:t>ся</w:t>
      </w:r>
      <w:r w:rsidR="0061361F">
        <w:rPr>
          <w:rFonts w:ascii="Times New Roman" w:eastAsia="Times New Roman" w:hAnsi="Times New Roman" w:cs="Times New Roman"/>
          <w:color w:val="101724"/>
          <w:sz w:val="28"/>
          <w:szCs w:val="28"/>
          <w:lang w:eastAsia="ru-RU"/>
        </w:rPr>
        <w:t xml:space="preserve">  инвестиционный проект </w:t>
      </w:r>
      <w:r w:rsidR="0061361F" w:rsidRPr="0061361F">
        <w:rPr>
          <w:rFonts w:ascii="Times New Roman" w:eastAsia="MS ??" w:hAnsi="Times New Roman" w:cs="Times New Roman"/>
          <w:color w:val="000000"/>
          <w:sz w:val="28"/>
          <w:szCs w:val="28"/>
          <w:lang w:eastAsia="ru-RU"/>
        </w:rPr>
        <w:t xml:space="preserve">«Создание логистического центра вс. Боготол», целью которого будет </w:t>
      </w:r>
      <w:r w:rsidR="0061361F" w:rsidRPr="0061361F">
        <w:rPr>
          <w:rFonts w:ascii="Times New Roman" w:eastAsia="MS ??" w:hAnsi="Times New Roman" w:cs="Times New Roman"/>
          <w:iCs/>
          <w:color w:val="000000"/>
          <w:sz w:val="28"/>
          <w:szCs w:val="28"/>
          <w:lang w:eastAsia="ru-RU"/>
        </w:rPr>
        <w:t>создание агропромышленной, торгово-сбытовой и логистической сети пунктов приема сельскохозяйственной продукции растениеводства</w:t>
      </w:r>
      <w:r w:rsidR="0061361F" w:rsidRPr="0061361F">
        <w:rPr>
          <w:rFonts w:ascii="Times New Roman" w:eastAsia="MS ??" w:hAnsi="Times New Roman" w:cs="Times New Roman"/>
          <w:color w:val="000000"/>
          <w:sz w:val="28"/>
          <w:szCs w:val="28"/>
          <w:lang w:eastAsia="ru-RU"/>
        </w:rPr>
        <w:t xml:space="preserve"> инвестор</w:t>
      </w:r>
      <w:r w:rsidR="0061361F">
        <w:rPr>
          <w:rFonts w:ascii="Times New Roman" w:eastAsia="MS ??" w:hAnsi="Times New Roman" w:cs="Times New Roman"/>
          <w:color w:val="000000"/>
          <w:sz w:val="28"/>
          <w:szCs w:val="28"/>
          <w:lang w:eastAsia="ru-RU"/>
        </w:rPr>
        <w:t>ом</w:t>
      </w:r>
      <w:r w:rsidR="0061361F" w:rsidRPr="0061361F">
        <w:rPr>
          <w:rFonts w:ascii="Times New Roman" w:eastAsia="MS ??" w:hAnsi="Times New Roman" w:cs="Times New Roman"/>
          <w:color w:val="000000"/>
          <w:sz w:val="28"/>
          <w:szCs w:val="28"/>
          <w:lang w:eastAsia="ru-RU"/>
        </w:rPr>
        <w:t xml:space="preserve"> - ООО «Сельскохозяйственное предприятие «Дары Малиновки».</w:t>
      </w:r>
    </w:p>
    <w:p w:rsidR="00A028B3" w:rsidRDefault="0071412A" w:rsidP="00AA2F84">
      <w:pPr>
        <w:ind w:firstLine="708"/>
        <w:contextualSpacing/>
        <w:jc w:val="both"/>
        <w:rPr>
          <w:rFonts w:ascii="Times New Roman" w:eastAsia="MS ??" w:hAnsi="Times New Roman" w:cs="Times New Roman"/>
          <w:sz w:val="28"/>
          <w:szCs w:val="28"/>
          <w:lang w:eastAsia="ru-RU"/>
        </w:rPr>
      </w:pPr>
      <w:r>
        <w:rPr>
          <w:rFonts w:ascii="Times New Roman" w:eastAsia="Times New Roman" w:hAnsi="Times New Roman" w:cs="Times New Roman"/>
          <w:color w:val="101724"/>
          <w:sz w:val="28"/>
          <w:szCs w:val="28"/>
          <w:lang w:eastAsia="ru-RU"/>
        </w:rPr>
        <w:t>Но наряду с положительными моментами, на территории района продолжают оставаться такие проблемы, как: отток населения, превышение смертности над рождаемостью</w:t>
      </w:r>
      <w:r w:rsidRPr="0071412A">
        <w:rPr>
          <w:rFonts w:ascii="Times New Roman" w:eastAsia="Times New Roman" w:hAnsi="Times New Roman" w:cs="Times New Roman"/>
          <w:color w:val="101724"/>
          <w:sz w:val="28"/>
          <w:szCs w:val="28"/>
          <w:lang w:eastAsia="ru-RU"/>
        </w:rPr>
        <w:t xml:space="preserve">, </w:t>
      </w:r>
      <w:r w:rsidRPr="0071412A">
        <w:rPr>
          <w:rFonts w:ascii="Times New Roman" w:eastAsia="MS ??" w:hAnsi="Times New Roman" w:cs="Times New Roman"/>
          <w:sz w:val="28"/>
          <w:szCs w:val="28"/>
          <w:lang w:eastAsia="ru-RU"/>
        </w:rPr>
        <w:t>нехватка мест в дошколь</w:t>
      </w:r>
      <w:r>
        <w:rPr>
          <w:rFonts w:ascii="Times New Roman" w:eastAsia="MS ??" w:hAnsi="Times New Roman" w:cs="Times New Roman"/>
          <w:sz w:val="28"/>
          <w:szCs w:val="28"/>
          <w:lang w:eastAsia="ru-RU"/>
        </w:rPr>
        <w:t>ных образовательных учреждениях,низкая</w:t>
      </w:r>
      <w:r w:rsidRPr="0071412A">
        <w:rPr>
          <w:rFonts w:ascii="Times New Roman" w:eastAsia="MS ??" w:hAnsi="Times New Roman" w:cs="Times New Roman"/>
          <w:sz w:val="28"/>
          <w:szCs w:val="28"/>
          <w:lang w:eastAsia="ru-RU"/>
        </w:rPr>
        <w:t xml:space="preserve"> наполняемость классов в сельских общеобразовательных учреждениях;</w:t>
      </w:r>
      <w:r w:rsidRPr="0071412A">
        <w:rPr>
          <w:rFonts w:ascii="Times New Roman" w:eastAsia="Times New Roman" w:hAnsi="Times New Roman" w:cs="Times New Roman"/>
          <w:color w:val="101724"/>
          <w:sz w:val="28"/>
          <w:szCs w:val="28"/>
          <w:lang w:eastAsia="ru-RU"/>
        </w:rPr>
        <w:t>сокращение сельскохозяйственных предприятий</w:t>
      </w:r>
      <w:r>
        <w:rPr>
          <w:rFonts w:ascii="Times New Roman" w:eastAsia="Times New Roman" w:hAnsi="Times New Roman" w:cs="Times New Roman"/>
          <w:color w:val="101724"/>
          <w:sz w:val="28"/>
          <w:szCs w:val="28"/>
          <w:lang w:eastAsia="ru-RU"/>
        </w:rPr>
        <w:t xml:space="preserve">, </w:t>
      </w:r>
      <w:r>
        <w:rPr>
          <w:rFonts w:ascii="Times New Roman" w:eastAsia="MS ??" w:hAnsi="Times New Roman" w:cs="Times New Roman"/>
          <w:sz w:val="28"/>
          <w:szCs w:val="28"/>
          <w:lang w:eastAsia="ru-RU"/>
        </w:rPr>
        <w:t xml:space="preserve">кадровые проблемы во всех отраслях экономики. </w:t>
      </w:r>
    </w:p>
    <w:p w:rsidR="00992340" w:rsidRPr="005C0AEA" w:rsidRDefault="00992340" w:rsidP="0099234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5C0AEA">
        <w:rPr>
          <w:rFonts w:ascii="Times New Roman" w:eastAsia="Times New Roman" w:hAnsi="Times New Roman" w:cs="Times New Roman"/>
          <w:color w:val="000000" w:themeColor="text1"/>
          <w:sz w:val="28"/>
          <w:szCs w:val="28"/>
          <w:lang w:eastAsia="ru-RU"/>
        </w:rPr>
        <w:t>Показатели социально-экономического развития района за отчетные 2015-2016 годы и плановый 2017 год приводятся в приложении к отчету.</w:t>
      </w:r>
    </w:p>
    <w:p w:rsidR="00C96107" w:rsidRDefault="00C96107" w:rsidP="009A56F5">
      <w:pPr>
        <w:spacing w:after="250" w:line="240" w:lineRule="auto"/>
        <w:ind w:firstLine="708"/>
        <w:contextualSpacing/>
        <w:jc w:val="both"/>
        <w:rPr>
          <w:rFonts w:ascii="Times New Roman" w:eastAsia="Times New Roman" w:hAnsi="Times New Roman" w:cs="Times New Roman"/>
          <w:color w:val="000000" w:themeColor="text1"/>
          <w:sz w:val="28"/>
          <w:szCs w:val="28"/>
          <w:lang w:eastAsia="ru-RU"/>
        </w:rPr>
      </w:pPr>
      <w:proofErr w:type="gramStart"/>
      <w:r w:rsidRPr="00C96107">
        <w:rPr>
          <w:rFonts w:ascii="Times New Roman" w:eastAsia="Times New Roman" w:hAnsi="Times New Roman" w:cs="Times New Roman"/>
          <w:color w:val="000000" w:themeColor="text1"/>
          <w:sz w:val="28"/>
          <w:szCs w:val="28"/>
          <w:lang w:eastAsia="ru-RU"/>
        </w:rPr>
        <w:t>Мы понимаем, что 2017 год будет для страны и для нас еще более сложным и чтобы пройти его, сохранив стабильность развития, нам необходимо определить основные задачи в обеспечении социально-экономической стабильности и повышения качества жизни населения района в соответствии с направлениями стратегического курса, отраженного в Послании Президента России Владимира Владимировича Путина к Федеральному Собранию и в выступлении Губернатора Красноярского края Виктора</w:t>
      </w:r>
      <w:proofErr w:type="gramEnd"/>
      <w:r w:rsidRPr="00C96107">
        <w:rPr>
          <w:rFonts w:ascii="Times New Roman" w:eastAsia="Times New Roman" w:hAnsi="Times New Roman" w:cs="Times New Roman"/>
          <w:color w:val="000000" w:themeColor="text1"/>
          <w:sz w:val="28"/>
          <w:szCs w:val="28"/>
          <w:lang w:eastAsia="ru-RU"/>
        </w:rPr>
        <w:t xml:space="preserve"> Александровича </w:t>
      </w:r>
      <w:proofErr w:type="spellStart"/>
      <w:r w:rsidRPr="00C96107">
        <w:rPr>
          <w:rFonts w:ascii="Times New Roman" w:eastAsia="Times New Roman" w:hAnsi="Times New Roman" w:cs="Times New Roman"/>
          <w:color w:val="000000" w:themeColor="text1"/>
          <w:sz w:val="28"/>
          <w:szCs w:val="28"/>
          <w:lang w:eastAsia="ru-RU"/>
        </w:rPr>
        <w:t>Толоконского</w:t>
      </w:r>
      <w:proofErr w:type="spellEnd"/>
      <w:r w:rsidRPr="00C96107">
        <w:rPr>
          <w:rFonts w:ascii="Times New Roman" w:eastAsia="Times New Roman" w:hAnsi="Times New Roman" w:cs="Times New Roman"/>
          <w:color w:val="000000" w:themeColor="text1"/>
          <w:sz w:val="28"/>
          <w:szCs w:val="28"/>
          <w:lang w:eastAsia="ru-RU"/>
        </w:rPr>
        <w:t xml:space="preserve">  на расширенном аппаратном совещании Правительства Красноярского края  9 января 2017 года.</w:t>
      </w:r>
    </w:p>
    <w:p w:rsidR="00AA2F84" w:rsidRDefault="00AA2F84" w:rsidP="009A56F5">
      <w:pPr>
        <w:spacing w:after="250" w:line="240" w:lineRule="auto"/>
        <w:ind w:firstLine="708"/>
        <w:contextualSpacing/>
        <w:jc w:val="both"/>
        <w:rPr>
          <w:rFonts w:ascii="Times New Roman" w:eastAsia="Times New Roman" w:hAnsi="Times New Roman" w:cs="Times New Roman"/>
          <w:color w:val="000000" w:themeColor="text1"/>
          <w:sz w:val="28"/>
          <w:szCs w:val="28"/>
          <w:lang w:eastAsia="ru-RU"/>
        </w:rPr>
      </w:pPr>
    </w:p>
    <w:p w:rsidR="00C96107" w:rsidRDefault="00C96107" w:rsidP="00AA2F84">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ДОХОДЫ</w:t>
      </w:r>
    </w:p>
    <w:p w:rsidR="00AA2F84" w:rsidRPr="00C96107" w:rsidRDefault="00AA2F84"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Главным инструментом проведения социально-экономической и  инвестиционной политики на территории района являлся районный бюджет и органами местного самоуправления района выполнена основная задача - обеспечены сбалансированность его доходов и расходов. В консолидированный бюджет района поступили доходы в объеме 464,8 </w:t>
      </w:r>
      <w:proofErr w:type="gramStart"/>
      <w:r w:rsidRPr="00C96107">
        <w:rPr>
          <w:rFonts w:ascii="Times New Roman" w:eastAsia="Times New Roman" w:hAnsi="Times New Roman" w:cs="Times New Roman"/>
          <w:color w:val="000000" w:themeColor="text1"/>
          <w:sz w:val="28"/>
          <w:szCs w:val="28"/>
          <w:lang w:eastAsia="ru-RU"/>
        </w:rPr>
        <w:t>млн</w:t>
      </w:r>
      <w:proofErr w:type="gramEnd"/>
      <w:r w:rsidRPr="00C96107">
        <w:rPr>
          <w:rFonts w:ascii="Times New Roman" w:eastAsia="Times New Roman" w:hAnsi="Times New Roman" w:cs="Times New Roman"/>
          <w:color w:val="000000" w:themeColor="text1"/>
          <w:sz w:val="28"/>
          <w:szCs w:val="28"/>
          <w:lang w:eastAsia="ru-RU"/>
        </w:rPr>
        <w:t xml:space="preserve"> руб., расходы составили 480,2 млн руб.</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структуре доходов консолидированного бюджета собственные доходы сформировались в размере 6,6% (30,4 млн. руб.) и безвозмездные поступления в объеме 93,4% (434,4 </w:t>
      </w:r>
      <w:proofErr w:type="gramStart"/>
      <w:r w:rsidRPr="00C96107">
        <w:rPr>
          <w:rFonts w:ascii="Times New Roman" w:eastAsia="Times New Roman" w:hAnsi="Times New Roman" w:cs="Times New Roman"/>
          <w:color w:val="000000" w:themeColor="text1"/>
          <w:sz w:val="28"/>
          <w:szCs w:val="28"/>
          <w:lang w:eastAsia="ru-RU"/>
        </w:rPr>
        <w:t>млн</w:t>
      </w:r>
      <w:proofErr w:type="gramEnd"/>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AA2F8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По собственным доходам наметилась положительная динамика, их получено на 162,6 % больше, чем в 2015 году, в абсолютном значении прирост составил 11,7 млн</w:t>
      </w:r>
      <w:r w:rsidR="00AA2F84">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AA2F84">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Среди налоговых доходов, налог на доходы физических лиц, для бюджета района и поселений является наиболее значимым и важным, темп его роста 113,5 %. Всего в консолидированный бюджет района НДФЛ поступило 16,7 млн</w:t>
      </w:r>
      <w:r w:rsidR="00AA2F84">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 или на 2 млн</w:t>
      </w:r>
      <w:r w:rsidR="00AA2F84">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 </w:t>
      </w:r>
      <w:r w:rsidRPr="00C96107">
        <w:rPr>
          <w:rFonts w:ascii="Times New Roman" w:eastAsia="Times New Roman" w:hAnsi="Times New Roman" w:cs="Times New Roman"/>
          <w:color w:val="000000" w:themeColor="text1"/>
          <w:sz w:val="28"/>
          <w:szCs w:val="28"/>
          <w:lang w:eastAsia="ru-RU"/>
        </w:rPr>
        <w:lastRenderedPageBreak/>
        <w:t xml:space="preserve">больше, чем в 2015 году. Вместе с тем необходимо отметить, что по НДФЛ имеются значительные   резервы. </w:t>
      </w:r>
    </w:p>
    <w:p w:rsidR="00C96107" w:rsidRPr="0097172D" w:rsidRDefault="00C96107" w:rsidP="00AA2F84">
      <w:pPr>
        <w:spacing w:before="100" w:beforeAutospacing="1" w:after="100" w:afterAutospacing="1" w:line="240" w:lineRule="auto"/>
        <w:ind w:firstLine="708"/>
        <w:contextualSpacing/>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 xml:space="preserve">В  своем выступлении </w:t>
      </w:r>
      <w:r w:rsidR="00AA2F84" w:rsidRPr="0097172D">
        <w:rPr>
          <w:rFonts w:ascii="Times New Roman" w:eastAsia="Times New Roman" w:hAnsi="Times New Roman" w:cs="Times New Roman"/>
          <w:color w:val="000000" w:themeColor="text1"/>
          <w:sz w:val="28"/>
          <w:szCs w:val="28"/>
          <w:lang w:eastAsia="ru-RU"/>
        </w:rPr>
        <w:t xml:space="preserve">Губернатор края </w:t>
      </w:r>
      <w:proofErr w:type="spellStart"/>
      <w:r w:rsidRPr="0097172D">
        <w:rPr>
          <w:rFonts w:ascii="Times New Roman" w:eastAsia="Times New Roman" w:hAnsi="Times New Roman" w:cs="Times New Roman"/>
          <w:color w:val="000000" w:themeColor="text1"/>
          <w:sz w:val="28"/>
          <w:szCs w:val="28"/>
          <w:lang w:eastAsia="ru-RU"/>
        </w:rPr>
        <w:t>В.А.Толоконский</w:t>
      </w:r>
      <w:proofErr w:type="spellEnd"/>
      <w:r w:rsidRPr="0097172D">
        <w:rPr>
          <w:rFonts w:ascii="Times New Roman" w:eastAsia="Times New Roman" w:hAnsi="Times New Roman" w:cs="Times New Roman"/>
          <w:color w:val="000000" w:themeColor="text1"/>
          <w:sz w:val="28"/>
          <w:szCs w:val="28"/>
          <w:lang w:eastAsia="ru-RU"/>
        </w:rPr>
        <w:t xml:space="preserve"> отметил: </w:t>
      </w:r>
    </w:p>
    <w:p w:rsidR="00C96107" w:rsidRPr="00C96107" w:rsidRDefault="00C96107" w:rsidP="00C96107">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97172D">
        <w:rPr>
          <w:rFonts w:ascii="Times New Roman" w:eastAsia="Times New Roman" w:hAnsi="Times New Roman" w:cs="Times New Roman"/>
          <w:color w:val="000000" w:themeColor="text1"/>
          <w:sz w:val="28"/>
          <w:szCs w:val="28"/>
          <w:lang w:eastAsia="ru-RU"/>
        </w:rPr>
        <w:t>«</w:t>
      </w:r>
      <w:r w:rsidRPr="0097172D">
        <w:rPr>
          <w:rFonts w:ascii="Times New Roman" w:eastAsia="Times New Roman" w:hAnsi="Times New Roman" w:cs="Times New Roman"/>
          <w:color w:val="000000"/>
          <w:sz w:val="28"/>
          <w:szCs w:val="28"/>
          <w:lang w:eastAsia="ru-RU"/>
        </w:rPr>
        <w:t>Огромный резерв – это теневая экономика. Мы не получаем с этой экономики никаких налогов. Поэтому та же легализация, более эффективное и точное регулирование малого индивидуального предпринимательства, создание нормальных условий, чтобы можно было при малых простых формах организации без бюрократии, без сдерживания, но всё-таки получить определённую налоговую отдачу – эту задачу мы не можем не ставить. В теневой экономике резерв подоходного налога как минимум 30% от того, что мы получаем. 30% прибавка к своему подоходному налогу снимает проблему дефицитности, это снимает очень много проблем, не позволяющих нормально развиваться».</w:t>
      </w:r>
    </w:p>
    <w:p w:rsidR="00C96107" w:rsidRPr="00C96107" w:rsidRDefault="00C96107" w:rsidP="00AA2F84">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К сожалению, на территории района имеет место проблема «серых» схем выплат зарплат работникам. Осознавая ограниченность своих полномочий по контролю предпринимателей в части  трудовых отношений, тем не менее  в этом направлении в 2017 году необходимо продолжить работу межведомственной комиссии, созданной при администрации Боготольского района, в целях легализации трудовых отношений на тех предприятиях и в организациях, которые фактически используют труд наемных работников, а трудовые договора не регистрируют официально</w:t>
      </w:r>
      <w:proofErr w:type="gramStart"/>
      <w:r w:rsidRPr="00C96107">
        <w:rPr>
          <w:rFonts w:ascii="Times New Roman" w:eastAsia="Times New Roman" w:hAnsi="Times New Roman" w:cs="Times New Roman"/>
          <w:color w:val="000000" w:themeColor="text1"/>
          <w:sz w:val="28"/>
          <w:szCs w:val="28"/>
          <w:lang w:eastAsia="ru-RU"/>
        </w:rPr>
        <w:t>.П</w:t>
      </w:r>
      <w:proofErr w:type="gramEnd"/>
      <w:r w:rsidRPr="00C96107">
        <w:rPr>
          <w:rFonts w:ascii="Times New Roman" w:eastAsia="Times New Roman" w:hAnsi="Times New Roman" w:cs="Times New Roman"/>
          <w:color w:val="000000" w:themeColor="text1"/>
          <w:sz w:val="28"/>
          <w:szCs w:val="28"/>
          <w:lang w:eastAsia="ru-RU"/>
        </w:rPr>
        <w:t>роблема еще и в том, что часть предпринимателей, указывают в договорах лишь минимальную зарплату.</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Кроме того, необходимо продолжить работу по постановке на учет в налоговых органах обособленных подразделений предприятий, которые планируют зайти или зашли   на территорию Боготольского района для производственной деятельности, в целях перечисления ими в местный бюджет доли НДФЛ на оплату труда работников, фактически работающих на территории нашего района.</w:t>
      </w:r>
    </w:p>
    <w:p w:rsidR="00C96107" w:rsidRPr="00C96107" w:rsidRDefault="00C96107" w:rsidP="00C96107">
      <w:pPr>
        <w:spacing w:after="0" w:line="240" w:lineRule="auto"/>
        <w:jc w:val="both"/>
        <w:rPr>
          <w:rFonts w:ascii="Times New Roman" w:eastAsia="Times New Roman" w:hAnsi="Times New Roman" w:cs="Times New Roman"/>
          <w:color w:val="5F5F5F"/>
          <w:sz w:val="28"/>
          <w:szCs w:val="28"/>
          <w:lang w:eastAsia="ru-RU"/>
        </w:rPr>
      </w:pPr>
      <w:r w:rsidRPr="00C96107">
        <w:rPr>
          <w:rFonts w:ascii="Times New Roman" w:eastAsia="Times New Roman" w:hAnsi="Times New Roman" w:cs="Times New Roman"/>
          <w:color w:val="5F5F5F"/>
          <w:sz w:val="28"/>
          <w:szCs w:val="28"/>
          <w:lang w:eastAsia="ru-RU"/>
        </w:rPr>
        <w:tab/>
      </w:r>
      <w:r w:rsidRPr="00C96107">
        <w:rPr>
          <w:rFonts w:ascii="Times New Roman" w:eastAsia="Times New Roman" w:hAnsi="Times New Roman" w:cs="Times New Roman"/>
          <w:color w:val="000000" w:themeColor="text1"/>
          <w:sz w:val="28"/>
          <w:szCs w:val="28"/>
          <w:lang w:eastAsia="ru-RU"/>
        </w:rPr>
        <w:t xml:space="preserve">Единого налога на вмененный доход поступило 1478,1 тыс. рублей, что составляет 103,4% к плану 2016 года  и   96,4% к 2015 году, единого сельскохозяйственного налога 470,3 тыс. </w:t>
      </w:r>
      <w:proofErr w:type="spellStart"/>
      <w:r w:rsidRPr="00C96107">
        <w:rPr>
          <w:rFonts w:ascii="Times New Roman" w:eastAsia="Times New Roman" w:hAnsi="Times New Roman" w:cs="Times New Roman"/>
          <w:color w:val="000000" w:themeColor="text1"/>
          <w:sz w:val="28"/>
          <w:szCs w:val="28"/>
          <w:lang w:eastAsia="ru-RU"/>
        </w:rPr>
        <w:t>руб</w:t>
      </w:r>
      <w:proofErr w:type="spellEnd"/>
      <w:r w:rsidRPr="00C96107">
        <w:rPr>
          <w:rFonts w:ascii="Times New Roman" w:eastAsia="Times New Roman" w:hAnsi="Times New Roman" w:cs="Times New Roman"/>
          <w:color w:val="000000" w:themeColor="text1"/>
          <w:sz w:val="28"/>
          <w:szCs w:val="28"/>
          <w:lang w:eastAsia="ru-RU"/>
        </w:rPr>
        <w:t>, что составляет 96,1% к плану 2016 года   и  57,4% к 2015 году.</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По налогу на имущество физических лиц за отчетный год собрано 301,1 тыс. руб., что составляет 91,0%  плана и  к уровню 2015 г. - 128,1%.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Причина невыполнения плана по налоговым доходам   и снижение их роста к 2015 году  в наличии задолженности:</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ЕНВД-93,54 тыс. руб.</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налог на имущество физических лиц-307,97 тыс. руб.</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земельный налог-1152,56 тыс. руб.</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Наибольший объем задолженности сложился в Боготольском, </w:t>
      </w:r>
      <w:proofErr w:type="spellStart"/>
      <w:r w:rsidRPr="00C96107">
        <w:rPr>
          <w:rFonts w:ascii="Times New Roman" w:eastAsia="Times New Roman" w:hAnsi="Times New Roman" w:cs="Times New Roman"/>
          <w:color w:val="000000" w:themeColor="text1"/>
          <w:sz w:val="28"/>
          <w:szCs w:val="28"/>
          <w:lang w:eastAsia="ru-RU"/>
        </w:rPr>
        <w:t>Большекосульском</w:t>
      </w:r>
      <w:proofErr w:type="spellEnd"/>
      <w:r w:rsidRPr="00C96107">
        <w:rPr>
          <w:rFonts w:ascii="Times New Roman" w:eastAsia="Times New Roman" w:hAnsi="Times New Roman" w:cs="Times New Roman"/>
          <w:color w:val="000000" w:themeColor="text1"/>
          <w:sz w:val="28"/>
          <w:szCs w:val="28"/>
          <w:lang w:eastAsia="ru-RU"/>
        </w:rPr>
        <w:t xml:space="preserve"> и Чайковском сельских поселениях.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Данный факт требует от органов местного самоуправления поселений эффективной работы с налогоплательщиками. В этом направлении важна консолидация сил и администраций сельских поселений, депутатов и самих граждан, это в первую очередь необходимо самим поселениям, так как налоги на имущество и землю идут в полном объеме на развитие поселений.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За отчетный год плата за аренду земель поступила в консолидированный  бюджет в объеме 3,2 млн</w:t>
      </w:r>
      <w:r w:rsidR="00AA2F84">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 что на 888,0 тыс. руб. больше, чем в 2015 году. Основная причина увеличения арендных платежей в гашении задолженности прошлых лет.</w:t>
      </w:r>
    </w:p>
    <w:p w:rsidR="00C96107" w:rsidRPr="00C96107" w:rsidRDefault="00C96107" w:rsidP="00C96107">
      <w:pPr>
        <w:suppressAutoHyphens/>
        <w:spacing w:line="240" w:lineRule="auto"/>
        <w:ind w:firstLine="708"/>
        <w:contextualSpacing/>
        <w:jc w:val="both"/>
        <w:rPr>
          <w:rFonts w:ascii="Times New Roman" w:hAnsi="Times New Roman" w:cs="Times New Roman"/>
          <w:iCs/>
          <w:sz w:val="28"/>
          <w:szCs w:val="28"/>
        </w:rPr>
      </w:pPr>
      <w:r w:rsidRPr="00C96107">
        <w:rPr>
          <w:rFonts w:ascii="Times New Roman" w:hAnsi="Times New Roman" w:cs="Times New Roman"/>
          <w:iCs/>
          <w:color w:val="000000"/>
          <w:sz w:val="28"/>
          <w:szCs w:val="28"/>
        </w:rPr>
        <w:lastRenderedPageBreak/>
        <w:t xml:space="preserve">К сожалению, </w:t>
      </w:r>
      <w:r w:rsidRPr="00C96107">
        <w:rPr>
          <w:rFonts w:ascii="Times New Roman" w:hAnsi="Times New Roman" w:cs="Times New Roman"/>
          <w:iCs/>
          <w:sz w:val="28"/>
          <w:szCs w:val="28"/>
        </w:rPr>
        <w:t>по арендной плате за землю задолженность на 01.01.2017 с</w:t>
      </w:r>
      <w:r w:rsidR="00AA2F84">
        <w:rPr>
          <w:rFonts w:ascii="Times New Roman" w:hAnsi="Times New Roman" w:cs="Times New Roman"/>
          <w:iCs/>
          <w:sz w:val="28"/>
          <w:szCs w:val="28"/>
        </w:rPr>
        <w:t>оставляет 1943,2 тыс. рублей (</w:t>
      </w:r>
      <w:r w:rsidRPr="00C96107">
        <w:rPr>
          <w:rFonts w:ascii="Times New Roman" w:hAnsi="Times New Roman" w:cs="Times New Roman"/>
          <w:iCs/>
          <w:color w:val="000000" w:themeColor="text1"/>
          <w:sz w:val="28"/>
          <w:szCs w:val="28"/>
        </w:rPr>
        <w:t>ООО «Водоканал», ООО «</w:t>
      </w:r>
      <w:proofErr w:type="spellStart"/>
      <w:r w:rsidRPr="00C96107">
        <w:rPr>
          <w:rFonts w:ascii="Times New Roman" w:hAnsi="Times New Roman" w:cs="Times New Roman"/>
          <w:iCs/>
          <w:color w:val="000000" w:themeColor="text1"/>
          <w:sz w:val="28"/>
          <w:szCs w:val="28"/>
        </w:rPr>
        <w:t>Арга</w:t>
      </w:r>
      <w:proofErr w:type="spellEnd"/>
      <w:r w:rsidRPr="00C96107">
        <w:rPr>
          <w:rFonts w:ascii="Times New Roman" w:hAnsi="Times New Roman" w:cs="Times New Roman"/>
          <w:iCs/>
          <w:color w:val="000000" w:themeColor="text1"/>
          <w:sz w:val="28"/>
          <w:szCs w:val="28"/>
        </w:rPr>
        <w:t xml:space="preserve"> плюс»,  ООО «</w:t>
      </w:r>
      <w:proofErr w:type="spellStart"/>
      <w:r w:rsidRPr="00C96107">
        <w:rPr>
          <w:rFonts w:ascii="Times New Roman" w:hAnsi="Times New Roman" w:cs="Times New Roman"/>
          <w:iCs/>
          <w:color w:val="000000" w:themeColor="text1"/>
          <w:sz w:val="28"/>
          <w:szCs w:val="28"/>
        </w:rPr>
        <w:t>Арга</w:t>
      </w:r>
      <w:proofErr w:type="spellEnd"/>
      <w:r w:rsidRPr="00C96107">
        <w:rPr>
          <w:rFonts w:ascii="Times New Roman" w:hAnsi="Times New Roman" w:cs="Times New Roman"/>
          <w:iCs/>
          <w:color w:val="000000" w:themeColor="text1"/>
          <w:sz w:val="28"/>
          <w:szCs w:val="28"/>
        </w:rPr>
        <w:t>»,   ИП Ерошкин А</w:t>
      </w:r>
      <w:r w:rsidRPr="00C96107">
        <w:rPr>
          <w:rFonts w:ascii="Times New Roman" w:hAnsi="Times New Roman" w:cs="Times New Roman"/>
          <w:iCs/>
          <w:sz w:val="28"/>
          <w:szCs w:val="28"/>
        </w:rPr>
        <w:t xml:space="preserve">.Н., ИП Грищук П.В., ИП </w:t>
      </w:r>
      <w:proofErr w:type="gramStart"/>
      <w:r w:rsidRPr="00C96107">
        <w:rPr>
          <w:rFonts w:ascii="Times New Roman" w:hAnsi="Times New Roman" w:cs="Times New Roman"/>
          <w:iCs/>
          <w:sz w:val="28"/>
          <w:szCs w:val="28"/>
        </w:rPr>
        <w:t>Крикливых</w:t>
      </w:r>
      <w:proofErr w:type="gramEnd"/>
      <w:r w:rsidRPr="00C96107">
        <w:rPr>
          <w:rFonts w:ascii="Times New Roman" w:hAnsi="Times New Roman" w:cs="Times New Roman"/>
          <w:iCs/>
          <w:sz w:val="28"/>
          <w:szCs w:val="28"/>
        </w:rPr>
        <w:t xml:space="preserve"> Е. и другие).</w:t>
      </w:r>
    </w:p>
    <w:p w:rsidR="00C96107" w:rsidRPr="00C96107" w:rsidRDefault="00C96107" w:rsidP="00C96107">
      <w:pPr>
        <w:suppressAutoHyphens/>
        <w:spacing w:line="240" w:lineRule="auto"/>
        <w:ind w:firstLine="708"/>
        <w:contextualSpacing/>
        <w:jc w:val="both"/>
        <w:rPr>
          <w:rFonts w:ascii="Times New Roman" w:hAnsi="Times New Roman" w:cs="Times New Roman"/>
          <w:iCs/>
          <w:sz w:val="28"/>
          <w:szCs w:val="28"/>
        </w:rPr>
      </w:pPr>
      <w:r w:rsidRPr="00C96107">
        <w:rPr>
          <w:rFonts w:ascii="Times New Roman" w:hAnsi="Times New Roman" w:cs="Times New Roman"/>
          <w:iCs/>
          <w:sz w:val="28"/>
          <w:szCs w:val="28"/>
        </w:rPr>
        <w:t xml:space="preserve">На сегодняшний день задолженность не взыскана, проводится работа для принудительного взыскания (задолжникам отправлены претензионные письма, после получения уведомлений будут подготовлены материалы в судебные органы). </w:t>
      </w:r>
    </w:p>
    <w:p w:rsidR="00C96107" w:rsidRPr="00C96107" w:rsidRDefault="00AA2F84" w:rsidP="00C96107">
      <w:pPr>
        <w:suppressAutoHyphens/>
        <w:spacing w:line="240" w:lineRule="auto"/>
        <w:contextualSpacing/>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ab/>
      </w:r>
      <w:r w:rsidR="00C96107" w:rsidRPr="00C96107">
        <w:rPr>
          <w:rFonts w:ascii="Times New Roman" w:hAnsi="Times New Roman" w:cs="Times New Roman"/>
          <w:iCs/>
          <w:color w:val="000000"/>
          <w:sz w:val="28"/>
          <w:szCs w:val="28"/>
        </w:rPr>
        <w:t>По арендной плате за использование муниципального имущества района задолженность на 01.01.2017 г. составляет 124,2 тыс. рублей.</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этом направлении </w:t>
      </w:r>
      <w:r w:rsidRPr="0097172D">
        <w:rPr>
          <w:rFonts w:ascii="Times New Roman" w:eastAsia="Times New Roman" w:hAnsi="Times New Roman" w:cs="Times New Roman"/>
          <w:color w:val="000000" w:themeColor="text1"/>
          <w:sz w:val="28"/>
          <w:szCs w:val="28"/>
          <w:lang w:eastAsia="ru-RU"/>
        </w:rPr>
        <w:t>отделу по управлению муниципальным имуществом</w:t>
      </w:r>
      <w:r w:rsidRPr="00C96107">
        <w:rPr>
          <w:rFonts w:ascii="Times New Roman" w:eastAsia="Times New Roman" w:hAnsi="Times New Roman" w:cs="Times New Roman"/>
          <w:color w:val="000000" w:themeColor="text1"/>
          <w:sz w:val="28"/>
          <w:szCs w:val="28"/>
          <w:lang w:eastAsia="ru-RU"/>
        </w:rPr>
        <w:t xml:space="preserve"> предстоит работа по повышению эффективности от использования имущества и земельных участков, по соблюдению арендаторами условий договоров, подаче исковых заявлений в суд на взыскание задолженностей, а также активизации муниципального земельного контроля.</w:t>
      </w:r>
    </w:p>
    <w:p w:rsidR="00C96107" w:rsidRPr="00C96107" w:rsidRDefault="00C96107" w:rsidP="00C96107">
      <w:pPr>
        <w:spacing w:before="100" w:beforeAutospacing="1" w:after="100" w:afterAutospacing="1" w:line="240" w:lineRule="auto"/>
        <w:ind w:firstLine="709"/>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условиях 2017 года предстоит искать пути роста собственной доходной базы, повышения эффективности расходования бюджетных средств, включать режимы экономии и энергосбережения, определять приоритеты, именно об этом сказано в докладе  Губернатора Красноярского края:</w:t>
      </w:r>
    </w:p>
    <w:p w:rsidR="00C96107" w:rsidRPr="00C96107" w:rsidRDefault="00C96107" w:rsidP="00C96107">
      <w:pPr>
        <w:spacing w:before="100" w:beforeAutospacing="1" w:after="100" w:afterAutospacing="1" w:line="240" w:lineRule="auto"/>
        <w:ind w:firstLine="709"/>
        <w:contextualSpacing/>
        <w:jc w:val="both"/>
        <w:rPr>
          <w:rFonts w:ascii="Times New Roman" w:eastAsia="Times New Roman" w:hAnsi="Times New Roman" w:cs="Times New Roman"/>
          <w:color w:val="000000"/>
          <w:sz w:val="28"/>
          <w:szCs w:val="28"/>
          <w:lang w:eastAsia="ru-RU"/>
        </w:rPr>
      </w:pPr>
      <w:r w:rsidRPr="0097172D">
        <w:rPr>
          <w:rFonts w:ascii="PT Serif" w:eastAsia="Times New Roman" w:hAnsi="PT Serif" w:cs="Times New Roman"/>
          <w:color w:val="5F5F5F"/>
          <w:sz w:val="25"/>
          <w:szCs w:val="25"/>
          <w:lang w:eastAsia="ru-RU"/>
        </w:rPr>
        <w:t>«</w:t>
      </w:r>
      <w:r w:rsidRPr="0097172D">
        <w:rPr>
          <w:rFonts w:ascii="Times New Roman" w:eastAsia="Times New Roman" w:hAnsi="Times New Roman" w:cs="Times New Roman"/>
          <w:color w:val="000000"/>
          <w:sz w:val="28"/>
          <w:szCs w:val="28"/>
          <w:lang w:eastAsia="ru-RU"/>
        </w:rPr>
        <w:t>Безусловно, нельзя сформировать эффективную бюджетную политику без качественного повышения эффективности бюджетных расходов, мы должны с рубля бюджетных расходов получить гораздо больше эффект».</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Финансовому управлению администрации района следует активизировать работу по увеличению доходов и оптимизации расходов бюджета. Необходимо  повышение эффективности муниципального финансового контроля, проведение анализа расходов на выполнение муниципальных заданий муниципальными бюджетными учреждениями и реализация мер по энергосбережению и экономии финансовых ресурсов.</w:t>
      </w:r>
    </w:p>
    <w:p w:rsidR="00C96107" w:rsidRPr="0097172D"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Уважаемые руководители органов местного самоуправления, муниципальных учреждений и предприятий  района!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Призываю каждого из вас обратить особое внимание на бюджетную политику: тщательно относиться к планированию, воздерживаться от неэффективных расходов.</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97172D" w:rsidRDefault="0097172D" w:rsidP="003B6B3D">
      <w:pPr>
        <w:spacing w:after="0" w:line="240" w:lineRule="auto"/>
        <w:ind w:firstLine="708"/>
        <w:jc w:val="center"/>
        <w:rPr>
          <w:rFonts w:ascii="Times New Roman" w:eastAsia="Times New Roman" w:hAnsi="Times New Roman" w:cs="Times New Roman"/>
          <w:color w:val="000000" w:themeColor="text1"/>
          <w:sz w:val="28"/>
          <w:szCs w:val="28"/>
          <w:lang w:eastAsia="ru-RU"/>
        </w:rPr>
      </w:pPr>
    </w:p>
    <w:p w:rsidR="00C96107" w:rsidRDefault="00C96107" w:rsidP="003B6B3D">
      <w:pPr>
        <w:spacing w:after="0" w:line="240" w:lineRule="auto"/>
        <w:ind w:firstLine="708"/>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ИНВЕСТИЦИИ И ПРОМЫШЛЕННОСТЬ</w:t>
      </w:r>
    </w:p>
    <w:p w:rsidR="0097172D" w:rsidRPr="00C96107" w:rsidRDefault="0097172D" w:rsidP="003B6B3D">
      <w:pPr>
        <w:spacing w:after="0" w:line="240" w:lineRule="auto"/>
        <w:ind w:firstLine="708"/>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Одной из основных  целью деятельности</w:t>
      </w:r>
      <w:r w:rsidRPr="00C96107">
        <w:rPr>
          <w:rFonts w:ascii="Times New Roman" w:eastAsia="Times New Roman" w:hAnsi="Times New Roman" w:cs="Times New Roman"/>
          <w:color w:val="000000" w:themeColor="text1"/>
          <w:sz w:val="28"/>
          <w:szCs w:val="28"/>
          <w:lang w:eastAsia="ru-RU"/>
        </w:rPr>
        <w:t xml:space="preserve"> Администрации района  является формирование и реализация эффективной инвестиционной политики на территории  района, направленной на удовлетворение потребностей жителей в комплексном развитии социально-культурной и инженерно-коммунальной инфраструктуры.</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По предварительным данным, в 2016 году объем инвестиций составил 308,6 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 или 109,2% к уровню 2015 года. В структуре инвестиций основную долю составляет вид экономической деятельности – «Транспорт» (ОАО </w:t>
      </w:r>
      <w:proofErr w:type="spellStart"/>
      <w:r w:rsidRPr="00C96107">
        <w:rPr>
          <w:rFonts w:ascii="Times New Roman" w:eastAsia="Times New Roman" w:hAnsi="Times New Roman" w:cs="Times New Roman"/>
          <w:color w:val="000000" w:themeColor="text1"/>
          <w:sz w:val="28"/>
          <w:szCs w:val="28"/>
          <w:lang w:eastAsia="ru-RU"/>
        </w:rPr>
        <w:t>Транссибнефть</w:t>
      </w:r>
      <w:proofErr w:type="spellEnd"/>
      <w:r w:rsidRPr="00C96107">
        <w:rPr>
          <w:rFonts w:ascii="Times New Roman" w:eastAsia="Times New Roman" w:hAnsi="Times New Roman" w:cs="Times New Roman"/>
          <w:color w:val="000000" w:themeColor="text1"/>
          <w:sz w:val="28"/>
          <w:szCs w:val="28"/>
          <w:lang w:eastAsia="ru-RU"/>
        </w:rPr>
        <w:t xml:space="preserve">). Увеличение  объема инвестиций </w:t>
      </w:r>
      <w:r w:rsidRPr="00C96107">
        <w:rPr>
          <w:rFonts w:ascii="Times New Roman" w:eastAsia="MS ??" w:hAnsi="Times New Roman" w:cs="Times New Roman"/>
          <w:color w:val="000000" w:themeColor="text1"/>
          <w:sz w:val="28"/>
          <w:szCs w:val="28"/>
          <w:lang w:eastAsia="ru-RU"/>
        </w:rPr>
        <w:t xml:space="preserve">связано с </w:t>
      </w:r>
      <w:r w:rsidRPr="00C96107">
        <w:rPr>
          <w:rFonts w:ascii="Times New Roman" w:eastAsia="MS ??" w:hAnsi="Times New Roman" w:cs="Times New Roman"/>
          <w:sz w:val="28"/>
          <w:szCs w:val="28"/>
          <w:lang w:eastAsia="ru-RU"/>
        </w:rPr>
        <w:t xml:space="preserve">увеличением инвестиционных вложений ОАО </w:t>
      </w:r>
      <w:proofErr w:type="spellStart"/>
      <w:r w:rsidRPr="00C96107">
        <w:rPr>
          <w:rFonts w:ascii="Times New Roman" w:eastAsia="MS ??" w:hAnsi="Times New Roman" w:cs="Times New Roman"/>
          <w:sz w:val="28"/>
          <w:szCs w:val="28"/>
          <w:lang w:eastAsia="ru-RU"/>
        </w:rPr>
        <w:t>Транссибнефть</w:t>
      </w:r>
      <w:proofErr w:type="spellEnd"/>
      <w:r w:rsidRPr="00C96107">
        <w:rPr>
          <w:rFonts w:ascii="Times New Roman" w:eastAsia="MS ??" w:hAnsi="Times New Roman" w:cs="Times New Roman"/>
          <w:sz w:val="28"/>
          <w:szCs w:val="28"/>
          <w:lang w:eastAsia="ru-RU"/>
        </w:rPr>
        <w:t xml:space="preserve">  на обслуживание и модернизацию линии нефтепровода, проходящего по территории Боготольского района</w:t>
      </w:r>
      <w:r w:rsidRPr="00C96107">
        <w:rPr>
          <w:rFonts w:ascii="Times New Roman" w:eastAsia="Times New Roman" w:hAnsi="Times New Roman" w:cs="Times New Roman"/>
          <w:color w:val="000000" w:themeColor="text1"/>
          <w:sz w:val="28"/>
          <w:szCs w:val="28"/>
          <w:lang w:eastAsia="ru-RU"/>
        </w:rPr>
        <w:t>,  в сельском хозяйстве объем инвестиций уменьшился на 24,2% и составил в 2016 г. 32,4 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Объем отгруженных товаров собственного производства, выполненных работ и услуг собственными силами по обрабатывающим производствам, производству и </w:t>
      </w:r>
      <w:r w:rsidRPr="00C96107">
        <w:rPr>
          <w:rFonts w:ascii="Times New Roman" w:eastAsia="Times New Roman" w:hAnsi="Times New Roman" w:cs="Times New Roman"/>
          <w:color w:val="000000" w:themeColor="text1"/>
          <w:sz w:val="28"/>
          <w:szCs w:val="28"/>
          <w:lang w:eastAsia="ru-RU"/>
        </w:rPr>
        <w:lastRenderedPageBreak/>
        <w:t>распределению электроэнергии, газа и воды за 2016 год по предварительным данным составил 50,3 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рублей (116,8% к  прошлому году).</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К сожалению,  развитие перерабатывающей промышленности на территории района слабое, в районе 13 малых предприятий по переработке молока, хлеба и хлебобулочных изделий, древесины.</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Обрабатывающее производство представлено субъектами малого предпринимательства: ООО «Боготол-хлеб», ООО «Дубравушка», ИП </w:t>
      </w:r>
      <w:proofErr w:type="spellStart"/>
      <w:r w:rsidRPr="00C96107">
        <w:rPr>
          <w:rFonts w:ascii="Times New Roman" w:eastAsia="Calibri" w:hAnsi="Times New Roman" w:cs="Times New Roman"/>
          <w:sz w:val="28"/>
          <w:szCs w:val="28"/>
        </w:rPr>
        <w:t>Кусамин</w:t>
      </w:r>
      <w:proofErr w:type="spellEnd"/>
      <w:r w:rsidRPr="00C96107">
        <w:rPr>
          <w:rFonts w:ascii="Times New Roman" w:eastAsia="Calibri" w:hAnsi="Times New Roman" w:cs="Times New Roman"/>
          <w:sz w:val="28"/>
          <w:szCs w:val="28"/>
        </w:rPr>
        <w:t xml:space="preserve"> Н.М., И.П. Григорян Г.Г., видом деятельности  которых является "Производство хлеба и хлебобулочных изделий".</w:t>
      </w:r>
    </w:p>
    <w:p w:rsidR="00C96107" w:rsidRPr="00C96107" w:rsidRDefault="00C96107" w:rsidP="00C96107">
      <w:pPr>
        <w:spacing w:after="200" w:line="240" w:lineRule="auto"/>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ab/>
        <w:t>Производство хлеба и хлебобулочных изделий  составило  в 2016 году 300,4 тонны, что на 9,2 % ниже уровня 2015 г. Объём отгруженной продукции по данному виду деятельности за 2016 год составил 9 860,9 тыс</w:t>
      </w:r>
      <w:proofErr w:type="gramStart"/>
      <w:r w:rsidRPr="00C96107">
        <w:rPr>
          <w:rFonts w:ascii="Times New Roman" w:eastAsia="Calibri" w:hAnsi="Times New Roman" w:cs="Times New Roman"/>
          <w:sz w:val="28"/>
          <w:szCs w:val="28"/>
        </w:rPr>
        <w:t>.р</w:t>
      </w:r>
      <w:proofErr w:type="gramEnd"/>
      <w:r w:rsidRPr="00C96107">
        <w:rPr>
          <w:rFonts w:ascii="Times New Roman" w:eastAsia="Calibri" w:hAnsi="Times New Roman" w:cs="Times New Roman"/>
          <w:sz w:val="28"/>
          <w:szCs w:val="28"/>
        </w:rPr>
        <w:t>уб., на 37 % больше 2015 года.</w:t>
      </w:r>
    </w:p>
    <w:p w:rsidR="00C96107" w:rsidRPr="00C96107" w:rsidRDefault="00C96107" w:rsidP="00C96107">
      <w:pPr>
        <w:spacing w:after="200" w:line="240" w:lineRule="auto"/>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ab/>
        <w:t>В 2016 году объем отгруженных товаров в области лесного хозяйства увеличился на 7,1% по сравнению с 2015 г. и  составил 5 759,5 тыс</w:t>
      </w:r>
      <w:proofErr w:type="gramStart"/>
      <w:r w:rsidRPr="00C96107">
        <w:rPr>
          <w:rFonts w:ascii="Times New Roman" w:eastAsia="Calibri" w:hAnsi="Times New Roman" w:cs="Times New Roman"/>
          <w:sz w:val="28"/>
          <w:szCs w:val="28"/>
        </w:rPr>
        <w:t>.р</w:t>
      </w:r>
      <w:proofErr w:type="gramEnd"/>
      <w:r w:rsidRPr="00C96107">
        <w:rPr>
          <w:rFonts w:ascii="Times New Roman" w:eastAsia="Calibri" w:hAnsi="Times New Roman" w:cs="Times New Roman"/>
          <w:sz w:val="28"/>
          <w:szCs w:val="28"/>
        </w:rPr>
        <w:t xml:space="preserve">уб. </w:t>
      </w:r>
    </w:p>
    <w:p w:rsidR="00C96107" w:rsidRPr="00C96107" w:rsidRDefault="00C96107" w:rsidP="00C96107">
      <w:pPr>
        <w:spacing w:after="200" w:line="276" w:lineRule="auto"/>
        <w:contextualSpacing/>
        <w:jc w:val="both"/>
        <w:rPr>
          <w:rFonts w:ascii="Times New Roman" w:eastAsia="Calibri" w:hAnsi="Times New Roman" w:cs="Times New Roman"/>
          <w:color w:val="000000"/>
          <w:sz w:val="28"/>
          <w:szCs w:val="28"/>
        </w:rPr>
      </w:pPr>
      <w:r w:rsidRPr="00C96107">
        <w:rPr>
          <w:rFonts w:ascii="Times New Roman" w:eastAsia="Calibri" w:hAnsi="Times New Roman" w:cs="Times New Roman"/>
          <w:color w:val="000000"/>
          <w:sz w:val="28"/>
          <w:szCs w:val="28"/>
        </w:rPr>
        <w:tab/>
      </w:r>
    </w:p>
    <w:p w:rsidR="00C96107" w:rsidRDefault="00C96107" w:rsidP="003B6B3D">
      <w:pPr>
        <w:spacing w:after="0" w:line="240" w:lineRule="auto"/>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ПОТРЕБИТЕЛЬСКИЙ РЫНОК</w:t>
      </w:r>
    </w:p>
    <w:p w:rsidR="003B6B3D" w:rsidRPr="00C96107" w:rsidRDefault="003B6B3D" w:rsidP="003B6B3D">
      <w:pPr>
        <w:spacing w:after="0" w:line="240" w:lineRule="auto"/>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районе  сложились относительно благоприятные условия для развития потребительского рынка товаров и услуг, где основная доля в торговле и общественном питании приходится на предприятия малого бизнеса.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районе сеть предприятий торговли общественного питания и бытового обслуживания представлена следующими объектами: 43 предприятия торговли, общая площадь которых составляет 2325,4  кв</w:t>
      </w:r>
      <w:proofErr w:type="gramStart"/>
      <w:r w:rsidRPr="00C96107">
        <w:rPr>
          <w:rFonts w:ascii="Times New Roman" w:eastAsia="Times New Roman" w:hAnsi="Times New Roman" w:cs="Times New Roman"/>
          <w:color w:val="000000" w:themeColor="text1"/>
          <w:sz w:val="28"/>
          <w:szCs w:val="28"/>
          <w:lang w:eastAsia="ru-RU"/>
        </w:rPr>
        <w:t>.м</w:t>
      </w:r>
      <w:proofErr w:type="gramEnd"/>
      <w:r w:rsidRPr="00C96107">
        <w:rPr>
          <w:rFonts w:ascii="Times New Roman" w:eastAsia="Times New Roman" w:hAnsi="Times New Roman" w:cs="Times New Roman"/>
          <w:color w:val="000000" w:themeColor="text1"/>
          <w:sz w:val="28"/>
          <w:szCs w:val="28"/>
          <w:lang w:eastAsia="ru-RU"/>
        </w:rPr>
        <w:t xml:space="preserve">, 7 предприятий общественного питания   (посадочных мест - 238), 11 столовых при учебных заведениях с количеством посадочных мест 484.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Оборот розничной торговли за 2016 год, по предварительным данным, составил 313,0 млн. руб. или 100,1% к уровню 2015 г. В расчете на одного человека в год приходится 30701 рубль, что на 100,9% выше уровня прошлого года.</w:t>
      </w:r>
    </w:p>
    <w:p w:rsidR="00C96107" w:rsidRPr="00C96107" w:rsidRDefault="00C96107" w:rsidP="00C96107">
      <w:pPr>
        <w:spacing w:after="0" w:line="240" w:lineRule="auto"/>
        <w:ind w:firstLine="700"/>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Проблемой  на потребительском рынке является появление на рынке торговли крупных сетевых торговых предприятий, которые имеют возможность продавать товары по более низким ценам, чем сельские магазины, чем способствуют оттоку сельских покупателей в г. Боготол и г. Ачинск и закрытию торговых точек. В прошедшем году впервые за последние годы закрылось 4 магазина.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C96107" w:rsidRDefault="00C96107" w:rsidP="003B6B3D">
      <w:pPr>
        <w:spacing w:after="0" w:line="240" w:lineRule="auto"/>
        <w:ind w:firstLine="708"/>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ЖИЛИЩНОЕ СТРОИТЕЛЬСТВО</w:t>
      </w:r>
    </w:p>
    <w:p w:rsidR="003B6B3D" w:rsidRPr="00C96107" w:rsidRDefault="003B6B3D" w:rsidP="003B6B3D">
      <w:pPr>
        <w:spacing w:after="0" w:line="240" w:lineRule="auto"/>
        <w:ind w:firstLine="708"/>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Администрация района старается сделать всё</w:t>
      </w:r>
      <w:r w:rsidRPr="00C96107">
        <w:rPr>
          <w:rFonts w:ascii="Times New Roman" w:eastAsia="Times New Roman" w:hAnsi="Times New Roman" w:cs="Times New Roman"/>
          <w:color w:val="000000" w:themeColor="text1"/>
          <w:sz w:val="28"/>
          <w:szCs w:val="28"/>
          <w:lang w:eastAsia="ru-RU"/>
        </w:rPr>
        <w:t xml:space="preserve"> для того, чтобы улучшить качество жизни жителей района. Одним из главных показателей является обеспеченность жильём, который позволяет решать и другие социальные проблемы поселения.</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 территории  в 2016 году  велось жилищное строительство. Введено 20 индивидуальных жилых домов общей площадью 1586,8 м.кв. Общая площадь введенного жилья составила 1586,8 м.кв. или 67,4 % к уровню 2015 года.</w:t>
      </w:r>
    </w:p>
    <w:p w:rsidR="00C96107" w:rsidRPr="00C96107" w:rsidRDefault="00C96107" w:rsidP="00C96107">
      <w:pPr>
        <w:spacing w:after="0" w:line="240" w:lineRule="auto"/>
        <w:ind w:firstLine="697"/>
        <w:jc w:val="both"/>
        <w:rPr>
          <w:rFonts w:ascii="Times New Roman" w:eastAsia="Times New Roman" w:hAnsi="Times New Roman" w:cs="Times New Roman"/>
          <w:color w:val="000000"/>
          <w:sz w:val="28"/>
          <w:szCs w:val="28"/>
          <w:lang w:eastAsia="ru-RU"/>
        </w:rPr>
      </w:pPr>
      <w:proofErr w:type="gramStart"/>
      <w:r w:rsidRPr="00C96107">
        <w:rPr>
          <w:rFonts w:ascii="Times New Roman" w:eastAsia="Times New Roman" w:hAnsi="Times New Roman" w:cs="Times New Roman"/>
          <w:color w:val="000000" w:themeColor="text1"/>
          <w:sz w:val="28"/>
          <w:szCs w:val="28"/>
          <w:lang w:eastAsia="ru-RU"/>
        </w:rPr>
        <w:t>Кроме индивидуального строительства,  п</w:t>
      </w:r>
      <w:r w:rsidRPr="00C96107">
        <w:rPr>
          <w:rFonts w:ascii="PT Serif" w:eastAsia="Times New Roman" w:hAnsi="PT Serif" w:cs="Times New Roman"/>
          <w:color w:val="000000" w:themeColor="text1"/>
          <w:sz w:val="28"/>
          <w:szCs w:val="28"/>
          <w:lang w:eastAsia="ru-RU"/>
        </w:rPr>
        <w:t>о</w:t>
      </w:r>
      <w:r w:rsidRPr="00C96107">
        <w:rPr>
          <w:rFonts w:ascii="Times New Roman" w:eastAsia="Times New Roman" w:hAnsi="Times New Roman" w:cs="Times New Roman"/>
          <w:color w:val="000000"/>
          <w:sz w:val="28"/>
          <w:szCs w:val="28"/>
          <w:lang w:eastAsia="ru-RU"/>
        </w:rPr>
        <w:t xml:space="preserve">программе «Переселение граждан из аварийного жилищного фонда в Красноярском крае» построено два  2-квартирных дома площадью 231,5 м.кв. в п. Каштан, по программе «Улучшение жилищных условий </w:t>
      </w:r>
      <w:r w:rsidRPr="00C96107">
        <w:rPr>
          <w:rFonts w:ascii="Times New Roman" w:eastAsia="Times New Roman" w:hAnsi="Times New Roman" w:cs="Times New Roman"/>
          <w:color w:val="000000"/>
          <w:sz w:val="28"/>
          <w:szCs w:val="28"/>
          <w:lang w:eastAsia="ru-RU"/>
        </w:rPr>
        <w:lastRenderedPageBreak/>
        <w:t>отдельных категорий граждан, проживающих на территории Боготольского района»  2 молодые семьи получили социальные выплаты на приобретение жилья, приобретено жилье для 1 человека  из категории детей-сирот.</w:t>
      </w:r>
      <w:proofErr w:type="gramEnd"/>
    </w:p>
    <w:p w:rsidR="00C96107" w:rsidRPr="00C96107" w:rsidRDefault="00C96107" w:rsidP="00C96107">
      <w:pPr>
        <w:spacing w:before="150" w:after="150" w:line="240" w:lineRule="auto"/>
        <w:ind w:firstLine="697"/>
        <w:contextualSpacing/>
        <w:jc w:val="both"/>
        <w:rPr>
          <w:rFonts w:ascii="Times New Roman" w:eastAsia="Times New Roman" w:hAnsi="Times New Roman"/>
          <w:color w:val="000000"/>
          <w:sz w:val="28"/>
          <w:szCs w:val="28"/>
        </w:rPr>
      </w:pPr>
      <w:r w:rsidRPr="00C96107">
        <w:rPr>
          <w:rFonts w:ascii="Times New Roman" w:eastAsia="Times New Roman" w:hAnsi="Times New Roman"/>
          <w:color w:val="000000"/>
          <w:sz w:val="28"/>
          <w:szCs w:val="28"/>
        </w:rPr>
        <w:t xml:space="preserve">На сегодняшний день в районе  признанного аварийного жилья, подлежащего расселению нет, 67 домов </w:t>
      </w:r>
      <w:proofErr w:type="gramStart"/>
      <w:r w:rsidRPr="00C96107">
        <w:rPr>
          <w:rFonts w:ascii="Times New Roman" w:eastAsia="Times New Roman" w:hAnsi="Times New Roman"/>
          <w:color w:val="000000"/>
          <w:sz w:val="28"/>
          <w:szCs w:val="28"/>
        </w:rPr>
        <w:t>признаны</w:t>
      </w:r>
      <w:proofErr w:type="gramEnd"/>
      <w:r w:rsidRPr="00C96107">
        <w:rPr>
          <w:rFonts w:ascii="Times New Roman" w:eastAsia="Times New Roman" w:hAnsi="Times New Roman"/>
          <w:color w:val="000000"/>
          <w:sz w:val="28"/>
          <w:szCs w:val="28"/>
        </w:rPr>
        <w:t xml:space="preserve"> ветхими, что составляет 2,5% от общего жилого фонда.</w:t>
      </w:r>
    </w:p>
    <w:p w:rsidR="00C96107" w:rsidRPr="00C96107" w:rsidRDefault="00C96107" w:rsidP="00C96107">
      <w:pPr>
        <w:spacing w:after="250" w:line="240" w:lineRule="auto"/>
        <w:ind w:firstLine="697"/>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Общая площадь жилых помещений, приходящаяся в среднем на одного жителя, в 2016 году составила 18,7 кв.м., или 101,2% к уровню 2015 года, по Красноярскому краю данный показатель составляет 24,7 кв.м.</w:t>
      </w:r>
    </w:p>
    <w:p w:rsidR="00C96107" w:rsidRPr="00C96107" w:rsidRDefault="00C96107" w:rsidP="00C96107">
      <w:pPr>
        <w:spacing w:after="250" w:line="240" w:lineRule="auto"/>
        <w:contextualSpacing/>
        <w:jc w:val="both"/>
        <w:rPr>
          <w:rFonts w:ascii="Times New Roman" w:eastAsia="Times New Roman" w:hAnsi="Times New Roman" w:cs="Times New Roman"/>
          <w:color w:val="000000" w:themeColor="text1"/>
          <w:sz w:val="28"/>
          <w:szCs w:val="28"/>
          <w:lang w:eastAsia="ru-RU"/>
        </w:rPr>
      </w:pPr>
    </w:p>
    <w:p w:rsidR="00C96107" w:rsidRDefault="00C96107" w:rsidP="003B6B3D">
      <w:pPr>
        <w:spacing w:after="0" w:line="240" w:lineRule="auto"/>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ТРАНСПОРТНОЕ ОБСЛУЖИВАНИЕ</w:t>
      </w:r>
    </w:p>
    <w:p w:rsidR="003B6B3D" w:rsidRPr="00C96107" w:rsidRDefault="003B6B3D" w:rsidP="003B6B3D">
      <w:pPr>
        <w:spacing w:after="0" w:line="240" w:lineRule="auto"/>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отчетный период на особом контроле администрации было автотранспортное обеспечение населения между населенными пунктами района.</w:t>
      </w:r>
    </w:p>
    <w:p w:rsidR="00C96107" w:rsidRPr="00C96107" w:rsidRDefault="00C96107" w:rsidP="00C96107">
      <w:pPr>
        <w:spacing w:after="25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Несмотря на ежегодное сокращение </w:t>
      </w:r>
      <w:proofErr w:type="gramStart"/>
      <w:r w:rsidRPr="00C96107">
        <w:rPr>
          <w:rFonts w:ascii="Times New Roman" w:eastAsia="Times New Roman" w:hAnsi="Times New Roman" w:cs="Times New Roman"/>
          <w:color w:val="000000" w:themeColor="text1"/>
          <w:sz w:val="28"/>
          <w:szCs w:val="28"/>
          <w:lang w:eastAsia="ru-RU"/>
        </w:rPr>
        <w:t>пассажиропотока</w:t>
      </w:r>
      <w:proofErr w:type="gramEnd"/>
      <w:r w:rsidRPr="00C96107">
        <w:rPr>
          <w:rFonts w:ascii="Times New Roman" w:eastAsia="Times New Roman" w:hAnsi="Times New Roman" w:cs="Times New Roman"/>
          <w:color w:val="000000" w:themeColor="text1"/>
          <w:sz w:val="28"/>
          <w:szCs w:val="28"/>
          <w:lang w:eastAsia="ru-RU"/>
        </w:rPr>
        <w:t xml:space="preserve"> нам удалось сохранить все 14 маршрутов, на которых эксплуатируется 11 автобусов. Всего за 2016 год было перевезено 283,9 тыс. пассажиров, или 99,6% к уровню 2015 года. В целях возмещения затрат по перевозке пассажиров в 2016 году из местного бюджета автотранспортному предприятию-перевозчику была предоставлена субсидия в размере 8,4 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3B6B3D">
      <w:pPr>
        <w:spacing w:after="0" w:line="240" w:lineRule="auto"/>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ДОРОЖНОЕ СТРОИТЕЛЬСТВО</w:t>
      </w:r>
    </w:p>
    <w:p w:rsidR="00C96107" w:rsidRPr="00C96107" w:rsidRDefault="00C96107" w:rsidP="00C96107">
      <w:pPr>
        <w:autoSpaceDE w:val="0"/>
        <w:autoSpaceDN w:val="0"/>
        <w:adjustRightInd w:val="0"/>
        <w:spacing w:after="0" w:line="240" w:lineRule="auto"/>
        <w:ind w:firstLine="700"/>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 xml:space="preserve">Дорожная отрасль в Боготольском районе актуальна и значима, так как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составляет 63,78 %, которая  объясняется отсутствием в местных бюджетах поселений денежных средств в объемах, необходимых для содержания, развития и </w:t>
      </w:r>
      <w:proofErr w:type="gramStart"/>
      <w:r w:rsidRPr="00C96107">
        <w:rPr>
          <w:rFonts w:ascii="Times New Roman" w:eastAsia="MS ??" w:hAnsi="Times New Roman" w:cs="Times New Roman"/>
          <w:sz w:val="28"/>
          <w:szCs w:val="28"/>
          <w:lang w:eastAsia="ru-RU"/>
        </w:rPr>
        <w:t>модернизации</w:t>
      </w:r>
      <w:proofErr w:type="gramEnd"/>
      <w:r w:rsidRPr="00C96107">
        <w:rPr>
          <w:rFonts w:ascii="Times New Roman" w:eastAsia="MS ??" w:hAnsi="Times New Roman" w:cs="Times New Roman"/>
          <w:sz w:val="28"/>
          <w:szCs w:val="28"/>
          <w:lang w:eastAsia="ru-RU"/>
        </w:rPr>
        <w:t xml:space="preserve"> автомобильных дорог местного значения</w:t>
      </w:r>
    </w:p>
    <w:p w:rsidR="00C96107" w:rsidRPr="00C96107" w:rsidRDefault="00C96107" w:rsidP="00C96107">
      <w:pPr>
        <w:spacing w:after="0" w:line="240" w:lineRule="auto"/>
        <w:ind w:firstLine="697"/>
        <w:jc w:val="both"/>
        <w:rPr>
          <w:rFonts w:ascii="Times New Roman" w:eastAsia="Times New Roman" w:hAnsi="Times New Roman" w:cs="Times New Roman"/>
          <w:sz w:val="28"/>
          <w:szCs w:val="28"/>
          <w:lang w:eastAsia="ru-RU"/>
        </w:rPr>
      </w:pPr>
      <w:r w:rsidRPr="00C96107">
        <w:rPr>
          <w:rFonts w:ascii="Times New Roman" w:eastAsia="Calibri" w:hAnsi="Times New Roman" w:cs="Times New Roman"/>
          <w:color w:val="000000"/>
          <w:sz w:val="28"/>
          <w:szCs w:val="28"/>
        </w:rPr>
        <w:t xml:space="preserve">В 2016 году выполнен </w:t>
      </w:r>
      <w:r w:rsidRPr="00C96107">
        <w:rPr>
          <w:rFonts w:ascii="Times New Roman" w:eastAsia="Times New Roman" w:hAnsi="Times New Roman" w:cs="Times New Roman"/>
          <w:sz w:val="28"/>
          <w:szCs w:val="28"/>
          <w:lang w:eastAsia="ru-RU"/>
        </w:rPr>
        <w:t xml:space="preserve">ремонтавтомобильных дорог  в с. </w:t>
      </w:r>
      <w:proofErr w:type="gramStart"/>
      <w:r w:rsidRPr="00C96107">
        <w:rPr>
          <w:rFonts w:ascii="Times New Roman" w:eastAsia="Times New Roman" w:hAnsi="Times New Roman" w:cs="Times New Roman"/>
          <w:sz w:val="28"/>
          <w:szCs w:val="28"/>
          <w:lang w:eastAsia="ru-RU"/>
        </w:rPr>
        <w:t>Большая</w:t>
      </w:r>
      <w:proofErr w:type="gramEnd"/>
      <w:r w:rsidRPr="00C96107">
        <w:rPr>
          <w:rFonts w:ascii="Times New Roman" w:eastAsia="Times New Roman" w:hAnsi="Times New Roman" w:cs="Times New Roman"/>
          <w:sz w:val="28"/>
          <w:szCs w:val="28"/>
          <w:lang w:eastAsia="ru-RU"/>
        </w:rPr>
        <w:t xml:space="preserve"> Косуль, п. Чайковский, с. Боготол общей протяженностью 1720 м на сумму 7631,96 тыс. рублей, в т.ч. за  счет средств краевого бюджета 7435,84 тыс. рублей.</w:t>
      </w:r>
    </w:p>
    <w:p w:rsidR="00C96107" w:rsidRPr="00C96107" w:rsidRDefault="00C96107" w:rsidP="00C96107">
      <w:pPr>
        <w:spacing w:after="0" w:line="240" w:lineRule="auto"/>
        <w:ind w:firstLine="697"/>
        <w:jc w:val="both"/>
        <w:rPr>
          <w:rFonts w:ascii="Times New Roman" w:eastAsia="Times New Roman" w:hAnsi="Times New Roman" w:cs="Times New Roman"/>
          <w:sz w:val="28"/>
          <w:szCs w:val="28"/>
          <w:lang w:eastAsia="ru-RU"/>
        </w:rPr>
      </w:pPr>
    </w:p>
    <w:p w:rsidR="00C96107" w:rsidRDefault="00C96107" w:rsidP="003B6B3D">
      <w:pPr>
        <w:spacing w:after="0" w:line="240" w:lineRule="auto"/>
        <w:jc w:val="center"/>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ЖИЛИЩНО-КОММУНАЛЬНОЕ ХОЗЯЙСТВО И ЭНЕРГОСБЕРЕЖЕНИЕ</w:t>
      </w:r>
    </w:p>
    <w:p w:rsidR="003B6B3D" w:rsidRPr="00C96107" w:rsidRDefault="003B6B3D" w:rsidP="003B6B3D">
      <w:pPr>
        <w:spacing w:after="0" w:line="240" w:lineRule="auto"/>
        <w:jc w:val="center"/>
        <w:rPr>
          <w:rFonts w:ascii="Times New Roman" w:eastAsia="Times New Roman" w:hAnsi="Times New Roman" w:cs="Times New Roman"/>
          <w:sz w:val="28"/>
          <w:szCs w:val="28"/>
          <w:lang w:eastAsia="ru-RU"/>
        </w:rPr>
      </w:pPr>
    </w:p>
    <w:p w:rsidR="00C96107" w:rsidRPr="00C96107" w:rsidRDefault="00C96107" w:rsidP="003B6B3D">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прошедшем году важнейшей задачей работы администрации района являлась организация работы жилищно-коммунального комплекса и подготовка объектов инженерной инфраструктуры к отопительному сезону.</w:t>
      </w:r>
    </w:p>
    <w:p w:rsidR="00C96107" w:rsidRPr="00C96107" w:rsidRDefault="00C96107" w:rsidP="003B6B3D">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Более 2 млн. ру</w:t>
      </w:r>
      <w:r w:rsidR="001C32DB">
        <w:rPr>
          <w:rFonts w:ascii="Times New Roman" w:eastAsia="Times New Roman" w:hAnsi="Times New Roman" w:cs="Times New Roman"/>
          <w:color w:val="000000" w:themeColor="text1"/>
          <w:sz w:val="28"/>
          <w:szCs w:val="28"/>
          <w:lang w:eastAsia="ru-RU"/>
        </w:rPr>
        <w:t>блей собственных средств  МУП «</w:t>
      </w:r>
      <w:r w:rsidRPr="00C96107">
        <w:rPr>
          <w:rFonts w:ascii="Times New Roman" w:eastAsia="Times New Roman" w:hAnsi="Times New Roman" w:cs="Times New Roman"/>
          <w:color w:val="000000" w:themeColor="text1"/>
          <w:sz w:val="28"/>
          <w:szCs w:val="28"/>
          <w:lang w:eastAsia="ru-RU"/>
        </w:rPr>
        <w:t>РТЭК» и МКП «Услуга»   направили на ремонт отопительных котлов, утепление теплотрасс, на ремонт запорной арматуры на инженерных сетях в  9-ти котельных сельсоветов и ремонт объектов водоснабжения.</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Администрация района выделила МУП «РТЭК» финансовые средства на возмещение выпадающих доходов в связи с применением предельного индекса роста платы граждан за коммунальные услуги в объеме более 2 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r w:rsidRPr="00C96107">
        <w:rPr>
          <w:rFonts w:ascii="Times New Roman" w:eastAsia="Times New Roman" w:hAnsi="Times New Roman" w:cs="Times New Roman"/>
          <w:sz w:val="28"/>
          <w:szCs w:val="28"/>
          <w:lang w:eastAsia="ru-RU"/>
        </w:rPr>
        <w:t xml:space="preserve"> краевых средств, МКП «Услуга» была выделена субсидия на покрытие недополученных доходов по </w:t>
      </w:r>
      <w:proofErr w:type="gramStart"/>
      <w:r w:rsidRPr="00C96107">
        <w:rPr>
          <w:rFonts w:ascii="Times New Roman" w:eastAsia="Times New Roman" w:hAnsi="Times New Roman" w:cs="Times New Roman"/>
          <w:sz w:val="28"/>
          <w:szCs w:val="28"/>
          <w:lang w:eastAsia="ru-RU"/>
        </w:rPr>
        <w:t>тарифам</w:t>
      </w:r>
      <w:proofErr w:type="gramEnd"/>
      <w:r w:rsidRPr="00C96107">
        <w:rPr>
          <w:rFonts w:ascii="Times New Roman" w:eastAsia="Times New Roman" w:hAnsi="Times New Roman" w:cs="Times New Roman"/>
          <w:sz w:val="28"/>
          <w:szCs w:val="28"/>
          <w:lang w:eastAsia="ru-RU"/>
        </w:rPr>
        <w:t xml:space="preserve"> не </w:t>
      </w:r>
      <w:r w:rsidRPr="00C96107">
        <w:rPr>
          <w:rFonts w:ascii="Times New Roman" w:eastAsia="Times New Roman" w:hAnsi="Times New Roman" w:cs="Times New Roman"/>
          <w:sz w:val="28"/>
          <w:szCs w:val="28"/>
          <w:lang w:eastAsia="ru-RU"/>
        </w:rPr>
        <w:lastRenderedPageBreak/>
        <w:t>обеспечивающим возмещение издержек за счет средств местного бюджета в размере 485,8  тыс. руб.</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Несмотря на проведенные мероприятия, в жилищно-коммунальном хозяйстве накопилось очень много проблем, которые требуют скорейшего решения. Они связаны с высоким износом инженерных коммуникаций, старением парка специализированной техники и, самое главное, происходит дисбаланс бюджета предприятий жилищно-коммунального хозяйства.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Сегодня затраты предприятия за предоставленные коммунальные услуги не покрываются платежами получателей коммунальных услуг. Долги населения и организаций за потребленные ресурсы перед МУП «РТЭК» достигли 5,6 </w:t>
      </w:r>
      <w:proofErr w:type="spellStart"/>
      <w:r w:rsidRPr="00C96107">
        <w:rPr>
          <w:rFonts w:ascii="Times New Roman" w:eastAsia="Times New Roman" w:hAnsi="Times New Roman" w:cs="Times New Roman"/>
          <w:color w:val="000000" w:themeColor="text1"/>
          <w:sz w:val="28"/>
          <w:szCs w:val="28"/>
          <w:lang w:eastAsia="ru-RU"/>
        </w:rPr>
        <w:t>млн</w:t>
      </w:r>
      <w:r w:rsidR="003B6B3D">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руб</w:t>
      </w:r>
      <w:proofErr w:type="spellEnd"/>
      <w:r w:rsidRPr="00C96107">
        <w:rPr>
          <w:rFonts w:ascii="Times New Roman" w:eastAsia="Times New Roman" w:hAnsi="Times New Roman" w:cs="Times New Roman"/>
          <w:color w:val="000000" w:themeColor="text1"/>
          <w:sz w:val="28"/>
          <w:szCs w:val="28"/>
          <w:lang w:eastAsia="ru-RU"/>
        </w:rPr>
        <w:t>,  МКП «Услуга» -5,5 млн. руб. Доля населения в задолженности-97,1%.</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Данные показатели привели к образованию кредиторской задолженности предприятий перед поставщиками энергоресурсов и ГСМ, твердого топлива.</w:t>
      </w:r>
    </w:p>
    <w:p w:rsidR="00C96107" w:rsidRPr="00C96107" w:rsidRDefault="00C96107" w:rsidP="00C96107">
      <w:pPr>
        <w:autoSpaceDE w:val="0"/>
        <w:autoSpaceDN w:val="0"/>
        <w:adjustRightInd w:val="0"/>
        <w:spacing w:line="240" w:lineRule="auto"/>
        <w:ind w:firstLine="709"/>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По-прежнему остро стоит проблема обеспечения жителей чистой питьевой водой. Всего </w:t>
      </w:r>
      <w:r w:rsidRPr="00C96107">
        <w:rPr>
          <w:rFonts w:ascii="Times New Roman" w:hAnsi="Times New Roman"/>
          <w:sz w:val="28"/>
          <w:szCs w:val="28"/>
        </w:rPr>
        <w:t>45,4%</w:t>
      </w:r>
      <w:r w:rsidRPr="00C96107">
        <w:rPr>
          <w:rFonts w:ascii="Times New Roman" w:eastAsia="Times New Roman" w:hAnsi="Times New Roman" w:cs="Times New Roman"/>
          <w:color w:val="000000" w:themeColor="text1"/>
          <w:sz w:val="28"/>
          <w:szCs w:val="28"/>
          <w:lang w:eastAsia="ru-RU"/>
        </w:rPr>
        <w:t xml:space="preserve"> домовладений </w:t>
      </w:r>
      <w:proofErr w:type="gramStart"/>
      <w:r w:rsidRPr="00C96107">
        <w:rPr>
          <w:rFonts w:ascii="Times New Roman" w:eastAsia="Times New Roman" w:hAnsi="Times New Roman" w:cs="Times New Roman"/>
          <w:color w:val="000000" w:themeColor="text1"/>
          <w:sz w:val="28"/>
          <w:szCs w:val="28"/>
          <w:lang w:eastAsia="ru-RU"/>
        </w:rPr>
        <w:t>обеспечены</w:t>
      </w:r>
      <w:proofErr w:type="gramEnd"/>
      <w:r w:rsidRPr="00C96107">
        <w:rPr>
          <w:rFonts w:ascii="Times New Roman" w:eastAsia="Times New Roman" w:hAnsi="Times New Roman" w:cs="Times New Roman"/>
          <w:color w:val="000000" w:themeColor="text1"/>
          <w:sz w:val="28"/>
          <w:szCs w:val="28"/>
          <w:lang w:eastAsia="ru-RU"/>
        </w:rPr>
        <w:t xml:space="preserve"> централизованным водоснабжением.</w:t>
      </w:r>
    </w:p>
    <w:p w:rsidR="00C96107" w:rsidRPr="00C96107" w:rsidRDefault="00C96107" w:rsidP="00C96107">
      <w:pPr>
        <w:spacing w:line="240" w:lineRule="auto"/>
        <w:ind w:firstLine="425"/>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целях решения данного вопроса в прошедшем году были проведены работы по ремонту и замене  скважины в с. Красный Завод, </w:t>
      </w:r>
      <w:r w:rsidRPr="00C96107">
        <w:rPr>
          <w:rFonts w:ascii="Times New Roman" w:eastAsia="Times New Roman" w:hAnsi="Times New Roman" w:cs="Times New Roman"/>
          <w:bCs/>
          <w:color w:val="000000" w:themeColor="text1"/>
          <w:sz w:val="28"/>
          <w:szCs w:val="28"/>
          <w:lang w:eastAsia="ru-RU"/>
        </w:rPr>
        <w:t xml:space="preserve"> капитальный ремонт </w:t>
      </w:r>
      <w:proofErr w:type="spellStart"/>
      <w:r w:rsidRPr="00C96107">
        <w:rPr>
          <w:rFonts w:ascii="Times New Roman" w:eastAsia="Times New Roman" w:hAnsi="Times New Roman" w:cs="Times New Roman"/>
          <w:bCs/>
          <w:color w:val="000000" w:themeColor="text1"/>
          <w:sz w:val="28"/>
          <w:szCs w:val="28"/>
          <w:lang w:eastAsia="ru-RU"/>
        </w:rPr>
        <w:t>водобашен</w:t>
      </w:r>
      <w:proofErr w:type="spellEnd"/>
      <w:r w:rsidRPr="00C96107">
        <w:rPr>
          <w:rFonts w:ascii="Times New Roman" w:eastAsia="Times New Roman" w:hAnsi="Times New Roman" w:cs="Times New Roman"/>
          <w:bCs/>
          <w:color w:val="000000" w:themeColor="text1"/>
          <w:sz w:val="28"/>
          <w:szCs w:val="28"/>
          <w:lang w:eastAsia="ru-RU"/>
        </w:rPr>
        <w:t xml:space="preserve"> в с. Красный Завод и с. Критово, капитальный ремонт водозаборного комплекса  в с. Б-Косуль, ремонт водоразборных колонок в д. Булатово и п. Каштан</w:t>
      </w:r>
      <w:proofErr w:type="gramStart"/>
      <w:r w:rsidRPr="00C96107">
        <w:rPr>
          <w:rFonts w:ascii="Times New Roman" w:eastAsia="Times New Roman" w:hAnsi="Times New Roman" w:cs="Times New Roman"/>
          <w:bCs/>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Э</w:t>
      </w:r>
      <w:proofErr w:type="gramEnd"/>
      <w:r w:rsidRPr="00C96107">
        <w:rPr>
          <w:rFonts w:ascii="Times New Roman" w:eastAsia="Times New Roman" w:hAnsi="Times New Roman" w:cs="Times New Roman"/>
          <w:color w:val="000000" w:themeColor="text1"/>
          <w:sz w:val="28"/>
          <w:szCs w:val="28"/>
          <w:lang w:eastAsia="ru-RU"/>
        </w:rPr>
        <w:t>ти мероприятия  позволят улучшить качество подаваемой воды населению.</w:t>
      </w:r>
    </w:p>
    <w:p w:rsidR="00C96107" w:rsidRPr="00C96107" w:rsidRDefault="00C96107" w:rsidP="001C32DB">
      <w:pPr>
        <w:spacing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Итого произведено работ на сумму 4,2 млн</w:t>
      </w:r>
      <w:proofErr w:type="gramStart"/>
      <w:r w:rsidRPr="00C96107">
        <w:rPr>
          <w:rFonts w:ascii="Times New Roman" w:hAnsi="Times New Roman" w:cs="Times New Roman"/>
          <w:sz w:val="28"/>
          <w:szCs w:val="28"/>
        </w:rPr>
        <w:t>.р</w:t>
      </w:r>
      <w:proofErr w:type="gramEnd"/>
      <w:r w:rsidRPr="00C96107">
        <w:rPr>
          <w:rFonts w:ascii="Times New Roman" w:hAnsi="Times New Roman" w:cs="Times New Roman"/>
          <w:sz w:val="28"/>
          <w:szCs w:val="28"/>
        </w:rPr>
        <w:t>уб., в том числе за счет средств краевого бюджета 4,1 млн.руб.</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Особенно остро стоит проблема с несанкционированным разбором холодной воды, которая на сегодня достигает 33720 куб.м. или  30%  от всей подаваемой воды потребителям. Сумма потерь составляет более 3,5 млн</w:t>
      </w:r>
      <w:r w:rsidR="001C32DB">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рублей ежегодно. Данные средства могли бы быть направлены предприятием на проведение работ по совершенствованию инженерной инфраструктуры.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 Кроме того, по-прежнему наблюдается незаконное потребление горячей воды из системы централизованного отопления, что негативно влияет на работу всей отопительной системы.</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Нужно в срочном порядке изменить сложившуюся ситуацию, минимизировать потери.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Необходимо наладить работу с населением по вопросам установки приборов учета коммунальных ресурсов как индивидуальных, так и коллективных в многоквартирных жилых домах, усилить платежную дисциплину граждан. Уровень оснащения индивидуальными приборами учета воды составляет 82,1%, в остальных начисление по-прежнему производится по нормативам.</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Установка приборов учета коммунальных ресурсов является не прерогативой органов местного самоуправления, а жизненной необходимостью. Каждый гражданин должен платить за фактически потребленные ресурсы, а не виртуально начисленны</w:t>
      </w:r>
      <w:r w:rsidR="001C32DB">
        <w:rPr>
          <w:rFonts w:ascii="Times New Roman" w:eastAsia="Times New Roman" w:hAnsi="Times New Roman" w:cs="Times New Roman"/>
          <w:color w:val="000000" w:themeColor="text1"/>
          <w:sz w:val="28"/>
          <w:szCs w:val="28"/>
          <w:lang w:eastAsia="ru-RU"/>
        </w:rPr>
        <w:t>е</w:t>
      </w:r>
      <w:r w:rsidRPr="00C96107">
        <w:rPr>
          <w:rFonts w:ascii="PT Serif" w:eastAsia="Times New Roman" w:hAnsi="PT Serif" w:cs="Times New Roman"/>
          <w:color w:val="5F5F5F"/>
          <w:sz w:val="25"/>
          <w:szCs w:val="25"/>
          <w:lang w:eastAsia="ru-RU"/>
        </w:rPr>
        <w:t xml:space="preserve">. </w:t>
      </w:r>
      <w:r w:rsidRPr="00C96107">
        <w:rPr>
          <w:rFonts w:ascii="Times New Roman" w:eastAsia="Times New Roman" w:hAnsi="Times New Roman" w:cs="Times New Roman"/>
          <w:color w:val="000000" w:themeColor="text1"/>
          <w:sz w:val="28"/>
          <w:szCs w:val="28"/>
          <w:lang w:eastAsia="ru-RU"/>
        </w:rPr>
        <w:t>Это связано в первую очередь с тем, что в соответствии с Постановлением Правительства Красноярского края от 19.07.2016 № 364-п с 01.01.2016 года введен повышающий коэффициент к действующим нормативам потребления холодной воды 1,5, а с 1 января 2017 года-1,6.</w:t>
      </w:r>
    </w:p>
    <w:p w:rsidR="00C96107" w:rsidRPr="00C96107" w:rsidRDefault="00C96107" w:rsidP="00C96107">
      <w:pPr>
        <w:spacing w:after="0" w:line="240" w:lineRule="auto"/>
        <w:ind w:firstLine="697"/>
        <w:jc w:val="both"/>
        <w:rPr>
          <w:rFonts w:ascii="Times New Roman" w:eastAsia="Times New Roman" w:hAnsi="Times New Roman" w:cs="Times New Roman"/>
          <w:sz w:val="28"/>
          <w:szCs w:val="28"/>
          <w:lang w:eastAsia="ru-RU"/>
        </w:rPr>
      </w:pPr>
      <w:r w:rsidRPr="00C96107">
        <w:rPr>
          <w:rFonts w:ascii="Times New Roman" w:eastAsia="Calibri" w:hAnsi="Times New Roman" w:cs="Times New Roman"/>
          <w:color w:val="000000"/>
          <w:sz w:val="28"/>
          <w:szCs w:val="28"/>
        </w:rPr>
        <w:lastRenderedPageBreak/>
        <w:t xml:space="preserve">В рамках </w:t>
      </w:r>
      <w:proofErr w:type="spellStart"/>
      <w:r w:rsidRPr="00C96107">
        <w:rPr>
          <w:rFonts w:ascii="Times New Roman" w:eastAsia="Calibri" w:hAnsi="Times New Roman" w:cs="Times New Roman"/>
          <w:color w:val="000000"/>
          <w:sz w:val="28"/>
          <w:szCs w:val="28"/>
        </w:rPr>
        <w:t>энергоэффективности</w:t>
      </w:r>
      <w:proofErr w:type="spellEnd"/>
      <w:r w:rsidRPr="00C96107">
        <w:rPr>
          <w:rFonts w:ascii="Times New Roman" w:eastAsia="Calibri" w:hAnsi="Times New Roman" w:cs="Times New Roman"/>
          <w:color w:val="000000"/>
          <w:sz w:val="28"/>
          <w:szCs w:val="28"/>
        </w:rPr>
        <w:t xml:space="preserve"> выполнено уличное освещение в д. Ильинка Вагинского сельсовета на сумму 353,2 тыс. руб. за</w:t>
      </w:r>
      <w:r w:rsidR="001C32DB">
        <w:rPr>
          <w:rFonts w:ascii="Times New Roman" w:eastAsia="Calibri" w:hAnsi="Times New Roman" w:cs="Times New Roman"/>
          <w:color w:val="000000"/>
          <w:sz w:val="28"/>
          <w:szCs w:val="28"/>
        </w:rPr>
        <w:t xml:space="preserve"> счет средств районного бюджета.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Следует обратить особое внимание на проблему вывоза мусора по всему району. На сегодня заключенных договоров  по вывозу твердых бытовых отходов нет. </w:t>
      </w:r>
      <w:r w:rsidRPr="0097172D">
        <w:rPr>
          <w:rFonts w:ascii="Times New Roman" w:eastAsia="Times New Roman" w:hAnsi="Times New Roman" w:cs="Times New Roman"/>
          <w:color w:val="000000" w:themeColor="text1"/>
          <w:sz w:val="28"/>
          <w:szCs w:val="28"/>
          <w:lang w:eastAsia="ru-RU"/>
        </w:rPr>
        <w:t>Думаю, выражу общее мнение, что чисто не там, где убирают,</w:t>
      </w:r>
      <w:r w:rsidRPr="00C96107">
        <w:rPr>
          <w:rFonts w:ascii="Times New Roman" w:eastAsia="Times New Roman" w:hAnsi="Times New Roman" w:cs="Times New Roman"/>
          <w:color w:val="000000" w:themeColor="text1"/>
          <w:sz w:val="28"/>
          <w:szCs w:val="28"/>
          <w:lang w:eastAsia="ru-RU"/>
        </w:rPr>
        <w:t xml:space="preserve"> а там где не сорят. И до тех пор, пока граждане не научатся обращаться со своими отходами и не перестанут выкидывать мусор  в неустановленных местах, мы так и не будем удовлетворены санитарным состоянием сел нашего района.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К решению вышеуказанных проблем нужно привлечь наиболее активных граждан, депутатский корпус. Только совместными усилиями можно перебороть сложившуюся ситуацию с несанкционированными свалками. </w:t>
      </w:r>
    </w:p>
    <w:p w:rsidR="00C96107" w:rsidRPr="00C96107" w:rsidRDefault="00C96107" w:rsidP="00C96107">
      <w:pPr>
        <w:spacing w:after="0" w:line="240" w:lineRule="auto"/>
        <w:ind w:firstLine="708"/>
        <w:jc w:val="both"/>
        <w:rPr>
          <w:rFonts w:ascii="PT Serif" w:eastAsia="Times New Roman" w:hAnsi="PT Serif" w:cs="Times New Roman"/>
          <w:color w:val="5F5F5F"/>
          <w:sz w:val="25"/>
          <w:szCs w:val="25"/>
          <w:lang w:eastAsia="ru-RU"/>
        </w:rPr>
      </w:pPr>
    </w:p>
    <w:p w:rsidR="001C32DB" w:rsidRDefault="001C32DB" w:rsidP="001C32DB">
      <w:pPr>
        <w:spacing w:after="0" w:line="240" w:lineRule="auto"/>
        <w:jc w:val="center"/>
        <w:rPr>
          <w:rFonts w:ascii="Times New Roman" w:eastAsia="Times New Roman" w:hAnsi="Times New Roman" w:cs="Times New Roman"/>
          <w:color w:val="000000" w:themeColor="text1"/>
          <w:sz w:val="28"/>
          <w:szCs w:val="28"/>
          <w:lang w:eastAsia="ru-RU"/>
        </w:rPr>
      </w:pPr>
    </w:p>
    <w:p w:rsidR="001C32DB" w:rsidRDefault="001C32DB" w:rsidP="001C32DB">
      <w:pPr>
        <w:spacing w:after="0" w:line="240" w:lineRule="auto"/>
        <w:jc w:val="center"/>
        <w:rPr>
          <w:rFonts w:ascii="Times New Roman" w:eastAsia="Times New Roman" w:hAnsi="Times New Roman" w:cs="Times New Roman"/>
          <w:color w:val="000000" w:themeColor="text1"/>
          <w:sz w:val="28"/>
          <w:szCs w:val="28"/>
          <w:lang w:eastAsia="ru-RU"/>
        </w:rPr>
      </w:pPr>
    </w:p>
    <w:p w:rsidR="001C32DB" w:rsidRDefault="001C32DB" w:rsidP="001C32DB">
      <w:pPr>
        <w:spacing w:after="0" w:line="240" w:lineRule="auto"/>
        <w:jc w:val="center"/>
        <w:rPr>
          <w:rFonts w:ascii="Times New Roman" w:eastAsia="Times New Roman" w:hAnsi="Times New Roman" w:cs="Times New Roman"/>
          <w:color w:val="000000" w:themeColor="text1"/>
          <w:sz w:val="28"/>
          <w:szCs w:val="28"/>
          <w:lang w:eastAsia="ru-RU"/>
        </w:rPr>
      </w:pPr>
    </w:p>
    <w:p w:rsidR="00C96107" w:rsidRDefault="00C96107" w:rsidP="001C32DB">
      <w:pPr>
        <w:spacing w:after="0" w:line="240" w:lineRule="auto"/>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АГРОПРОМЫШЛЕННЫЙ КОМПЛЕКС</w:t>
      </w:r>
    </w:p>
    <w:p w:rsidR="001C32DB" w:rsidRPr="00C96107" w:rsidRDefault="001C32DB" w:rsidP="001C32DB">
      <w:pPr>
        <w:spacing w:after="0" w:line="240" w:lineRule="auto"/>
        <w:jc w:val="center"/>
        <w:rPr>
          <w:rFonts w:ascii="Times New Roman" w:eastAsia="Times New Roman" w:hAnsi="Times New Roman" w:cs="Times New Roman"/>
          <w:color w:val="5F5F5F"/>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Сельское хозяйство  всегда было и остается одной из важных отраслей экономики Боготольского района.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АПК муниципального района две сельскохозяйственные отрасли: растениеводство и животноводство. Основными производителями животноводческой продукции, картофеля и овощей являются ЛПХ и КФХ, ООО «Зеленый мир», ООО «Боготольская птицефабрика».</w:t>
      </w:r>
    </w:p>
    <w:p w:rsidR="00C96107" w:rsidRPr="00C96107" w:rsidRDefault="00C96107" w:rsidP="001C32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Всего в сельскохозяйственном производстве занято 6 предприятий, все прибыльные, кроме того, осуществляют свою деятельность 10 крестьянско-фермерских хозяйств, 3081 личных подсобных хозяйств.Количество занятых сельскохозяйственным производством -135 человек.</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агропромышленном комплексе Боготольского района  за 2016 год, по предварительным данным, объем валовой продукции сельского хозяйства во всех ка</w:t>
      </w:r>
      <w:r w:rsidR="00324836">
        <w:rPr>
          <w:rFonts w:ascii="Times New Roman" w:eastAsia="Times New Roman" w:hAnsi="Times New Roman" w:cs="Times New Roman"/>
          <w:color w:val="000000" w:themeColor="text1"/>
          <w:sz w:val="28"/>
          <w:szCs w:val="28"/>
          <w:lang w:eastAsia="ru-RU"/>
        </w:rPr>
        <w:t>тегориях хозяйств составил 1</w:t>
      </w:r>
      <w:r w:rsidR="00B86B4D">
        <w:rPr>
          <w:rFonts w:ascii="Times New Roman" w:eastAsia="Times New Roman" w:hAnsi="Times New Roman" w:cs="Times New Roman"/>
          <w:color w:val="000000" w:themeColor="text1"/>
          <w:sz w:val="28"/>
          <w:szCs w:val="28"/>
          <w:lang w:eastAsia="ru-RU"/>
        </w:rPr>
        <w:t>446,5</w:t>
      </w:r>
      <w:r w:rsidRPr="00C96107">
        <w:rPr>
          <w:rFonts w:ascii="Times New Roman" w:eastAsia="Times New Roman" w:hAnsi="Times New Roman" w:cs="Times New Roman"/>
          <w:color w:val="000000" w:themeColor="text1"/>
          <w:sz w:val="28"/>
          <w:szCs w:val="28"/>
          <w:lang w:eastAsia="ru-RU"/>
        </w:rPr>
        <w:t xml:space="preserve"> мл</w:t>
      </w:r>
      <w:r w:rsidR="00B86B4D">
        <w:rPr>
          <w:rFonts w:ascii="Times New Roman" w:eastAsia="Times New Roman" w:hAnsi="Times New Roman" w:cs="Times New Roman"/>
          <w:color w:val="000000" w:themeColor="text1"/>
          <w:sz w:val="28"/>
          <w:szCs w:val="28"/>
          <w:lang w:eastAsia="ru-RU"/>
        </w:rPr>
        <w:t>н</w:t>
      </w:r>
      <w:r w:rsidR="001C32DB">
        <w:rPr>
          <w:rFonts w:ascii="Times New Roman" w:eastAsia="Times New Roman" w:hAnsi="Times New Roman" w:cs="Times New Roman"/>
          <w:color w:val="000000" w:themeColor="text1"/>
          <w:sz w:val="28"/>
          <w:szCs w:val="28"/>
          <w:lang w:eastAsia="ru-RU"/>
        </w:rPr>
        <w:t>.</w:t>
      </w:r>
      <w:r w:rsidR="00B86B4D">
        <w:rPr>
          <w:rFonts w:ascii="Times New Roman" w:eastAsia="Times New Roman" w:hAnsi="Times New Roman" w:cs="Times New Roman"/>
          <w:color w:val="000000" w:themeColor="text1"/>
          <w:sz w:val="28"/>
          <w:szCs w:val="28"/>
          <w:lang w:eastAsia="ru-RU"/>
        </w:rPr>
        <w:t xml:space="preserve"> рублей, рост  к  2015 году-104,3</w:t>
      </w:r>
      <w:r w:rsidRPr="00C96107">
        <w:rPr>
          <w:rFonts w:ascii="Times New Roman" w:eastAsia="Times New Roman" w:hAnsi="Times New Roman" w:cs="Times New Roman"/>
          <w:color w:val="000000" w:themeColor="text1"/>
          <w:sz w:val="28"/>
          <w:szCs w:val="28"/>
          <w:lang w:eastAsia="ru-RU"/>
        </w:rPr>
        <w:t>%.</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Посевная площадь сельскохозяйственных культур во всех категориях хозяйств под урожай 2016 года составила 23,4 тыс. га или 98,2% к уровню 2015 года.</w:t>
      </w:r>
    </w:p>
    <w:p w:rsidR="00C96107" w:rsidRPr="00C96107" w:rsidRDefault="00C96107" w:rsidP="001C32DB">
      <w:pPr>
        <w:spacing w:after="0" w:line="240" w:lineRule="auto"/>
        <w:ind w:firstLine="708"/>
        <w:jc w:val="both"/>
        <w:rPr>
          <w:rFonts w:ascii="PT Serif" w:eastAsia="Times New Roman" w:hAnsi="PT Serif" w:cs="Times New Roman"/>
          <w:color w:val="5F5F5F"/>
          <w:sz w:val="25"/>
          <w:szCs w:val="25"/>
          <w:lang w:eastAsia="ru-RU"/>
        </w:rPr>
      </w:pPr>
      <w:r w:rsidRPr="00C96107">
        <w:rPr>
          <w:rFonts w:ascii="Times New Roman" w:eastAsia="Times New Roman" w:hAnsi="Times New Roman" w:cs="Times New Roman"/>
          <w:color w:val="000000" w:themeColor="text1"/>
          <w:sz w:val="28"/>
          <w:szCs w:val="28"/>
          <w:lang w:eastAsia="ru-RU"/>
        </w:rPr>
        <w:t>За прошедший год валовой сбор зерновых  составил 35,7 тыс. тонн (98,6% к уровню 2015 года) при урожайности 16,5 ц/га (в 2015 году – 16,1 ц/га)</w:t>
      </w:r>
      <w:r w:rsidRPr="00C96107">
        <w:rPr>
          <w:rFonts w:ascii="PT Serif" w:eastAsia="Times New Roman" w:hAnsi="PT Serif" w:cs="Times New Roman"/>
          <w:color w:val="5F5F5F"/>
          <w:sz w:val="25"/>
          <w:szCs w:val="25"/>
          <w:lang w:eastAsia="ru-RU"/>
        </w:rPr>
        <w:t>.</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Одним из важных и проблемных вопросов является работа с минеральными удобрениями. В 2017 году нам необходимо увеличить внесение минеральных удобрений, т.к. это один из важных рычагов повышения урожайности культур с гектара. Учитывая полученную несвязанную поддержку в растениеводстве на 1 га в 2016 году и планируемую в 2017 году, необходимо довести внесение минеральных удобрений с 20,41 </w:t>
      </w:r>
      <w:proofErr w:type="spellStart"/>
      <w:r w:rsidRPr="00C96107">
        <w:rPr>
          <w:rFonts w:ascii="Times New Roman" w:eastAsia="Times New Roman" w:hAnsi="Times New Roman" w:cs="Times New Roman"/>
          <w:color w:val="000000" w:themeColor="text1"/>
          <w:sz w:val="28"/>
          <w:szCs w:val="28"/>
          <w:lang w:eastAsia="ru-RU"/>
        </w:rPr>
        <w:t>кг</w:t>
      </w:r>
      <w:proofErr w:type="gramStart"/>
      <w:r w:rsidRPr="00C96107">
        <w:rPr>
          <w:rFonts w:ascii="Times New Roman" w:eastAsia="Times New Roman" w:hAnsi="Times New Roman" w:cs="Times New Roman"/>
          <w:color w:val="000000" w:themeColor="text1"/>
          <w:sz w:val="28"/>
          <w:szCs w:val="28"/>
          <w:lang w:eastAsia="ru-RU"/>
        </w:rPr>
        <w:t>.д</w:t>
      </w:r>
      <w:proofErr w:type="gramEnd"/>
      <w:r w:rsidRPr="00C96107">
        <w:rPr>
          <w:rFonts w:ascii="Times New Roman" w:eastAsia="Times New Roman" w:hAnsi="Times New Roman" w:cs="Times New Roman"/>
          <w:color w:val="000000" w:themeColor="text1"/>
          <w:sz w:val="28"/>
          <w:szCs w:val="28"/>
          <w:lang w:eastAsia="ru-RU"/>
        </w:rPr>
        <w:t>.в</w:t>
      </w:r>
      <w:proofErr w:type="spellEnd"/>
      <w:r w:rsidRPr="00C96107">
        <w:rPr>
          <w:rFonts w:ascii="Times New Roman" w:eastAsia="Times New Roman" w:hAnsi="Times New Roman" w:cs="Times New Roman"/>
          <w:color w:val="000000" w:themeColor="text1"/>
          <w:sz w:val="28"/>
          <w:szCs w:val="28"/>
          <w:lang w:eastAsia="ru-RU"/>
        </w:rPr>
        <w:t xml:space="preserve"> на 1 гектар - до 24,0 </w:t>
      </w:r>
      <w:proofErr w:type="spellStart"/>
      <w:r w:rsidRPr="00C96107">
        <w:rPr>
          <w:rFonts w:ascii="Times New Roman" w:eastAsia="Times New Roman" w:hAnsi="Times New Roman" w:cs="Times New Roman"/>
          <w:color w:val="000000" w:themeColor="text1"/>
          <w:sz w:val="28"/>
          <w:szCs w:val="28"/>
          <w:lang w:eastAsia="ru-RU"/>
        </w:rPr>
        <w:t>кг.д.в</w:t>
      </w:r>
      <w:proofErr w:type="spellEnd"/>
      <w:r w:rsidRPr="00C96107">
        <w:rPr>
          <w:rFonts w:ascii="Times New Roman" w:eastAsia="Times New Roman" w:hAnsi="Times New Roman" w:cs="Times New Roman"/>
          <w:color w:val="000000" w:themeColor="text1"/>
          <w:sz w:val="28"/>
          <w:szCs w:val="28"/>
          <w:lang w:eastAsia="ru-RU"/>
        </w:rPr>
        <w:t>.  (по краю этот показатель равен 26,1 кг. д.в).</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Отделу сельского хозяйства взять под контроль эту ситуацию и совместно с руководителями сельскохозяйственных организаций серьёзно поработать над данной проблемой.</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lastRenderedPageBreak/>
        <w:t xml:space="preserve">В 2016 году сельхозпроизводителями района  получено разных  видов государственной поддержки через Министерство сельского хозяйства и продовольственной политики Красноярского края 25,5 </w:t>
      </w:r>
      <w:proofErr w:type="gramStart"/>
      <w:r w:rsidRPr="00C96107">
        <w:rPr>
          <w:rFonts w:ascii="Times New Roman" w:eastAsia="Times New Roman" w:hAnsi="Times New Roman" w:cs="Times New Roman"/>
          <w:color w:val="000000" w:themeColor="text1"/>
          <w:sz w:val="28"/>
          <w:szCs w:val="28"/>
          <w:lang w:eastAsia="ru-RU"/>
        </w:rPr>
        <w:t>млн</w:t>
      </w:r>
      <w:proofErr w:type="gramEnd"/>
      <w:r w:rsidRPr="00C96107">
        <w:rPr>
          <w:rFonts w:ascii="Times New Roman" w:eastAsia="Times New Roman" w:hAnsi="Times New Roman" w:cs="Times New Roman"/>
          <w:color w:val="000000" w:themeColor="text1"/>
          <w:sz w:val="28"/>
          <w:szCs w:val="28"/>
          <w:lang w:eastAsia="ru-RU"/>
        </w:rPr>
        <w:t xml:space="preserve"> руб., в 2015 году – 34,5 млн.</w:t>
      </w:r>
    </w:p>
    <w:p w:rsidR="00C96107" w:rsidRPr="00C96107" w:rsidRDefault="00C96107" w:rsidP="001C32DB">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 уменьшение объёма субсидий повлиял ряд объективных факторов:</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уменьшение количества взятых кредитов в 2016 году;</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задолженность оплаты по инвестиционным кредитам за 2016 год.</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Наибольшие суммы господдержки были освоены по следующим направлениям:</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 на оказание несвязанной поддержки сельхозпроизводителям в области растениеводства – 8,8 </w:t>
      </w:r>
      <w:proofErr w:type="gramStart"/>
      <w:r w:rsidRPr="00C96107">
        <w:rPr>
          <w:rFonts w:ascii="Times New Roman" w:eastAsia="Times New Roman" w:hAnsi="Times New Roman" w:cs="Times New Roman"/>
          <w:color w:val="000000" w:themeColor="text1"/>
          <w:sz w:val="28"/>
          <w:szCs w:val="28"/>
          <w:lang w:eastAsia="ru-RU"/>
        </w:rPr>
        <w:t>млн</w:t>
      </w:r>
      <w:proofErr w:type="gramEnd"/>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на возмещение процентной ставки по краткосрочным кредитам – 1,7 млн</w:t>
      </w:r>
      <w:r w:rsidR="001C32DB">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на приобретение техники – 1,1 млн</w:t>
      </w:r>
      <w:r w:rsidR="001C32DB">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-на </w:t>
      </w:r>
      <w:proofErr w:type="spellStart"/>
      <w:r w:rsidRPr="00C96107">
        <w:rPr>
          <w:rFonts w:ascii="Times New Roman" w:eastAsia="Times New Roman" w:hAnsi="Times New Roman" w:cs="Times New Roman"/>
          <w:color w:val="000000" w:themeColor="text1"/>
          <w:sz w:val="28"/>
          <w:szCs w:val="28"/>
          <w:lang w:eastAsia="ru-RU"/>
        </w:rPr>
        <w:t>низкопродуктивные</w:t>
      </w:r>
      <w:proofErr w:type="spellEnd"/>
      <w:r w:rsidRPr="00C96107">
        <w:rPr>
          <w:rFonts w:ascii="Times New Roman" w:eastAsia="Times New Roman" w:hAnsi="Times New Roman" w:cs="Times New Roman"/>
          <w:color w:val="000000" w:themeColor="text1"/>
          <w:sz w:val="28"/>
          <w:szCs w:val="28"/>
          <w:lang w:eastAsia="ru-RU"/>
        </w:rPr>
        <w:t xml:space="preserve"> пашни-4,8 млн. </w:t>
      </w:r>
      <w:proofErr w:type="spellStart"/>
      <w:r w:rsidRPr="00C96107">
        <w:rPr>
          <w:rFonts w:ascii="Times New Roman" w:eastAsia="Times New Roman" w:hAnsi="Times New Roman" w:cs="Times New Roman"/>
          <w:color w:val="000000" w:themeColor="text1"/>
          <w:sz w:val="28"/>
          <w:szCs w:val="28"/>
          <w:lang w:eastAsia="ru-RU"/>
        </w:rPr>
        <w:t>руб</w:t>
      </w:r>
      <w:proofErr w:type="spellEnd"/>
      <w:r w:rsidRPr="00C96107">
        <w:rPr>
          <w:rFonts w:ascii="Times New Roman" w:eastAsia="Times New Roman" w:hAnsi="Times New Roman" w:cs="Times New Roman"/>
          <w:color w:val="000000" w:themeColor="text1"/>
          <w:sz w:val="28"/>
          <w:szCs w:val="28"/>
          <w:lang w:eastAsia="ru-RU"/>
        </w:rPr>
        <w:t>;</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получен грант</w:t>
      </w:r>
      <w:r w:rsidR="001C32DB">
        <w:rPr>
          <w:rFonts w:ascii="Times New Roman" w:eastAsia="Times New Roman" w:hAnsi="Times New Roman" w:cs="Times New Roman"/>
          <w:color w:val="000000" w:themeColor="text1"/>
          <w:sz w:val="28"/>
          <w:szCs w:val="28"/>
          <w:lang w:eastAsia="ru-RU"/>
        </w:rPr>
        <w:t xml:space="preserve"> в сумме  </w:t>
      </w:r>
      <w:r w:rsidRPr="00C96107">
        <w:rPr>
          <w:rFonts w:ascii="Times New Roman" w:eastAsia="Times New Roman" w:hAnsi="Times New Roman" w:cs="Times New Roman"/>
          <w:color w:val="000000" w:themeColor="text1"/>
          <w:sz w:val="28"/>
          <w:szCs w:val="28"/>
          <w:lang w:eastAsia="ru-RU"/>
        </w:rPr>
        <w:t xml:space="preserve"> 3,0 млн. руб. главой КФХ Швец  Виктор Игнатьевич.</w:t>
      </w:r>
    </w:p>
    <w:p w:rsidR="00C96107" w:rsidRPr="00C96107" w:rsidRDefault="00C96107" w:rsidP="00C96107">
      <w:pPr>
        <w:spacing w:after="0" w:line="240" w:lineRule="auto"/>
        <w:ind w:firstLine="708"/>
        <w:jc w:val="both"/>
        <w:rPr>
          <w:rFonts w:ascii="PT Serif" w:eastAsia="Times New Roman" w:hAnsi="PT Serif" w:cs="Times New Roman"/>
          <w:color w:val="000000" w:themeColor="text1"/>
          <w:sz w:val="28"/>
          <w:szCs w:val="28"/>
          <w:lang w:eastAsia="ru-RU"/>
        </w:rPr>
      </w:pPr>
      <w:r w:rsidRPr="00C96107">
        <w:rPr>
          <w:rFonts w:ascii="PT Serif" w:eastAsia="Times New Roman" w:hAnsi="PT Serif" w:cs="Times New Roman"/>
          <w:color w:val="000000" w:themeColor="text1"/>
          <w:sz w:val="28"/>
          <w:szCs w:val="28"/>
          <w:lang w:eastAsia="ru-RU"/>
        </w:rPr>
        <w:t xml:space="preserve">За 2016 год приобретено 4 трактора, 2 зерноуборочных комбайна, 1 посевной комплекс, а также другой техники, как пресс-подборщики, погрузчики, сеялки и др. Это крайне мало с учётом объёмов выполняемых работ. Сегодня на 1 трактор приходится 200,1 га обрабатываемой пашни, при </w:t>
      </w:r>
      <w:proofErr w:type="gramStart"/>
      <w:r w:rsidRPr="00C96107">
        <w:rPr>
          <w:rFonts w:ascii="PT Serif" w:eastAsia="Times New Roman" w:hAnsi="PT Serif" w:cs="Times New Roman"/>
          <w:color w:val="000000" w:themeColor="text1"/>
          <w:sz w:val="28"/>
          <w:szCs w:val="28"/>
          <w:lang w:eastAsia="ru-RU"/>
        </w:rPr>
        <w:t>этом</w:t>
      </w:r>
      <w:proofErr w:type="gramEnd"/>
      <w:r w:rsidRPr="00C96107">
        <w:rPr>
          <w:rFonts w:ascii="PT Serif" w:eastAsia="Times New Roman" w:hAnsi="PT Serif" w:cs="Times New Roman"/>
          <w:color w:val="000000" w:themeColor="text1"/>
          <w:sz w:val="28"/>
          <w:szCs w:val="28"/>
          <w:lang w:eastAsia="ru-RU"/>
        </w:rPr>
        <w:t xml:space="preserve"> если учесть несколько видов обработок, получается значительная нагрузка.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Поэтому важной задачей является доведение </w:t>
      </w:r>
      <w:proofErr w:type="spellStart"/>
      <w:r w:rsidRPr="00C96107">
        <w:rPr>
          <w:rFonts w:ascii="Times New Roman" w:eastAsia="Times New Roman" w:hAnsi="Times New Roman" w:cs="Times New Roman"/>
          <w:color w:val="000000" w:themeColor="text1"/>
          <w:sz w:val="28"/>
          <w:szCs w:val="28"/>
          <w:lang w:eastAsia="ru-RU"/>
        </w:rPr>
        <w:t>энергообеспеченности</w:t>
      </w:r>
      <w:proofErr w:type="spellEnd"/>
      <w:r w:rsidRPr="00C96107">
        <w:rPr>
          <w:rFonts w:ascii="Times New Roman" w:eastAsia="Times New Roman" w:hAnsi="Times New Roman" w:cs="Times New Roman"/>
          <w:color w:val="000000" w:themeColor="text1"/>
          <w:sz w:val="28"/>
          <w:szCs w:val="28"/>
          <w:lang w:eastAsia="ru-RU"/>
        </w:rPr>
        <w:t xml:space="preserve"> сельскохозяйственных предприятий  района  на 100 га посевных площадей до </w:t>
      </w:r>
      <w:proofErr w:type="spellStart"/>
      <w:r w:rsidRPr="00C96107">
        <w:rPr>
          <w:rFonts w:ascii="Times New Roman" w:eastAsia="Times New Roman" w:hAnsi="Times New Roman" w:cs="Times New Roman"/>
          <w:color w:val="000000" w:themeColor="text1"/>
          <w:sz w:val="28"/>
          <w:szCs w:val="28"/>
          <w:lang w:eastAsia="ru-RU"/>
        </w:rPr>
        <w:t>среднекраевого</w:t>
      </w:r>
      <w:proofErr w:type="spellEnd"/>
      <w:r w:rsidRPr="00C96107">
        <w:rPr>
          <w:rFonts w:ascii="Times New Roman" w:eastAsia="Times New Roman" w:hAnsi="Times New Roman" w:cs="Times New Roman"/>
          <w:color w:val="000000" w:themeColor="text1"/>
          <w:sz w:val="28"/>
          <w:szCs w:val="28"/>
          <w:lang w:eastAsia="ru-RU"/>
        </w:rPr>
        <w:t xml:space="preserve"> уровня (151 л.с.) при наших 90 л.</w:t>
      </w:r>
      <w:proofErr w:type="gramStart"/>
      <w:r w:rsidRPr="00C96107">
        <w:rPr>
          <w:rFonts w:ascii="Times New Roman" w:eastAsia="Times New Roman" w:hAnsi="Times New Roman" w:cs="Times New Roman"/>
          <w:color w:val="000000" w:themeColor="text1"/>
          <w:sz w:val="28"/>
          <w:szCs w:val="28"/>
          <w:lang w:eastAsia="ru-RU"/>
        </w:rPr>
        <w:t>с</w:t>
      </w:r>
      <w:proofErr w:type="gramEnd"/>
      <w:r w:rsidRPr="00C96107">
        <w:rPr>
          <w:rFonts w:ascii="Times New Roman" w:eastAsia="Times New Roman" w:hAnsi="Times New Roman" w:cs="Times New Roman"/>
          <w:color w:val="000000" w:themeColor="text1"/>
          <w:sz w:val="28"/>
          <w:szCs w:val="28"/>
          <w:lang w:eastAsia="ru-RU"/>
        </w:rPr>
        <w:t>.</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Отрицательным  моментом в развитии животноводства является снижение поголовья коров в сельскохозяйственных предприятиях на 130 гол. (2015 г. - 600 гол</w:t>
      </w:r>
      <w:proofErr w:type="gramStart"/>
      <w:r w:rsidRPr="00C96107">
        <w:rPr>
          <w:rFonts w:ascii="Times New Roman" w:eastAsia="Times New Roman" w:hAnsi="Times New Roman" w:cs="Times New Roman"/>
          <w:color w:val="000000" w:themeColor="text1"/>
          <w:sz w:val="28"/>
          <w:szCs w:val="28"/>
          <w:lang w:eastAsia="ru-RU"/>
        </w:rPr>
        <w:t xml:space="preserve">., </w:t>
      </w:r>
      <w:proofErr w:type="gramEnd"/>
      <w:r w:rsidRPr="00C96107">
        <w:rPr>
          <w:rFonts w:ascii="Times New Roman" w:eastAsia="Times New Roman" w:hAnsi="Times New Roman" w:cs="Times New Roman"/>
          <w:color w:val="000000" w:themeColor="text1"/>
          <w:sz w:val="28"/>
          <w:szCs w:val="28"/>
          <w:lang w:eastAsia="ru-RU"/>
        </w:rPr>
        <w:t>2016 г. -470 гол.), что составляет 78,3%.</w:t>
      </w:r>
    </w:p>
    <w:p w:rsidR="00C96107" w:rsidRPr="00C96107" w:rsidRDefault="00C96107" w:rsidP="001C32DB">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При отрицательной динамике  поголовья коров в сельскохозяйственных предприятиях, в КФХ и ЛПХ наблюдается противоположная ситуаци</w:t>
      </w:r>
      <w:proofErr w:type="gramStart"/>
      <w:r w:rsidRPr="00C96107">
        <w:rPr>
          <w:rFonts w:ascii="Times New Roman" w:eastAsia="Times New Roman" w:hAnsi="Times New Roman" w:cs="Times New Roman"/>
          <w:color w:val="000000" w:themeColor="text1"/>
          <w:sz w:val="28"/>
          <w:szCs w:val="28"/>
          <w:lang w:eastAsia="ru-RU"/>
        </w:rPr>
        <w:t>я-</w:t>
      </w:r>
      <w:proofErr w:type="gramEnd"/>
      <w:r w:rsidRPr="00C96107">
        <w:rPr>
          <w:rFonts w:ascii="Times New Roman" w:eastAsia="Times New Roman" w:hAnsi="Times New Roman" w:cs="Times New Roman"/>
          <w:color w:val="000000" w:themeColor="text1"/>
          <w:sz w:val="28"/>
          <w:szCs w:val="28"/>
          <w:lang w:eastAsia="ru-RU"/>
        </w:rPr>
        <w:t xml:space="preserve"> хоть и небольшое, но увеличение поголовья коров. Снижение поголовья вызвано хищением  и вынужденным забоем КРС  по причине слабой кормовой базы в ООО «</w:t>
      </w:r>
      <w:proofErr w:type="spellStart"/>
      <w:r w:rsidRPr="00C96107">
        <w:rPr>
          <w:rFonts w:ascii="Times New Roman" w:eastAsia="Times New Roman" w:hAnsi="Times New Roman" w:cs="Times New Roman"/>
          <w:color w:val="000000" w:themeColor="text1"/>
          <w:sz w:val="28"/>
          <w:szCs w:val="28"/>
          <w:lang w:eastAsia="ru-RU"/>
        </w:rPr>
        <w:t>Арга</w:t>
      </w:r>
      <w:proofErr w:type="spellEnd"/>
      <w:r w:rsidRPr="00C96107">
        <w:rPr>
          <w:rFonts w:ascii="Times New Roman" w:eastAsia="Times New Roman" w:hAnsi="Times New Roman" w:cs="Times New Roman"/>
          <w:color w:val="000000" w:themeColor="text1"/>
          <w:sz w:val="28"/>
          <w:szCs w:val="28"/>
          <w:lang w:eastAsia="ru-RU"/>
        </w:rPr>
        <w:t xml:space="preserve"> плюс». Надой на 1корову в 2016 году составил 2975 кг</w:t>
      </w:r>
      <w:proofErr w:type="gramStart"/>
      <w:r w:rsidR="001C32DB">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w:t>
      </w:r>
      <w:proofErr w:type="gramEnd"/>
      <w:r w:rsidRPr="00C96107">
        <w:rPr>
          <w:rFonts w:ascii="Times New Roman" w:eastAsia="Times New Roman" w:hAnsi="Times New Roman" w:cs="Times New Roman"/>
          <w:color w:val="000000" w:themeColor="text1"/>
          <w:sz w:val="28"/>
          <w:szCs w:val="28"/>
          <w:lang w:eastAsia="ru-RU"/>
        </w:rPr>
        <w:t xml:space="preserve">в 2015 году  3165,3 кг., что составляет 94,0%.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Одним из проблемных вопросов в развитии животноводческой отрасли района остаётся повышение маточного поголовья КРС молочного направления. Для увеличения данного поголовья в ЛПХ, администрацией района рассматривается предложение  о муниципальной поддержке, выплате денежной суммы  на 1 голову. </w:t>
      </w:r>
    </w:p>
    <w:p w:rsidR="00C96107" w:rsidRPr="00C96107" w:rsidRDefault="00C96107" w:rsidP="00C96107">
      <w:pPr>
        <w:spacing w:before="100" w:beforeAutospacing="1" w:after="100" w:afterAutospacing="1" w:line="240" w:lineRule="auto"/>
        <w:ind w:firstLine="708"/>
        <w:contextualSpacing/>
        <w:jc w:val="both"/>
        <w:rPr>
          <w:rFonts w:ascii="Times New Roman" w:eastAsia="Times New Roman" w:hAnsi="Times New Roman" w:cs="Times New Roman"/>
          <w:color w:val="000000"/>
          <w:sz w:val="28"/>
          <w:szCs w:val="28"/>
          <w:lang w:eastAsia="ru-RU"/>
        </w:rPr>
      </w:pPr>
      <w:r w:rsidRPr="0097172D">
        <w:rPr>
          <w:rFonts w:ascii="Times New Roman" w:eastAsia="Times New Roman" w:hAnsi="Times New Roman" w:cs="Times New Roman"/>
          <w:color w:val="000000" w:themeColor="text1"/>
          <w:sz w:val="28"/>
          <w:szCs w:val="28"/>
          <w:lang w:eastAsia="ru-RU"/>
        </w:rPr>
        <w:t>Губернатор Красноярского края в своем послании поставил задачу:</w:t>
      </w:r>
      <w:r w:rsidRPr="0097172D">
        <w:rPr>
          <w:rFonts w:ascii="PT Serif" w:eastAsia="Times New Roman" w:hAnsi="PT Serif" w:cs="Times New Roman"/>
          <w:color w:val="000000" w:themeColor="text1"/>
          <w:sz w:val="25"/>
          <w:szCs w:val="25"/>
          <w:lang w:eastAsia="ru-RU"/>
        </w:rPr>
        <w:t xml:space="preserve"> «</w:t>
      </w:r>
      <w:r w:rsidRPr="0097172D">
        <w:rPr>
          <w:rFonts w:ascii="Times New Roman" w:eastAsia="Times New Roman" w:hAnsi="Times New Roman" w:cs="Times New Roman"/>
          <w:color w:val="000000"/>
          <w:sz w:val="28"/>
          <w:szCs w:val="28"/>
          <w:lang w:eastAsia="ru-RU"/>
        </w:rPr>
        <w:t>Получать по шесть тысяч литров надоя в год в среднем на корову уже в ближайшее время, сохранение и увеличение  поголовья коров,  развития его генетического потенциала, улучшения кормовой базы».</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По итогам 2016 года в животноводческой отрасли производство скота и птицы на убой в живом весе составило 1319,3 тонны (80,7 % к уровню 2015 года), молока - 7500 тонн (101,9%).</w:t>
      </w:r>
    </w:p>
    <w:p w:rsidR="00C96107" w:rsidRPr="00C96107" w:rsidRDefault="00C96107" w:rsidP="00C96107">
      <w:pPr>
        <w:spacing w:after="25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Сельское хозяйство района должно выбрать путь интенсификации (т.е. увеличение материальных и трудовых затрат на единицу земельной площади с целью повышения выхода сельскохозяйственной продукции с каждого гектара, улучшения ее качества, роста производительности труда, снижения себестоимости единицы продукции). </w:t>
      </w:r>
    </w:p>
    <w:p w:rsidR="00C96107" w:rsidRDefault="00C96107" w:rsidP="009C18CD">
      <w:pPr>
        <w:spacing w:after="250" w:line="240" w:lineRule="auto"/>
        <w:ind w:firstLine="709"/>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lastRenderedPageBreak/>
        <w:t>ПРЕДПРИНИМАТЕЛЬСТВО</w:t>
      </w:r>
    </w:p>
    <w:p w:rsidR="009C18CD" w:rsidRPr="00C96107" w:rsidRDefault="009C18CD" w:rsidP="009C18CD">
      <w:pPr>
        <w:spacing w:after="250" w:line="240" w:lineRule="auto"/>
        <w:ind w:firstLine="709"/>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200" w:line="240" w:lineRule="auto"/>
        <w:ind w:firstLine="709"/>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Администрацией района принимаются меры по содействию развития малого и среднего предпринимательства в районе в соответствии с п. 25 ст.15 131-ФЗ. </w:t>
      </w:r>
    </w:p>
    <w:p w:rsidR="00C96107" w:rsidRPr="00C96107" w:rsidRDefault="00C96107" w:rsidP="00C96107">
      <w:pPr>
        <w:spacing w:after="0" w:line="240" w:lineRule="auto"/>
        <w:ind w:firstLine="709"/>
        <w:jc w:val="both"/>
        <w:rPr>
          <w:rFonts w:ascii="Times New Roman" w:eastAsia="MS ??" w:hAnsi="Times New Roman" w:cs="Times New Roman"/>
          <w:sz w:val="28"/>
          <w:szCs w:val="28"/>
          <w:lang w:eastAsia="ru-RU"/>
        </w:rPr>
      </w:pPr>
      <w:r w:rsidRPr="00C96107">
        <w:rPr>
          <w:rFonts w:ascii="Times New Roman" w:eastAsia="MS ??" w:hAnsi="Times New Roman" w:cs="Times New Roman"/>
          <w:color w:val="000000"/>
          <w:sz w:val="28"/>
          <w:szCs w:val="28"/>
          <w:lang w:eastAsia="ru-RU"/>
        </w:rPr>
        <w:t xml:space="preserve">Малое предпринимательство Боготольского района обеспечивает более трети занятого населения Боготольского района рабочими местами. </w:t>
      </w:r>
    </w:p>
    <w:p w:rsidR="00C96107" w:rsidRPr="00C96107" w:rsidRDefault="00C96107" w:rsidP="00C96107">
      <w:pPr>
        <w:shd w:val="clear" w:color="auto" w:fill="FFFFFF"/>
        <w:spacing w:after="0" w:line="300" w:lineRule="atLeast"/>
        <w:ind w:firstLine="708"/>
        <w:jc w:val="both"/>
        <w:rPr>
          <w:rFonts w:ascii="Times New Roman" w:eastAsia="Times New Roman" w:hAnsi="Times New Roman" w:cs="Times New Roman"/>
          <w:sz w:val="28"/>
          <w:szCs w:val="28"/>
          <w:lang w:eastAsia="ru-RU"/>
        </w:rPr>
      </w:pPr>
      <w:r w:rsidRPr="00C96107">
        <w:rPr>
          <w:rFonts w:ascii="Times New Roman" w:eastAsia="MS ??" w:hAnsi="Times New Roman" w:cs="Times New Roman"/>
          <w:sz w:val="28"/>
          <w:szCs w:val="28"/>
          <w:lang w:eastAsia="ru-RU"/>
        </w:rPr>
        <w:t xml:space="preserve">Численность субъектов малого и среднего предпринимательства Боготольского района по состоянию на 01.01.2017 </w:t>
      </w:r>
      <w:r w:rsidR="009C18CD">
        <w:rPr>
          <w:rFonts w:ascii="Times New Roman" w:eastAsia="MS ??" w:hAnsi="Times New Roman" w:cs="Times New Roman"/>
          <w:sz w:val="28"/>
          <w:szCs w:val="28"/>
          <w:lang w:eastAsia="ru-RU"/>
        </w:rPr>
        <w:t xml:space="preserve"> года </w:t>
      </w:r>
      <w:r w:rsidRPr="00C96107">
        <w:rPr>
          <w:rFonts w:ascii="Times New Roman" w:eastAsia="MS ??" w:hAnsi="Times New Roman" w:cs="Times New Roman"/>
          <w:sz w:val="28"/>
          <w:szCs w:val="28"/>
          <w:lang w:eastAsia="ru-RU"/>
        </w:rPr>
        <w:t xml:space="preserve">составила 225 единиц, в том числе 49 малых предприятий (юридических лиц) и 176 индивидуальных предпринимателя с  численностью работников 802 человека, то есть более 13% от экономически активного населения. Малый бизнес преобладает в сфере сельского хозяйства, торговли, различных услуг.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В основном, реализация мероприятий по  содействию развития малого и среднего предпринимательства в Боготольском районе осуществлялась в соответствии</w:t>
      </w:r>
      <w:r w:rsidR="009C18CD">
        <w:rPr>
          <w:rFonts w:ascii="Times New Roman" w:eastAsia="Calibri" w:hAnsi="Times New Roman" w:cs="Times New Roman"/>
          <w:sz w:val="28"/>
          <w:szCs w:val="28"/>
        </w:rPr>
        <w:t xml:space="preserve"> с</w:t>
      </w:r>
      <w:r w:rsidRPr="00C96107">
        <w:rPr>
          <w:rFonts w:ascii="Times New Roman" w:eastAsia="Calibri" w:hAnsi="Times New Roman" w:cs="Times New Roman"/>
          <w:sz w:val="28"/>
          <w:szCs w:val="28"/>
        </w:rPr>
        <w:t xml:space="preserve"> мероприятиями муниципальной программы  «Развитие субъектов малого и среднего предпринимательства в Боготольском районе».</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Поддержка в рамках программы осуществляется по 3-ем блокам:</w:t>
      </w:r>
    </w:p>
    <w:p w:rsidR="00C96107" w:rsidRPr="00C96107" w:rsidRDefault="00C96107" w:rsidP="00C96107">
      <w:pPr>
        <w:autoSpaceDE w:val="0"/>
        <w:autoSpaceDN w:val="0"/>
        <w:adjustRightInd w:val="0"/>
        <w:spacing w:after="0" w:line="240" w:lineRule="atLeast"/>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1. Поддержка субъектов малого и среднего предпринимательства, направленная на развитие модернизации..</w:t>
      </w:r>
    </w:p>
    <w:p w:rsidR="00C96107" w:rsidRPr="00C96107" w:rsidRDefault="00C96107" w:rsidP="00C96107">
      <w:pPr>
        <w:autoSpaceDE w:val="0"/>
        <w:autoSpaceDN w:val="0"/>
        <w:adjustRightInd w:val="0"/>
        <w:spacing w:after="0" w:line="240" w:lineRule="atLeast"/>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2.Поддержка создаваемых субъектов малого  предпринимательства, </w:t>
      </w:r>
    </w:p>
    <w:p w:rsidR="00C96107" w:rsidRPr="00C96107" w:rsidRDefault="00C96107" w:rsidP="00C96107">
      <w:pPr>
        <w:autoSpaceDE w:val="0"/>
        <w:autoSpaceDN w:val="0"/>
        <w:adjustRightInd w:val="0"/>
        <w:spacing w:after="0" w:line="240" w:lineRule="atLeast"/>
        <w:contextualSpacing/>
        <w:jc w:val="both"/>
        <w:rPr>
          <w:rFonts w:ascii="Times New Roman" w:eastAsia="Times New Roman" w:hAnsi="Times New Roman" w:cs="Times New Roman"/>
          <w:sz w:val="28"/>
          <w:szCs w:val="28"/>
          <w:lang w:eastAsia="ru-RU"/>
        </w:rPr>
      </w:pPr>
      <w:r w:rsidRPr="00C96107">
        <w:rPr>
          <w:rFonts w:ascii="Times New Roman" w:eastAsia="Calibri" w:hAnsi="Times New Roman" w:cs="Times New Roman"/>
          <w:sz w:val="28"/>
          <w:szCs w:val="28"/>
        </w:rPr>
        <w:t>.</w:t>
      </w:r>
      <w:r w:rsidRPr="00C96107">
        <w:rPr>
          <w:rFonts w:ascii="Times New Roman" w:eastAsia="Calibri" w:hAnsi="Times New Roman" w:cs="Times New Roman"/>
          <w:sz w:val="28"/>
          <w:szCs w:val="28"/>
        </w:rPr>
        <w:tab/>
      </w:r>
      <w:r w:rsidRPr="00C96107">
        <w:rPr>
          <w:rFonts w:ascii="Times New Roman" w:eastAsia="Times New Roman" w:hAnsi="Times New Roman" w:cs="Times New Roman"/>
          <w:sz w:val="28"/>
          <w:szCs w:val="28"/>
          <w:lang w:eastAsia="ru-RU"/>
        </w:rPr>
        <w:t>3.Предоставление  методической, информационно-консультационной поддержки.</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На поддержку малого и среднего бизнеса в 2016 году из средств местного бюджета было выделено 495,8 тыс. руб.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В целях привлечения дополнительных финансовых средств, администрация приняла участие в конкурсе по отбору муниципальных образований Красноярского края  на получение сре</w:t>
      </w:r>
      <w:proofErr w:type="gramStart"/>
      <w:r w:rsidRPr="00C96107">
        <w:rPr>
          <w:rFonts w:ascii="Times New Roman" w:eastAsia="Calibri" w:hAnsi="Times New Roman" w:cs="Times New Roman"/>
          <w:sz w:val="28"/>
          <w:szCs w:val="28"/>
        </w:rPr>
        <w:t>дств  кр</w:t>
      </w:r>
      <w:proofErr w:type="gramEnd"/>
      <w:r w:rsidRPr="00C96107">
        <w:rPr>
          <w:rFonts w:ascii="Times New Roman" w:eastAsia="Calibri" w:hAnsi="Times New Roman" w:cs="Times New Roman"/>
          <w:sz w:val="28"/>
          <w:szCs w:val="28"/>
        </w:rPr>
        <w:t xml:space="preserve">аевого бюджета, направленных на субсидирование мероприятий муниципальных программ развития субъектов малого и среднего предпринимательства.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Объем полученных средств составил 2 870,0 тыс. руб. Полученная сумма по сравнению с прошлым годом меньше в 2,2 раза. Это связано с сокращением общего размера субсидий бюджетам муниципальных образований Красноярского края за счет средств федерального бюджета.</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Общая сумма выделенных средств на поддержку СМСП составила 3 365,8 тыс. руб.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Исходя из запланированных мероприятий муниципальной программы, финансовая поддержка оказана 8 предпринимателям.</w:t>
      </w:r>
    </w:p>
    <w:p w:rsidR="00C96107" w:rsidRPr="00C96107" w:rsidRDefault="00C96107" w:rsidP="00C96107">
      <w:pPr>
        <w:spacing w:after="0" w:line="240" w:lineRule="auto"/>
        <w:ind w:firstLine="709"/>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приложение «Предпринимательство» на официальном сайте муниципального образования.</w:t>
      </w:r>
    </w:p>
    <w:p w:rsidR="00C96107" w:rsidRPr="00C96107" w:rsidRDefault="00C96107" w:rsidP="00C96107">
      <w:pPr>
        <w:shd w:val="clear" w:color="auto" w:fill="FFFFFF"/>
        <w:spacing w:after="0" w:line="240" w:lineRule="auto"/>
        <w:ind w:left="14" w:right="82" w:firstLine="677"/>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 xml:space="preserve">Для организации освещения вопросов малого и среднего предпринимательства в средствах массовой информации заключен договор с газетой «Земля </w:t>
      </w:r>
      <w:proofErr w:type="spellStart"/>
      <w:r w:rsidR="009C18CD">
        <w:rPr>
          <w:rFonts w:ascii="Times New Roman" w:eastAsia="Times New Roman" w:hAnsi="Times New Roman" w:cs="Times New Roman"/>
          <w:sz w:val="28"/>
          <w:szCs w:val="28"/>
          <w:lang w:eastAsia="ru-RU"/>
        </w:rPr>
        <w:t>б</w:t>
      </w:r>
      <w:r w:rsidRPr="00C96107">
        <w:rPr>
          <w:rFonts w:ascii="Times New Roman" w:eastAsia="Times New Roman" w:hAnsi="Times New Roman" w:cs="Times New Roman"/>
          <w:sz w:val="28"/>
          <w:szCs w:val="28"/>
          <w:lang w:eastAsia="ru-RU"/>
        </w:rPr>
        <w:t>оготольская</w:t>
      </w:r>
      <w:proofErr w:type="spellEnd"/>
      <w:r w:rsidRPr="00C96107">
        <w:rPr>
          <w:rFonts w:ascii="Times New Roman" w:eastAsia="Times New Roman" w:hAnsi="Times New Roman" w:cs="Times New Roman"/>
          <w:sz w:val="28"/>
          <w:szCs w:val="28"/>
          <w:lang w:eastAsia="ru-RU"/>
        </w:rPr>
        <w:t>». За 2016 год было опубликовано 12 статей, касающихся развития, поддержки и информирования субъектов МСП Боготольского района.</w:t>
      </w:r>
    </w:p>
    <w:p w:rsidR="00C96107" w:rsidRPr="00C96107" w:rsidRDefault="00C96107" w:rsidP="00C96107">
      <w:pPr>
        <w:autoSpaceDE w:val="0"/>
        <w:autoSpaceDN w:val="0"/>
        <w:adjustRightInd w:val="0"/>
        <w:spacing w:after="0" w:line="240" w:lineRule="auto"/>
        <w:ind w:firstLine="709"/>
        <w:contextualSpacing/>
        <w:jc w:val="both"/>
        <w:rPr>
          <w:rFonts w:ascii="Times New Roman" w:eastAsia="Calibri" w:hAnsi="Times New Roman" w:cs="Times New Roman"/>
          <w:bCs/>
          <w:sz w:val="28"/>
          <w:szCs w:val="28"/>
        </w:rPr>
      </w:pPr>
      <w:r w:rsidRPr="0097172D">
        <w:rPr>
          <w:rFonts w:ascii="Times New Roman" w:eastAsia="Calibri" w:hAnsi="Times New Roman" w:cs="Times New Roman"/>
          <w:bCs/>
          <w:sz w:val="28"/>
          <w:szCs w:val="28"/>
        </w:rPr>
        <w:t xml:space="preserve">Через </w:t>
      </w:r>
      <w:r w:rsidRPr="0097172D">
        <w:rPr>
          <w:rFonts w:ascii="Times New Roman" w:eastAsia="Calibri" w:hAnsi="Times New Roman" w:cs="Times New Roman"/>
          <w:color w:val="000000"/>
          <w:sz w:val="28"/>
          <w:szCs w:val="28"/>
        </w:rPr>
        <w:t>Центр «Одно окно»</w:t>
      </w:r>
      <w:r w:rsidRPr="00C96107">
        <w:rPr>
          <w:rFonts w:ascii="Times New Roman" w:eastAsia="Calibri" w:hAnsi="Times New Roman" w:cs="Times New Roman"/>
          <w:color w:val="000000"/>
          <w:sz w:val="28"/>
          <w:szCs w:val="28"/>
        </w:rPr>
        <w:t xml:space="preserve">  за  2016 год</w:t>
      </w:r>
      <w:r w:rsidRPr="00C96107">
        <w:rPr>
          <w:rFonts w:ascii="Times New Roman" w:eastAsia="Calibri" w:hAnsi="Times New Roman" w:cs="Times New Roman"/>
          <w:bCs/>
          <w:color w:val="000000"/>
          <w:sz w:val="28"/>
          <w:szCs w:val="28"/>
        </w:rPr>
        <w:t xml:space="preserve"> было оказано 194 консультационных услуг. Проводилось консультирование </w:t>
      </w:r>
      <w:r w:rsidRPr="00C96107">
        <w:rPr>
          <w:rFonts w:ascii="Times New Roman" w:eastAsia="Calibri" w:hAnsi="Times New Roman" w:cs="Times New Roman"/>
          <w:sz w:val="28"/>
          <w:szCs w:val="28"/>
        </w:rPr>
        <w:t>по вопросам ведения предпринимательской деятельности,составлении бизнес-планов,</w:t>
      </w:r>
      <w:r w:rsidRPr="00C96107">
        <w:rPr>
          <w:rFonts w:ascii="Times New Roman" w:eastAsia="Calibri" w:hAnsi="Times New Roman" w:cs="Times New Roman"/>
          <w:bCs/>
          <w:color w:val="000000"/>
          <w:sz w:val="28"/>
          <w:szCs w:val="28"/>
        </w:rPr>
        <w:t xml:space="preserve"> оказания </w:t>
      </w:r>
      <w:r w:rsidRPr="00C96107">
        <w:rPr>
          <w:rFonts w:ascii="Times New Roman" w:eastAsia="Calibri" w:hAnsi="Times New Roman" w:cs="Times New Roman"/>
          <w:bCs/>
          <w:sz w:val="28"/>
          <w:szCs w:val="28"/>
        </w:rPr>
        <w:t>финансово-кредитной поддержки и др.</w:t>
      </w:r>
    </w:p>
    <w:p w:rsidR="00C96107" w:rsidRPr="00C96107" w:rsidRDefault="00C96107" w:rsidP="009C18CD">
      <w:pPr>
        <w:spacing w:after="0" w:line="240" w:lineRule="auto"/>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lastRenderedPageBreak/>
        <w:t xml:space="preserve">Несмотря на принимаемые меры по поддержке малого предпринимательства в районе, существуют проблемы, сдерживающие его развитие: </w:t>
      </w:r>
    </w:p>
    <w:p w:rsidR="00C96107" w:rsidRPr="00C96107" w:rsidRDefault="00C96107" w:rsidP="00C9610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 высокие налоги;</w:t>
      </w:r>
    </w:p>
    <w:p w:rsidR="00C96107" w:rsidRPr="00C96107" w:rsidRDefault="00C96107" w:rsidP="00C9610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 xml:space="preserve">- дефицит оборотных средств; </w:t>
      </w:r>
    </w:p>
    <w:p w:rsidR="00C96107" w:rsidRPr="00C96107" w:rsidRDefault="00C96107" w:rsidP="00C9610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 недостаточность развитости материально-технической базы;</w:t>
      </w:r>
    </w:p>
    <w:p w:rsidR="00C96107" w:rsidRPr="00C96107" w:rsidRDefault="00C96107" w:rsidP="00C9610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cs="Times New Roman"/>
          <w:color w:val="000000"/>
          <w:sz w:val="28"/>
          <w:szCs w:val="28"/>
          <w:lang w:eastAsia="ru-RU"/>
        </w:rPr>
      </w:pPr>
      <w:r w:rsidRPr="00C96107">
        <w:rPr>
          <w:rFonts w:ascii="Times New Roman" w:eastAsia="MS ??" w:hAnsi="Times New Roman" w:cs="Times New Roman"/>
          <w:sz w:val="28"/>
          <w:szCs w:val="28"/>
          <w:lang w:eastAsia="ru-RU"/>
        </w:rPr>
        <w:t xml:space="preserve">- значительные трудности выхода на новые и существующие рынки и доступа к </w:t>
      </w:r>
      <w:proofErr w:type="gramStart"/>
      <w:r w:rsidRPr="00C96107">
        <w:rPr>
          <w:rFonts w:ascii="Times New Roman" w:eastAsia="MS ??" w:hAnsi="Times New Roman" w:cs="Times New Roman"/>
          <w:sz w:val="28"/>
          <w:szCs w:val="28"/>
          <w:lang w:eastAsia="ru-RU"/>
        </w:rPr>
        <w:t>кредитных</w:t>
      </w:r>
      <w:proofErr w:type="gramEnd"/>
      <w:r w:rsidRPr="00C96107">
        <w:rPr>
          <w:rFonts w:ascii="Times New Roman" w:eastAsia="MS ??" w:hAnsi="Times New Roman" w:cs="Times New Roman"/>
          <w:sz w:val="28"/>
          <w:szCs w:val="28"/>
          <w:lang w:eastAsia="ru-RU"/>
        </w:rPr>
        <w:t>, финансовым, земельным и инвестиционным ресурсам.</w:t>
      </w:r>
    </w:p>
    <w:p w:rsidR="00C96107" w:rsidRPr="00C96107" w:rsidRDefault="00C96107" w:rsidP="00C9610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 w:hAnsi="Times New Roman" w:cs="Times New Roman"/>
          <w:color w:val="000000"/>
          <w:sz w:val="28"/>
          <w:szCs w:val="28"/>
          <w:lang w:eastAsia="ru-RU"/>
        </w:rPr>
      </w:pPr>
    </w:p>
    <w:p w:rsidR="00C96107" w:rsidRDefault="00C96107" w:rsidP="009C18CD">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СОЦ</w:t>
      </w:r>
      <w:r w:rsidR="003E122D">
        <w:rPr>
          <w:rFonts w:ascii="Times New Roman" w:eastAsia="Times New Roman" w:hAnsi="Times New Roman" w:cs="Times New Roman"/>
          <w:color w:val="000000" w:themeColor="text1"/>
          <w:sz w:val="28"/>
          <w:szCs w:val="28"/>
          <w:lang w:eastAsia="ru-RU"/>
        </w:rPr>
        <w:t>ИАЛЬНО- ЭКОНОМИЧЕСКОЕ ПОЛОЖЕНИЕ И РАЗВИТИЕ СОЦИАЛЬНОЙ ИНФРАСТРУКТУРЫ</w:t>
      </w:r>
    </w:p>
    <w:p w:rsidR="009C18CD" w:rsidRPr="00C96107" w:rsidRDefault="009C18CD" w:rsidP="009C18CD">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Важнейшими показателями эффективности нашей работы являются социально-экономическое положение населения и развитие социальной инфраструктуры.</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По данным статистики на 01.01.2017 г. на территории Боготольского района проживает 10038 человек, что   составляет  98,5% к 2015 году  или  на  157 человек меньше прошлого года.  </w:t>
      </w:r>
    </w:p>
    <w:p w:rsidR="00C96107" w:rsidRPr="00C96107" w:rsidRDefault="00C96107" w:rsidP="00C96107">
      <w:pPr>
        <w:spacing w:after="0" w:line="240" w:lineRule="auto"/>
        <w:ind w:firstLine="709"/>
        <w:contextualSpacing/>
        <w:jc w:val="both"/>
        <w:rPr>
          <w:rFonts w:ascii="Times New Roman" w:eastAsia="MS ??" w:hAnsi="Times New Roman" w:cs="Times New Roman"/>
          <w:color w:val="000000" w:themeColor="text1"/>
          <w:sz w:val="28"/>
          <w:szCs w:val="28"/>
        </w:rPr>
      </w:pPr>
      <w:r w:rsidRPr="00C96107">
        <w:rPr>
          <w:rFonts w:ascii="Times New Roman" w:eastAsia="MS ??" w:hAnsi="Times New Roman" w:cs="Times New Roman"/>
          <w:color w:val="000000" w:themeColor="text1"/>
          <w:sz w:val="28"/>
          <w:szCs w:val="28"/>
        </w:rPr>
        <w:t xml:space="preserve">Население  района вследствие миграционного оттока и естественной убыли ежегодно сокращается. </w:t>
      </w:r>
      <w:r w:rsidRPr="00C96107">
        <w:rPr>
          <w:rFonts w:ascii="Times New Roman" w:eastAsia="MS ??" w:hAnsi="Times New Roman" w:cs="Times New Roman"/>
          <w:color w:val="000000" w:themeColor="text1"/>
          <w:sz w:val="28"/>
          <w:szCs w:val="28"/>
          <w:lang w:eastAsia="ru-RU"/>
        </w:rPr>
        <w:t xml:space="preserve">Число </w:t>
      </w:r>
      <w:proofErr w:type="gramStart"/>
      <w:r w:rsidRPr="00C96107">
        <w:rPr>
          <w:rFonts w:ascii="Times New Roman" w:eastAsia="MS ??" w:hAnsi="Times New Roman" w:cs="Times New Roman"/>
          <w:color w:val="000000" w:themeColor="text1"/>
          <w:sz w:val="28"/>
          <w:szCs w:val="28"/>
          <w:lang w:eastAsia="ru-RU"/>
        </w:rPr>
        <w:t>умерших</w:t>
      </w:r>
      <w:proofErr w:type="gramEnd"/>
      <w:r w:rsidRPr="00C96107">
        <w:rPr>
          <w:rFonts w:ascii="Times New Roman" w:eastAsia="MS ??" w:hAnsi="Times New Roman" w:cs="Times New Roman"/>
          <w:color w:val="000000" w:themeColor="text1"/>
          <w:sz w:val="28"/>
          <w:szCs w:val="28"/>
          <w:lang w:eastAsia="ru-RU"/>
        </w:rPr>
        <w:t xml:space="preserve"> превысило число родившихся в 2016 году в 1,5раза. Многие молодые люди выражают желание жить в другом городе, в пределах Красноярского края  молодежь в основном  уезжает в г. Красноярск, где успешно функционирует ряд крупных вузов и существует диверсифицированный рынок труда. Если данные тенденции </w:t>
      </w:r>
      <w:proofErr w:type="gramStart"/>
      <w:r w:rsidRPr="00C96107">
        <w:rPr>
          <w:rFonts w:ascii="Times New Roman" w:eastAsia="MS ??" w:hAnsi="Times New Roman" w:cs="Times New Roman"/>
          <w:color w:val="000000" w:themeColor="text1"/>
          <w:sz w:val="28"/>
          <w:szCs w:val="28"/>
          <w:lang w:eastAsia="ru-RU"/>
        </w:rPr>
        <w:t>сохранятся</w:t>
      </w:r>
      <w:proofErr w:type="gramEnd"/>
      <w:r w:rsidRPr="00C96107">
        <w:rPr>
          <w:rFonts w:ascii="Times New Roman" w:eastAsia="MS ??" w:hAnsi="Times New Roman" w:cs="Times New Roman"/>
          <w:color w:val="000000" w:themeColor="text1"/>
          <w:sz w:val="28"/>
          <w:szCs w:val="28"/>
          <w:lang w:eastAsia="ru-RU"/>
        </w:rPr>
        <w:t xml:space="preserve"> и установка на жизнь в районе среди молодежи год от года будет слабеть, то количество уезжающих будет и дальше расти, что станет серьезной проблемой для района.</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Население в трудоспособном возрасте по состоянию на 01.01.2017 г. составляет 5762 человека или 95% к уровню прошлого года. Такая тенденция связана со старением населения. Так численность населения старше трудоспособного возраста составила 2332 человека, что больше на 101 человека к уровню предыдущего года.</w:t>
      </w:r>
    </w:p>
    <w:p w:rsidR="00C96107" w:rsidRPr="00C96107" w:rsidRDefault="00C96107" w:rsidP="00C96107">
      <w:pPr>
        <w:spacing w:after="0" w:line="240" w:lineRule="auto"/>
        <w:ind w:firstLine="708"/>
        <w:jc w:val="both"/>
        <w:rPr>
          <w:rFonts w:ascii="PT Serif" w:eastAsia="Times New Roman" w:hAnsi="PT Serif" w:cs="Times New Roman"/>
          <w:color w:val="5F5F5F"/>
          <w:sz w:val="25"/>
          <w:szCs w:val="25"/>
          <w:lang w:eastAsia="ru-RU"/>
        </w:rPr>
      </w:pPr>
      <w:r w:rsidRPr="00C96107">
        <w:rPr>
          <w:rFonts w:ascii="Times New Roman" w:eastAsia="Times New Roman" w:hAnsi="Times New Roman" w:cs="Times New Roman"/>
          <w:color w:val="000000" w:themeColor="text1"/>
          <w:sz w:val="28"/>
          <w:szCs w:val="28"/>
          <w:lang w:eastAsia="ru-RU"/>
        </w:rPr>
        <w:t>Всего занято в экономике 5314 человек</w:t>
      </w:r>
      <w:proofErr w:type="gramStart"/>
      <w:r w:rsidRPr="00C96107">
        <w:rPr>
          <w:rFonts w:ascii="Times New Roman" w:eastAsia="Times New Roman" w:hAnsi="Times New Roman" w:cs="Times New Roman"/>
          <w:color w:val="000000" w:themeColor="text1"/>
          <w:sz w:val="28"/>
          <w:szCs w:val="28"/>
          <w:lang w:eastAsia="ru-RU"/>
        </w:rPr>
        <w:t>,</w:t>
      </w:r>
      <w:r w:rsidRPr="00C96107">
        <w:rPr>
          <w:rFonts w:ascii="Times New Roman" w:eastAsia="MS ??" w:hAnsi="Times New Roman" w:cs="Times New Roman"/>
          <w:sz w:val="28"/>
          <w:szCs w:val="28"/>
          <w:lang w:eastAsia="ru-RU"/>
        </w:rPr>
        <w:t>с</w:t>
      </w:r>
      <w:proofErr w:type="gramEnd"/>
      <w:r w:rsidRPr="00C96107">
        <w:rPr>
          <w:rFonts w:ascii="Times New Roman" w:eastAsia="MS ??" w:hAnsi="Times New Roman" w:cs="Times New Roman"/>
          <w:sz w:val="28"/>
          <w:szCs w:val="28"/>
          <w:lang w:eastAsia="ru-RU"/>
        </w:rPr>
        <w:t>реднесписочная численность работников организаций составила 1676 человек, что ниже уровня 2015 года на 0,2%. Основная часть работающих сосредоточена в бюджетной сфере (около 59 %), в сельском хозяйстве 16,4% работающих.</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Несмотря на тяжелую экономическую ситуацию  и определенную напряженность на рынке труда района, совместные действия администрации района,  Центра занятости населения  и работодателей позволили в 2016 году удержать ситуацию с безработицей в плановых показателях и не допустить ее </w:t>
      </w:r>
      <w:r w:rsidRPr="0097172D">
        <w:rPr>
          <w:rFonts w:ascii="Times New Roman" w:eastAsia="Times New Roman" w:hAnsi="Times New Roman" w:cs="Times New Roman"/>
          <w:color w:val="000000" w:themeColor="text1"/>
          <w:sz w:val="28"/>
          <w:szCs w:val="28"/>
          <w:highlight w:val="yellow"/>
          <w:lang w:eastAsia="ru-RU"/>
        </w:rPr>
        <w:t>значительного увеличения.</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Среднегодовой уровень безработицы в 2016 г. составил 2,3% при плановом показателе 2,9 % (количество безработных 128 человека), в 2015 г. - 2,9% (количество безработных составило 167 человек).</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За содействием в трудоустройстве в  «Центр занятости населения г. Боготола» обратилось 584 человека, из них трудоустроено на временную и постоянную работы 410 человек (70,2% от числа обратившихся).</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Доходы на душу населения в месяц за 2016 год, по предварительным данным, увеличились на 104% и составили </w:t>
      </w:r>
      <w:r w:rsidRPr="00C96107">
        <w:rPr>
          <w:rFonts w:ascii="Times New Roman" w:eastAsia="MS ??" w:hAnsi="Times New Roman" w:cs="Times New Roman"/>
          <w:color w:val="000000" w:themeColor="text1"/>
          <w:sz w:val="28"/>
          <w:szCs w:val="28"/>
          <w:lang w:eastAsia="ru-RU"/>
        </w:rPr>
        <w:t>10013,0 рублей.</w:t>
      </w:r>
    </w:p>
    <w:p w:rsidR="00C96107" w:rsidRPr="00C96107" w:rsidRDefault="00C96107" w:rsidP="00C96107">
      <w:pPr>
        <w:spacing w:after="0" w:line="240" w:lineRule="auto"/>
        <w:ind w:firstLine="709"/>
        <w:contextualSpacing/>
        <w:jc w:val="both"/>
        <w:rPr>
          <w:rFonts w:ascii="Times New Roman" w:eastAsia="MS ??"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lastRenderedPageBreak/>
        <w:t xml:space="preserve">Среднемесячная заработная плата работников района, по предварительным данным, в 2016 году составила </w:t>
      </w:r>
      <w:r w:rsidRPr="00C96107">
        <w:rPr>
          <w:rFonts w:ascii="Times New Roman" w:eastAsia="MS ??" w:hAnsi="Times New Roman" w:cs="Times New Roman"/>
          <w:color w:val="000000" w:themeColor="text1"/>
          <w:sz w:val="28"/>
          <w:szCs w:val="28"/>
          <w:lang w:eastAsia="ru-RU"/>
        </w:rPr>
        <w:t xml:space="preserve">20952,00 рубля или </w:t>
      </w:r>
      <w:r w:rsidRPr="00C96107">
        <w:rPr>
          <w:rFonts w:ascii="Times New Roman" w:eastAsia="Times New Roman" w:hAnsi="Times New Roman" w:cs="Times New Roman"/>
          <w:color w:val="000000" w:themeColor="text1"/>
          <w:sz w:val="28"/>
          <w:szCs w:val="28"/>
          <w:lang w:eastAsia="ru-RU"/>
        </w:rPr>
        <w:t>103,6 % к уровню 2015 года</w:t>
      </w:r>
      <w:r w:rsidRPr="00C96107">
        <w:rPr>
          <w:rFonts w:ascii="Times New Roman" w:eastAsia="MS ??" w:hAnsi="Times New Roman" w:cs="Times New Roman"/>
          <w:color w:val="000000" w:themeColor="text1"/>
          <w:sz w:val="28"/>
          <w:szCs w:val="28"/>
          <w:lang w:eastAsia="ru-RU"/>
        </w:rPr>
        <w:t xml:space="preserve">,  к </w:t>
      </w:r>
      <w:proofErr w:type="spellStart"/>
      <w:r w:rsidRPr="00C96107">
        <w:rPr>
          <w:rFonts w:ascii="Times New Roman" w:eastAsia="MS ??" w:hAnsi="Times New Roman" w:cs="Times New Roman"/>
          <w:color w:val="000000" w:themeColor="text1"/>
          <w:sz w:val="28"/>
          <w:szCs w:val="28"/>
          <w:lang w:eastAsia="ru-RU"/>
        </w:rPr>
        <w:t>среднекраевому</w:t>
      </w:r>
      <w:proofErr w:type="spellEnd"/>
      <w:r w:rsidRPr="00C96107">
        <w:rPr>
          <w:rFonts w:ascii="Times New Roman" w:eastAsia="MS ??" w:hAnsi="Times New Roman" w:cs="Times New Roman"/>
          <w:color w:val="000000" w:themeColor="text1"/>
          <w:sz w:val="28"/>
          <w:szCs w:val="28"/>
          <w:lang w:eastAsia="ru-RU"/>
        </w:rPr>
        <w:t xml:space="preserve"> 55,0 % .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Считаю, что работу по снижению</w:t>
      </w:r>
      <w:r w:rsidRPr="00C96107">
        <w:rPr>
          <w:rFonts w:ascii="Times New Roman" w:eastAsia="Times New Roman" w:hAnsi="Times New Roman" w:cs="Times New Roman"/>
          <w:color w:val="000000" w:themeColor="text1"/>
          <w:sz w:val="28"/>
          <w:szCs w:val="28"/>
          <w:lang w:eastAsia="ru-RU"/>
        </w:rPr>
        <w:t xml:space="preserve"> уровня безработицы и повышению заработной платы необходимо продолжить и в текущем году.</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p>
    <w:p w:rsidR="00C96107" w:rsidRDefault="00C96107" w:rsidP="00442DE9">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СОЦИАЛЬНАЯ ПОДДЕРЖКА</w:t>
      </w:r>
    </w:p>
    <w:p w:rsidR="00442DE9" w:rsidRPr="00C96107" w:rsidRDefault="00442DE9" w:rsidP="00442DE9">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За последние годы система социальной защиты населения значительно укрепилась и получила одно из ведущих направлений в социально-экономической жизни района.</w:t>
      </w:r>
    </w:p>
    <w:p w:rsidR="00C96107" w:rsidRPr="00C96107" w:rsidRDefault="00C96107" w:rsidP="00442DE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В 2016 году социальной поддержкой по оплате жилья и коммунальных услуг отдельным категориям граждан  воспользовалось - 2780 человек на сумму 19074,2 тыс. рублей, по оплате жилья и коммунальных услуг с учетом доходов - 309 семей, на сумму 4187,2 тыс</w:t>
      </w:r>
      <w:proofErr w:type="gramStart"/>
      <w:r w:rsidRPr="00C96107">
        <w:rPr>
          <w:rFonts w:ascii="Times New Roman" w:hAnsi="Times New Roman" w:cs="Times New Roman"/>
          <w:sz w:val="28"/>
          <w:szCs w:val="28"/>
        </w:rPr>
        <w:t>.р</w:t>
      </w:r>
      <w:proofErr w:type="gramEnd"/>
      <w:r w:rsidRPr="00C96107">
        <w:rPr>
          <w:rFonts w:ascii="Times New Roman" w:hAnsi="Times New Roman" w:cs="Times New Roman"/>
          <w:sz w:val="28"/>
          <w:szCs w:val="28"/>
        </w:rPr>
        <w:t>ублей.</w:t>
      </w:r>
    </w:p>
    <w:p w:rsidR="00C96107" w:rsidRPr="00C96107" w:rsidRDefault="00C96107" w:rsidP="006E3D00">
      <w:pPr>
        <w:autoSpaceDE w:val="0"/>
        <w:autoSpaceDN w:val="0"/>
        <w:adjustRightInd w:val="0"/>
        <w:spacing w:after="0" w:line="240" w:lineRule="auto"/>
        <w:ind w:firstLine="708"/>
        <w:jc w:val="both"/>
        <w:rPr>
          <w:rFonts w:ascii="Times New Roman" w:hAnsi="Times New Roman" w:cs="Times New Roman"/>
          <w:sz w:val="28"/>
          <w:szCs w:val="28"/>
        </w:rPr>
      </w:pPr>
      <w:r w:rsidRPr="00C96107">
        <w:rPr>
          <w:rFonts w:ascii="Times New Roman" w:hAnsi="Times New Roman" w:cs="Times New Roman"/>
          <w:sz w:val="28"/>
          <w:szCs w:val="28"/>
        </w:rPr>
        <w:t xml:space="preserve"> Ежемесячные денежные выплаты отдельным категориям граждан  в 2016 году получили - 1970 человек, на сумму 5217,3 тыс. рублей. </w:t>
      </w:r>
    </w:p>
    <w:p w:rsidR="00C96107" w:rsidRPr="00C96107" w:rsidRDefault="00C96107" w:rsidP="00C96107">
      <w:pPr>
        <w:spacing w:before="150" w:after="150" w:line="240" w:lineRule="auto"/>
        <w:ind w:firstLine="709"/>
        <w:contextualSpacing/>
        <w:jc w:val="both"/>
        <w:rPr>
          <w:rFonts w:ascii="Times New Roman" w:hAnsi="Times New Roman" w:cs="Times New Roman"/>
          <w:sz w:val="28"/>
          <w:szCs w:val="28"/>
        </w:rPr>
      </w:pPr>
      <w:r w:rsidRPr="00C96107">
        <w:rPr>
          <w:rFonts w:ascii="Times New Roman" w:eastAsia="Times New Roman" w:hAnsi="Times New Roman" w:cs="Times New Roman"/>
          <w:color w:val="000000"/>
          <w:sz w:val="28"/>
          <w:szCs w:val="28"/>
          <w:lang w:eastAsia="ru-RU"/>
        </w:rPr>
        <w:t xml:space="preserve">51 % или 15,1 млн. руб. составляют расходы  11-ти мер социальной  поддержки на 1336 сельских детей.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hAnsi="Times New Roman" w:cs="Times New Roman"/>
          <w:sz w:val="28"/>
          <w:szCs w:val="28"/>
        </w:rPr>
        <w:t xml:space="preserve">С 2015 года  расширились меры поддержки для многодетных семей. Их </w:t>
      </w:r>
      <w:r w:rsidR="006E3D00">
        <w:rPr>
          <w:rFonts w:ascii="Times New Roman" w:hAnsi="Times New Roman" w:cs="Times New Roman"/>
          <w:sz w:val="28"/>
          <w:szCs w:val="28"/>
        </w:rPr>
        <w:t xml:space="preserve">в </w:t>
      </w:r>
      <w:r w:rsidRPr="00C96107">
        <w:rPr>
          <w:rFonts w:ascii="Times New Roman" w:hAnsi="Times New Roman" w:cs="Times New Roman"/>
          <w:sz w:val="28"/>
          <w:szCs w:val="28"/>
        </w:rPr>
        <w:t xml:space="preserve">районе 211. Помимо уже действующих мер, теперь малообеспеченным  многодетным семьям, имеющие 5 и более детей, выделяется материальная помощь в размере до 70 тысяч рублей для развития личного подсобного хозяйства. Это мера заявительная. В 2016 году, как и в 2015  такой социальной помощью воспользовались  3 семьи и получили материальную поддержку  на сумму 200,0 тысяч рублей. </w:t>
      </w:r>
      <w:r w:rsidRPr="00C96107">
        <w:rPr>
          <w:rFonts w:ascii="Times New Roman" w:eastAsia="Times New Roman" w:hAnsi="Times New Roman" w:cs="Times New Roman"/>
          <w:color w:val="000000" w:themeColor="text1"/>
          <w:sz w:val="28"/>
          <w:szCs w:val="28"/>
          <w:lang w:eastAsia="ru-RU"/>
        </w:rPr>
        <w:t xml:space="preserve">В прошедшем  году 34 семьи воспользовались материнским (семейным) капиталом при рождении третьего или последующего ребенка в размере по 100 тыс. рублей, (в 2015 г. </w:t>
      </w:r>
      <w:r w:rsidR="006E3D00">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27семей).</w:t>
      </w:r>
    </w:p>
    <w:p w:rsidR="00C96107" w:rsidRPr="00C96107" w:rsidRDefault="00C96107" w:rsidP="00C96107">
      <w:pPr>
        <w:spacing w:before="150" w:after="150" w:line="240" w:lineRule="auto"/>
        <w:ind w:firstLine="708"/>
        <w:contextualSpacing/>
        <w:jc w:val="both"/>
        <w:rPr>
          <w:rFonts w:ascii="Times New Roman" w:eastAsia="Times New Roman" w:hAnsi="Times New Roman" w:cs="Times New Roman"/>
          <w:color w:val="000000"/>
          <w:sz w:val="28"/>
          <w:szCs w:val="28"/>
          <w:lang w:eastAsia="ru-RU"/>
        </w:rPr>
      </w:pPr>
      <w:r w:rsidRPr="00C96107">
        <w:rPr>
          <w:rFonts w:ascii="Times New Roman" w:hAnsi="Times New Roman" w:cs="Times New Roman"/>
          <w:sz w:val="28"/>
          <w:szCs w:val="28"/>
        </w:rPr>
        <w:t xml:space="preserve">Согласно принятого в 2015 году Закона Красноярского края «О мерах социальной поддержки </w:t>
      </w:r>
      <w:hyperlink r:id="rId8" w:tgtFrame="_self" w:history="1">
        <w:r w:rsidRPr="00C96107">
          <w:rPr>
            <w:rFonts w:ascii="Times New Roman" w:hAnsi="Times New Roman" w:cs="Times New Roman"/>
            <w:color w:val="333333"/>
            <w:sz w:val="28"/>
            <w:szCs w:val="28"/>
            <w:u w:val="single"/>
          </w:rPr>
          <w:t>детей защитников Отечества</w:t>
        </w:r>
      </w:hyperlink>
      <w:r w:rsidRPr="00C96107">
        <w:rPr>
          <w:rFonts w:ascii="Times New Roman" w:hAnsi="Times New Roman" w:cs="Times New Roman"/>
          <w:sz w:val="28"/>
          <w:szCs w:val="28"/>
        </w:rPr>
        <w:t xml:space="preserve">, погибших в период с 22 июня 1941 года по 3 сентября 1945 года»  177 жителей Боготольского района получили статус «Дети войны». </w:t>
      </w:r>
      <w:proofErr w:type="gramStart"/>
      <w:r w:rsidRPr="00C96107">
        <w:rPr>
          <w:rFonts w:ascii="Times New Roman" w:hAnsi="Times New Roman" w:cs="Times New Roman"/>
          <w:sz w:val="28"/>
          <w:szCs w:val="28"/>
        </w:rPr>
        <w:t>Этот статус предоставляет такие дополнительные меры, как ежемесячная региональная выплата в размере 400 рублей, единовременная денежная выплата к празднованию годовщины Победы в размере 1000 рублей, раз в два года — компенсация расходов на проезд по территории РФ к местам гибели, захоронения одного из родителей, погибшего при защите Отечества, и обратно в размере фактических затрат, вне зависимости от того, что человек уже</w:t>
      </w:r>
      <w:proofErr w:type="gramEnd"/>
      <w:r w:rsidRPr="00C96107">
        <w:rPr>
          <w:rFonts w:ascii="Times New Roman" w:hAnsi="Times New Roman" w:cs="Times New Roman"/>
          <w:sz w:val="28"/>
          <w:szCs w:val="28"/>
        </w:rPr>
        <w:t xml:space="preserve"> имеет.</w:t>
      </w:r>
    </w:p>
    <w:p w:rsidR="00C96107" w:rsidRPr="00C96107" w:rsidRDefault="00C96107" w:rsidP="00C96107">
      <w:pPr>
        <w:spacing w:before="150" w:after="15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В прошедшем году на реализацию этого закона было израсходовано 776,8 тыс. рублей</w:t>
      </w:r>
      <w:proofErr w:type="gramStart"/>
      <w:r w:rsidRPr="00C96107">
        <w:rPr>
          <w:rFonts w:ascii="Times New Roman" w:hAnsi="Times New Roman" w:cs="Times New Roman"/>
          <w:sz w:val="28"/>
          <w:szCs w:val="28"/>
        </w:rPr>
        <w:t xml:space="preserve">., </w:t>
      </w:r>
      <w:proofErr w:type="gramEnd"/>
      <w:r w:rsidRPr="00C96107">
        <w:rPr>
          <w:rFonts w:ascii="Times New Roman" w:hAnsi="Times New Roman" w:cs="Times New Roman"/>
          <w:sz w:val="28"/>
          <w:szCs w:val="28"/>
        </w:rPr>
        <w:t>в 2015 году 773,5 тыс. рублей.</w:t>
      </w:r>
    </w:p>
    <w:p w:rsidR="00C96107" w:rsidRPr="00C96107" w:rsidRDefault="00C96107" w:rsidP="00C96107">
      <w:pPr>
        <w:spacing w:before="150" w:after="15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 xml:space="preserve">На территории района есть люди с ограниченными возможностями (инвалиды)  как среди взрослого населения и детей: детей инвалидов-48, взрослых-698. Поддержка этой  части </w:t>
      </w:r>
      <w:proofErr w:type="gramStart"/>
      <w:r w:rsidRPr="00C96107">
        <w:rPr>
          <w:rFonts w:ascii="Times New Roman" w:hAnsi="Times New Roman" w:cs="Times New Roman"/>
          <w:sz w:val="28"/>
          <w:szCs w:val="28"/>
        </w:rPr>
        <w:t>населения</w:t>
      </w:r>
      <w:proofErr w:type="gramEnd"/>
      <w:r w:rsidRPr="00C96107">
        <w:rPr>
          <w:rFonts w:ascii="Times New Roman" w:hAnsi="Times New Roman" w:cs="Times New Roman"/>
          <w:sz w:val="28"/>
          <w:szCs w:val="28"/>
        </w:rPr>
        <w:t xml:space="preserve"> оказывается по  программ</w:t>
      </w:r>
      <w:r w:rsidR="006E3D00">
        <w:rPr>
          <w:rFonts w:ascii="Times New Roman" w:hAnsi="Times New Roman" w:cs="Times New Roman"/>
          <w:sz w:val="28"/>
          <w:szCs w:val="28"/>
        </w:rPr>
        <w:t>е «Доступная среда».  18 детей-</w:t>
      </w:r>
      <w:r w:rsidRPr="00C96107">
        <w:rPr>
          <w:rFonts w:ascii="Times New Roman" w:hAnsi="Times New Roman" w:cs="Times New Roman"/>
          <w:sz w:val="28"/>
          <w:szCs w:val="28"/>
        </w:rPr>
        <w:t xml:space="preserve">инвалидов обучаются на дому. </w:t>
      </w:r>
      <w:r w:rsidRPr="0097172D">
        <w:rPr>
          <w:rFonts w:ascii="Times New Roman" w:hAnsi="Times New Roman" w:cs="Times New Roman"/>
          <w:sz w:val="28"/>
          <w:szCs w:val="28"/>
        </w:rPr>
        <w:t>Хочу отметить</w:t>
      </w:r>
      <w:r w:rsidRPr="006E3D00">
        <w:rPr>
          <w:rFonts w:ascii="Times New Roman" w:hAnsi="Times New Roman" w:cs="Times New Roman"/>
          <w:sz w:val="28"/>
          <w:szCs w:val="28"/>
          <w:highlight w:val="yellow"/>
        </w:rPr>
        <w:t>,</w:t>
      </w:r>
      <w:r w:rsidRPr="00C96107">
        <w:rPr>
          <w:rFonts w:ascii="Times New Roman" w:hAnsi="Times New Roman" w:cs="Times New Roman"/>
          <w:sz w:val="28"/>
          <w:szCs w:val="28"/>
        </w:rPr>
        <w:t xml:space="preserve"> что помимо действующих мер поддержки таким детям, в 2016 году согласно новой редакции </w:t>
      </w:r>
      <w:r w:rsidR="006E3D00">
        <w:rPr>
          <w:rFonts w:ascii="Times New Roman" w:hAnsi="Times New Roman" w:cs="Times New Roman"/>
          <w:sz w:val="28"/>
          <w:szCs w:val="28"/>
        </w:rPr>
        <w:t>Ф</w:t>
      </w:r>
      <w:r w:rsidRPr="00C96107">
        <w:rPr>
          <w:rFonts w:ascii="Times New Roman" w:hAnsi="Times New Roman" w:cs="Times New Roman"/>
          <w:sz w:val="28"/>
          <w:szCs w:val="28"/>
        </w:rPr>
        <w:t>едерального закона «Об образовании» теперь один из родителей особого ребенка, получающего образование в домашних условиях</w:t>
      </w:r>
      <w:proofErr w:type="gramStart"/>
      <w:r w:rsidRPr="00C96107">
        <w:rPr>
          <w:rFonts w:ascii="Times New Roman" w:hAnsi="Times New Roman" w:cs="Times New Roman"/>
          <w:sz w:val="28"/>
          <w:szCs w:val="28"/>
        </w:rPr>
        <w:t xml:space="preserve"> ,</w:t>
      </w:r>
      <w:proofErr w:type="gramEnd"/>
      <w:r w:rsidRPr="00C96107">
        <w:rPr>
          <w:rFonts w:ascii="Times New Roman" w:hAnsi="Times New Roman" w:cs="Times New Roman"/>
          <w:sz w:val="28"/>
          <w:szCs w:val="28"/>
        </w:rPr>
        <w:t xml:space="preserve"> имеет право на денежную компенсацию, при этом ее размер  зависит от образовательной программы и использования дистанционных технологий. Наши дети </w:t>
      </w:r>
      <w:r w:rsidRPr="00C96107">
        <w:rPr>
          <w:rFonts w:ascii="Times New Roman" w:hAnsi="Times New Roman" w:cs="Times New Roman"/>
          <w:sz w:val="28"/>
          <w:szCs w:val="28"/>
        </w:rPr>
        <w:lastRenderedPageBreak/>
        <w:t xml:space="preserve">получают по 905 рублей. Эти средства родители  используют на приобретение учебных пособий, наборов для ручного труда, оплаты </w:t>
      </w:r>
      <w:proofErr w:type="spellStart"/>
      <w:r w:rsidRPr="00C96107">
        <w:rPr>
          <w:rFonts w:ascii="Times New Roman" w:hAnsi="Times New Roman" w:cs="Times New Roman"/>
          <w:sz w:val="28"/>
          <w:szCs w:val="28"/>
        </w:rPr>
        <w:t>безлимитного</w:t>
      </w:r>
      <w:proofErr w:type="spellEnd"/>
      <w:r w:rsidRPr="00C96107">
        <w:rPr>
          <w:rFonts w:ascii="Times New Roman" w:hAnsi="Times New Roman" w:cs="Times New Roman"/>
          <w:sz w:val="28"/>
          <w:szCs w:val="28"/>
        </w:rPr>
        <w:t xml:space="preserve"> интернета- тех вещей, которые необходимы ученику.  </w:t>
      </w:r>
    </w:p>
    <w:p w:rsidR="00C96107" w:rsidRPr="00C96107" w:rsidRDefault="00C96107" w:rsidP="00C96107">
      <w:pPr>
        <w:spacing w:before="150" w:after="15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В 2017 году будет продолжено обеспечение доступности людям с ограниченными возможностями. Речь уже будет идти не только</w:t>
      </w:r>
      <w:r w:rsidR="006E3D00">
        <w:rPr>
          <w:rFonts w:ascii="Times New Roman" w:hAnsi="Times New Roman" w:cs="Times New Roman"/>
          <w:sz w:val="28"/>
          <w:szCs w:val="28"/>
        </w:rPr>
        <w:t xml:space="preserve"> о</w:t>
      </w:r>
      <w:r w:rsidRPr="00C96107">
        <w:rPr>
          <w:rFonts w:ascii="Times New Roman" w:hAnsi="Times New Roman" w:cs="Times New Roman"/>
          <w:sz w:val="28"/>
          <w:szCs w:val="28"/>
        </w:rPr>
        <w:t xml:space="preserve"> пандусах, но и возможности получить необходимую услугу: узнать необходимую информацию, посетить нужного специалиста, а органам местного самоуправления района нужно продумать, как это сделать </w:t>
      </w:r>
      <w:proofErr w:type="gramStart"/>
      <w:r w:rsidRPr="00C96107">
        <w:rPr>
          <w:rFonts w:ascii="Times New Roman" w:hAnsi="Times New Roman" w:cs="Times New Roman"/>
          <w:sz w:val="28"/>
          <w:szCs w:val="28"/>
        </w:rPr>
        <w:t>согласно</w:t>
      </w:r>
      <w:proofErr w:type="gramEnd"/>
      <w:r w:rsidRPr="00C96107">
        <w:rPr>
          <w:rFonts w:ascii="Times New Roman" w:hAnsi="Times New Roman" w:cs="Times New Roman"/>
          <w:sz w:val="28"/>
          <w:szCs w:val="28"/>
        </w:rPr>
        <w:t xml:space="preserve"> принятых административных регламентов  оказания муниципальных услуг.</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Отделом социальной защиты населения  района  осуществлялись и другие выплаты, позволяющие дополнительно увеличить поддержку </w:t>
      </w:r>
      <w:proofErr w:type="gramStart"/>
      <w:r w:rsidRPr="00C96107">
        <w:rPr>
          <w:rFonts w:ascii="Times New Roman" w:eastAsia="Times New Roman" w:hAnsi="Times New Roman" w:cs="Times New Roman"/>
          <w:color w:val="000000" w:themeColor="text1"/>
          <w:sz w:val="28"/>
          <w:szCs w:val="28"/>
          <w:lang w:eastAsia="ru-RU"/>
        </w:rPr>
        <w:t>малоимущих</w:t>
      </w:r>
      <w:proofErr w:type="gramEnd"/>
      <w:r w:rsidRPr="00C96107">
        <w:rPr>
          <w:rFonts w:ascii="Times New Roman" w:eastAsia="Times New Roman" w:hAnsi="Times New Roman" w:cs="Times New Roman"/>
          <w:color w:val="000000" w:themeColor="text1"/>
          <w:sz w:val="28"/>
          <w:szCs w:val="28"/>
          <w:lang w:eastAsia="ru-RU"/>
        </w:rPr>
        <w:t>.</w:t>
      </w:r>
    </w:p>
    <w:p w:rsidR="00C96107" w:rsidRPr="00C96107" w:rsidRDefault="00C96107" w:rsidP="00C96107">
      <w:pPr>
        <w:spacing w:after="0" w:line="240" w:lineRule="auto"/>
        <w:ind w:firstLine="708"/>
        <w:jc w:val="both"/>
        <w:rPr>
          <w:rFonts w:asciiTheme="majorBidi" w:hAnsiTheme="majorBidi" w:cstheme="majorBidi"/>
          <w:sz w:val="28"/>
          <w:szCs w:val="28"/>
        </w:rPr>
      </w:pPr>
      <w:r w:rsidRPr="00C96107">
        <w:rPr>
          <w:rFonts w:ascii="Times New Roman" w:hAnsi="Times New Roman" w:cs="Times New Roman"/>
          <w:sz w:val="28"/>
          <w:szCs w:val="28"/>
        </w:rPr>
        <w:t>Помимо выплат субсидий и компенсаций, основным направлением социальной помощи, является социальное обслуживание. Свыше 3-</w:t>
      </w:r>
      <w:r w:rsidR="006E3D00">
        <w:rPr>
          <w:rFonts w:ascii="Times New Roman" w:hAnsi="Times New Roman" w:cs="Times New Roman"/>
          <w:sz w:val="28"/>
          <w:szCs w:val="28"/>
        </w:rPr>
        <w:t>х</w:t>
      </w:r>
      <w:r w:rsidRPr="00C96107">
        <w:rPr>
          <w:rFonts w:ascii="Times New Roman" w:hAnsi="Times New Roman" w:cs="Times New Roman"/>
          <w:sz w:val="28"/>
          <w:szCs w:val="28"/>
        </w:rPr>
        <w:t xml:space="preserve"> тысяч жителей района  получают услуги  Комплексного центра социального обслуживания населения  «Надежда», которые включают в себя  </w:t>
      </w:r>
      <w:r w:rsidRPr="00C96107">
        <w:rPr>
          <w:rFonts w:asciiTheme="majorBidi" w:hAnsiTheme="majorBidi" w:cstheme="majorBidi"/>
          <w:sz w:val="28"/>
          <w:szCs w:val="28"/>
        </w:rPr>
        <w:t xml:space="preserve">оказание социальной помощи пожилым гражданам, инвалидам, гражданам, попавшим в трудную жизненную ситуацию. </w:t>
      </w:r>
    </w:p>
    <w:p w:rsidR="00C96107" w:rsidRPr="00C96107" w:rsidRDefault="00C96107" w:rsidP="00C96107">
      <w:pPr>
        <w:spacing w:after="0" w:line="240" w:lineRule="auto"/>
        <w:ind w:firstLine="708"/>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Численность </w:t>
      </w:r>
      <w:proofErr w:type="gramStart"/>
      <w:r w:rsidRPr="00C96107">
        <w:rPr>
          <w:rFonts w:ascii="Times New Roman" w:eastAsia="Calibri" w:hAnsi="Times New Roman" w:cs="Times New Roman"/>
          <w:sz w:val="28"/>
          <w:szCs w:val="28"/>
        </w:rPr>
        <w:t>пожилых граждан, обслуживаемых отделением социального обслуживания непосредственно на дому составляет</w:t>
      </w:r>
      <w:proofErr w:type="gramEnd"/>
      <w:r w:rsidRPr="00C96107">
        <w:rPr>
          <w:rFonts w:ascii="Times New Roman" w:eastAsia="Calibri" w:hAnsi="Times New Roman" w:cs="Times New Roman"/>
          <w:sz w:val="28"/>
          <w:szCs w:val="28"/>
        </w:rPr>
        <w:t xml:space="preserve"> 375 человек.</w:t>
      </w:r>
    </w:p>
    <w:p w:rsidR="00C96107" w:rsidRPr="00C96107" w:rsidRDefault="00C96107" w:rsidP="00C96107">
      <w:pPr>
        <w:spacing w:before="150" w:after="150" w:line="240" w:lineRule="auto"/>
        <w:ind w:firstLine="708"/>
        <w:contextualSpacing/>
        <w:jc w:val="both"/>
        <w:rPr>
          <w:rFonts w:asciiTheme="majorBidi" w:hAnsiTheme="majorBidi" w:cstheme="majorBidi"/>
          <w:sz w:val="28"/>
          <w:szCs w:val="28"/>
        </w:rPr>
      </w:pPr>
    </w:p>
    <w:p w:rsidR="00C96107" w:rsidRPr="00C96107" w:rsidRDefault="00C96107" w:rsidP="006E3D00">
      <w:pPr>
        <w:spacing w:after="0" w:line="441"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2016 году не осталось без внимания и наше молодое поколение.</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детских оздоровительных лагерях и санаториях Красноярского края в 2016 году отдохнуло 90 детей, из них - 23 ребенка из категории детей-сирот и детей, оставшихся без попечения родителей.</w:t>
      </w:r>
    </w:p>
    <w:p w:rsidR="00C96107" w:rsidRPr="00C96107" w:rsidRDefault="00C96107" w:rsidP="006E3D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2016 году, в период летних каникул, работали  8 летних лагерей дневного пребывания с охватом 246 человек, что составило 22,9% от детей школьного возраста.</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Объем финансирования оздоровительной кампании детей в 2016 году за счет бюджета  района  составил 1092,8 тыс. руб.</w:t>
      </w:r>
    </w:p>
    <w:p w:rsidR="00C96107" w:rsidRPr="00C96107" w:rsidRDefault="00C96107" w:rsidP="00C9610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Особое уважение заслуживают замещающие семьи, которые берут на воспитание детей-сирот.</w:t>
      </w:r>
    </w:p>
    <w:p w:rsidR="00C96107" w:rsidRPr="00C96107" w:rsidRDefault="00C96107" w:rsidP="00C96107">
      <w:pPr>
        <w:spacing w:after="0" w:line="240" w:lineRule="auto"/>
        <w:ind w:firstLine="709"/>
        <w:contextualSpacing/>
        <w:jc w:val="both"/>
        <w:rPr>
          <w:rFonts w:ascii="Times New Roman" w:eastAsia="Calibri" w:hAnsi="Times New Roman" w:cs="Times New Roman"/>
          <w:bCs/>
          <w:sz w:val="28"/>
          <w:szCs w:val="28"/>
        </w:rPr>
      </w:pPr>
      <w:r w:rsidRPr="00C96107">
        <w:rPr>
          <w:rFonts w:ascii="Times New Roman" w:eastAsia="Times New Roman" w:hAnsi="Times New Roman" w:cs="Times New Roman"/>
          <w:color w:val="000000" w:themeColor="text1"/>
          <w:sz w:val="28"/>
          <w:szCs w:val="28"/>
          <w:lang w:eastAsia="ru-RU"/>
        </w:rPr>
        <w:t>В районе</w:t>
      </w:r>
      <w:r w:rsidRPr="00C96107">
        <w:rPr>
          <w:rFonts w:ascii="Times New Roman" w:eastAsia="Calibri" w:hAnsi="Times New Roman" w:cs="Times New Roman"/>
          <w:bCs/>
          <w:sz w:val="28"/>
          <w:szCs w:val="28"/>
        </w:rPr>
        <w:t xml:space="preserve">76 принимающих семей, в которых воспитывается 132 ребенка - сирот, из них: 55 детей- опекаемые, 77 детей -приемные. </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К сожалению, незначительно изменилось  число детей, состоящих на учете в КДН: 2014 г. - 35, 2015 г. - 22, 2016 г. - 32, а также число преступлений, совершенных несовершеннолетними - 2014 г. - 9, 2015 г. - 4, 2016 г.  - 5.</w:t>
      </w:r>
    </w:p>
    <w:p w:rsidR="00C96107" w:rsidRPr="00C96107" w:rsidRDefault="00C96107" w:rsidP="00C96107">
      <w:pPr>
        <w:spacing w:after="0" w:line="240" w:lineRule="auto"/>
        <w:jc w:val="both"/>
        <w:rPr>
          <w:rFonts w:ascii="Times New Roman" w:eastAsia="Times New Roman" w:hAnsi="Times New Roman" w:cs="Times New Roman"/>
          <w:color w:val="000000" w:themeColor="text1"/>
          <w:sz w:val="28"/>
          <w:szCs w:val="28"/>
          <w:lang w:eastAsia="ru-RU"/>
        </w:rPr>
      </w:pPr>
    </w:p>
    <w:p w:rsidR="00C96107" w:rsidRDefault="00C96107" w:rsidP="006E3D00">
      <w:pPr>
        <w:spacing w:after="0" w:line="240" w:lineRule="auto"/>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ОБРАЗОВАНИЕ</w:t>
      </w:r>
    </w:p>
    <w:p w:rsidR="006E3D00" w:rsidRPr="00C96107" w:rsidRDefault="006E3D00" w:rsidP="006E3D00">
      <w:pPr>
        <w:spacing w:after="0" w:line="240" w:lineRule="auto"/>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Одним из главных условий устойчивого развития района является активная работа на будущее.</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 Ключевое значение в этой работе имеет интеллектуальный и профессиональный  потенциал общества и особенно молодежи. Решающую роль в его формировании играет система образования.</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 xml:space="preserve">«Мы должны сделать всё, чтобы сегодняшние школьники получили прекрасное образование, могли заниматься творчеством, выбрать профессию по душе, реализовать себя, чтобы независимо от того, где они живут, какой достаток у их родителей, у самих </w:t>
      </w:r>
      <w:r w:rsidRPr="0097172D">
        <w:rPr>
          <w:rFonts w:ascii="Times New Roman" w:eastAsia="Times New Roman" w:hAnsi="Times New Roman" w:cs="Times New Roman"/>
          <w:color w:val="000000" w:themeColor="text1"/>
          <w:sz w:val="28"/>
          <w:szCs w:val="28"/>
          <w:lang w:eastAsia="ru-RU"/>
        </w:rPr>
        <w:lastRenderedPageBreak/>
        <w:t>ребят были бы равные возможности для успешного жизненного старта», - сказал в своем послании В.В. Путин.</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C96107">
        <w:rPr>
          <w:rFonts w:ascii="Times New Roman" w:eastAsia="Times New Roman" w:hAnsi="Times New Roman" w:cs="Times New Roman"/>
          <w:color w:val="000000" w:themeColor="text1"/>
          <w:sz w:val="28"/>
          <w:szCs w:val="28"/>
          <w:lang w:eastAsia="ru-RU"/>
        </w:rPr>
        <w:t>На территории  района  осуществляют свою деятельность 10  средних школ, 1 начальная школа-детский сад и 8 детских садов.</w:t>
      </w:r>
      <w:proofErr w:type="gramEnd"/>
    </w:p>
    <w:p w:rsidR="00C96107" w:rsidRPr="00C96107" w:rsidRDefault="00C96107" w:rsidP="006E3D0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2016 году в школах района обучалось 1089 учащихся, в 2015 году-1076 учащихся. Количество обучающихся  увеличилось на 13 человек по сравнению с прошлым годом за счет увеличения числа первоклашек.</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sz w:val="28"/>
          <w:szCs w:val="28"/>
          <w:lang w:eastAsia="ru-RU"/>
        </w:rPr>
        <w:t xml:space="preserve">Школы заполнены учащимися в среднем на 25% от плановой мощности. Численность обучающихся в расчете на 1 учителя 7,4 человека, </w:t>
      </w:r>
      <w:r w:rsidRPr="00C96107">
        <w:rPr>
          <w:rFonts w:ascii="Times New Roman" w:eastAsia="Times New Roman" w:hAnsi="Times New Roman" w:cs="Times New Roman"/>
          <w:color w:val="000000" w:themeColor="text1"/>
          <w:sz w:val="28"/>
          <w:szCs w:val="28"/>
          <w:lang w:eastAsia="ru-RU"/>
        </w:rPr>
        <w:t xml:space="preserve">средняя наполняемость классов-9,7 чел. </w:t>
      </w:r>
    </w:p>
    <w:p w:rsidR="00C96107" w:rsidRPr="00C96107" w:rsidRDefault="00C96107" w:rsidP="00C96107">
      <w:pPr>
        <w:spacing w:after="0" w:line="240" w:lineRule="auto"/>
        <w:ind w:firstLine="708"/>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2016 году в сдаче ЕГЭ участвовали 40 учащийся средних общеобразовательных учреждений.  Получили аттестат о среднем общем образовании 36, 4-е </w:t>
      </w:r>
      <w:r w:rsidRPr="00C96107">
        <w:rPr>
          <w:rFonts w:ascii="Times New Roman" w:eastAsia="Times New Roman" w:hAnsi="Times New Roman" w:cs="Times New Roman"/>
          <w:sz w:val="28"/>
          <w:szCs w:val="28"/>
          <w:lang w:eastAsia="ru-RU"/>
        </w:rPr>
        <w:t xml:space="preserve">выпускницы из МКОУ Краснозаводской СОШ не преодолели минимальный порог по математике базового уровня. Одна выпускница из </w:t>
      </w:r>
      <w:proofErr w:type="spellStart"/>
      <w:r w:rsidRPr="00C96107">
        <w:rPr>
          <w:rFonts w:ascii="Times New Roman" w:eastAsia="Times New Roman" w:hAnsi="Times New Roman" w:cs="Times New Roman"/>
          <w:sz w:val="28"/>
          <w:szCs w:val="28"/>
          <w:lang w:eastAsia="ru-RU"/>
        </w:rPr>
        <w:t>Большекосульской</w:t>
      </w:r>
      <w:proofErr w:type="spellEnd"/>
      <w:r w:rsidRPr="00C96107">
        <w:rPr>
          <w:rFonts w:ascii="Times New Roman" w:eastAsia="Times New Roman" w:hAnsi="Times New Roman" w:cs="Times New Roman"/>
          <w:sz w:val="28"/>
          <w:szCs w:val="28"/>
          <w:lang w:eastAsia="ru-RU"/>
        </w:rPr>
        <w:t xml:space="preserve"> СОШ завершила школу с золотой медалью «За особые успехи в учении».</w:t>
      </w:r>
    </w:p>
    <w:p w:rsidR="00C96107" w:rsidRPr="00C96107" w:rsidRDefault="00C96107" w:rsidP="00C96107">
      <w:pPr>
        <w:spacing w:after="0" w:line="240" w:lineRule="auto"/>
        <w:ind w:firstLine="708"/>
        <w:contextualSpacing/>
        <w:jc w:val="both"/>
        <w:rPr>
          <w:rFonts w:ascii="PT Serif" w:eastAsia="Times New Roman" w:hAnsi="PT Serif" w:cs="Times New Roman"/>
          <w:color w:val="000000" w:themeColor="text1"/>
          <w:sz w:val="25"/>
          <w:szCs w:val="25"/>
          <w:lang w:eastAsia="ru-RU"/>
        </w:rPr>
      </w:pPr>
      <w:r w:rsidRPr="00C96107">
        <w:rPr>
          <w:rFonts w:ascii="Times New Roman" w:eastAsia="MS ??" w:hAnsi="Times New Roman" w:cs="Times New Roman"/>
          <w:color w:val="000000"/>
          <w:sz w:val="28"/>
          <w:szCs w:val="28"/>
          <w:lang w:eastAsia="ru-RU"/>
        </w:rPr>
        <w:t xml:space="preserve">Показатели успеваемости по результатам  ЕГЭ находятся ниже </w:t>
      </w:r>
      <w:proofErr w:type="spellStart"/>
      <w:r w:rsidRPr="00C96107">
        <w:rPr>
          <w:rFonts w:ascii="Times New Roman" w:eastAsia="MS ??" w:hAnsi="Times New Roman" w:cs="Times New Roman"/>
          <w:color w:val="000000"/>
          <w:sz w:val="28"/>
          <w:szCs w:val="28"/>
          <w:lang w:eastAsia="ru-RU"/>
        </w:rPr>
        <w:t>среднекраевого</w:t>
      </w:r>
      <w:proofErr w:type="spellEnd"/>
      <w:r w:rsidRPr="00C96107">
        <w:rPr>
          <w:rFonts w:ascii="Times New Roman" w:eastAsia="MS ??" w:hAnsi="Times New Roman" w:cs="Times New Roman"/>
          <w:color w:val="000000"/>
          <w:sz w:val="28"/>
          <w:szCs w:val="28"/>
          <w:lang w:eastAsia="ru-RU"/>
        </w:rPr>
        <w:t xml:space="preserve"> уровня значений. Средний балл </w:t>
      </w:r>
      <w:r w:rsidRPr="00C96107">
        <w:rPr>
          <w:rFonts w:ascii="Times New Roman" w:eastAsia="Times New Roman" w:hAnsi="Times New Roman" w:cs="Times New Roman"/>
          <w:color w:val="000000"/>
          <w:sz w:val="28"/>
          <w:szCs w:val="28"/>
          <w:lang w:eastAsia="ru-RU"/>
        </w:rPr>
        <w:t xml:space="preserve">ЕГЭ по русскому языку-54,87баллов, краевой 66,01, по математике соответственно 3,75 и 4,04 балла. Подробный анализ с выявлением причин невысоких результатов ЕГЭ по отдельным школам должен стать предметом серьезной работы районных методических объединений учителей, ведь с одной стороны количество </w:t>
      </w:r>
      <w:proofErr w:type="gramStart"/>
      <w:r w:rsidRPr="00C96107">
        <w:rPr>
          <w:rFonts w:ascii="Times New Roman" w:eastAsia="Times New Roman" w:hAnsi="Times New Roman" w:cs="Times New Roman"/>
          <w:color w:val="000000"/>
          <w:sz w:val="28"/>
          <w:szCs w:val="28"/>
          <w:lang w:eastAsia="ru-RU"/>
        </w:rPr>
        <w:t>педагогов, имеющих высшую и первую квалификационную растет</w:t>
      </w:r>
      <w:proofErr w:type="gramEnd"/>
      <w:r w:rsidRPr="00C96107">
        <w:rPr>
          <w:rFonts w:ascii="Times New Roman" w:eastAsia="Times New Roman" w:hAnsi="Times New Roman" w:cs="Times New Roman"/>
          <w:color w:val="000000"/>
          <w:sz w:val="28"/>
          <w:szCs w:val="28"/>
          <w:lang w:eastAsia="ru-RU"/>
        </w:rPr>
        <w:t xml:space="preserve"> и составляет 197 человек или 88,3%, </w:t>
      </w:r>
      <w:r w:rsidRPr="00C96107">
        <w:rPr>
          <w:rFonts w:ascii="Times New Roman" w:eastAsia="Times New Roman" w:hAnsi="Times New Roman" w:cs="Times New Roman"/>
          <w:color w:val="000000" w:themeColor="text1"/>
          <w:sz w:val="28"/>
          <w:szCs w:val="28"/>
          <w:lang w:eastAsia="ru-RU"/>
        </w:rPr>
        <w:t>а   качество знаний выпускников падает.</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97172D">
        <w:rPr>
          <w:rFonts w:ascii="Times New Roman" w:eastAsia="Times New Roman" w:hAnsi="Times New Roman" w:cs="Times New Roman"/>
          <w:color w:val="000000" w:themeColor="text1"/>
          <w:sz w:val="28"/>
          <w:szCs w:val="28"/>
          <w:lang w:eastAsia="ru-RU"/>
        </w:rPr>
        <w:t xml:space="preserve">В своем Послании Губернатор </w:t>
      </w:r>
      <w:proofErr w:type="spellStart"/>
      <w:r w:rsidRPr="0097172D">
        <w:rPr>
          <w:rFonts w:ascii="Times New Roman" w:eastAsia="Times New Roman" w:hAnsi="Times New Roman" w:cs="Times New Roman"/>
          <w:color w:val="000000" w:themeColor="text1"/>
          <w:sz w:val="28"/>
          <w:szCs w:val="28"/>
          <w:lang w:eastAsia="ru-RU"/>
        </w:rPr>
        <w:t>В.А.Толоконский</w:t>
      </w:r>
      <w:proofErr w:type="spellEnd"/>
      <w:r w:rsidRPr="0097172D">
        <w:rPr>
          <w:rFonts w:ascii="Times New Roman" w:eastAsia="Times New Roman" w:hAnsi="Times New Roman" w:cs="Times New Roman"/>
          <w:color w:val="000000" w:themeColor="text1"/>
          <w:sz w:val="28"/>
          <w:szCs w:val="28"/>
          <w:lang w:eastAsia="ru-RU"/>
        </w:rPr>
        <w:t xml:space="preserve"> отметил: «Самое главное, что должно быть в сфере образования – это качество. Мы не можем решить это только финансированием, решением материальных задач. </w:t>
      </w:r>
      <w:r w:rsidRPr="0097172D">
        <w:rPr>
          <w:rFonts w:ascii="Times New Roman" w:eastAsia="Times New Roman" w:hAnsi="Times New Roman" w:cs="Times New Roman"/>
          <w:bCs/>
          <w:color w:val="000000" w:themeColor="text1"/>
          <w:sz w:val="28"/>
          <w:szCs w:val="28"/>
          <w:lang w:eastAsia="ru-RU"/>
        </w:rPr>
        <w:t>Подготовка учительских кадров требует очень серьёзного обновления».</w:t>
      </w:r>
    </w:p>
    <w:p w:rsidR="00C96107" w:rsidRPr="00C96107" w:rsidRDefault="00C96107" w:rsidP="00C96107">
      <w:pPr>
        <w:spacing w:before="150" w:after="150" w:line="240" w:lineRule="auto"/>
        <w:ind w:firstLine="708"/>
        <w:contextualSpacing/>
        <w:jc w:val="both"/>
        <w:rPr>
          <w:rFonts w:ascii="Times New Roman" w:eastAsia="MS ??" w:hAnsi="Times New Roman" w:cs="Times New Roman"/>
          <w:sz w:val="28"/>
          <w:szCs w:val="28"/>
          <w:lang w:eastAsia="ru-RU"/>
        </w:rPr>
      </w:pPr>
      <w:r w:rsidRPr="00C96107">
        <w:rPr>
          <w:rFonts w:ascii="Times New Roman" w:eastAsia="MS ??" w:hAnsi="Times New Roman" w:cs="Times New Roman"/>
          <w:sz w:val="28"/>
          <w:szCs w:val="28"/>
          <w:lang w:eastAsia="ru-RU"/>
        </w:rPr>
        <w:t>А у нас в районе по-прежнему проблемой остается нехватка преподавателей и старение педагогических кадров. Доля педагогов в возрасте до 35 лет составляет всего 10,5%, в том же время доля учителей пенсионного возраста -19,4%.  Проблема дефицита преподавателей решается через  совместительство педагогов  сельских  либо городских школ.</w:t>
      </w:r>
    </w:p>
    <w:p w:rsidR="00C96107" w:rsidRPr="00C96107" w:rsidRDefault="00C96107" w:rsidP="00C96107">
      <w:pPr>
        <w:spacing w:after="0" w:line="240" w:lineRule="auto"/>
        <w:ind w:firstLine="708"/>
        <w:contextualSpacing/>
        <w:jc w:val="both"/>
        <w:rPr>
          <w:rFonts w:ascii="Times New Roman" w:eastAsia="Arial Unicode MS" w:hAnsi="Times New Roman" w:cs="Times New Roman"/>
          <w:sz w:val="28"/>
          <w:szCs w:val="28"/>
          <w:lang w:eastAsia="ru-RU"/>
        </w:rPr>
      </w:pPr>
      <w:r w:rsidRPr="00C96107">
        <w:rPr>
          <w:rFonts w:ascii="Times New Roman" w:eastAsia="Arial Unicode MS" w:hAnsi="Times New Roman" w:cs="Times New Roman"/>
          <w:sz w:val="28"/>
          <w:szCs w:val="28"/>
          <w:lang w:eastAsia="ru-RU"/>
        </w:rPr>
        <w:t xml:space="preserve">На сегодня в  районе </w:t>
      </w:r>
      <w:proofErr w:type="gramStart"/>
      <w:r w:rsidRPr="00C96107">
        <w:rPr>
          <w:rFonts w:ascii="Times New Roman" w:eastAsia="Arial Unicode MS" w:hAnsi="Times New Roman" w:cs="Times New Roman"/>
          <w:sz w:val="28"/>
          <w:szCs w:val="28"/>
          <w:lang w:eastAsia="ru-RU"/>
        </w:rPr>
        <w:t>обо</w:t>
      </w:r>
      <w:r w:rsidR="002652DF">
        <w:rPr>
          <w:rFonts w:ascii="Times New Roman" w:eastAsia="Arial Unicode MS" w:hAnsi="Times New Roman" w:cs="Times New Roman"/>
          <w:sz w:val="28"/>
          <w:szCs w:val="28"/>
          <w:lang w:eastAsia="ru-RU"/>
        </w:rPr>
        <w:t>значены</w:t>
      </w:r>
      <w:proofErr w:type="gramEnd"/>
      <w:r w:rsidR="002652DF">
        <w:rPr>
          <w:rFonts w:ascii="Times New Roman" w:eastAsia="Arial Unicode MS" w:hAnsi="Times New Roman" w:cs="Times New Roman"/>
          <w:sz w:val="28"/>
          <w:szCs w:val="28"/>
          <w:lang w:eastAsia="ru-RU"/>
        </w:rPr>
        <w:t xml:space="preserve"> 6 долгосрочных вакансий:</w:t>
      </w:r>
    </w:p>
    <w:p w:rsidR="00C96107" w:rsidRPr="00C96107" w:rsidRDefault="00C96107" w:rsidP="00C96107">
      <w:pPr>
        <w:spacing w:after="0" w:line="240" w:lineRule="auto"/>
        <w:contextualSpacing/>
        <w:jc w:val="both"/>
        <w:rPr>
          <w:rFonts w:ascii="Times New Roman" w:eastAsia="Arial Unicode MS" w:hAnsi="Times New Roman" w:cs="Times New Roman"/>
          <w:sz w:val="28"/>
          <w:szCs w:val="28"/>
          <w:lang w:eastAsia="ru-RU"/>
        </w:rPr>
      </w:pPr>
      <w:r w:rsidRPr="00C96107">
        <w:rPr>
          <w:rFonts w:ascii="Times New Roman" w:eastAsia="Arial Unicode MS" w:hAnsi="Times New Roman" w:cs="Times New Roman"/>
          <w:sz w:val="28"/>
          <w:szCs w:val="28"/>
          <w:lang w:eastAsia="ru-RU"/>
        </w:rPr>
        <w:t>-1 учитель русского языка;</w:t>
      </w:r>
    </w:p>
    <w:p w:rsidR="00C96107" w:rsidRPr="00C96107" w:rsidRDefault="00C96107" w:rsidP="00C96107">
      <w:pPr>
        <w:spacing w:after="0" w:line="240" w:lineRule="auto"/>
        <w:contextualSpacing/>
        <w:jc w:val="both"/>
        <w:rPr>
          <w:rFonts w:ascii="Times New Roman" w:eastAsia="Arial Unicode MS" w:hAnsi="Times New Roman" w:cs="Times New Roman"/>
          <w:sz w:val="28"/>
          <w:szCs w:val="28"/>
          <w:lang w:eastAsia="ru-RU"/>
        </w:rPr>
      </w:pPr>
      <w:r w:rsidRPr="00C96107">
        <w:rPr>
          <w:rFonts w:ascii="Times New Roman" w:eastAsia="Arial Unicode MS" w:hAnsi="Times New Roman" w:cs="Times New Roman"/>
          <w:sz w:val="28"/>
          <w:szCs w:val="28"/>
          <w:lang w:eastAsia="ru-RU"/>
        </w:rPr>
        <w:t>-3 учителя английского языка;</w:t>
      </w:r>
    </w:p>
    <w:p w:rsidR="00C96107" w:rsidRPr="00C96107" w:rsidRDefault="00C96107" w:rsidP="00C96107">
      <w:pPr>
        <w:spacing w:after="0" w:line="240" w:lineRule="auto"/>
        <w:contextualSpacing/>
        <w:jc w:val="both"/>
        <w:rPr>
          <w:rFonts w:ascii="Times New Roman" w:eastAsia="Arial Unicode MS" w:hAnsi="Times New Roman" w:cs="Times New Roman"/>
          <w:sz w:val="28"/>
          <w:szCs w:val="28"/>
          <w:lang w:eastAsia="ru-RU"/>
        </w:rPr>
      </w:pPr>
      <w:r w:rsidRPr="00C96107">
        <w:rPr>
          <w:rFonts w:ascii="Times New Roman" w:eastAsia="Arial Unicode MS" w:hAnsi="Times New Roman" w:cs="Times New Roman"/>
          <w:sz w:val="28"/>
          <w:szCs w:val="28"/>
          <w:lang w:eastAsia="ru-RU"/>
        </w:rPr>
        <w:t xml:space="preserve">-2 учителя начальных классов.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Вместе с тем, нужно отметить, что наши  педагоги ежегодно принимают активное участие в конкурсах профессионального мастерства.</w:t>
      </w:r>
    </w:p>
    <w:p w:rsidR="00C96107" w:rsidRPr="00C96107" w:rsidRDefault="00C96107" w:rsidP="002652DF">
      <w:pPr>
        <w:spacing w:after="0" w:line="240" w:lineRule="auto"/>
        <w:ind w:firstLine="708"/>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2016 году учитель музыки  </w:t>
      </w:r>
      <w:proofErr w:type="spellStart"/>
      <w:r w:rsidRPr="00C96107">
        <w:rPr>
          <w:rFonts w:ascii="Times New Roman" w:eastAsia="Times New Roman" w:hAnsi="Times New Roman" w:cs="Times New Roman"/>
          <w:color w:val="000000" w:themeColor="text1"/>
          <w:sz w:val="28"/>
          <w:szCs w:val="28"/>
          <w:lang w:eastAsia="ru-RU"/>
        </w:rPr>
        <w:t>Вагинской</w:t>
      </w:r>
      <w:proofErr w:type="spellEnd"/>
      <w:r w:rsidRPr="00C96107">
        <w:rPr>
          <w:rFonts w:ascii="Times New Roman" w:eastAsia="Times New Roman" w:hAnsi="Times New Roman" w:cs="Times New Roman"/>
          <w:color w:val="000000" w:themeColor="text1"/>
          <w:sz w:val="28"/>
          <w:szCs w:val="28"/>
          <w:lang w:eastAsia="ru-RU"/>
        </w:rPr>
        <w:t xml:space="preserve"> СОШ  стала абсолютным </w:t>
      </w:r>
      <w:r w:rsidRPr="00C96107">
        <w:rPr>
          <w:rFonts w:ascii="Times New Roman" w:eastAsia="Times New Roman" w:hAnsi="Times New Roman" w:cs="Times New Roman"/>
          <w:sz w:val="28"/>
          <w:szCs w:val="28"/>
          <w:lang w:eastAsia="ru-RU"/>
        </w:rPr>
        <w:t xml:space="preserve">победителем муниципального этапа Всероссийского конкурса «Учитель года – 2016» в Боготольском районе.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В районе за последние годы сложилась система работы с одаренными детьми  через конкур</w:t>
      </w:r>
      <w:r w:rsidRPr="00C96107">
        <w:rPr>
          <w:rFonts w:ascii="Times New Roman" w:eastAsia="Times New Roman" w:hAnsi="Times New Roman" w:cs="Times New Roman"/>
          <w:sz w:val="28"/>
          <w:szCs w:val="28"/>
          <w:lang w:eastAsia="ru-RU"/>
        </w:rPr>
        <w:softHyphen/>
        <w:t>сы, предметные олимпиады, спортивные клубы, проекты, научные общества учащихся, выставки.</w:t>
      </w:r>
    </w:p>
    <w:p w:rsidR="00C96107" w:rsidRPr="00C96107" w:rsidRDefault="00C96107" w:rsidP="00C96107">
      <w:pPr>
        <w:spacing w:after="0" w:line="240" w:lineRule="auto"/>
        <w:ind w:firstLine="708"/>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 xml:space="preserve">После завершения школьного уровня проведения олимпиады ребята представляли свои образовательные учреждения на муниципальном и региональном этапах. В </w:t>
      </w:r>
      <w:r w:rsidRPr="00C96107">
        <w:rPr>
          <w:rFonts w:ascii="Times New Roman" w:eastAsia="Times New Roman" w:hAnsi="Times New Roman" w:cs="Times New Roman"/>
          <w:sz w:val="28"/>
          <w:szCs w:val="28"/>
          <w:lang w:eastAsia="ru-RU"/>
        </w:rPr>
        <w:lastRenderedPageBreak/>
        <w:t xml:space="preserve">школьном этапе олимпиады приняло участие 466 человека. Победителями и призёрами муниципального этапа стали 60 </w:t>
      </w:r>
      <w:proofErr w:type="gramStart"/>
      <w:r w:rsidRPr="00C96107">
        <w:rPr>
          <w:rFonts w:ascii="Times New Roman" w:eastAsia="Times New Roman" w:hAnsi="Times New Roman" w:cs="Times New Roman"/>
          <w:sz w:val="28"/>
          <w:szCs w:val="28"/>
          <w:lang w:eastAsia="ru-RU"/>
        </w:rPr>
        <w:t>обучающихся</w:t>
      </w:r>
      <w:proofErr w:type="gramEnd"/>
      <w:r w:rsidRPr="00C96107">
        <w:rPr>
          <w:rFonts w:ascii="Times New Roman" w:eastAsia="Times New Roman" w:hAnsi="Times New Roman" w:cs="Times New Roman"/>
          <w:sz w:val="28"/>
          <w:szCs w:val="28"/>
          <w:lang w:eastAsia="ru-RU"/>
        </w:rPr>
        <w:t xml:space="preserve">. На региональном этапе олимпиады приняло участие 4 человека. </w:t>
      </w:r>
    </w:p>
    <w:p w:rsidR="00C96107" w:rsidRPr="00C96107" w:rsidRDefault="00C96107" w:rsidP="00C96107">
      <w:pPr>
        <w:spacing w:after="0" w:line="240" w:lineRule="auto"/>
        <w:ind w:firstLine="709"/>
        <w:contextualSpacing/>
        <w:jc w:val="both"/>
        <w:rPr>
          <w:rFonts w:ascii="Times New Roman" w:eastAsia="Calibri" w:hAnsi="Times New Roman" w:cs="Times New Roman"/>
          <w:color w:val="000000" w:themeColor="text1"/>
          <w:sz w:val="28"/>
          <w:szCs w:val="28"/>
        </w:rPr>
      </w:pPr>
      <w:r w:rsidRPr="00C96107">
        <w:rPr>
          <w:rFonts w:ascii="Times New Roman" w:eastAsia="Times New Roman" w:hAnsi="Times New Roman" w:cs="Times New Roman"/>
          <w:color w:val="000000" w:themeColor="text1"/>
          <w:sz w:val="28"/>
          <w:szCs w:val="28"/>
          <w:lang w:eastAsia="ru-RU"/>
        </w:rPr>
        <w:t xml:space="preserve">Практически все школьники </w:t>
      </w:r>
      <w:r w:rsidRPr="00C96107">
        <w:rPr>
          <w:rFonts w:ascii="Times New Roman" w:eastAsia="Calibri" w:hAnsi="Times New Roman" w:cs="Times New Roman"/>
          <w:color w:val="000000" w:themeColor="text1"/>
          <w:sz w:val="28"/>
          <w:szCs w:val="28"/>
        </w:rPr>
        <w:t>вовлечены  во внеурочную деятельность и кружковую работу.</w:t>
      </w:r>
      <w:r w:rsidRPr="00C96107">
        <w:rPr>
          <w:rFonts w:ascii="Times New Roman" w:eastAsia="Calibri" w:hAnsi="Times New Roman" w:cs="Times New Roman"/>
          <w:bCs/>
          <w:sz w:val="28"/>
          <w:szCs w:val="28"/>
        </w:rPr>
        <w:t xml:space="preserve"> Доля детей, охваченных кружковой деятельностью составляет 83,7%.</w:t>
      </w:r>
    </w:p>
    <w:p w:rsidR="00C96107" w:rsidRPr="00C96107" w:rsidRDefault="00C96107" w:rsidP="00C96107">
      <w:pPr>
        <w:spacing w:after="0" w:line="240" w:lineRule="auto"/>
        <w:ind w:firstLine="709"/>
        <w:contextualSpacing/>
        <w:jc w:val="both"/>
        <w:rPr>
          <w:rFonts w:ascii="Times New Roman" w:eastAsia="Calibri" w:hAnsi="Times New Roman" w:cs="Times New Roman"/>
          <w:sz w:val="28"/>
          <w:szCs w:val="28"/>
          <w:lang w:eastAsia="ru-RU"/>
        </w:rPr>
      </w:pPr>
      <w:r w:rsidRPr="00C96107">
        <w:rPr>
          <w:rFonts w:ascii="Times New Roman" w:eastAsia="Calibri" w:hAnsi="Times New Roman" w:cs="Times New Roman"/>
          <w:sz w:val="28"/>
          <w:szCs w:val="28"/>
          <w:lang w:eastAsia="ru-RU"/>
        </w:rPr>
        <w:t xml:space="preserve">Одной из основных задач Администрации, направленных на повышение доступности качественных образовательных услуг, является процесс создания современной школьной инфраструктуры, безопасных и комфортных условий обучения и воспитания, усиление материально-технической базы в каждом образовательном учреждении. </w:t>
      </w:r>
    </w:p>
    <w:p w:rsidR="00C96107" w:rsidRPr="00C96107" w:rsidRDefault="00C96107" w:rsidP="00C96107">
      <w:pPr>
        <w:spacing w:line="240" w:lineRule="auto"/>
        <w:ind w:firstLine="709"/>
        <w:contextualSpacing/>
        <w:jc w:val="both"/>
        <w:rPr>
          <w:rFonts w:ascii="Times New Roman" w:eastAsia="Calibri" w:hAnsi="Times New Roman" w:cs="Times New Roman"/>
          <w:color w:val="000000"/>
          <w:sz w:val="28"/>
          <w:szCs w:val="28"/>
          <w:lang w:eastAsia="ru-RU"/>
        </w:rPr>
      </w:pPr>
      <w:r w:rsidRPr="00C96107">
        <w:rPr>
          <w:rFonts w:ascii="Times New Roman" w:eastAsia="Times New Roman" w:hAnsi="Times New Roman" w:cs="Times New Roman"/>
          <w:color w:val="000000" w:themeColor="text1"/>
          <w:sz w:val="28"/>
          <w:szCs w:val="28"/>
          <w:lang w:eastAsia="ru-RU"/>
        </w:rPr>
        <w:t>Администрация района ежегодно выделяет значительные средства на содержание и обслуживание учреждений образования.</w:t>
      </w:r>
      <w:r w:rsidRPr="00C96107">
        <w:rPr>
          <w:rFonts w:ascii="Times New Roman" w:eastAsia="Calibri" w:hAnsi="Times New Roman" w:cs="Times New Roman"/>
          <w:sz w:val="28"/>
          <w:szCs w:val="28"/>
          <w:lang w:eastAsia="ru-RU"/>
        </w:rPr>
        <w:t xml:space="preserve"> Но, несмотря на принимаемые меры, требуется капитальный ремонт 4-м средним образовательным </w:t>
      </w:r>
      <w:proofErr w:type="spellStart"/>
      <w:r w:rsidRPr="00C96107">
        <w:rPr>
          <w:rFonts w:ascii="Times New Roman" w:eastAsia="Calibri" w:hAnsi="Times New Roman" w:cs="Times New Roman"/>
          <w:sz w:val="28"/>
          <w:szCs w:val="28"/>
          <w:lang w:eastAsia="ru-RU"/>
        </w:rPr>
        <w:t>школ</w:t>
      </w:r>
      <w:r w:rsidRPr="00C96107">
        <w:rPr>
          <w:rFonts w:ascii="Times New Roman" w:eastAsia="Calibri" w:hAnsi="Times New Roman" w:cs="Times New Roman"/>
          <w:color w:val="000000"/>
          <w:sz w:val="28"/>
          <w:szCs w:val="28"/>
          <w:lang w:eastAsia="ru-RU"/>
        </w:rPr>
        <w:t>ам:</w:t>
      </w:r>
      <w:r w:rsidRPr="00C96107">
        <w:rPr>
          <w:rFonts w:ascii="Times New Roman" w:eastAsia="MS ??" w:hAnsi="Times New Roman" w:cs="Times New Roman"/>
          <w:sz w:val="28"/>
          <w:szCs w:val="28"/>
          <w:lang w:eastAsia="ru-RU"/>
        </w:rPr>
        <w:t>Большекосульской</w:t>
      </w:r>
      <w:proofErr w:type="spellEnd"/>
      <w:r w:rsidRPr="00C96107">
        <w:rPr>
          <w:rFonts w:ascii="Times New Roman" w:eastAsia="MS ??" w:hAnsi="Times New Roman" w:cs="Times New Roman"/>
          <w:sz w:val="28"/>
          <w:szCs w:val="28"/>
          <w:lang w:eastAsia="ru-RU"/>
        </w:rPr>
        <w:t xml:space="preserve">, </w:t>
      </w:r>
      <w:proofErr w:type="spellStart"/>
      <w:r w:rsidRPr="00C96107">
        <w:rPr>
          <w:rFonts w:ascii="Times New Roman" w:eastAsia="MS ??" w:hAnsi="Times New Roman" w:cs="Times New Roman"/>
          <w:sz w:val="28"/>
          <w:szCs w:val="28"/>
          <w:lang w:eastAsia="ru-RU"/>
        </w:rPr>
        <w:t>Вагинской</w:t>
      </w:r>
      <w:proofErr w:type="spellEnd"/>
      <w:r w:rsidRPr="00C96107">
        <w:rPr>
          <w:rFonts w:ascii="Times New Roman" w:eastAsia="MS ??" w:hAnsi="Times New Roman" w:cs="Times New Roman"/>
          <w:sz w:val="28"/>
          <w:szCs w:val="28"/>
          <w:lang w:eastAsia="ru-RU"/>
        </w:rPr>
        <w:t xml:space="preserve">, </w:t>
      </w:r>
      <w:proofErr w:type="spellStart"/>
      <w:r w:rsidRPr="00C96107">
        <w:rPr>
          <w:rFonts w:ascii="Times New Roman" w:eastAsia="MS ??" w:hAnsi="Times New Roman" w:cs="Times New Roman"/>
          <w:sz w:val="28"/>
          <w:szCs w:val="28"/>
          <w:lang w:eastAsia="ru-RU"/>
        </w:rPr>
        <w:t>Краснозаводской</w:t>
      </w:r>
      <w:proofErr w:type="spellEnd"/>
      <w:r w:rsidRPr="00C96107">
        <w:rPr>
          <w:rFonts w:ascii="Times New Roman" w:eastAsia="MS ??" w:hAnsi="Times New Roman" w:cs="Times New Roman"/>
          <w:sz w:val="28"/>
          <w:szCs w:val="28"/>
          <w:lang w:eastAsia="ru-RU"/>
        </w:rPr>
        <w:t>, Владимировской</w:t>
      </w:r>
      <w:r w:rsidRPr="00C96107">
        <w:rPr>
          <w:rFonts w:ascii="Times New Roman" w:eastAsia="Calibri" w:hAnsi="Times New Roman" w:cs="Times New Roman"/>
          <w:color w:val="000000"/>
          <w:sz w:val="28"/>
          <w:szCs w:val="28"/>
          <w:lang w:eastAsia="ru-RU"/>
        </w:rPr>
        <w:t>.</w:t>
      </w:r>
    </w:p>
    <w:p w:rsidR="00C96107" w:rsidRPr="00C96107" w:rsidRDefault="00C96107" w:rsidP="00C96107">
      <w:pPr>
        <w:spacing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2016 году на подготовку школ и дошкольных учреждений  к новому учебному году  было направлено  более 9 млн</w:t>
      </w:r>
      <w:r w:rsidR="002652DF">
        <w:rPr>
          <w:rFonts w:ascii="Times New Roman" w:eastAsia="Times New Roman" w:hAnsi="Times New Roman" w:cs="Times New Roman"/>
          <w:color w:val="000000" w:themeColor="text1"/>
          <w:sz w:val="28"/>
          <w:szCs w:val="28"/>
          <w:lang w:eastAsia="ru-RU"/>
        </w:rPr>
        <w:t>.</w:t>
      </w:r>
      <w:r w:rsidRPr="00C96107">
        <w:rPr>
          <w:rFonts w:ascii="Times New Roman" w:eastAsia="Times New Roman" w:hAnsi="Times New Roman" w:cs="Times New Roman"/>
          <w:color w:val="000000" w:themeColor="text1"/>
          <w:sz w:val="28"/>
          <w:szCs w:val="28"/>
          <w:lang w:eastAsia="ru-RU"/>
        </w:rPr>
        <w:t xml:space="preserve"> рублей</w:t>
      </w:r>
      <w:r w:rsidR="002652DF">
        <w:rPr>
          <w:rFonts w:ascii="Times New Roman" w:eastAsia="Times New Roman" w:hAnsi="Times New Roman" w:cs="Times New Roman"/>
          <w:color w:val="000000" w:themeColor="text1"/>
          <w:sz w:val="28"/>
          <w:szCs w:val="28"/>
          <w:lang w:eastAsia="ru-RU"/>
        </w:rPr>
        <w:t xml:space="preserve"> (</w:t>
      </w:r>
      <w:r w:rsidRPr="00C96107">
        <w:rPr>
          <w:rFonts w:ascii="Times New Roman" w:eastAsia="Times New Roman" w:hAnsi="Times New Roman" w:cs="Times New Roman"/>
          <w:color w:val="000000" w:themeColor="text1"/>
          <w:sz w:val="28"/>
          <w:szCs w:val="28"/>
          <w:lang w:eastAsia="ru-RU"/>
        </w:rPr>
        <w:t xml:space="preserve">местный бюджет-3566,4 тыс. руб., краевой-5631,1 тыс. руб.), которые были использованы </w:t>
      </w:r>
      <w:proofErr w:type="gramStart"/>
      <w:r w:rsidRPr="00C96107">
        <w:rPr>
          <w:rFonts w:ascii="Times New Roman" w:eastAsia="Times New Roman" w:hAnsi="Times New Roman" w:cs="Times New Roman"/>
          <w:color w:val="000000" w:themeColor="text1"/>
          <w:sz w:val="28"/>
          <w:szCs w:val="28"/>
          <w:lang w:eastAsia="ru-RU"/>
        </w:rPr>
        <w:t>на</w:t>
      </w:r>
      <w:proofErr w:type="gramEnd"/>
      <w:r w:rsidR="002652DF">
        <w:rPr>
          <w:rFonts w:ascii="Times New Roman" w:eastAsia="Times New Roman" w:hAnsi="Times New Roman" w:cs="Times New Roman"/>
          <w:color w:val="000000" w:themeColor="text1"/>
          <w:sz w:val="28"/>
          <w:szCs w:val="28"/>
          <w:lang w:eastAsia="ru-RU"/>
        </w:rPr>
        <w:t xml:space="preserve">: </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-косметический ремонт  и приобретение расходных материалов-215,0 тыс. руб.;</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-приобретение водонагревателей, замену смесителей и ремонт септиков-195,0 тыс. руб.;</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-ремонт Юрьевской школы (установка окон, ремонт пищеблока в столовой, ремонт септика и канализации) -3110,0 тыс. руб.;</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-устройство </w:t>
      </w:r>
      <w:proofErr w:type="gramStart"/>
      <w:r w:rsidRPr="00C96107">
        <w:rPr>
          <w:rFonts w:ascii="Times New Roman" w:eastAsia="Times New Roman" w:hAnsi="Times New Roman" w:cs="Times New Roman"/>
          <w:color w:val="000000" w:themeColor="text1"/>
          <w:sz w:val="28"/>
          <w:szCs w:val="28"/>
          <w:lang w:eastAsia="ru-RU"/>
        </w:rPr>
        <w:t>группы полного дня</w:t>
      </w:r>
      <w:proofErr w:type="gramEnd"/>
      <w:r w:rsidRPr="00C96107">
        <w:rPr>
          <w:rFonts w:ascii="Times New Roman" w:eastAsia="Times New Roman" w:hAnsi="Times New Roman" w:cs="Times New Roman"/>
          <w:color w:val="000000" w:themeColor="text1"/>
          <w:sz w:val="28"/>
          <w:szCs w:val="28"/>
          <w:lang w:eastAsia="ru-RU"/>
        </w:rPr>
        <w:t xml:space="preserve"> в Краснозаводской школе -4282,2 тыс. </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-ремонт крыш, стен, полов, установку оконных блоков в </w:t>
      </w:r>
      <w:proofErr w:type="spellStart"/>
      <w:r w:rsidRPr="00C96107">
        <w:rPr>
          <w:rFonts w:ascii="Times New Roman" w:eastAsia="Times New Roman" w:hAnsi="Times New Roman" w:cs="Times New Roman"/>
          <w:color w:val="000000" w:themeColor="text1"/>
          <w:sz w:val="28"/>
          <w:szCs w:val="28"/>
          <w:lang w:eastAsia="ru-RU"/>
        </w:rPr>
        <w:t>Вагинской</w:t>
      </w:r>
      <w:proofErr w:type="spellEnd"/>
      <w:r w:rsidRPr="00C96107">
        <w:rPr>
          <w:rFonts w:ascii="Times New Roman" w:eastAsia="Times New Roman" w:hAnsi="Times New Roman" w:cs="Times New Roman"/>
          <w:color w:val="000000" w:themeColor="text1"/>
          <w:sz w:val="28"/>
          <w:szCs w:val="28"/>
          <w:lang w:eastAsia="ru-RU"/>
        </w:rPr>
        <w:t xml:space="preserve">, Владимировской и </w:t>
      </w:r>
      <w:proofErr w:type="spellStart"/>
      <w:r w:rsidRPr="00C96107">
        <w:rPr>
          <w:rFonts w:ascii="Times New Roman" w:eastAsia="Times New Roman" w:hAnsi="Times New Roman" w:cs="Times New Roman"/>
          <w:color w:val="000000" w:themeColor="text1"/>
          <w:sz w:val="28"/>
          <w:szCs w:val="28"/>
          <w:lang w:eastAsia="ru-RU"/>
        </w:rPr>
        <w:t>Большекосульской</w:t>
      </w:r>
      <w:proofErr w:type="spellEnd"/>
      <w:r w:rsidRPr="00C96107">
        <w:rPr>
          <w:rFonts w:ascii="Times New Roman" w:eastAsia="Times New Roman" w:hAnsi="Times New Roman" w:cs="Times New Roman"/>
          <w:color w:val="000000" w:themeColor="text1"/>
          <w:sz w:val="28"/>
          <w:szCs w:val="28"/>
          <w:lang w:eastAsia="ru-RU"/>
        </w:rPr>
        <w:t xml:space="preserve"> школах-1035,8 тыс. руб.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дошкольных учреждениях были оборудованы буфетные комнаты, цеха первичной обработки овощей, приобретены водонагреватели, шкафы, столы, мебель, расходные материалы.</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Благодаря проведенным мероприятиям устранены предписания надзорных органов. </w:t>
      </w:r>
    </w:p>
    <w:p w:rsidR="00C96107" w:rsidRPr="00C96107" w:rsidRDefault="00C96107" w:rsidP="00C96107">
      <w:pPr>
        <w:spacing w:after="250" w:line="240" w:lineRule="auto"/>
        <w:ind w:firstLine="709"/>
        <w:contextualSpacing/>
        <w:jc w:val="both"/>
        <w:rPr>
          <w:rFonts w:ascii="Times New Roman" w:eastAsia="Times New Roman" w:hAnsi="Times New Roman" w:cs="Times New Roman"/>
          <w:color w:val="000000" w:themeColor="text1"/>
          <w:sz w:val="28"/>
          <w:szCs w:val="28"/>
          <w:lang w:eastAsia="ru-RU"/>
        </w:rPr>
      </w:pPr>
      <w:r w:rsidRPr="00AD7BD4">
        <w:rPr>
          <w:rFonts w:ascii="Times New Roman" w:eastAsia="Times New Roman" w:hAnsi="Times New Roman" w:cs="Times New Roman"/>
          <w:color w:val="000000" w:themeColor="text1"/>
          <w:sz w:val="28"/>
          <w:szCs w:val="28"/>
          <w:lang w:eastAsia="ru-RU"/>
        </w:rPr>
        <w:t>Можно сказать,</w:t>
      </w:r>
      <w:r w:rsidRPr="00C96107">
        <w:rPr>
          <w:rFonts w:ascii="Times New Roman" w:eastAsia="Times New Roman" w:hAnsi="Times New Roman" w:cs="Times New Roman"/>
          <w:color w:val="000000" w:themeColor="text1"/>
          <w:sz w:val="28"/>
          <w:szCs w:val="28"/>
          <w:lang w:eastAsia="ru-RU"/>
        </w:rPr>
        <w:t xml:space="preserve"> что на сегодняшний день  в районе принимаются все возможные меры   для создания в образовательных учреждениях условий,  отвечающих современным требованиям.</w:t>
      </w:r>
    </w:p>
    <w:p w:rsidR="00C96107" w:rsidRPr="00C96107" w:rsidRDefault="00C96107" w:rsidP="00C96107">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C96107" w:rsidRDefault="00C96107" w:rsidP="002652DF">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СПОРТ</w:t>
      </w:r>
    </w:p>
    <w:p w:rsidR="002652DF" w:rsidRPr="00C96107" w:rsidRDefault="002652DF" w:rsidP="002652DF">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Важную роль в становлении молодежи, в ее физическом и нравственном воспитании играет спорт.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Для развития массового спорта в районефункционируют 2 муниципальных учреждения: спортивно – оздоровительный клуб «Олимпиец», спортивно-оздоровительная база отдыха «Сосновый бор», местная общественная организация «Спортивно-туристический клуб Батыр», 5 спортивных клубов по месту жительства «Сосновый Бор»-с</w:t>
      </w:r>
      <w:proofErr w:type="gramStart"/>
      <w:r w:rsidRPr="00C96107">
        <w:rPr>
          <w:rFonts w:ascii="Times New Roman" w:eastAsia="Times New Roman" w:hAnsi="Times New Roman" w:cs="Times New Roman"/>
          <w:color w:val="000000" w:themeColor="text1"/>
          <w:sz w:val="28"/>
          <w:szCs w:val="28"/>
          <w:lang w:eastAsia="ru-RU"/>
        </w:rPr>
        <w:t>.К</w:t>
      </w:r>
      <w:proofErr w:type="gramEnd"/>
      <w:r w:rsidRPr="00C96107">
        <w:rPr>
          <w:rFonts w:ascii="Times New Roman" w:eastAsia="Times New Roman" w:hAnsi="Times New Roman" w:cs="Times New Roman"/>
          <w:color w:val="000000" w:themeColor="text1"/>
          <w:sz w:val="28"/>
          <w:szCs w:val="28"/>
          <w:lang w:eastAsia="ru-RU"/>
        </w:rPr>
        <w:t xml:space="preserve">расный Завод,  «Раскат»-с. </w:t>
      </w:r>
      <w:proofErr w:type="spellStart"/>
      <w:r w:rsidRPr="00C96107">
        <w:rPr>
          <w:rFonts w:ascii="Times New Roman" w:eastAsia="Times New Roman" w:hAnsi="Times New Roman" w:cs="Times New Roman"/>
          <w:color w:val="000000" w:themeColor="text1"/>
          <w:sz w:val="28"/>
          <w:szCs w:val="28"/>
          <w:lang w:eastAsia="ru-RU"/>
        </w:rPr>
        <w:t>Б-Косуль</w:t>
      </w:r>
      <w:proofErr w:type="spellEnd"/>
      <w:r w:rsidRPr="00C96107">
        <w:rPr>
          <w:rFonts w:ascii="Times New Roman" w:eastAsia="Times New Roman" w:hAnsi="Times New Roman" w:cs="Times New Roman"/>
          <w:color w:val="000000" w:themeColor="text1"/>
          <w:sz w:val="28"/>
          <w:szCs w:val="28"/>
          <w:lang w:eastAsia="ru-RU"/>
        </w:rPr>
        <w:t>, «Динамика»-</w:t>
      </w:r>
      <w:proofErr w:type="spellStart"/>
      <w:r w:rsidR="002652DF">
        <w:rPr>
          <w:rFonts w:ascii="Times New Roman" w:eastAsia="Times New Roman" w:hAnsi="Times New Roman" w:cs="Times New Roman"/>
          <w:color w:val="000000" w:themeColor="text1"/>
          <w:sz w:val="28"/>
          <w:szCs w:val="28"/>
          <w:lang w:eastAsia="ru-RU"/>
        </w:rPr>
        <w:t>с.</w:t>
      </w:r>
      <w:r w:rsidRPr="00C96107">
        <w:rPr>
          <w:rFonts w:ascii="Times New Roman" w:eastAsia="Times New Roman" w:hAnsi="Times New Roman" w:cs="Times New Roman"/>
          <w:color w:val="000000" w:themeColor="text1"/>
          <w:sz w:val="28"/>
          <w:szCs w:val="28"/>
          <w:lang w:eastAsia="ru-RU"/>
        </w:rPr>
        <w:t>Вагино</w:t>
      </w:r>
      <w:proofErr w:type="spellEnd"/>
      <w:r w:rsidRPr="00C96107">
        <w:rPr>
          <w:rFonts w:ascii="Times New Roman" w:eastAsia="Times New Roman" w:hAnsi="Times New Roman" w:cs="Times New Roman"/>
          <w:color w:val="000000" w:themeColor="text1"/>
          <w:sz w:val="28"/>
          <w:szCs w:val="28"/>
          <w:lang w:eastAsia="ru-RU"/>
        </w:rPr>
        <w:t>, «Спарта»-</w:t>
      </w:r>
      <w:r w:rsidR="002652DF">
        <w:rPr>
          <w:rFonts w:ascii="Times New Roman" w:eastAsia="Times New Roman" w:hAnsi="Times New Roman" w:cs="Times New Roman"/>
          <w:color w:val="000000" w:themeColor="text1"/>
          <w:sz w:val="28"/>
          <w:szCs w:val="28"/>
          <w:lang w:eastAsia="ru-RU"/>
        </w:rPr>
        <w:t>с.</w:t>
      </w:r>
      <w:r w:rsidRPr="00C96107">
        <w:rPr>
          <w:rFonts w:ascii="Times New Roman" w:eastAsia="Times New Roman" w:hAnsi="Times New Roman" w:cs="Times New Roman"/>
          <w:color w:val="000000" w:themeColor="text1"/>
          <w:sz w:val="28"/>
          <w:szCs w:val="28"/>
          <w:lang w:eastAsia="ru-RU"/>
        </w:rPr>
        <w:t>Боготол, «Здоровяк»-</w:t>
      </w:r>
      <w:proofErr w:type="spellStart"/>
      <w:r w:rsidRPr="00C96107">
        <w:rPr>
          <w:rFonts w:ascii="Times New Roman" w:eastAsia="Times New Roman" w:hAnsi="Times New Roman" w:cs="Times New Roman"/>
          <w:color w:val="000000" w:themeColor="text1"/>
          <w:sz w:val="28"/>
          <w:szCs w:val="28"/>
          <w:lang w:eastAsia="ru-RU"/>
        </w:rPr>
        <w:t>с.Критово</w:t>
      </w:r>
      <w:proofErr w:type="spellEnd"/>
      <w:r w:rsidRPr="00C96107">
        <w:rPr>
          <w:rFonts w:ascii="Times New Roman" w:eastAsia="Times New Roman" w:hAnsi="Times New Roman" w:cs="Times New Roman"/>
          <w:color w:val="000000" w:themeColor="text1"/>
          <w:sz w:val="28"/>
          <w:szCs w:val="28"/>
          <w:lang w:eastAsia="ru-RU"/>
        </w:rPr>
        <w:t>.</w:t>
      </w:r>
    </w:p>
    <w:p w:rsidR="00C96107" w:rsidRPr="002652DF" w:rsidRDefault="00C96107" w:rsidP="002652DF">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течение прошлого года было организовано и проведено 33 районных </w:t>
      </w:r>
      <w:r w:rsidR="002652DF">
        <w:rPr>
          <w:rFonts w:ascii="Times New Roman" w:eastAsia="Times New Roman" w:hAnsi="Times New Roman" w:cs="Times New Roman"/>
          <w:color w:val="000000" w:themeColor="text1"/>
          <w:sz w:val="28"/>
          <w:szCs w:val="28"/>
          <w:lang w:eastAsia="ru-RU"/>
        </w:rPr>
        <w:t>спортивно-массовых мероприятий  (</w:t>
      </w:r>
      <w:r w:rsidRPr="00C96107">
        <w:rPr>
          <w:rFonts w:ascii="Times New Roman" w:eastAsia="Times New Roman" w:hAnsi="Times New Roman" w:cs="Times New Roman"/>
          <w:color w:val="000000" w:themeColor="text1"/>
          <w:sz w:val="28"/>
          <w:szCs w:val="28"/>
          <w:lang w:eastAsia="ru-RU"/>
        </w:rPr>
        <w:t>в 2015г.-35).</w:t>
      </w:r>
      <w:r w:rsidRPr="00C96107">
        <w:rPr>
          <w:rFonts w:ascii="PT Serif" w:eastAsia="Times New Roman" w:hAnsi="PT Serif" w:cs="Times New Roman"/>
          <w:color w:val="000000" w:themeColor="text1"/>
          <w:sz w:val="28"/>
          <w:szCs w:val="28"/>
          <w:lang w:eastAsia="ru-RU"/>
        </w:rPr>
        <w:t>Сборные команды района по разным видам спорта приняли участие в 22 краевых спортивно-массовых мероприятиях, в т.ч.:</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lastRenderedPageBreak/>
        <w:t xml:space="preserve">краевой турнир по </w:t>
      </w:r>
      <w:proofErr w:type="spellStart"/>
      <w:r w:rsidRPr="00C96107">
        <w:rPr>
          <w:rFonts w:ascii="Times New Roman" w:eastAsia="Calibri" w:hAnsi="Times New Roman" w:cs="Times New Roman"/>
          <w:sz w:val="28"/>
          <w:szCs w:val="28"/>
        </w:rPr>
        <w:t>греко</w:t>
      </w:r>
      <w:proofErr w:type="spellEnd"/>
      <w:r w:rsidRPr="00C96107">
        <w:rPr>
          <w:rFonts w:ascii="Times New Roman" w:eastAsia="Calibri" w:hAnsi="Times New Roman" w:cs="Times New Roman"/>
          <w:sz w:val="28"/>
          <w:szCs w:val="28"/>
        </w:rPr>
        <w:t>–римской борьбе -  спортсмены района заняли 27 призовых мест, из которых  9 первых мест, 11 вторых и 9 третьих, кроме того,  два спортсмена, занимающихся в секции греко-римской борьбы на базе СОК «Олимпиец»  вошли в состав юношеской сборной Красноярского края;</w:t>
      </w:r>
    </w:p>
    <w:p w:rsidR="00C96107" w:rsidRPr="00C96107" w:rsidRDefault="000106E9" w:rsidP="00C96107">
      <w:pPr>
        <w:spacing w:after="20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96107" w:rsidRPr="00C96107">
        <w:rPr>
          <w:rFonts w:ascii="Times New Roman" w:eastAsia="Calibri" w:hAnsi="Times New Roman" w:cs="Times New Roman"/>
          <w:sz w:val="28"/>
          <w:szCs w:val="28"/>
        </w:rPr>
        <w:t>краевая  спартакиада ветеранов спорта, где наша  команда заняла 11 место среди 26 муниципальных районов;</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зональный этап 10-ой Спартакиады Совета муниципальных образований Красноярского края, в котором  Боготольский район занял 5 место.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Ежегодно Боготольский район принимает участие во всероссийской спортивной акции «Лыжня России», к участию в которой привлекается до 100 жителей района.  </w:t>
      </w:r>
    </w:p>
    <w:p w:rsidR="00C96107" w:rsidRPr="00C96107" w:rsidRDefault="00C96107" w:rsidP="00C96107">
      <w:pPr>
        <w:spacing w:after="20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В 2016 году на базе муниципального учреждения «Олимпиец» был открыт  центр тестирования ГТО  и получена субсидия от Министерства спорта Красноярского края в размере 1467,0 тыс. рублей, часть средств из которых была направлена на приобретение спортивного оборудования, компьютерной техники и другие расходы. Центр начал  свою работу с 1 января 2017 года, уже более 40 человек зарегистрировались на официальном </w:t>
      </w:r>
      <w:proofErr w:type="gramStart"/>
      <w:r w:rsidRPr="00C96107">
        <w:rPr>
          <w:rFonts w:ascii="Times New Roman" w:eastAsia="Calibri" w:hAnsi="Times New Roman" w:cs="Times New Roman"/>
          <w:sz w:val="28"/>
          <w:szCs w:val="28"/>
        </w:rPr>
        <w:t>сайте</w:t>
      </w:r>
      <w:proofErr w:type="gramEnd"/>
      <w:r w:rsidRPr="00C96107">
        <w:rPr>
          <w:rFonts w:ascii="Times New Roman" w:eastAsia="Calibri" w:hAnsi="Times New Roman" w:cs="Times New Roman"/>
          <w:sz w:val="28"/>
          <w:szCs w:val="28"/>
        </w:rPr>
        <w:t xml:space="preserve"> и выполняют нормы  ГТО. </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Численность регулярно занимающихся физической культурой и спортом в районе составляет 2613 человек, что составляет 25,6 % населения района и это на 6,3 % выше, чем в 2015 году.</w:t>
      </w:r>
    </w:p>
    <w:p w:rsidR="00C96107" w:rsidRPr="00C96107" w:rsidRDefault="00C96107" w:rsidP="00C96107">
      <w:pPr>
        <w:spacing w:after="0" w:line="240" w:lineRule="auto"/>
        <w:ind w:firstLine="708"/>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2017 году планируется сохранить приоритет востребованных видов спорта в районе, уделив особое внимание </w:t>
      </w:r>
      <w:proofErr w:type="gramStart"/>
      <w:r w:rsidRPr="00C96107">
        <w:rPr>
          <w:rFonts w:ascii="Times New Roman" w:eastAsia="Times New Roman" w:hAnsi="Times New Roman" w:cs="Times New Roman"/>
          <w:color w:val="000000" w:themeColor="text1"/>
          <w:sz w:val="28"/>
          <w:szCs w:val="28"/>
          <w:lang w:eastAsia="ru-RU"/>
        </w:rPr>
        <w:t>развитию</w:t>
      </w:r>
      <w:proofErr w:type="gramEnd"/>
      <w:r w:rsidRPr="00C96107">
        <w:rPr>
          <w:rFonts w:ascii="Times New Roman" w:eastAsia="Times New Roman" w:hAnsi="Times New Roman" w:cs="Times New Roman"/>
          <w:color w:val="000000" w:themeColor="text1"/>
          <w:sz w:val="28"/>
          <w:szCs w:val="28"/>
          <w:lang w:eastAsia="ru-RU"/>
        </w:rPr>
        <w:t xml:space="preserve"> как зимним  видам спорта, так и  футболу, волейболу, шахматам, шашкам, баскетболу, настольному теннису. </w:t>
      </w:r>
      <w:r w:rsidRPr="00C96107">
        <w:rPr>
          <w:rFonts w:ascii="Times New Roman" w:eastAsia="Times New Roman" w:hAnsi="Times New Roman" w:cs="Times New Roman"/>
          <w:sz w:val="28"/>
          <w:szCs w:val="28"/>
          <w:lang w:eastAsia="ru-RU"/>
        </w:rPr>
        <w:t>Отдельной задачей стоит вопрос о  вовлечении в физкультурную деятельность лиц с ограниченными возможностями здоровья и инвалидов.</w:t>
      </w:r>
    </w:p>
    <w:p w:rsidR="00C96107" w:rsidRPr="00C96107" w:rsidRDefault="00C96107" w:rsidP="00C96107">
      <w:pPr>
        <w:spacing w:after="25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Всего на развитие физической культуры и спорта из бюджета было выделено  с учетом полученной субсидии 3617,5 тыс. рублей.</w:t>
      </w:r>
    </w:p>
    <w:p w:rsidR="00C96107" w:rsidRPr="00C96107" w:rsidRDefault="00C96107" w:rsidP="00C96107">
      <w:pPr>
        <w:spacing w:after="250" w:line="240" w:lineRule="auto"/>
        <w:ind w:firstLine="708"/>
        <w:contextualSpacing/>
        <w:jc w:val="both"/>
        <w:rPr>
          <w:rFonts w:ascii="Times New Roman" w:eastAsia="Times New Roman" w:hAnsi="Times New Roman" w:cs="Times New Roman"/>
          <w:color w:val="000000" w:themeColor="text1"/>
          <w:sz w:val="28"/>
          <w:szCs w:val="28"/>
          <w:lang w:eastAsia="ru-RU"/>
        </w:rPr>
      </w:pPr>
    </w:p>
    <w:p w:rsidR="00C96107" w:rsidRDefault="00C96107"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AD7BD4">
        <w:rPr>
          <w:rFonts w:ascii="Times New Roman" w:eastAsia="Times New Roman" w:hAnsi="Times New Roman" w:cs="Times New Roman"/>
          <w:color w:val="000000" w:themeColor="text1"/>
          <w:sz w:val="28"/>
          <w:szCs w:val="28"/>
          <w:lang w:eastAsia="ru-RU"/>
        </w:rPr>
        <w:t>МОЛОДЁЖНЫЕ ДВИЖЕНИЯ</w:t>
      </w:r>
    </w:p>
    <w:p w:rsidR="000106E9" w:rsidRPr="00C96107" w:rsidRDefault="000106E9"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Формирование всесторонне развитого подрастающего молодого поколения является одной из главных задач развития района.</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настоящее время численность молодежи в районе составляет 2139 человек.</w:t>
      </w:r>
    </w:p>
    <w:p w:rsidR="00C96107" w:rsidRPr="000106E9" w:rsidRDefault="00C96107" w:rsidP="000106E9">
      <w:pPr>
        <w:suppressAutoHyphens/>
        <w:spacing w:after="0" w:line="240" w:lineRule="auto"/>
        <w:ind w:firstLine="708"/>
        <w:contextualSpacing/>
        <w:jc w:val="both"/>
        <w:rPr>
          <w:rFonts w:ascii="Times New Roman" w:eastAsia="Times New Roman" w:hAnsi="Times New Roman" w:cs="Times New Roman"/>
          <w:iCs/>
          <w:sz w:val="28"/>
          <w:szCs w:val="28"/>
          <w:lang w:eastAsia="ru-RU"/>
        </w:rPr>
      </w:pPr>
      <w:r w:rsidRPr="00C96107">
        <w:rPr>
          <w:rFonts w:ascii="Times New Roman" w:hAnsi="Times New Roman" w:cs="Times New Roman"/>
          <w:sz w:val="28"/>
          <w:szCs w:val="28"/>
        </w:rPr>
        <w:t>В рамках реализации молодежной политики в районе особое внимание уделялось 2-м основным направлениям:</w:t>
      </w:r>
      <w:r w:rsidRPr="00C96107">
        <w:rPr>
          <w:rFonts w:ascii="Times New Roman" w:hAnsi="Times New Roman" w:cs="Times New Roman"/>
          <w:sz w:val="28"/>
          <w:szCs w:val="28"/>
          <w:lang w:eastAsia="ar-SA"/>
        </w:rPr>
        <w:t>вовлечение молодежи  в социальную практику и п</w:t>
      </w:r>
      <w:r w:rsidRPr="00C96107">
        <w:rPr>
          <w:rFonts w:ascii="Times New Roman" w:eastAsia="Times New Roman" w:hAnsi="Times New Roman" w:cs="Times New Roman"/>
          <w:sz w:val="28"/>
          <w:szCs w:val="28"/>
          <w:lang w:eastAsia="ar-SA"/>
        </w:rPr>
        <w:t>атриотическое воспитани</w:t>
      </w:r>
      <w:r w:rsidRPr="00C96107">
        <w:rPr>
          <w:rFonts w:ascii="Times New Roman" w:hAnsi="Times New Roman" w:cs="Times New Roman"/>
          <w:sz w:val="28"/>
          <w:szCs w:val="28"/>
          <w:lang w:eastAsia="ar-SA"/>
        </w:rPr>
        <w:t>е молодежи.</w:t>
      </w:r>
    </w:p>
    <w:p w:rsidR="00C96107" w:rsidRPr="00C96107" w:rsidRDefault="00C96107" w:rsidP="000106E9">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Развивается добровольческое (волонтерское) движение. Общее количество добровольцев (волонтеров) в  районе в 2016 г. составило 80 человек, что на 7 % больше, чем в 2015 году.</w:t>
      </w:r>
    </w:p>
    <w:p w:rsidR="00C96107" w:rsidRPr="00C96107" w:rsidRDefault="00C96107" w:rsidP="000106E9">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Молодежный центр «Факел» ежегодно ведет работу по трудоустройству несовершеннолетних граждан.В 2016 г. было трудоустроено 108 чел., которые работали на благоустройстве сел района,  из них 54 подростка  трудоустроены за счет средств местного бюджета. </w:t>
      </w:r>
    </w:p>
    <w:p w:rsidR="00C96107" w:rsidRPr="00C96107" w:rsidRDefault="00C96107" w:rsidP="000106E9">
      <w:pPr>
        <w:suppressAutoHyphens/>
        <w:spacing w:after="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 xml:space="preserve">Более 200 молодых людей смогли принять участие  в конкурсах и фестивалях районного и краевого уровней. За период 2016 года молодёжным центром «Факел»  было </w:t>
      </w:r>
      <w:r w:rsidRPr="00C96107">
        <w:rPr>
          <w:rFonts w:ascii="Times New Roman" w:hAnsi="Times New Roman" w:cs="Times New Roman"/>
          <w:sz w:val="28"/>
          <w:szCs w:val="28"/>
        </w:rPr>
        <w:lastRenderedPageBreak/>
        <w:t>проведено 61 мероприятие молодежного направления, количество мероприятий  на  уровне 2015 года.</w:t>
      </w:r>
    </w:p>
    <w:p w:rsidR="00C96107" w:rsidRPr="00C96107" w:rsidRDefault="00C96107" w:rsidP="000106E9">
      <w:pPr>
        <w:suppressAutoHyphens/>
        <w:spacing w:after="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В мероприятиях, направленных на гражданско-патриотическое воспитание</w:t>
      </w:r>
      <w:r w:rsidR="000106E9">
        <w:rPr>
          <w:rFonts w:ascii="Times New Roman" w:hAnsi="Times New Roman" w:cs="Times New Roman"/>
          <w:sz w:val="28"/>
          <w:szCs w:val="28"/>
        </w:rPr>
        <w:t>,</w:t>
      </w:r>
      <w:r w:rsidRPr="00C96107">
        <w:rPr>
          <w:rFonts w:ascii="Times New Roman" w:hAnsi="Times New Roman" w:cs="Times New Roman"/>
          <w:sz w:val="28"/>
          <w:szCs w:val="28"/>
        </w:rPr>
        <w:t xml:space="preserve"> приняли участие более 500 молодых людей. </w:t>
      </w:r>
    </w:p>
    <w:p w:rsidR="00C96107" w:rsidRPr="00C96107" w:rsidRDefault="00C96107" w:rsidP="00C96107">
      <w:pPr>
        <w:suppressAutoHyphens/>
        <w:spacing w:after="0" w:line="240" w:lineRule="auto"/>
        <w:ind w:firstLine="708"/>
        <w:contextualSpacing/>
        <w:jc w:val="both"/>
        <w:rPr>
          <w:rFonts w:ascii="Times New Roman" w:hAnsi="Times New Roman" w:cs="Times New Roman"/>
          <w:sz w:val="28"/>
          <w:szCs w:val="28"/>
        </w:rPr>
      </w:pPr>
      <w:r w:rsidRPr="00C96107">
        <w:rPr>
          <w:rFonts w:ascii="Times New Roman" w:hAnsi="Times New Roman" w:cs="Times New Roman"/>
          <w:sz w:val="28"/>
          <w:szCs w:val="28"/>
        </w:rPr>
        <w:t xml:space="preserve">Большая  работа была проведена   попрофилактике наркомании, пропаганде здорового образа жизни. </w:t>
      </w:r>
    </w:p>
    <w:p w:rsidR="00C96107" w:rsidRPr="00C96107" w:rsidRDefault="00C96107" w:rsidP="00C96107">
      <w:pPr>
        <w:suppressAutoHyphens/>
        <w:spacing w:line="240" w:lineRule="auto"/>
        <w:ind w:firstLine="708"/>
        <w:contextualSpacing/>
        <w:jc w:val="both"/>
        <w:rPr>
          <w:rFonts w:ascii="Times New Roman" w:eastAsia="Times New Roman" w:hAnsi="Times New Roman" w:cs="Times New Roman"/>
          <w:sz w:val="28"/>
          <w:szCs w:val="28"/>
          <w:lang w:eastAsia="ar-SA"/>
        </w:rPr>
      </w:pPr>
      <w:r w:rsidRPr="00C96107">
        <w:rPr>
          <w:rFonts w:ascii="Times New Roman" w:eastAsia="Times New Roman" w:hAnsi="Times New Roman" w:cs="Times New Roman"/>
          <w:sz w:val="28"/>
          <w:szCs w:val="28"/>
          <w:lang w:eastAsia="ar-SA"/>
        </w:rPr>
        <w:t>Общий объем финансирования  на молодежную политику в 2016 году составил 1824,5тыс. рублей.</w:t>
      </w:r>
    </w:p>
    <w:p w:rsidR="00C96107" w:rsidRDefault="00C96107"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PT Serif" w:eastAsia="Times New Roman" w:hAnsi="PT Serif" w:cs="Times New Roman"/>
          <w:color w:val="5F5F5F"/>
          <w:sz w:val="25"/>
          <w:szCs w:val="25"/>
          <w:lang w:eastAsia="ru-RU"/>
        </w:rPr>
        <w:br/>
      </w:r>
      <w:r w:rsidRPr="00C96107">
        <w:rPr>
          <w:rFonts w:ascii="Times New Roman" w:eastAsia="Times New Roman" w:hAnsi="Times New Roman" w:cs="Times New Roman"/>
          <w:color w:val="000000" w:themeColor="text1"/>
          <w:sz w:val="28"/>
          <w:szCs w:val="28"/>
          <w:lang w:eastAsia="ru-RU"/>
        </w:rPr>
        <w:t>КУЛЬТУРА</w:t>
      </w:r>
    </w:p>
    <w:p w:rsidR="000106E9" w:rsidRPr="00C96107" w:rsidRDefault="000106E9"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C96107" w:rsidRDefault="00C96107" w:rsidP="00C9610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сложных условиях последних лет мы пытаемся сохранить сеть учреждений культуры. Проводя объективную оптимизацию, мы понимаем, что важно не потерять традиционную народную культуру и дать возможность населению для организации досуга. А это означает, что нужно научиться работать с меньшим ресурсом, но  с большим эффектом.</w:t>
      </w:r>
    </w:p>
    <w:p w:rsidR="00C96107" w:rsidRPr="00C96107" w:rsidRDefault="00C96107" w:rsidP="00C96107">
      <w:pPr>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Культурная жизнь района в 2016 году была достаточно насыщенной. В районе был проведен целый ряд значимых мероприятий. </w:t>
      </w:r>
      <w:proofErr w:type="gramStart"/>
      <w:r w:rsidRPr="00C96107">
        <w:rPr>
          <w:rFonts w:ascii="Times New Roman" w:eastAsia="Times New Roman" w:hAnsi="Times New Roman" w:cs="Times New Roman"/>
          <w:color w:val="000000" w:themeColor="text1"/>
          <w:sz w:val="28"/>
          <w:szCs w:val="28"/>
          <w:lang w:eastAsia="ru-RU"/>
        </w:rPr>
        <w:t>И среди них проведение юбилейного Дня села с. Большая Косуль,  фестиваль детского и молодёжного эстрадного творчества «Серебряная лира»,  День молодёжи «</w:t>
      </w:r>
      <w:proofErr w:type="spellStart"/>
      <w:r w:rsidRPr="00C96107">
        <w:rPr>
          <w:rFonts w:ascii="Times New Roman" w:eastAsia="Times New Roman" w:hAnsi="Times New Roman" w:cs="Times New Roman"/>
          <w:color w:val="000000" w:themeColor="text1"/>
          <w:sz w:val="28"/>
          <w:szCs w:val="28"/>
          <w:lang w:eastAsia="ru-RU"/>
        </w:rPr>
        <w:t>Неми</w:t>
      </w:r>
      <w:proofErr w:type="spellEnd"/>
      <w:r w:rsidRPr="00C96107">
        <w:rPr>
          <w:rFonts w:ascii="Times New Roman" w:eastAsia="Times New Roman" w:hAnsi="Times New Roman" w:cs="Times New Roman"/>
          <w:color w:val="000000" w:themeColor="text1"/>
          <w:sz w:val="28"/>
          <w:szCs w:val="28"/>
          <w:lang w:eastAsia="ru-RU"/>
        </w:rPr>
        <w:t xml:space="preserve"> -2016», </w:t>
      </w:r>
      <w:r w:rsidRPr="00C96107">
        <w:rPr>
          <w:rFonts w:ascii="Times New Roman" w:eastAsia="Calibri" w:hAnsi="Times New Roman" w:cs="Times New Roman"/>
          <w:sz w:val="28"/>
          <w:szCs w:val="28"/>
        </w:rPr>
        <w:t xml:space="preserve">фестиваль детского и молодежного экранного творчества им. </w:t>
      </w:r>
      <w:proofErr w:type="spellStart"/>
      <w:r w:rsidRPr="00C96107">
        <w:rPr>
          <w:rFonts w:ascii="Times New Roman" w:eastAsia="Calibri" w:hAnsi="Times New Roman" w:cs="Times New Roman"/>
          <w:sz w:val="28"/>
          <w:szCs w:val="28"/>
        </w:rPr>
        <w:t>В.И.Трегубовича</w:t>
      </w:r>
      <w:proofErr w:type="spellEnd"/>
      <w:r w:rsidRPr="00C96107">
        <w:rPr>
          <w:rFonts w:ascii="Times New Roman" w:eastAsia="Calibri" w:hAnsi="Times New Roman" w:cs="Times New Roman"/>
          <w:sz w:val="28"/>
          <w:szCs w:val="28"/>
        </w:rPr>
        <w:t>,</w:t>
      </w:r>
      <w:r w:rsidRPr="00C96107">
        <w:rPr>
          <w:rFonts w:ascii="Times New Roman" w:eastAsia="Times New Roman" w:hAnsi="Times New Roman" w:cs="Times New Roman"/>
          <w:color w:val="000000" w:themeColor="text1"/>
          <w:sz w:val="28"/>
          <w:szCs w:val="28"/>
          <w:lang w:eastAsia="ru-RU"/>
        </w:rPr>
        <w:t xml:space="preserve"> смотр – конкурс, посвящённый году Российского кино «Волшебный мир кино» и другие не менее важные.</w:t>
      </w:r>
      <w:proofErr w:type="gramEnd"/>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Подобные  мероприятия являются лучшим примером для молодого поколения </w:t>
      </w:r>
      <w:proofErr w:type="spellStart"/>
      <w:r w:rsidRPr="00C96107">
        <w:rPr>
          <w:rFonts w:ascii="Times New Roman" w:eastAsia="Times New Roman" w:hAnsi="Times New Roman" w:cs="Times New Roman"/>
          <w:color w:val="000000" w:themeColor="text1"/>
          <w:sz w:val="28"/>
          <w:szCs w:val="28"/>
          <w:lang w:eastAsia="ru-RU"/>
        </w:rPr>
        <w:t>боготольцев</w:t>
      </w:r>
      <w:proofErr w:type="spellEnd"/>
      <w:r w:rsidRPr="00C96107">
        <w:rPr>
          <w:rFonts w:ascii="Times New Roman" w:eastAsia="Times New Roman" w:hAnsi="Times New Roman" w:cs="Times New Roman"/>
          <w:color w:val="000000" w:themeColor="text1"/>
          <w:sz w:val="28"/>
          <w:szCs w:val="28"/>
          <w:lang w:eastAsia="ru-RU"/>
        </w:rPr>
        <w:t xml:space="preserve"> - примером сплочённости, патриотизма, любви к своей истории и малой Родине.</w:t>
      </w:r>
    </w:p>
    <w:p w:rsidR="00C96107" w:rsidRPr="00C96107" w:rsidRDefault="00C96107" w:rsidP="00C96107">
      <w:pPr>
        <w:spacing w:after="0" w:line="240" w:lineRule="auto"/>
        <w:ind w:firstLine="700"/>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На территории  района действует 26 сельских домов культуры, 21 библиотека, музыкальная школа, в которых трудятся 177 человек, их них 47 - работники библиотек, 7 - преподавателей музыкальной школы, 110 - работники сельских домов культуры. Из общего количества сотрудников - высшее образование имеют 5 человек, средне-специальное - 33 человека, общее среднее -17 специалистов.</w:t>
      </w:r>
    </w:p>
    <w:p w:rsidR="00C96107" w:rsidRPr="000106E9" w:rsidRDefault="00C96107" w:rsidP="000106E9">
      <w:pPr>
        <w:autoSpaceDE w:val="0"/>
        <w:autoSpaceDN w:val="0"/>
        <w:adjustRightInd w:val="0"/>
        <w:spacing w:after="0" w:line="240" w:lineRule="auto"/>
        <w:ind w:firstLine="700"/>
        <w:contextualSpacing/>
        <w:jc w:val="both"/>
        <w:rPr>
          <w:rFonts w:ascii="Times New Roman" w:eastAsia="MS ??" w:hAnsi="Times New Roman" w:cs="Times New Roman"/>
          <w:sz w:val="28"/>
          <w:szCs w:val="28"/>
          <w:lang w:eastAsia="ru-RU"/>
        </w:rPr>
      </w:pPr>
      <w:r w:rsidRPr="00C96107">
        <w:rPr>
          <w:rFonts w:ascii="Times New Roman" w:eastAsia="MS ??" w:hAnsi="Times New Roman" w:cs="Times New Roman"/>
          <w:color w:val="000000" w:themeColor="text1"/>
          <w:sz w:val="28"/>
          <w:szCs w:val="28"/>
          <w:lang w:eastAsia="ru-RU"/>
        </w:rPr>
        <w:t>Обеспеченность клубными учреждениями культуры на 1 человека в районе составляет 100%, библиотеками-75</w:t>
      </w:r>
      <w:r w:rsidRPr="00C96107">
        <w:rPr>
          <w:rFonts w:ascii="Times New Roman" w:eastAsia="MS ??" w:hAnsi="Times New Roman" w:cs="Times New Roman"/>
          <w:sz w:val="28"/>
          <w:szCs w:val="28"/>
          <w:lang w:eastAsia="ru-RU"/>
        </w:rPr>
        <w:t>%.</w:t>
      </w:r>
      <w:r w:rsidRPr="00C96107">
        <w:rPr>
          <w:rFonts w:ascii="Times New Roman" w:eastAsia="Times New Roman" w:hAnsi="Times New Roman" w:cs="Times New Roman"/>
          <w:color w:val="000000" w:themeColor="text1"/>
          <w:sz w:val="28"/>
          <w:szCs w:val="28"/>
          <w:lang w:eastAsia="ru-RU"/>
        </w:rPr>
        <w:t>В 2016 году 1320 жителей района занимались в 132-м культурно-досуговом формировании,  на 28 участников больше, чем в 2015 году.</w:t>
      </w:r>
    </w:p>
    <w:p w:rsidR="00C96107" w:rsidRPr="00C96107" w:rsidRDefault="00C96107" w:rsidP="00C96107">
      <w:pPr>
        <w:spacing w:after="0" w:line="240" w:lineRule="auto"/>
        <w:ind w:firstLine="708"/>
        <w:contextualSpacing/>
        <w:jc w:val="both"/>
        <w:rPr>
          <w:rFonts w:ascii="PT Serif" w:eastAsia="Times New Roman" w:hAnsi="PT Serif" w:cs="Times New Roman"/>
          <w:color w:val="000000" w:themeColor="text1"/>
          <w:sz w:val="25"/>
          <w:szCs w:val="25"/>
          <w:lang w:eastAsia="ru-RU"/>
        </w:rPr>
      </w:pPr>
      <w:r w:rsidRPr="00C96107">
        <w:rPr>
          <w:rFonts w:ascii="Times New Roman" w:eastAsia="Times New Roman" w:hAnsi="Times New Roman" w:cs="Times New Roman"/>
          <w:color w:val="000000" w:themeColor="text1"/>
          <w:sz w:val="28"/>
          <w:szCs w:val="28"/>
          <w:lang w:eastAsia="ru-RU"/>
        </w:rPr>
        <w:t>В районе продолжают действовать 4 коллектива, имеющих звание «Народный», которые позиционируют район, принимают участие в фестивалях и конкурсах федерального, краевого и межрегионального уровня</w:t>
      </w:r>
      <w:r w:rsidRPr="00C96107">
        <w:rPr>
          <w:rFonts w:ascii="Times New Roman" w:eastAsia="Times New Roman" w:hAnsi="Times New Roman" w:cs="Times New Roman"/>
          <w:color w:val="5F5F5F"/>
          <w:sz w:val="28"/>
          <w:szCs w:val="28"/>
          <w:lang w:eastAsia="ru-RU"/>
        </w:rPr>
        <w:t xml:space="preserve">: </w:t>
      </w:r>
      <w:r w:rsidRPr="00C96107">
        <w:rPr>
          <w:rFonts w:ascii="Times New Roman" w:eastAsia="Times New Roman" w:hAnsi="Times New Roman" w:cs="Times New Roman"/>
          <w:color w:val="000000" w:themeColor="text1"/>
          <w:sz w:val="28"/>
          <w:szCs w:val="28"/>
          <w:lang w:eastAsia="ru-RU"/>
        </w:rPr>
        <w:t>Всероссийский конкурс «РЖД зажигает звезды», краевой фестиваль театрального искусства «Рампа», краевой фестиваль любительских кукольных театров «Колобок», краевой фестиваль  «Сибирская станица» и др. Во всех перечисленных конкурсах коллективы нашего района успешно выступили и стали дипломантами и лауреатами</w:t>
      </w:r>
      <w:r w:rsidRPr="00C96107">
        <w:rPr>
          <w:rFonts w:ascii="PT Serif" w:eastAsia="Times New Roman" w:hAnsi="PT Serif" w:cs="Times New Roman"/>
          <w:color w:val="000000" w:themeColor="text1"/>
          <w:sz w:val="25"/>
          <w:szCs w:val="25"/>
          <w:lang w:eastAsia="ru-RU"/>
        </w:rPr>
        <w:t>.</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В организации досуга населения активны Дома культуры сельских поселений Вагино, Боготол, </w:t>
      </w:r>
      <w:proofErr w:type="spellStart"/>
      <w:r w:rsidRPr="00C96107">
        <w:rPr>
          <w:rFonts w:ascii="Times New Roman" w:eastAsia="Times New Roman" w:hAnsi="Times New Roman" w:cs="Times New Roman"/>
          <w:color w:val="000000" w:themeColor="text1"/>
          <w:sz w:val="28"/>
          <w:szCs w:val="28"/>
          <w:lang w:eastAsia="ru-RU"/>
        </w:rPr>
        <w:t>Юрьевка.Одной</w:t>
      </w:r>
      <w:proofErr w:type="spellEnd"/>
      <w:r w:rsidRPr="00C96107">
        <w:rPr>
          <w:rFonts w:ascii="Times New Roman" w:eastAsia="Times New Roman" w:hAnsi="Times New Roman" w:cs="Times New Roman"/>
          <w:color w:val="000000" w:themeColor="text1"/>
          <w:sz w:val="28"/>
          <w:szCs w:val="28"/>
          <w:lang w:eastAsia="ru-RU"/>
        </w:rPr>
        <w:t xml:space="preserve"> из причин недостаточного уровня  работы можно назвать недостаток квалифицированных кадров.</w:t>
      </w:r>
    </w:p>
    <w:p w:rsidR="00C96107" w:rsidRPr="00C96107" w:rsidRDefault="00C96107" w:rsidP="00C96107">
      <w:pPr>
        <w:autoSpaceDE w:val="0"/>
        <w:autoSpaceDN w:val="0"/>
        <w:adjustRightInd w:val="0"/>
        <w:spacing w:line="240" w:lineRule="auto"/>
        <w:ind w:firstLine="700"/>
        <w:contextualSpacing/>
        <w:jc w:val="both"/>
        <w:rPr>
          <w:rFonts w:ascii="Times New Roman" w:eastAsia="MS ??" w:hAnsi="Times New Roman" w:cs="Times New Roman"/>
          <w:sz w:val="28"/>
          <w:szCs w:val="28"/>
          <w:lang w:eastAsia="ru-RU"/>
        </w:rPr>
      </w:pPr>
      <w:r w:rsidRPr="00C96107">
        <w:rPr>
          <w:rFonts w:ascii="Times New Roman" w:eastAsia="Times New Roman" w:hAnsi="Times New Roman" w:cs="Times New Roman"/>
          <w:color w:val="000000" w:themeColor="text1"/>
          <w:sz w:val="28"/>
          <w:szCs w:val="28"/>
          <w:lang w:eastAsia="ru-RU"/>
        </w:rPr>
        <w:t xml:space="preserve">Основной проблемой продолжает оставаться слабая материально-техническая база учреждений культуры. Здания многих сельских домов культуры имеют высокую степень </w:t>
      </w:r>
      <w:r w:rsidRPr="00C96107">
        <w:rPr>
          <w:rFonts w:ascii="Times New Roman" w:eastAsia="Times New Roman" w:hAnsi="Times New Roman" w:cs="Times New Roman"/>
          <w:color w:val="000000" w:themeColor="text1"/>
          <w:sz w:val="28"/>
          <w:szCs w:val="28"/>
          <w:lang w:eastAsia="ru-RU"/>
        </w:rPr>
        <w:lastRenderedPageBreak/>
        <w:t>износа.</w:t>
      </w:r>
      <w:r w:rsidRPr="00C96107">
        <w:rPr>
          <w:rFonts w:ascii="Times New Roman" w:eastAsia="MS ??" w:hAnsi="Times New Roman" w:cs="Times New Roman"/>
          <w:sz w:val="28"/>
          <w:szCs w:val="28"/>
          <w:lang w:eastAsia="ru-RU"/>
        </w:rPr>
        <w:t>Из 42 зданий 22 находятся в удовлетворительном состоянии, 19 требуют капитального ремонта,1 здание находится в аварийном состоянии.</w:t>
      </w:r>
    </w:p>
    <w:p w:rsidR="00C96107" w:rsidRPr="00C96107" w:rsidRDefault="00C96107" w:rsidP="00C96107">
      <w:pPr>
        <w:spacing w:after="0" w:line="240" w:lineRule="auto"/>
        <w:ind w:firstLine="708"/>
        <w:contextualSpacing/>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 В 2016 году капитальные ремонты в учреждениях культуры не осуществлялись, текущие ремонты были проведены в 4  сельских клубах за счет местного бюджета на общую сумму 49</w:t>
      </w:r>
      <w:r w:rsidR="000106E9">
        <w:rPr>
          <w:rFonts w:ascii="Times New Roman" w:eastAsia="Calibri" w:hAnsi="Times New Roman" w:cs="Times New Roman"/>
          <w:sz w:val="28"/>
          <w:szCs w:val="28"/>
        </w:rPr>
        <w:t>,</w:t>
      </w:r>
      <w:r w:rsidRPr="00C96107">
        <w:rPr>
          <w:rFonts w:ascii="Times New Roman" w:eastAsia="Calibri" w:hAnsi="Times New Roman" w:cs="Times New Roman"/>
          <w:sz w:val="28"/>
          <w:szCs w:val="28"/>
        </w:rPr>
        <w:t> 9</w:t>
      </w:r>
      <w:r w:rsidR="000106E9">
        <w:rPr>
          <w:rFonts w:ascii="Times New Roman" w:eastAsia="Calibri" w:hAnsi="Times New Roman" w:cs="Times New Roman"/>
          <w:sz w:val="28"/>
          <w:szCs w:val="28"/>
        </w:rPr>
        <w:t xml:space="preserve"> тыс.</w:t>
      </w:r>
      <w:r w:rsidRPr="00C96107">
        <w:rPr>
          <w:rFonts w:ascii="Times New Roman" w:eastAsia="Calibri" w:hAnsi="Times New Roman" w:cs="Times New Roman"/>
          <w:sz w:val="28"/>
          <w:szCs w:val="28"/>
        </w:rPr>
        <w:t xml:space="preserve"> рублей. Районная  библиотека перешла на систему охраны здания посредством установки охранной сигнализации, данная мера позволила провести оптимизацию 3 ставок сторожей. </w:t>
      </w:r>
    </w:p>
    <w:p w:rsidR="00C96107" w:rsidRPr="00C96107" w:rsidRDefault="00C96107" w:rsidP="00C96107">
      <w:pPr>
        <w:spacing w:after="0" w:line="240" w:lineRule="auto"/>
        <w:ind w:firstLine="708"/>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Но благодаря активному участию учреждений культуры в конкурсах социокультурных проектов через некоммерческие организации, в район было привлечено 2739,5 тыс. рублей, на такие проекты, как </w:t>
      </w:r>
    </w:p>
    <w:p w:rsidR="00C96107" w:rsidRPr="00C96107" w:rsidRDefault="00C96107" w:rsidP="00C96107">
      <w:pPr>
        <w:spacing w:after="0" w:line="240" w:lineRule="auto"/>
        <w:ind w:firstLine="708"/>
        <w:jc w:val="both"/>
        <w:rPr>
          <w:rFonts w:ascii="Times New Roman" w:hAnsi="Times New Roman" w:cs="Times New Roman"/>
          <w:sz w:val="28"/>
          <w:szCs w:val="28"/>
        </w:rPr>
      </w:pPr>
      <w:r w:rsidRPr="00C96107">
        <w:rPr>
          <w:rFonts w:ascii="Times New Roman" w:eastAsia="Calibri" w:hAnsi="Times New Roman" w:cs="Times New Roman"/>
          <w:sz w:val="28"/>
          <w:szCs w:val="28"/>
        </w:rPr>
        <w:t xml:space="preserve">- «Авиационно-спортивный клуб»- 439,7 тыс. рублей- приобретено оборудование для тренировок, организовано участие  </w:t>
      </w:r>
      <w:r w:rsidRPr="00C96107">
        <w:rPr>
          <w:rFonts w:ascii="Times New Roman" w:hAnsi="Times New Roman" w:cs="Times New Roman"/>
          <w:sz w:val="28"/>
          <w:szCs w:val="28"/>
        </w:rPr>
        <w:t>41 участника  клуба в  предполетной подготовке и осуществлении своих первых прыжков с парашютом на аэродроме «</w:t>
      </w:r>
      <w:proofErr w:type="spellStart"/>
      <w:r w:rsidRPr="00C96107">
        <w:rPr>
          <w:rFonts w:ascii="Times New Roman" w:hAnsi="Times New Roman" w:cs="Times New Roman"/>
          <w:sz w:val="28"/>
          <w:szCs w:val="28"/>
        </w:rPr>
        <w:t>Манский</w:t>
      </w:r>
      <w:proofErr w:type="spellEnd"/>
      <w:r w:rsidRPr="00C96107">
        <w:rPr>
          <w:rFonts w:ascii="Times New Roman" w:hAnsi="Times New Roman" w:cs="Times New Roman"/>
          <w:sz w:val="28"/>
          <w:szCs w:val="28"/>
        </w:rPr>
        <w:t>»;</w:t>
      </w:r>
    </w:p>
    <w:p w:rsidR="00C96107" w:rsidRPr="00C96107" w:rsidRDefault="00C96107" w:rsidP="00C96107">
      <w:pPr>
        <w:spacing w:after="0" w:line="240" w:lineRule="auto"/>
        <w:ind w:firstLine="708"/>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 «Фестиваль детского и молодежного экранного творчества им. </w:t>
      </w:r>
      <w:proofErr w:type="spellStart"/>
      <w:r w:rsidRPr="00C96107">
        <w:rPr>
          <w:rFonts w:ascii="Times New Roman" w:eastAsia="Calibri" w:hAnsi="Times New Roman" w:cs="Times New Roman"/>
          <w:sz w:val="28"/>
          <w:szCs w:val="28"/>
        </w:rPr>
        <w:t>В.И.Трегубовича</w:t>
      </w:r>
      <w:proofErr w:type="spellEnd"/>
      <w:r w:rsidRPr="00C96107">
        <w:rPr>
          <w:rFonts w:ascii="Times New Roman" w:eastAsia="Calibri" w:hAnsi="Times New Roman" w:cs="Times New Roman"/>
          <w:sz w:val="28"/>
          <w:szCs w:val="28"/>
        </w:rPr>
        <w:t>» -400,0 тыс. рубле</w:t>
      </w:r>
      <w:r w:rsidR="000106E9">
        <w:rPr>
          <w:rFonts w:ascii="Times New Roman" w:eastAsia="Calibri" w:hAnsi="Times New Roman" w:cs="Times New Roman"/>
          <w:sz w:val="28"/>
          <w:szCs w:val="28"/>
        </w:rPr>
        <w:t xml:space="preserve">й </w:t>
      </w:r>
      <w:r w:rsidRPr="00C96107">
        <w:rPr>
          <w:rFonts w:ascii="Times New Roman" w:eastAsia="Calibri" w:hAnsi="Times New Roman" w:cs="Times New Roman"/>
          <w:sz w:val="28"/>
          <w:szCs w:val="28"/>
        </w:rPr>
        <w:t xml:space="preserve">- проведен фестиваль краевого значения  с 60 участниками </w:t>
      </w:r>
      <w:proofErr w:type="gramStart"/>
      <w:r w:rsidRPr="00C96107">
        <w:rPr>
          <w:rFonts w:ascii="Times New Roman" w:eastAsia="Calibri" w:hAnsi="Times New Roman" w:cs="Times New Roman"/>
          <w:sz w:val="28"/>
          <w:szCs w:val="28"/>
        </w:rPr>
        <w:t>творческой</w:t>
      </w:r>
      <w:proofErr w:type="gramEnd"/>
      <w:r w:rsidRPr="00C96107">
        <w:rPr>
          <w:rFonts w:ascii="Times New Roman" w:eastAsia="Calibri" w:hAnsi="Times New Roman" w:cs="Times New Roman"/>
          <w:sz w:val="28"/>
          <w:szCs w:val="28"/>
        </w:rPr>
        <w:t xml:space="preserve"> видео-лаборатории; </w:t>
      </w:r>
    </w:p>
    <w:p w:rsidR="00C96107" w:rsidRPr="00C96107" w:rsidRDefault="00C96107" w:rsidP="00C96107">
      <w:pPr>
        <w:spacing w:after="0" w:line="240" w:lineRule="auto"/>
        <w:ind w:firstLine="708"/>
        <w:jc w:val="both"/>
        <w:rPr>
          <w:rFonts w:ascii="Times New Roman" w:eastAsia="Calibri" w:hAnsi="Times New Roman" w:cs="Times New Roman"/>
          <w:color w:val="000000" w:themeColor="text1"/>
          <w:sz w:val="28"/>
          <w:szCs w:val="28"/>
        </w:rPr>
      </w:pPr>
      <w:r w:rsidRPr="00C96107">
        <w:rPr>
          <w:rFonts w:ascii="Times New Roman" w:eastAsia="Calibri" w:hAnsi="Times New Roman" w:cs="Times New Roman"/>
          <w:color w:val="000000" w:themeColor="text1"/>
          <w:sz w:val="28"/>
          <w:szCs w:val="28"/>
        </w:rPr>
        <w:t>- «История и поколения»-</w:t>
      </w:r>
      <w:r w:rsidR="00A05F86">
        <w:rPr>
          <w:rFonts w:ascii="Times New Roman" w:eastAsia="Calibri" w:hAnsi="Times New Roman" w:cs="Times New Roman"/>
          <w:color w:val="000000" w:themeColor="text1"/>
          <w:sz w:val="28"/>
          <w:szCs w:val="28"/>
        </w:rPr>
        <w:t xml:space="preserve"> 1,0</w:t>
      </w:r>
      <w:r w:rsidRPr="00A05F86">
        <w:rPr>
          <w:rFonts w:ascii="Times New Roman" w:eastAsia="Calibri" w:hAnsi="Times New Roman" w:cs="Times New Roman"/>
          <w:color w:val="000000" w:themeColor="text1"/>
          <w:sz w:val="28"/>
          <w:szCs w:val="28"/>
        </w:rPr>
        <w:t xml:space="preserve"> млн</w:t>
      </w:r>
      <w:r w:rsidRPr="00C96107">
        <w:rPr>
          <w:rFonts w:ascii="Times New Roman" w:eastAsia="Calibri" w:hAnsi="Times New Roman" w:cs="Times New Roman"/>
          <w:color w:val="000000" w:themeColor="text1"/>
          <w:sz w:val="28"/>
          <w:szCs w:val="28"/>
        </w:rPr>
        <w:t xml:space="preserve">. рублей. </w:t>
      </w:r>
    </w:p>
    <w:p w:rsidR="00C96107" w:rsidRPr="00C96107" w:rsidRDefault="00C96107" w:rsidP="00C96107">
      <w:pPr>
        <w:spacing w:after="0" w:line="240" w:lineRule="auto"/>
        <w:ind w:firstLine="708"/>
        <w:jc w:val="both"/>
        <w:rPr>
          <w:rFonts w:ascii="Times New Roman" w:eastAsia="Calibri" w:hAnsi="Times New Roman" w:cs="Times New Roman"/>
          <w:color w:val="000000" w:themeColor="text1"/>
          <w:sz w:val="28"/>
          <w:szCs w:val="28"/>
        </w:rPr>
      </w:pPr>
      <w:r w:rsidRPr="00C96107">
        <w:rPr>
          <w:rFonts w:ascii="Times New Roman" w:eastAsia="Calibri" w:hAnsi="Times New Roman" w:cs="Times New Roman"/>
          <w:color w:val="000000" w:themeColor="text1"/>
          <w:sz w:val="28"/>
          <w:szCs w:val="28"/>
        </w:rPr>
        <w:t xml:space="preserve">Данный грант Президента Российской Федерации  был выигран впервые. Изданы две брошюры и выпущены диски с фильмами по истории села </w:t>
      </w:r>
      <w:proofErr w:type="spellStart"/>
      <w:r w:rsidRPr="00C96107">
        <w:rPr>
          <w:rFonts w:ascii="Times New Roman" w:eastAsia="Calibri" w:hAnsi="Times New Roman" w:cs="Times New Roman"/>
          <w:color w:val="000000" w:themeColor="text1"/>
          <w:sz w:val="28"/>
          <w:szCs w:val="28"/>
        </w:rPr>
        <w:t>Кузюкино</w:t>
      </w:r>
      <w:proofErr w:type="spellEnd"/>
      <w:r w:rsidRPr="00C96107">
        <w:rPr>
          <w:rFonts w:ascii="Times New Roman" w:eastAsia="Calibri" w:hAnsi="Times New Roman" w:cs="Times New Roman"/>
          <w:color w:val="000000" w:themeColor="text1"/>
          <w:sz w:val="28"/>
          <w:szCs w:val="28"/>
        </w:rPr>
        <w:t>,  открыт мемориал ветеранам Великой Отечественной войны и другие мероприятия.</w:t>
      </w:r>
    </w:p>
    <w:p w:rsidR="00C96107" w:rsidRPr="00C96107" w:rsidRDefault="00C96107" w:rsidP="00C96107">
      <w:pPr>
        <w:spacing w:after="0" w:line="240" w:lineRule="auto"/>
        <w:ind w:firstLine="708"/>
        <w:jc w:val="both"/>
        <w:rPr>
          <w:rFonts w:ascii="Times New Roman" w:eastAsia="Calibri" w:hAnsi="Times New Roman" w:cs="Times New Roman"/>
          <w:color w:val="000000" w:themeColor="text1"/>
          <w:sz w:val="28"/>
          <w:szCs w:val="28"/>
        </w:rPr>
      </w:pPr>
      <w:r w:rsidRPr="00C96107">
        <w:rPr>
          <w:rFonts w:ascii="Times New Roman" w:eastAsia="Calibri" w:hAnsi="Times New Roman" w:cs="Times New Roman"/>
          <w:color w:val="000000" w:themeColor="text1"/>
          <w:sz w:val="28"/>
          <w:szCs w:val="28"/>
        </w:rPr>
        <w:t>9 проектов на сумму 899,8 тыс. рублей было реализовано при поддержке грантовой программы Красноярского края «Социальное партнерство во имя развития».</w:t>
      </w:r>
    </w:p>
    <w:p w:rsidR="00C96107" w:rsidRPr="00C96107" w:rsidRDefault="00C96107" w:rsidP="00C96107">
      <w:pPr>
        <w:spacing w:after="0" w:line="240" w:lineRule="auto"/>
        <w:ind w:firstLine="708"/>
        <w:jc w:val="both"/>
        <w:rPr>
          <w:rFonts w:ascii="Times New Roman" w:eastAsia="Calibri" w:hAnsi="Times New Roman" w:cs="Times New Roman"/>
          <w:color w:val="000000" w:themeColor="text1"/>
          <w:sz w:val="28"/>
          <w:szCs w:val="28"/>
        </w:rPr>
      </w:pPr>
      <w:r w:rsidRPr="00C96107">
        <w:rPr>
          <w:rFonts w:ascii="Times New Roman" w:eastAsia="Times New Roman" w:hAnsi="Times New Roman" w:cs="Times New Roman"/>
          <w:color w:val="000000" w:themeColor="text1"/>
          <w:sz w:val="28"/>
          <w:szCs w:val="28"/>
          <w:lang w:eastAsia="ru-RU"/>
        </w:rPr>
        <w:t>В прошедшем году специалисты  и коллективы учреждений культуры</w:t>
      </w:r>
      <w:r w:rsidRPr="00C96107">
        <w:rPr>
          <w:rFonts w:ascii="Times New Roman" w:eastAsia="Calibri" w:hAnsi="Times New Roman" w:cs="Times New Roman"/>
          <w:color w:val="000000" w:themeColor="text1"/>
          <w:sz w:val="28"/>
          <w:szCs w:val="28"/>
        </w:rPr>
        <w:t xml:space="preserve"> получили  денежное поощрение:</w:t>
      </w:r>
    </w:p>
    <w:p w:rsidR="00C96107" w:rsidRPr="00C96107" w:rsidRDefault="00C96107" w:rsidP="00C96107">
      <w:pPr>
        <w:spacing w:after="0" w:line="240" w:lineRule="auto"/>
        <w:ind w:firstLine="708"/>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 СДК с</w:t>
      </w:r>
      <w:proofErr w:type="gramStart"/>
      <w:r w:rsidRPr="00C96107">
        <w:rPr>
          <w:rFonts w:ascii="Times New Roman" w:eastAsia="Calibri" w:hAnsi="Times New Roman" w:cs="Times New Roman"/>
          <w:sz w:val="28"/>
          <w:szCs w:val="28"/>
        </w:rPr>
        <w:t>.Б</w:t>
      </w:r>
      <w:proofErr w:type="gramEnd"/>
      <w:r w:rsidRPr="00C96107">
        <w:rPr>
          <w:rFonts w:ascii="Times New Roman" w:eastAsia="Calibri" w:hAnsi="Times New Roman" w:cs="Times New Roman"/>
          <w:sz w:val="28"/>
          <w:szCs w:val="28"/>
        </w:rPr>
        <w:t xml:space="preserve">ольшая Косуль стал победителем краевого конкурса сельских учреждений культуры и получил </w:t>
      </w:r>
      <w:r w:rsidRPr="00A05F86">
        <w:rPr>
          <w:rFonts w:ascii="Times New Roman" w:eastAsia="Calibri" w:hAnsi="Times New Roman" w:cs="Times New Roman"/>
          <w:sz w:val="28"/>
          <w:szCs w:val="28"/>
        </w:rPr>
        <w:t>100</w:t>
      </w:r>
      <w:r w:rsidR="00A05F86" w:rsidRPr="00A05F86">
        <w:rPr>
          <w:rFonts w:ascii="Times New Roman" w:eastAsia="Calibri" w:hAnsi="Times New Roman" w:cs="Times New Roman"/>
          <w:sz w:val="28"/>
          <w:szCs w:val="28"/>
        </w:rPr>
        <w:t>,</w:t>
      </w:r>
      <w:r w:rsidRPr="00A05F86">
        <w:rPr>
          <w:rFonts w:ascii="Times New Roman" w:eastAsia="Calibri" w:hAnsi="Times New Roman" w:cs="Times New Roman"/>
          <w:sz w:val="28"/>
          <w:szCs w:val="28"/>
        </w:rPr>
        <w:t xml:space="preserve"> 0 </w:t>
      </w:r>
      <w:r w:rsidR="00A05F86">
        <w:rPr>
          <w:rFonts w:ascii="Times New Roman" w:eastAsia="Calibri" w:hAnsi="Times New Roman" w:cs="Times New Roman"/>
          <w:sz w:val="28"/>
          <w:szCs w:val="28"/>
        </w:rPr>
        <w:t xml:space="preserve"> тыс. </w:t>
      </w:r>
      <w:r w:rsidRPr="00A05F86">
        <w:rPr>
          <w:rFonts w:ascii="Times New Roman" w:eastAsia="Calibri" w:hAnsi="Times New Roman" w:cs="Times New Roman"/>
          <w:sz w:val="28"/>
          <w:szCs w:val="28"/>
        </w:rPr>
        <w:t>рублей</w:t>
      </w:r>
      <w:r w:rsidRPr="00C96107">
        <w:rPr>
          <w:rFonts w:ascii="Times New Roman" w:eastAsia="Calibri" w:hAnsi="Times New Roman" w:cs="Times New Roman"/>
          <w:sz w:val="28"/>
          <w:szCs w:val="28"/>
        </w:rPr>
        <w:t>, которые были потрачены на приобретение музыкальной аппаратуры;</w:t>
      </w:r>
    </w:p>
    <w:p w:rsidR="00C96107" w:rsidRPr="00C96107" w:rsidRDefault="00C96107" w:rsidP="00C96107">
      <w:pPr>
        <w:spacing w:after="0" w:line="240" w:lineRule="auto"/>
        <w:ind w:firstLine="708"/>
        <w:jc w:val="both"/>
        <w:rPr>
          <w:rFonts w:ascii="Times New Roman" w:eastAsia="Calibri" w:hAnsi="Times New Roman" w:cs="Times New Roman"/>
          <w:sz w:val="28"/>
          <w:szCs w:val="28"/>
        </w:rPr>
      </w:pPr>
      <w:r w:rsidRPr="00C96107">
        <w:rPr>
          <w:rFonts w:ascii="Times New Roman" w:eastAsia="Calibri" w:hAnsi="Times New Roman" w:cs="Times New Roman"/>
          <w:sz w:val="28"/>
          <w:szCs w:val="28"/>
        </w:rPr>
        <w:t xml:space="preserve">2 работника отрасли культура получили денежное поощрение в размере </w:t>
      </w:r>
      <w:r w:rsidRPr="00A05F86">
        <w:rPr>
          <w:rFonts w:ascii="Times New Roman" w:eastAsia="Calibri" w:hAnsi="Times New Roman" w:cs="Times New Roman"/>
          <w:sz w:val="28"/>
          <w:szCs w:val="28"/>
        </w:rPr>
        <w:t>по 50</w:t>
      </w:r>
      <w:r w:rsidR="00A05F86" w:rsidRPr="00A05F86">
        <w:rPr>
          <w:rFonts w:ascii="Times New Roman" w:eastAsia="Calibri" w:hAnsi="Times New Roman" w:cs="Times New Roman"/>
          <w:sz w:val="28"/>
          <w:szCs w:val="28"/>
        </w:rPr>
        <w:t>,</w:t>
      </w:r>
      <w:r w:rsidRPr="00A05F86">
        <w:rPr>
          <w:rFonts w:ascii="Times New Roman" w:eastAsia="Calibri" w:hAnsi="Times New Roman" w:cs="Times New Roman"/>
          <w:sz w:val="28"/>
          <w:szCs w:val="28"/>
        </w:rPr>
        <w:t> 0</w:t>
      </w:r>
      <w:r w:rsidR="00A05F86" w:rsidRPr="00A05F86">
        <w:rPr>
          <w:rFonts w:ascii="Times New Roman" w:eastAsia="Calibri" w:hAnsi="Times New Roman" w:cs="Times New Roman"/>
          <w:sz w:val="28"/>
          <w:szCs w:val="28"/>
        </w:rPr>
        <w:t xml:space="preserve"> тыс.</w:t>
      </w:r>
      <w:r w:rsidRPr="00A05F86">
        <w:rPr>
          <w:rFonts w:ascii="Times New Roman" w:eastAsia="Calibri" w:hAnsi="Times New Roman" w:cs="Times New Roman"/>
          <w:sz w:val="28"/>
          <w:szCs w:val="28"/>
        </w:rPr>
        <w:t xml:space="preserve"> рублей</w:t>
      </w:r>
      <w:r w:rsidRPr="00C96107">
        <w:rPr>
          <w:rFonts w:ascii="Times New Roman" w:eastAsia="Calibri" w:hAnsi="Times New Roman" w:cs="Times New Roman"/>
          <w:sz w:val="28"/>
          <w:szCs w:val="28"/>
        </w:rPr>
        <w:t xml:space="preserve"> (хормейстер СДК с</w:t>
      </w:r>
      <w:proofErr w:type="gramStart"/>
      <w:r w:rsidRPr="00C96107">
        <w:rPr>
          <w:rFonts w:ascii="Times New Roman" w:eastAsia="Calibri" w:hAnsi="Times New Roman" w:cs="Times New Roman"/>
          <w:sz w:val="28"/>
          <w:szCs w:val="28"/>
        </w:rPr>
        <w:t>.Б</w:t>
      </w:r>
      <w:proofErr w:type="gramEnd"/>
      <w:r w:rsidRPr="00C96107">
        <w:rPr>
          <w:rFonts w:ascii="Times New Roman" w:eastAsia="Calibri" w:hAnsi="Times New Roman" w:cs="Times New Roman"/>
          <w:sz w:val="28"/>
          <w:szCs w:val="28"/>
        </w:rPr>
        <w:t>оготол Морозова Н.В. и библиотекарь Чайковской сельской библиотеки Панкова А.В.).</w:t>
      </w:r>
    </w:p>
    <w:p w:rsidR="00C96107" w:rsidRPr="00C96107" w:rsidRDefault="00C96107" w:rsidP="00C96107">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C96107" w:rsidRDefault="00C96107"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БЕЗОПАСНОСТЬ</w:t>
      </w:r>
    </w:p>
    <w:p w:rsidR="000106E9" w:rsidRPr="00C96107" w:rsidRDefault="000106E9" w:rsidP="000106E9">
      <w:pPr>
        <w:spacing w:after="0" w:line="240" w:lineRule="auto"/>
        <w:contextualSpacing/>
        <w:jc w:val="center"/>
        <w:rPr>
          <w:rFonts w:ascii="Times New Roman" w:eastAsia="Times New Roman" w:hAnsi="Times New Roman" w:cs="Times New Roman"/>
          <w:color w:val="000000" w:themeColor="text1"/>
          <w:sz w:val="28"/>
          <w:szCs w:val="28"/>
          <w:lang w:eastAsia="ru-RU"/>
        </w:rPr>
      </w:pPr>
    </w:p>
    <w:p w:rsidR="00C96107" w:rsidRPr="00A05F86"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05F86">
        <w:rPr>
          <w:rFonts w:ascii="Times New Roman" w:eastAsia="Times New Roman" w:hAnsi="Times New Roman" w:cs="Times New Roman"/>
          <w:color w:val="000000" w:themeColor="text1"/>
          <w:sz w:val="28"/>
          <w:szCs w:val="28"/>
          <w:lang w:eastAsia="ru-RU"/>
        </w:rPr>
        <w:t>Каждый человек желает жить спокойно, быть уверенным за безопасность своей жизни и жизни своих родственников и близких, чтобы никто не мог посягнуть на его имущество, оскорбить, незаслуженно унизить его человеческое достоинство.</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A05F86">
        <w:rPr>
          <w:rFonts w:ascii="Times New Roman" w:eastAsia="Times New Roman" w:hAnsi="Times New Roman" w:cs="Times New Roman"/>
          <w:color w:val="000000" w:themeColor="text1"/>
          <w:sz w:val="28"/>
          <w:szCs w:val="28"/>
          <w:lang w:eastAsia="ru-RU"/>
        </w:rPr>
        <w:t>Должен отметить, что в работе по преодолению антиобщественных</w:t>
      </w:r>
      <w:r w:rsidRPr="00C96107">
        <w:rPr>
          <w:rFonts w:ascii="Times New Roman" w:eastAsia="Times New Roman" w:hAnsi="Times New Roman" w:cs="Times New Roman"/>
          <w:color w:val="000000" w:themeColor="text1"/>
          <w:sz w:val="28"/>
          <w:szCs w:val="28"/>
          <w:lang w:eastAsia="ru-RU"/>
        </w:rPr>
        <w:t xml:space="preserve"> проявлений, несомненно, заслуги работников правоохранительных органов: полиции,  прокуратуры, службы приставов, налоговой инспекции.</w:t>
      </w:r>
    </w:p>
    <w:p w:rsidR="00C96107" w:rsidRPr="00C96107" w:rsidRDefault="00C96107" w:rsidP="00C96107">
      <w:pPr>
        <w:spacing w:after="0" w:line="240" w:lineRule="auto"/>
        <w:ind w:firstLine="708"/>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администрации действуют комиссии по противодействию терроризму, профилактике правонарушений, пресечению незаконного оборота наркотических средств,</w:t>
      </w:r>
      <w:r w:rsidRPr="00C96107">
        <w:rPr>
          <w:rFonts w:ascii="Times New Roman" w:eastAsia="Calibri" w:hAnsi="Times New Roman" w:cs="Times New Roman"/>
          <w:color w:val="000000" w:themeColor="text1"/>
          <w:sz w:val="28"/>
          <w:szCs w:val="28"/>
        </w:rPr>
        <w:t xml:space="preserve"> по предупреждению и ликвидации чрезвычайных ситуаций и обеспечению пожарной безопасности, по безопасности дорожного движения.</w:t>
      </w:r>
    </w:p>
    <w:p w:rsidR="00C96107" w:rsidRPr="00C96107" w:rsidRDefault="000106E9" w:rsidP="00C96107">
      <w:pPr>
        <w:widowControl w:val="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96107" w:rsidRPr="00C96107">
        <w:rPr>
          <w:rFonts w:ascii="Times New Roman" w:eastAsia="Times New Roman" w:hAnsi="Times New Roman" w:cs="Times New Roman"/>
          <w:sz w:val="28"/>
          <w:szCs w:val="28"/>
          <w:lang w:eastAsia="ru-RU"/>
        </w:rPr>
        <w:t xml:space="preserve">В соответствии с муниципальной программой «Защита населения и территории Боготольского района от чрезвычайных ситуаций природного и техногенного </w:t>
      </w:r>
      <w:r w:rsidR="00C96107" w:rsidRPr="00C96107">
        <w:rPr>
          <w:rFonts w:ascii="Times New Roman" w:eastAsia="Times New Roman" w:hAnsi="Times New Roman" w:cs="Times New Roman"/>
          <w:sz w:val="28"/>
          <w:szCs w:val="28"/>
          <w:lang w:eastAsia="ru-RU"/>
        </w:rPr>
        <w:lastRenderedPageBreak/>
        <w:t>характера»сельсоветами приобретены первичные средства пожаротушения, проведены работы по оборудованию водонапорных башен гидрантами для заправки пожарных автомобилей, созданию минерализованных защитных полос. В прошедшем году проведены 3 командно – штабных тренировки.</w:t>
      </w:r>
    </w:p>
    <w:p w:rsidR="00C96107" w:rsidRPr="00C96107" w:rsidRDefault="00C96107" w:rsidP="00C96107">
      <w:pPr>
        <w:spacing w:after="0" w:line="240" w:lineRule="auto"/>
        <w:ind w:firstLine="708"/>
        <w:contextualSpacing/>
        <w:jc w:val="both"/>
        <w:rPr>
          <w:rFonts w:ascii="Times New Roman" w:eastAsia="Times New Roman" w:hAnsi="Times New Roman" w:cs="Times New Roman"/>
          <w:sz w:val="28"/>
          <w:szCs w:val="24"/>
          <w:lang w:eastAsia="ru-RU"/>
        </w:rPr>
      </w:pPr>
      <w:r w:rsidRPr="00C96107">
        <w:rPr>
          <w:rFonts w:ascii="Times New Roman" w:eastAsia="Times New Roman" w:hAnsi="Times New Roman" w:cs="Times New Roman"/>
          <w:sz w:val="28"/>
          <w:szCs w:val="28"/>
          <w:lang w:eastAsia="ru-RU"/>
        </w:rPr>
        <w:t>В целях обеспечения безопасности жизнедеятельности населения</w:t>
      </w:r>
      <w:r w:rsidRPr="00C96107">
        <w:rPr>
          <w:rFonts w:ascii="Times New Roman" w:eastAsia="Times New Roman" w:hAnsi="Times New Roman" w:cs="Times New Roman"/>
          <w:sz w:val="28"/>
          <w:szCs w:val="24"/>
          <w:lang w:eastAsia="ru-RU"/>
        </w:rPr>
        <w:t xml:space="preserve"> изготовлены и направлены в сельсоветы и муниципальные учреждения плакаты, буклеты, памятки и листовки.</w:t>
      </w:r>
    </w:p>
    <w:p w:rsidR="00C96107" w:rsidRPr="00C96107" w:rsidRDefault="00C96107" w:rsidP="00C96107">
      <w:pPr>
        <w:spacing w:after="0" w:line="240" w:lineRule="auto"/>
        <w:ind w:firstLine="708"/>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В целях предупреждения актов терроризма и экстремизма на территории Боготольского района проведены мероприятия, направленные на формирование негативного отношения молодежи к проявлениям терроризма и экстремизма</w:t>
      </w:r>
    </w:p>
    <w:p w:rsidR="00C96107" w:rsidRPr="00C96107" w:rsidRDefault="00C96107" w:rsidP="00C96107">
      <w:pPr>
        <w:spacing w:after="0" w:line="240" w:lineRule="auto"/>
        <w:ind w:firstLine="708"/>
        <w:contextualSpacing/>
        <w:jc w:val="both"/>
        <w:rPr>
          <w:rFonts w:ascii="Times New Roman" w:eastAsia="Times New Roman" w:hAnsi="Times New Roman" w:cs="Times New Roman"/>
          <w:sz w:val="28"/>
          <w:szCs w:val="28"/>
          <w:lang w:eastAsia="ru-RU"/>
        </w:rPr>
      </w:pPr>
      <w:r w:rsidRPr="00C96107">
        <w:rPr>
          <w:rFonts w:ascii="Times New Roman" w:eastAsia="Times New Roman" w:hAnsi="Times New Roman" w:cs="Times New Roman"/>
          <w:sz w:val="28"/>
          <w:szCs w:val="28"/>
          <w:lang w:eastAsia="ru-RU"/>
        </w:rPr>
        <w:t>На территории района не допущено совершения преступлений террористической и экстремисткой направленности.</w:t>
      </w:r>
    </w:p>
    <w:p w:rsidR="00C96107" w:rsidRPr="00C96107" w:rsidRDefault="00C96107" w:rsidP="00C96107">
      <w:pPr>
        <w:spacing w:after="0" w:line="240" w:lineRule="auto"/>
        <w:ind w:firstLine="697"/>
        <w:contextualSpacing/>
        <w:jc w:val="both"/>
        <w:rPr>
          <w:rFonts w:ascii="Times New Roman" w:eastAsia="Times New Roman" w:hAnsi="Times New Roman" w:cs="Times New Roman"/>
          <w:color w:val="000000" w:themeColor="text1"/>
          <w:sz w:val="28"/>
          <w:szCs w:val="28"/>
          <w:lang w:eastAsia="ru-RU"/>
        </w:rPr>
      </w:pPr>
      <w:r w:rsidRPr="00C96107">
        <w:rPr>
          <w:rFonts w:ascii="Times New Roman" w:eastAsia="Times New Roman" w:hAnsi="Times New Roman" w:cs="Times New Roman"/>
          <w:color w:val="000000" w:themeColor="text1"/>
          <w:sz w:val="28"/>
          <w:szCs w:val="28"/>
          <w:lang w:eastAsia="ru-RU"/>
        </w:rPr>
        <w:t>В администрации  разработана и реализуется программа «Безопасность дорожного движения».</w:t>
      </w:r>
    </w:p>
    <w:p w:rsidR="00C96107" w:rsidRPr="00C96107" w:rsidRDefault="00C96107" w:rsidP="00C96107">
      <w:pPr>
        <w:spacing w:after="0" w:line="240" w:lineRule="auto"/>
        <w:ind w:firstLine="697"/>
        <w:contextualSpacing/>
        <w:jc w:val="both"/>
        <w:rPr>
          <w:rFonts w:ascii="Times New Roman" w:eastAsia="Times New Roman" w:hAnsi="Times New Roman" w:cs="Times New Roman"/>
          <w:sz w:val="28"/>
          <w:szCs w:val="28"/>
          <w:lang w:eastAsia="ru-RU"/>
        </w:rPr>
      </w:pPr>
      <w:proofErr w:type="gramStart"/>
      <w:r w:rsidRPr="00C96107">
        <w:rPr>
          <w:rFonts w:ascii="Times New Roman" w:hAnsi="Times New Roman" w:cs="Times New Roman"/>
          <w:sz w:val="28"/>
          <w:szCs w:val="28"/>
        </w:rPr>
        <w:t>В целях обеспечения безопасности дорожного движения</w:t>
      </w:r>
      <w:r w:rsidRPr="00C96107">
        <w:rPr>
          <w:rFonts w:ascii="Times New Roman" w:eastAsia="Calibri" w:hAnsi="Times New Roman" w:cs="Times New Roman"/>
          <w:color w:val="000000"/>
          <w:sz w:val="28"/>
          <w:szCs w:val="28"/>
        </w:rPr>
        <w:t xml:space="preserve"> произведено обустройство пешеходных переходов вблизи детских школьных и дошкольных учреждений в с. Боготол, п. Чайковский, с. Юрьевка, д. Красная Речка знаками «Зебра» и «Пешеходный переход» на сумму   244,0 тыс. руб. В с. Александровка установлен знак «Дети» около школы.</w:t>
      </w:r>
      <w:proofErr w:type="gramEnd"/>
    </w:p>
    <w:sectPr w:rsidR="00C96107" w:rsidRPr="00C96107" w:rsidSect="007264DF">
      <w:headerReference w:type="even" r:id="rId9"/>
      <w:pgSz w:w="11906" w:h="16838"/>
      <w:pgMar w:top="1134" w:right="567" w:bottom="992" w:left="42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D85" w:rsidRDefault="00454D85">
      <w:pPr>
        <w:spacing w:after="0" w:line="240" w:lineRule="auto"/>
      </w:pPr>
      <w:r>
        <w:separator/>
      </w:r>
    </w:p>
  </w:endnote>
  <w:endnote w:type="continuationSeparator" w:id="1">
    <w:p w:rsidR="00454D85" w:rsidRDefault="00454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PT Serif">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D85" w:rsidRDefault="00454D85">
      <w:pPr>
        <w:spacing w:after="0" w:line="240" w:lineRule="auto"/>
      </w:pPr>
      <w:r>
        <w:separator/>
      </w:r>
    </w:p>
  </w:footnote>
  <w:footnote w:type="continuationSeparator" w:id="1">
    <w:p w:rsidR="00454D85" w:rsidRDefault="00454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25" w:rsidRDefault="00110671" w:rsidP="00106343">
    <w:pPr>
      <w:pStyle w:val="a3"/>
      <w:framePr w:wrap="around" w:vAnchor="text" w:hAnchor="margin" w:xAlign="center" w:y="1"/>
      <w:rPr>
        <w:rStyle w:val="a5"/>
      </w:rPr>
    </w:pPr>
    <w:r>
      <w:rPr>
        <w:rStyle w:val="a5"/>
      </w:rPr>
      <w:fldChar w:fldCharType="begin"/>
    </w:r>
    <w:r w:rsidR="00771382">
      <w:rPr>
        <w:rStyle w:val="a5"/>
      </w:rPr>
      <w:instrText xml:space="preserve">PAGE  </w:instrText>
    </w:r>
    <w:r>
      <w:rPr>
        <w:rStyle w:val="a5"/>
      </w:rPr>
      <w:fldChar w:fldCharType="separate"/>
    </w:r>
    <w:r w:rsidR="00771382">
      <w:rPr>
        <w:rStyle w:val="a5"/>
        <w:noProof/>
      </w:rPr>
      <w:t>6</w:t>
    </w:r>
    <w:r>
      <w:rPr>
        <w:rStyle w:val="a5"/>
      </w:rPr>
      <w:fldChar w:fldCharType="end"/>
    </w:r>
  </w:p>
  <w:p w:rsidR="004B5125" w:rsidRDefault="0059314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87D7F"/>
    <w:multiLevelType w:val="hybridMultilevel"/>
    <w:tmpl w:val="8AC091B6"/>
    <w:lvl w:ilvl="0" w:tplc="4418A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0B353D"/>
    <w:multiLevelType w:val="hybridMultilevel"/>
    <w:tmpl w:val="2B801F0C"/>
    <w:lvl w:ilvl="0" w:tplc="4418A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361A0A"/>
    <w:multiLevelType w:val="hybridMultilevel"/>
    <w:tmpl w:val="6F22F74C"/>
    <w:lvl w:ilvl="0" w:tplc="4418A2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5D712B"/>
    <w:multiLevelType w:val="hybridMultilevel"/>
    <w:tmpl w:val="F7FAC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D91739"/>
    <w:multiLevelType w:val="hybridMultilevel"/>
    <w:tmpl w:val="2500B4DC"/>
    <w:lvl w:ilvl="0" w:tplc="4418A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defaultTabStop w:val="708"/>
  <w:characterSpacingControl w:val="doNotCompress"/>
  <w:footnotePr>
    <w:footnote w:id="0"/>
    <w:footnote w:id="1"/>
  </w:footnotePr>
  <w:endnotePr>
    <w:endnote w:id="0"/>
    <w:endnote w:id="1"/>
  </w:endnotePr>
  <w:compat/>
  <w:rsids>
    <w:rsidRoot w:val="009E4A5D"/>
    <w:rsid w:val="000106E9"/>
    <w:rsid w:val="0003601B"/>
    <w:rsid w:val="000456B3"/>
    <w:rsid w:val="000879B2"/>
    <w:rsid w:val="000D739A"/>
    <w:rsid w:val="00110671"/>
    <w:rsid w:val="001C32DB"/>
    <w:rsid w:val="002069A0"/>
    <w:rsid w:val="002652DF"/>
    <w:rsid w:val="00276BD9"/>
    <w:rsid w:val="00324836"/>
    <w:rsid w:val="00394344"/>
    <w:rsid w:val="003B6B3D"/>
    <w:rsid w:val="003E122D"/>
    <w:rsid w:val="003E7EB3"/>
    <w:rsid w:val="00412F9B"/>
    <w:rsid w:val="00442DE9"/>
    <w:rsid w:val="00454D85"/>
    <w:rsid w:val="00482806"/>
    <w:rsid w:val="004829B5"/>
    <w:rsid w:val="004B4B55"/>
    <w:rsid w:val="004E1463"/>
    <w:rsid w:val="00532D06"/>
    <w:rsid w:val="005A09DB"/>
    <w:rsid w:val="005C0AEA"/>
    <w:rsid w:val="005E29B9"/>
    <w:rsid w:val="0061361F"/>
    <w:rsid w:val="006E3D00"/>
    <w:rsid w:val="0071412A"/>
    <w:rsid w:val="007264DF"/>
    <w:rsid w:val="00771382"/>
    <w:rsid w:val="007B65EF"/>
    <w:rsid w:val="007C64B4"/>
    <w:rsid w:val="007D30E5"/>
    <w:rsid w:val="00806F2E"/>
    <w:rsid w:val="008335C7"/>
    <w:rsid w:val="00850A1C"/>
    <w:rsid w:val="00915536"/>
    <w:rsid w:val="009536E0"/>
    <w:rsid w:val="0097172D"/>
    <w:rsid w:val="00992340"/>
    <w:rsid w:val="009A56F5"/>
    <w:rsid w:val="009C18CD"/>
    <w:rsid w:val="009D4885"/>
    <w:rsid w:val="009E4A5D"/>
    <w:rsid w:val="00A028B3"/>
    <w:rsid w:val="00A05F86"/>
    <w:rsid w:val="00AA2F84"/>
    <w:rsid w:val="00AD7BD4"/>
    <w:rsid w:val="00B86B4D"/>
    <w:rsid w:val="00B90DDA"/>
    <w:rsid w:val="00C15E5A"/>
    <w:rsid w:val="00C378B5"/>
    <w:rsid w:val="00C96107"/>
    <w:rsid w:val="00D46EEB"/>
    <w:rsid w:val="00DF7162"/>
    <w:rsid w:val="00E3428C"/>
    <w:rsid w:val="00EA7AAC"/>
    <w:rsid w:val="00F851FA"/>
    <w:rsid w:val="00FB0BAC"/>
    <w:rsid w:val="00FC4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13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71382"/>
    <w:rPr>
      <w:rFonts w:ascii="Times New Roman" w:eastAsia="Times New Roman" w:hAnsi="Times New Roman" w:cs="Times New Roman"/>
      <w:sz w:val="24"/>
      <w:szCs w:val="24"/>
      <w:lang w:eastAsia="ru-RU"/>
    </w:rPr>
  </w:style>
  <w:style w:type="character" w:styleId="a5">
    <w:name w:val="page number"/>
    <w:basedOn w:val="a0"/>
    <w:rsid w:val="00771382"/>
  </w:style>
  <w:style w:type="paragraph" w:styleId="a6">
    <w:name w:val="Balloon Text"/>
    <w:basedOn w:val="a"/>
    <w:link w:val="a7"/>
    <w:uiPriority w:val="99"/>
    <w:semiHidden/>
    <w:unhideWhenUsed/>
    <w:rsid w:val="00C961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6107"/>
    <w:rPr>
      <w:rFonts w:ascii="Segoe UI" w:hAnsi="Segoe UI" w:cs="Segoe UI"/>
      <w:sz w:val="18"/>
      <w:szCs w:val="18"/>
    </w:rPr>
  </w:style>
  <w:style w:type="paragraph" w:styleId="a8">
    <w:name w:val="List Paragraph"/>
    <w:aliases w:val="Абзац списка основной,List Paragraph2,ПАРАГРАФ,Нумерация,список 1,Абзац списка3"/>
    <w:basedOn w:val="a"/>
    <w:link w:val="a9"/>
    <w:uiPriority w:val="34"/>
    <w:qFormat/>
    <w:rsid w:val="00C96107"/>
    <w:pPr>
      <w:spacing w:after="0" w:line="240" w:lineRule="auto"/>
      <w:ind w:left="720"/>
      <w:contextualSpacing/>
    </w:pPr>
    <w:rPr>
      <w:rFonts w:ascii="Cambria" w:eastAsia="MS ??" w:hAnsi="Cambria" w:cs="Times New Roman"/>
      <w:sz w:val="24"/>
      <w:szCs w:val="24"/>
      <w:lang w:eastAsia="ru-RU"/>
    </w:rPr>
  </w:style>
  <w:style w:type="character" w:customStyle="1" w:styleId="a9">
    <w:name w:val="Абзац списка Знак"/>
    <w:aliases w:val="Абзац списка основной Знак,List Paragraph2 Знак,ПАРАГРАФ Знак,Нумерация Знак,список 1 Знак,Абзац списка3 Знак"/>
    <w:link w:val="a8"/>
    <w:uiPriority w:val="34"/>
    <w:locked/>
    <w:rsid w:val="00C96107"/>
    <w:rPr>
      <w:rFonts w:ascii="Cambria" w:eastAsia="MS ??" w:hAnsi="Cambria" w:cs="Times New Roman"/>
      <w:sz w:val="24"/>
      <w:szCs w:val="24"/>
      <w:lang w:eastAsia="ru-RU"/>
    </w:rPr>
  </w:style>
  <w:style w:type="table" w:customStyle="1" w:styleId="1-41">
    <w:name w:val="Средняя заливка 1 - Акцент 41"/>
    <w:basedOn w:val="a1"/>
    <w:next w:val="1-4"/>
    <w:uiPriority w:val="63"/>
    <w:rsid w:val="00C96107"/>
    <w:pPr>
      <w:spacing w:after="0" w:line="240" w:lineRule="auto"/>
    </w:pPr>
    <w:rPr>
      <w:rFonts w:ascii="Calibri" w:eastAsia="Calibri" w:hAnsi="Calibri" w:cs="Times New Roman"/>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4">
    <w:name w:val="Medium Shading 1 Accent 4"/>
    <w:basedOn w:val="a1"/>
    <w:uiPriority w:val="63"/>
    <w:semiHidden/>
    <w:unhideWhenUsed/>
    <w:rsid w:val="00C9610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aa">
    <w:name w:val="No Spacing"/>
    <w:uiPriority w:val="1"/>
    <w:qFormat/>
    <w:rsid w:val="00C96107"/>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96107"/>
    <w:rPr>
      <w:rFonts w:ascii="Times New Roman" w:hAnsi="Times New Roman" w:cs="Times New Roman"/>
      <w:sz w:val="24"/>
      <w:szCs w:val="24"/>
    </w:rPr>
  </w:style>
  <w:style w:type="paragraph" w:styleId="ac">
    <w:name w:val="Body Text"/>
    <w:basedOn w:val="a"/>
    <w:link w:val="ad"/>
    <w:uiPriority w:val="99"/>
    <w:semiHidden/>
    <w:unhideWhenUsed/>
    <w:rsid w:val="00C96107"/>
    <w:pPr>
      <w:spacing w:after="120"/>
    </w:pPr>
  </w:style>
  <w:style w:type="character" w:customStyle="1" w:styleId="ad">
    <w:name w:val="Основной текст Знак"/>
    <w:basedOn w:val="a0"/>
    <w:link w:val="ac"/>
    <w:uiPriority w:val="99"/>
    <w:semiHidden/>
    <w:rsid w:val="00C96107"/>
  </w:style>
  <w:style w:type="paragraph" w:styleId="ae">
    <w:name w:val="footer"/>
    <w:basedOn w:val="a"/>
    <w:link w:val="af"/>
    <w:uiPriority w:val="99"/>
    <w:unhideWhenUsed/>
    <w:rsid w:val="00C961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6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13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771382"/>
    <w:rPr>
      <w:rFonts w:ascii="Times New Roman" w:eastAsia="Times New Roman" w:hAnsi="Times New Roman" w:cs="Times New Roman"/>
      <w:sz w:val="24"/>
      <w:szCs w:val="24"/>
      <w:lang w:eastAsia="ru-RU"/>
    </w:rPr>
  </w:style>
  <w:style w:type="character" w:styleId="a5">
    <w:name w:val="page number"/>
    <w:basedOn w:val="a0"/>
    <w:rsid w:val="00771382"/>
  </w:style>
  <w:style w:type="paragraph" w:styleId="a6">
    <w:name w:val="Balloon Text"/>
    <w:basedOn w:val="a"/>
    <w:link w:val="a7"/>
    <w:uiPriority w:val="99"/>
    <w:semiHidden/>
    <w:unhideWhenUsed/>
    <w:rsid w:val="00C9610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96107"/>
    <w:rPr>
      <w:rFonts w:ascii="Segoe UI" w:hAnsi="Segoe UI" w:cs="Segoe UI"/>
      <w:sz w:val="18"/>
      <w:szCs w:val="18"/>
    </w:rPr>
  </w:style>
  <w:style w:type="paragraph" w:styleId="a8">
    <w:name w:val="List Paragraph"/>
    <w:aliases w:val="Абзац списка основной,List Paragraph2,ПАРАГРАФ,Нумерация,список 1,Абзац списка3"/>
    <w:basedOn w:val="a"/>
    <w:link w:val="a9"/>
    <w:uiPriority w:val="34"/>
    <w:qFormat/>
    <w:rsid w:val="00C96107"/>
    <w:pPr>
      <w:spacing w:after="0" w:line="240" w:lineRule="auto"/>
      <w:ind w:left="720"/>
      <w:contextualSpacing/>
    </w:pPr>
    <w:rPr>
      <w:rFonts w:ascii="Cambria" w:eastAsia="MS ??" w:hAnsi="Cambria" w:cs="Times New Roman"/>
      <w:sz w:val="24"/>
      <w:szCs w:val="24"/>
      <w:lang w:eastAsia="ru-RU"/>
    </w:rPr>
  </w:style>
  <w:style w:type="character" w:customStyle="1" w:styleId="a9">
    <w:name w:val="Абзац списка Знак"/>
    <w:aliases w:val="Абзац списка основной Знак,List Paragraph2 Знак,ПАРАГРАФ Знак,Нумерация Знак,список 1 Знак,Абзац списка3 Знак"/>
    <w:link w:val="a8"/>
    <w:uiPriority w:val="34"/>
    <w:locked/>
    <w:rsid w:val="00C96107"/>
    <w:rPr>
      <w:rFonts w:ascii="Cambria" w:eastAsia="MS ??" w:hAnsi="Cambria" w:cs="Times New Roman"/>
      <w:sz w:val="24"/>
      <w:szCs w:val="24"/>
      <w:lang w:eastAsia="ru-RU"/>
    </w:rPr>
  </w:style>
  <w:style w:type="table" w:customStyle="1" w:styleId="1-41">
    <w:name w:val="Средняя заливка 1 - Акцент 41"/>
    <w:basedOn w:val="a1"/>
    <w:next w:val="1-4"/>
    <w:uiPriority w:val="63"/>
    <w:rsid w:val="00C96107"/>
    <w:pPr>
      <w:spacing w:after="0" w:line="240" w:lineRule="auto"/>
    </w:pPr>
    <w:rPr>
      <w:rFonts w:ascii="Calibri" w:eastAsia="Calibri" w:hAnsi="Calibri" w:cs="Times New Roma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4">
    <w:name w:val="Medium Shading 1 Accent 4"/>
    <w:basedOn w:val="a1"/>
    <w:uiPriority w:val="63"/>
    <w:semiHidden/>
    <w:unhideWhenUsed/>
    <w:rsid w:val="00C9610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styleId="aa">
    <w:name w:val="No Spacing"/>
    <w:uiPriority w:val="1"/>
    <w:qFormat/>
    <w:rsid w:val="00C96107"/>
    <w:pPr>
      <w:spacing w:after="0" w:line="240" w:lineRule="auto"/>
    </w:pPr>
    <w:rPr>
      <w:rFonts w:ascii="Times New Roman" w:eastAsia="Times New Roman" w:hAnsi="Times New Roman" w:cs="Times New Roman"/>
      <w:sz w:val="24"/>
      <w:szCs w:val="24"/>
      <w:lang w:eastAsia="ru-RU"/>
    </w:rPr>
  </w:style>
  <w:style w:type="paragraph" w:styleId="ab">
    <w:name w:val="Normal (Web)"/>
    <w:basedOn w:val="a"/>
    <w:uiPriority w:val="99"/>
    <w:semiHidden/>
    <w:unhideWhenUsed/>
    <w:rsid w:val="00C96107"/>
    <w:rPr>
      <w:rFonts w:ascii="Times New Roman" w:hAnsi="Times New Roman" w:cs="Times New Roman"/>
      <w:sz w:val="24"/>
      <w:szCs w:val="24"/>
    </w:rPr>
  </w:style>
  <w:style w:type="paragraph" w:styleId="ac">
    <w:name w:val="Body Text"/>
    <w:basedOn w:val="a"/>
    <w:link w:val="ad"/>
    <w:uiPriority w:val="99"/>
    <w:semiHidden/>
    <w:unhideWhenUsed/>
    <w:rsid w:val="00C96107"/>
    <w:pPr>
      <w:spacing w:after="120"/>
    </w:pPr>
  </w:style>
  <w:style w:type="character" w:customStyle="1" w:styleId="ad">
    <w:name w:val="Основной текст Знак"/>
    <w:basedOn w:val="a0"/>
    <w:link w:val="ac"/>
    <w:uiPriority w:val="99"/>
    <w:semiHidden/>
    <w:rsid w:val="00C96107"/>
  </w:style>
  <w:style w:type="paragraph" w:styleId="ae">
    <w:name w:val="footer"/>
    <w:basedOn w:val="a"/>
    <w:link w:val="af"/>
    <w:uiPriority w:val="99"/>
    <w:unhideWhenUsed/>
    <w:rsid w:val="00C9610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6107"/>
  </w:style>
</w:styles>
</file>

<file path=word/webSettings.xml><?xml version="1.0" encoding="utf-8"?>
<w:webSettings xmlns:r="http://schemas.openxmlformats.org/officeDocument/2006/relationships" xmlns:w="http://schemas.openxmlformats.org/wordprocessingml/2006/main">
  <w:divs>
    <w:div w:id="1706709940">
      <w:bodyDiv w:val="1"/>
      <w:marLeft w:val="0"/>
      <w:marRight w:val="0"/>
      <w:marTop w:val="0"/>
      <w:marBottom w:val="0"/>
      <w:divBdr>
        <w:top w:val="none" w:sz="0" w:space="0" w:color="auto"/>
        <w:left w:val="none" w:sz="0" w:space="0" w:color="auto"/>
        <w:bottom w:val="none" w:sz="0" w:space="0" w:color="auto"/>
        <w:right w:val="none" w:sz="0" w:space="0" w:color="auto"/>
      </w:divBdr>
      <w:divsChild>
        <w:div w:id="526286462">
          <w:marLeft w:val="0"/>
          <w:marRight w:val="0"/>
          <w:marTop w:val="0"/>
          <w:marBottom w:val="0"/>
          <w:divBdr>
            <w:top w:val="none" w:sz="0" w:space="0" w:color="auto"/>
            <w:left w:val="none" w:sz="0" w:space="0" w:color="auto"/>
            <w:bottom w:val="none" w:sz="0" w:space="0" w:color="auto"/>
            <w:right w:val="none" w:sz="0" w:space="0" w:color="auto"/>
          </w:divBdr>
          <w:divsChild>
            <w:div w:id="370307518">
              <w:marLeft w:val="0"/>
              <w:marRight w:val="0"/>
              <w:marTop w:val="0"/>
              <w:marBottom w:val="0"/>
              <w:divBdr>
                <w:top w:val="none" w:sz="0" w:space="0" w:color="auto"/>
                <w:left w:val="none" w:sz="0" w:space="0" w:color="auto"/>
                <w:bottom w:val="none" w:sz="0" w:space="0" w:color="auto"/>
                <w:right w:val="none" w:sz="0" w:space="0" w:color="auto"/>
              </w:divBdr>
              <w:divsChild>
                <w:div w:id="95568064">
                  <w:marLeft w:val="0"/>
                  <w:marRight w:val="0"/>
                  <w:marTop w:val="0"/>
                  <w:marBottom w:val="0"/>
                  <w:divBdr>
                    <w:top w:val="none" w:sz="0" w:space="0" w:color="auto"/>
                    <w:left w:val="none" w:sz="0" w:space="0" w:color="auto"/>
                    <w:bottom w:val="none" w:sz="0" w:space="0" w:color="auto"/>
                    <w:right w:val="none" w:sz="0" w:space="0" w:color="auto"/>
                  </w:divBdr>
                  <w:divsChild>
                    <w:div w:id="19387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ab.ru/news/626522"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7326</Words>
  <Characters>41763</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sysadmin</cp:lastModifiedBy>
  <cp:revision>8</cp:revision>
  <dcterms:created xsi:type="dcterms:W3CDTF">2017-04-12T02:29:00Z</dcterms:created>
  <dcterms:modified xsi:type="dcterms:W3CDTF">2017-08-24T02:03:00Z</dcterms:modified>
</cp:coreProperties>
</file>