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6C" w:rsidRPr="00BD2884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ОЦЕНК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ЭФФЕКТИВНОСТИ РЕАЛИЗАЦИИ МУНИЦИПАЛЬНОЙ ПРОГРАММЫ </w:t>
      </w:r>
    </w:p>
    <w:p w:rsidR="00FF4AA5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СУБЪЕКТОВ МАЛОГО И СРЕДНЕГО ПРЕДПРИНИМАТЕЛЬСТВА </w:t>
      </w:r>
      <w:r w:rsidR="00726A84">
        <w:rPr>
          <w:rFonts w:ascii="Times New Roman" w:hAnsi="Times New Roman" w:cs="Times New Roman"/>
          <w:b/>
          <w:bCs/>
          <w:sz w:val="24"/>
          <w:szCs w:val="24"/>
        </w:rPr>
        <w:t xml:space="preserve">И ИНВЕСТИЦИОННОЙ ДЕЯТЕЛЬНОСТИ </w:t>
      </w:r>
    </w:p>
    <w:p w:rsidR="007B276C" w:rsidRPr="00BD2884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НА ТЕРРИТОРИИ БОГОТОЛЬСКОГО РАЙОНА»</w:t>
      </w:r>
      <w:r w:rsidR="00EC4A1E">
        <w:rPr>
          <w:rFonts w:ascii="Times New Roman" w:hAnsi="Times New Roman" w:cs="Times New Roman"/>
          <w:b/>
          <w:bCs/>
          <w:sz w:val="24"/>
          <w:szCs w:val="24"/>
        </w:rPr>
        <w:t xml:space="preserve"> за 202</w:t>
      </w:r>
      <w:r w:rsidR="009D106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515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год.</w:t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1985"/>
        <w:gridCol w:w="3543"/>
        <w:gridCol w:w="5528"/>
        <w:gridCol w:w="2127"/>
      </w:tblGrid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 эффективность использования бюджетных ассигнований на реализацию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578C0EE" wp14:editId="648E5502">
                  <wp:extent cx="204470" cy="236855"/>
                  <wp:effectExtent l="0" t="0" r="508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  <w:r w:rsidR="00961C92">
              <w:rPr>
                <w:rFonts w:ascii="Times New Roman" w:hAnsi="Times New Roman" w:cs="Times New Roman"/>
                <w:sz w:val="24"/>
                <w:szCs w:val="24"/>
              </w:rPr>
              <w:t>, тыс.</w:t>
            </w:r>
            <w:r w:rsidR="00306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C9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индикаторов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36012CE" wp14:editId="57BE43F3">
                  <wp:extent cx="215265" cy="23685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показателей результативности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9419652" wp14:editId="2430A7D9">
                  <wp:extent cx="204470" cy="247650"/>
                  <wp:effectExtent l="0" t="0" r="508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9A4046C" wp14:editId="244AA636">
                  <wp:extent cx="376555" cy="247650"/>
                  <wp:effectExtent l="0" t="0" r="444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0C73" w:rsidRDefault="007B276C" w:rsidP="00EC4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1EA946" wp14:editId="2C50B4C7">
                  <wp:extent cx="204470" cy="236855"/>
                  <wp:effectExtent l="0" t="0" r="508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1 038,1</w:t>
            </w:r>
            <w:r w:rsidRPr="00A27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B276C" w:rsidRPr="00BD2884" w:rsidRDefault="009D106F" w:rsidP="009D1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1 038,1</w:t>
            </w:r>
            <w:r w:rsidR="007B276C" w:rsidRPr="00A2747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62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76C" w:rsidRPr="00A2747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7476" w:rsidRPr="00BD2884" w:rsidRDefault="00A27476" w:rsidP="00355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151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 xml:space="preserve">  субъектов малого и среднего  предпринимательства, единиц на  10 000 человек населения</w:t>
            </w:r>
          </w:p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3C3" w:rsidRPr="00B7136D" w:rsidRDefault="007B276C" w:rsidP="00185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132,44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132,44</w:t>
            </w:r>
            <w:r w:rsidR="00972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72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1C92" w:rsidRPr="00BD2884" w:rsidRDefault="00961C92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F3401AC" wp14:editId="7930F2FB">
                  <wp:extent cx="219075" cy="238125"/>
                  <wp:effectExtent l="0" t="0" r="9525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D21A22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B8257E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639C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субъектов малого и среднего  предпринимательства, получивших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финансовую</w:t>
            </w:r>
            <w:r w:rsidR="0049639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поддержку, единиц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434F4" w:rsidRPr="00D21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10C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D21A22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B8257E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276C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276C"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/сохраненных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в секторе малого и среднего предпринимательства,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у СМСП получивших финансовую поддержку,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11184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151" w:rsidRPr="00A00151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3.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 Объем привлеченных инвестиций в секторе малого и среднего предпринимательства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программы,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FB5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4.</w:t>
            </w:r>
            <w:r>
              <w:t xml:space="preserve"> </w:t>
            </w:r>
          </w:p>
          <w:p w:rsidR="009E2FB5" w:rsidRDefault="009E2FB5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 субъектов малого и среднего предпринимательства, получивших имущественную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поддержку, единиц </w:t>
            </w:r>
          </w:p>
          <w:p w:rsidR="007B276C" w:rsidRPr="00B350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=1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B3506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B350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bookmarkStart w:id="0" w:name="_GoBack"/>
            <w:bookmarkEnd w:id="0"/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B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публикаций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(размещение информации, статей, разъяснений, новостей) об инвестиционных возможностях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  <w:p w:rsidR="00455318" w:rsidRPr="004D1BFA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6.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(совещаний, заседаний, консультаций)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направленных на повышение  инвестиционной привлекательности района, единиц</w:t>
            </w:r>
          </w:p>
          <w:p w:rsidR="00455318" w:rsidRPr="007907DE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1,0,  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7B276C" w:rsidRPr="00B8257E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B276C" w:rsidRPr="005F58F6" w:rsidRDefault="007B276C" w:rsidP="00691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257E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5E67CAB" wp14:editId="5649A521">
                  <wp:extent cx="204470" cy="247650"/>
                  <wp:effectExtent l="0" t="0" r="508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=</w:t>
            </w:r>
            <w:r w:rsidR="005F58F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83C41">
              <w:rPr>
                <w:rFonts w:ascii="Times New Roman" w:hAnsi="Times New Roman" w:cs="Times New Roman"/>
                <w:sz w:val="21"/>
                <w:szCs w:val="21"/>
              </w:rPr>
              <w:t>*0,2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+1*0,</w:t>
            </w:r>
            <w:r w:rsidR="00A83C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+1*0,</w:t>
            </w:r>
            <w:r w:rsidR="00691C18">
              <w:rPr>
                <w:rFonts w:ascii="Times New Roman" w:hAnsi="Times New Roman" w:cs="Times New Roman"/>
                <w:sz w:val="21"/>
                <w:szCs w:val="21"/>
              </w:rPr>
              <w:t>2+1*0,2</w:t>
            </w:r>
            <w:r w:rsidR="00562E07">
              <w:rPr>
                <w:rFonts w:ascii="Times New Roman" w:hAnsi="Times New Roman" w:cs="Times New Roman"/>
                <w:sz w:val="21"/>
                <w:szCs w:val="21"/>
              </w:rPr>
              <w:t>+1*0,1+1*0,1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=</w:t>
            </w:r>
            <w:r w:rsidR="00334717" w:rsidRPr="00B8257E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2C5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50CA3D" wp14:editId="506B6B8A">
                  <wp:extent cx="381000" cy="2476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1,0*1,0*1,0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="00827064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8F4918">
              <w:rPr>
                <w:rFonts w:ascii="Times New Roman" w:eastAsiaTheme="minorEastAsia" w:hAnsi="Times New Roman" w:cs="Times New Roman"/>
                <w:sz w:val="24"/>
                <w:szCs w:val="24"/>
              </w:rPr>
              <w:t>1,0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277412A" wp14:editId="540B9FC7">
                  <wp:extent cx="209550" cy="238125"/>
                  <wp:effectExtent l="0" t="0" r="0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ED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u=</w:t>
            </w:r>
            <w:r w:rsidR="000E33A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CFD85FC" wp14:editId="0509F595">
                  <wp:extent cx="219075" cy="238125"/>
                  <wp:effectExtent l="0" t="0" r="9525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91C1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33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A1F1138" wp14:editId="44E4851C">
                  <wp:extent cx="209550" cy="2476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3471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DD34F01" wp14:editId="7E8A85F1">
                  <wp:extent cx="381000" cy="2476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27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040D" w:rsidRDefault="000231DF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7B276C" w:rsidRDefault="0025040D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Боготольского района </w:t>
      </w:r>
      <w:r w:rsidR="000231DF">
        <w:rPr>
          <w:rFonts w:ascii="Times New Roman" w:hAnsi="Times New Roman" w:cs="Times New Roman"/>
          <w:sz w:val="24"/>
          <w:szCs w:val="24"/>
        </w:rPr>
        <w:t xml:space="preserve"> </w:t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 w:rsidRPr="00BD2884">
        <w:rPr>
          <w:rFonts w:ascii="Times New Roman" w:hAnsi="Times New Roman" w:cs="Times New Roman"/>
          <w:sz w:val="24"/>
          <w:szCs w:val="24"/>
        </w:rPr>
        <w:t xml:space="preserve">    </w:t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6F334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F4918">
        <w:rPr>
          <w:rFonts w:ascii="Times New Roman" w:hAnsi="Times New Roman" w:cs="Times New Roman"/>
          <w:sz w:val="24"/>
          <w:szCs w:val="24"/>
        </w:rPr>
        <w:t>Е.И. Ларченко</w:t>
      </w:r>
    </w:p>
    <w:p w:rsidR="000231DF" w:rsidRDefault="000231DF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231DF" w:rsidSect="007B276C">
          <w:pgSz w:w="16838" w:h="11905" w:orient="landscape"/>
          <w:pgMar w:top="1701" w:right="992" w:bottom="851" w:left="1134" w:header="720" w:footer="720" w:gutter="0"/>
          <w:cols w:space="720"/>
          <w:noEndnote/>
          <w:docGrid w:linePitch="299"/>
        </w:sectPr>
      </w:pPr>
    </w:p>
    <w:p w:rsidR="00690D02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</w:t>
      </w:r>
      <w:r w:rsidR="00B4240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ЭФФЕКТИВНОСТИ РЕАЛИЗАЦИИ </w:t>
      </w:r>
    </w:p>
    <w:p w:rsidR="00690D02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690D02" w:rsidRPr="00BD2884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690D02" w:rsidRPr="00BD2884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960955"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A13" w:rsidRPr="00BD2884" w:rsidRDefault="00690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«РАЗВИТИЕ СУБЪЕКТОВ МАЛОГО И СРЕДНЕГО ПРЕДПРИНИМАТЕЛЬСТВА НА ТЕРРИТОРИИ БОГОТОЛЬСКОГО РАЙОНА»</w:t>
      </w:r>
      <w:r w:rsidR="00EE10D1">
        <w:rPr>
          <w:rFonts w:ascii="Times New Roman" w:hAnsi="Times New Roman" w:cs="Times New Roman"/>
          <w:b/>
          <w:bCs/>
          <w:sz w:val="24"/>
          <w:szCs w:val="24"/>
        </w:rPr>
        <w:t xml:space="preserve"> за 2020 </w:t>
      </w:r>
      <w:r w:rsidR="00B42407">
        <w:rPr>
          <w:rFonts w:ascii="Times New Roman" w:hAnsi="Times New Roman" w:cs="Times New Roman"/>
          <w:b/>
          <w:bCs/>
          <w:sz w:val="24"/>
          <w:szCs w:val="24"/>
        </w:rPr>
        <w:t xml:space="preserve"> год.</w:t>
      </w:r>
    </w:p>
    <w:p w:rsidR="005F3A13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A13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28"/>
      <w:bookmarkStart w:id="2" w:name="Par38"/>
      <w:bookmarkEnd w:id="1"/>
      <w:bookmarkEnd w:id="2"/>
    </w:p>
    <w:p w:rsidR="00E10F4C" w:rsidRPr="00BD2884" w:rsidRDefault="00E10F4C" w:rsidP="00A134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1. Оценка эффективности реализации Программы по критерию </w:t>
      </w:r>
      <w:r w:rsidRPr="00BD2884">
        <w:rPr>
          <w:rFonts w:ascii="Times New Roman" w:hAnsi="Times New Roman" w:cs="Times New Roman"/>
          <w:b/>
          <w:sz w:val="24"/>
          <w:szCs w:val="24"/>
        </w:rPr>
        <w:t>"Полнота и эффективность использования бюджетных ассигнований на реализацию Программы"</w:t>
      </w:r>
      <w:r w:rsidRPr="00BD2884">
        <w:rPr>
          <w:rFonts w:ascii="Times New Roman" w:hAnsi="Times New Roman" w:cs="Times New Roman"/>
          <w:sz w:val="24"/>
          <w:szCs w:val="24"/>
        </w:rPr>
        <w:t xml:space="preserve"> осуществляется по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следующей</w:t>
      </w:r>
      <w:r w:rsidRPr="00BD2884">
        <w:rPr>
          <w:rFonts w:ascii="Times New Roman" w:hAnsi="Times New Roman" w:cs="Times New Roman"/>
          <w:sz w:val="24"/>
          <w:szCs w:val="24"/>
        </w:rPr>
        <w:t xml:space="preserve"> формуле: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57DCB578" wp14:editId="492AB23B">
            <wp:extent cx="1076325" cy="5048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6046205" wp14:editId="71311276">
            <wp:extent cx="381000" cy="2667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29E1F00" wp14:editId="0717E64C">
            <wp:extent cx="333375" cy="2476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A1345D" w:rsidRPr="00BD2884" w:rsidRDefault="00E10F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u - сумма бюджетных ассигнований, неисполненных по объективным причинам.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К бюджетным ассигнованиям, неисполненным по объективным причинам, относятся: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в результате проведения конкурентных способов определения поставщиков (подрядчиков, исполнителей) при осуществлении закупки товаров, выполнении работ, оказании услуг;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от расторжения муниципальных контрактов на поставку товаров, выполнение работ, оказание услуг для муниципальных нужд при условии поставки товаров, выполнении работ и оказании услуг в полном объеме;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по оплате коммунальных услуг в результате теплых погодных условий или в связи с установкой приборов учета точных данных о величинах потребления тепловой и электрической энергии, горячей, холодной воды и водоотведения;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путем проведения отбора получателей бюджетных средств в форме субсидий;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по оплате труда;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расходы, неисполненные в связи с недопоступлением средств в бюджет </w:t>
      </w:r>
      <w:r w:rsidR="00B42407">
        <w:rPr>
          <w:rFonts w:ascii="Times New Roman" w:hAnsi="Times New Roman" w:cs="Times New Roman"/>
          <w:sz w:val="24"/>
          <w:szCs w:val="24"/>
        </w:rPr>
        <w:t>района</w:t>
      </w:r>
      <w:r w:rsidRPr="00BD2884">
        <w:rPr>
          <w:rFonts w:ascii="Times New Roman" w:hAnsi="Times New Roman" w:cs="Times New Roman"/>
          <w:sz w:val="24"/>
          <w:szCs w:val="24"/>
        </w:rPr>
        <w:t xml:space="preserve"> (кредиторская задолженность).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F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u =</w:t>
      </w:r>
      <w:r w:rsidR="009B0EC5">
        <w:rPr>
          <w:rFonts w:ascii="Times New Roman" w:hAnsi="Times New Roman" w:cs="Times New Roman"/>
          <w:sz w:val="24"/>
          <w:szCs w:val="24"/>
        </w:rPr>
        <w:t>0,0</w:t>
      </w:r>
      <w:r w:rsidRPr="00BD288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45D" w:rsidRPr="00BD2884" w:rsidRDefault="00C563B7" w:rsidP="00E10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pict>
          <v:shape id="Рисунок 62" o:spid="_x0000_i1025" type="#_x0000_t75" style="width:16.5pt;height:18pt;visibility:visible;mso-wrap-style:square">
            <v:imagedata r:id="rId14" o:title=""/>
          </v:shape>
        </w:pict>
      </w:r>
      <w:r w:rsidR="00E10F4C" w:rsidRPr="00346288">
        <w:rPr>
          <w:rFonts w:ascii="Times New Roman" w:hAnsi="Times New Roman" w:cs="Times New Roman"/>
          <w:sz w:val="24"/>
          <w:szCs w:val="24"/>
        </w:rPr>
        <w:t xml:space="preserve">= </w:t>
      </w:r>
      <w:r w:rsidR="009C31D1">
        <w:rPr>
          <w:rFonts w:ascii="Times New Roman" w:hAnsi="Times New Roman" w:cs="Times New Roman"/>
          <w:sz w:val="24"/>
          <w:szCs w:val="24"/>
        </w:rPr>
        <w:t>1038,1</w:t>
      </w:r>
      <w:r w:rsidR="00346288" w:rsidRPr="00346288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1038,1</w:t>
      </w:r>
      <w:r w:rsidR="00346288" w:rsidRPr="00346288">
        <w:rPr>
          <w:rFonts w:ascii="Times New Roman" w:hAnsi="Times New Roman" w:cs="Times New Roman"/>
          <w:sz w:val="24"/>
          <w:szCs w:val="24"/>
        </w:rPr>
        <w:t>=1,0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AEA93EE" wp14:editId="5439E346">
            <wp:extent cx="209550" cy="2381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84C" w:rsidRPr="00BD2884">
        <w:rPr>
          <w:rFonts w:ascii="Times New Roman" w:hAnsi="Times New Roman" w:cs="Times New Roman"/>
          <w:sz w:val="24"/>
          <w:szCs w:val="24"/>
        </w:rPr>
        <w:t>&gt;</w:t>
      </w:r>
      <w:r w:rsidR="00EE10D1">
        <w:rPr>
          <w:rFonts w:ascii="Times New Roman" w:hAnsi="Times New Roman" w:cs="Times New Roman"/>
          <w:sz w:val="24"/>
          <w:szCs w:val="24"/>
        </w:rPr>
        <w:t xml:space="preserve"> 1,0 </w:t>
      </w:r>
      <w:r w:rsidRPr="00BD2884">
        <w:rPr>
          <w:rFonts w:ascii="Times New Roman" w:hAnsi="Times New Roman" w:cs="Times New Roman"/>
          <w:sz w:val="24"/>
          <w:szCs w:val="24"/>
        </w:rPr>
        <w:t xml:space="preserve"> , значит оценка эффективности высокая</w:t>
      </w:r>
    </w:p>
    <w:p w:rsidR="00A1345D" w:rsidRPr="00BD2884" w:rsidRDefault="00A1345D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184C" w:rsidRPr="00BD2884" w:rsidRDefault="00E10F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2. 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по критерию </w:t>
      </w:r>
      <w:r w:rsidR="005D184C" w:rsidRPr="00BD2884">
        <w:rPr>
          <w:rFonts w:ascii="Times New Roman" w:hAnsi="Times New Roman" w:cs="Times New Roman"/>
          <w:b/>
          <w:sz w:val="24"/>
          <w:szCs w:val="24"/>
        </w:rPr>
        <w:t>"Степень достижения целевых индикаторов Программы"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BD0CC78" wp14:editId="244101D8">
            <wp:extent cx="1019175" cy="5143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CF084AC" wp14:editId="621EA614">
            <wp:extent cx="209550" cy="2476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исполнение i целевого индикатора Программы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N - число целевых индикаторов Программы.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для индикаторов, не имеющих тенденции развития либо желаемой тенденцией </w:t>
      </w:r>
      <w:r w:rsidRPr="00BD2884">
        <w:rPr>
          <w:rFonts w:ascii="Times New Roman" w:hAnsi="Times New Roman" w:cs="Times New Roman"/>
          <w:sz w:val="24"/>
          <w:szCs w:val="24"/>
        </w:rPr>
        <w:lastRenderedPageBreak/>
        <w:t>развития которых является увеличение значений: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4CD6472C" wp14:editId="53755121">
            <wp:extent cx="933450" cy="5143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6B63947" wp14:editId="27C02DEA">
            <wp:extent cx="466725" cy="2667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>- фактическое значение i целевого индикатора за отчетный год;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4E1F23F" wp14:editId="3B171807">
            <wp:extent cx="428625" cy="2667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>- плановое значение i целевого индикатора на отчетный год.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целевому индикатору устанавливается на уровне 1, в случаях, если: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плановое и фактическое значения целевого индикатора равны 0;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в результате проведенных расчетов </w:t>
      </w: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001A6C7" wp14:editId="5A67D8CA">
            <wp:extent cx="209550" cy="2476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больше 1.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D1" w:rsidRPr="00B3506C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Целевой показатель 1</w:t>
      </w:r>
      <w:r w:rsidR="00A1345D" w:rsidRPr="00BD2884">
        <w:rPr>
          <w:rFonts w:ascii="Times New Roman" w:hAnsi="Times New Roman" w:cs="Times New Roman"/>
          <w:sz w:val="24"/>
          <w:szCs w:val="24"/>
        </w:rPr>
        <w:t>.</w:t>
      </w:r>
      <w:r w:rsidR="00EE1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4C" w:rsidRPr="00BD2884" w:rsidRDefault="005D184C" w:rsidP="00A1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151">
        <w:rPr>
          <w:rFonts w:ascii="Times New Roman" w:hAnsi="Times New Roman" w:cs="Times New Roman"/>
          <w:sz w:val="24"/>
          <w:szCs w:val="24"/>
        </w:rPr>
        <w:t>Целевой показатель</w:t>
      </w:r>
      <w:r>
        <w:rPr>
          <w:rFonts w:ascii="Times New Roman" w:hAnsi="Times New Roman" w:cs="Times New Roman"/>
          <w:sz w:val="24"/>
          <w:szCs w:val="24"/>
        </w:rPr>
        <w:t>: Увеличение числа  субъектов малого и среднего  предпринимательства, единиц на  10 000 человек населения</w:t>
      </w: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Pr="00B7136D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BD288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BD2884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132,44</w:t>
      </w:r>
      <w:r w:rsidRPr="00BD2884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132,44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88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1D1">
        <w:rPr>
          <w:rFonts w:ascii="Times New Roman" w:hAnsi="Times New Roman" w:cs="Times New Roman"/>
          <w:sz w:val="24"/>
          <w:szCs w:val="24"/>
        </w:rPr>
        <w:t>1,0</w:t>
      </w:r>
    </w:p>
    <w:p w:rsidR="00EE10D1" w:rsidRPr="00BD2884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F4C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74C51D5" wp14:editId="35EC2183">
            <wp:extent cx="2190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9C31D1">
        <w:rPr>
          <w:rFonts w:ascii="Times New Roman" w:hAnsi="Times New Roman" w:cs="Times New Roman"/>
          <w:sz w:val="24"/>
          <w:szCs w:val="24"/>
        </w:rPr>
        <w:t>1</w:t>
      </w:r>
      <w:r w:rsidR="00C53DD2">
        <w:rPr>
          <w:rFonts w:ascii="Times New Roman" w:hAnsi="Times New Roman" w:cs="Times New Roman"/>
          <w:sz w:val="24"/>
          <w:szCs w:val="24"/>
        </w:rPr>
        <w:t>/1 =</w:t>
      </w:r>
      <w:r w:rsidR="009C31D1">
        <w:rPr>
          <w:rFonts w:ascii="Times New Roman" w:hAnsi="Times New Roman" w:cs="Times New Roman"/>
          <w:sz w:val="24"/>
          <w:szCs w:val="24"/>
        </w:rPr>
        <w:t>1,0</w:t>
      </w:r>
      <w:r w:rsidR="00C53D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DD2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6ACD1BD" wp14:editId="7EF7038B">
            <wp:extent cx="2190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1D1">
        <w:rPr>
          <w:rFonts w:ascii="Times New Roman" w:hAnsi="Times New Roman" w:cs="Times New Roman"/>
          <w:sz w:val="24"/>
          <w:szCs w:val="24"/>
        </w:rPr>
        <w:t xml:space="preserve">=1  </w:t>
      </w:r>
      <w:r>
        <w:rPr>
          <w:rFonts w:ascii="Times New Roman" w:hAnsi="Times New Roman" w:cs="Times New Roman"/>
          <w:sz w:val="24"/>
          <w:szCs w:val="24"/>
        </w:rPr>
        <w:t>значит оценка эффективности высокая</w:t>
      </w:r>
    </w:p>
    <w:p w:rsidR="00C53DD2" w:rsidRPr="00BD2884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40D" w:rsidRPr="00BD2884" w:rsidRDefault="0025040D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3. Оценка эффективности реализации Программы по критерию "Степень достижения показателей результативности Программы"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1A65EBD4" wp14:editId="5314EDE5">
            <wp:extent cx="1314450" cy="3238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4F747C6" wp14:editId="7D89721C">
            <wp:extent cx="247650" cy="24765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исполнение i показателя результативности Программы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CEB8DB1" wp14:editId="13A779F9">
            <wp:extent cx="200025" cy="24765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вес i показателя результативности Программы;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N - число показателей результативности Программы.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каждому показателю результативности Программы за отчетный год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для показателей результативности, не имеющих тенденции развития либо желаемой тенденцией развития которых является увеличение значений: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1AFF018D" wp14:editId="43EB4BA0">
            <wp:extent cx="962025" cy="51435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4C104F4" wp14:editId="6BE7D795">
            <wp:extent cx="457200" cy="2667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фактическое значение i показателя результативности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467241" wp14:editId="0199FCA9">
            <wp:extent cx="419100" cy="2667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плановое значение i показателя результативности на отчетный год.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показателю результативности устанавливается на уровне 1, в случаях, если: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плановое и фактическое значения показателя результативности равны 0;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в результате проведенных расчетов </w:t>
      </w: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B7E9918" wp14:editId="12C3DBF4">
            <wp:extent cx="247650" cy="2476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больше 1.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1</w:t>
      </w:r>
      <w:r>
        <w:rPr>
          <w:rFonts w:ascii="Times New Roman" w:hAnsi="Times New Roman" w:cs="Times New Roman"/>
          <w:sz w:val="24"/>
          <w:szCs w:val="24"/>
        </w:rPr>
        <w:t xml:space="preserve">. Количество субъектов малого и среднего  предпринимательства, получивших </w:t>
      </w:r>
      <w:r w:rsidR="009C31D1">
        <w:rPr>
          <w:rFonts w:ascii="Times New Roman" w:hAnsi="Times New Roman" w:cs="Times New Roman"/>
          <w:sz w:val="24"/>
          <w:szCs w:val="24"/>
        </w:rPr>
        <w:t>финансовую</w:t>
      </w:r>
      <w:r>
        <w:rPr>
          <w:rFonts w:ascii="Times New Roman" w:hAnsi="Times New Roman" w:cs="Times New Roman"/>
          <w:sz w:val="24"/>
          <w:szCs w:val="24"/>
        </w:rPr>
        <w:t xml:space="preserve"> поддержку, единиц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>=1</w:t>
      </w:r>
      <w:r>
        <w:rPr>
          <w:rFonts w:ascii="Times New Roman" w:hAnsi="Times New Roman" w:cs="Times New Roman"/>
          <w:sz w:val="24"/>
          <w:szCs w:val="24"/>
        </w:rPr>
        <w:t>,0</w:t>
      </w:r>
      <w:r w:rsidR="009C3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lastRenderedPageBreak/>
        <w:t>Показатель 2.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 w:rsidR="009C31D1">
        <w:rPr>
          <w:rFonts w:ascii="Times New Roman" w:hAnsi="Times New Roman" w:cs="Times New Roman"/>
          <w:sz w:val="24"/>
          <w:szCs w:val="24"/>
        </w:rPr>
        <w:t>Количество созданных/сохраненных рабочих мест в секторе малого и среднего предпринимательства, у СМСП получивших финансовую поддержку, единиц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1,0    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DF" w:rsidRPr="00A00151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3.</w:t>
      </w:r>
      <w:r>
        <w:rPr>
          <w:rFonts w:ascii="Times New Roman" w:hAnsi="Times New Roman" w:cs="Times New Roman"/>
          <w:sz w:val="24"/>
          <w:szCs w:val="24"/>
        </w:rPr>
        <w:t xml:space="preserve">  Объем привлеченных инвестиций в секторе малого и среднего предпринимательства </w:t>
      </w:r>
      <w:r w:rsidR="009C31D1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реализации программы, </w:t>
      </w:r>
      <w:r w:rsidR="009C31D1">
        <w:rPr>
          <w:rFonts w:ascii="Times New Roman" w:hAnsi="Times New Roman" w:cs="Times New Roman"/>
          <w:sz w:val="24"/>
          <w:szCs w:val="24"/>
        </w:rPr>
        <w:t>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3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2,2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2,2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3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4.</w:t>
      </w:r>
      <w:r>
        <w:t xml:space="preserve"> </w:t>
      </w: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 субъектов малого и среднего предпринимательства, получивших имущественную поддержку, единиц 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4C1B65">
        <w:rPr>
          <w:rFonts w:ascii="Times New Roman" w:hAnsi="Times New Roman" w:cs="Times New Roman"/>
          <w:sz w:val="24"/>
          <w:szCs w:val="24"/>
        </w:rPr>
        <w:t>1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4C1B65">
        <w:rPr>
          <w:rFonts w:ascii="Times New Roman" w:hAnsi="Times New Roman" w:cs="Times New Roman"/>
          <w:sz w:val="24"/>
          <w:szCs w:val="24"/>
        </w:rPr>
        <w:t>1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</w:t>
      </w:r>
      <w:r>
        <w:rPr>
          <w:rFonts w:ascii="Times New Roman" w:hAnsi="Times New Roman" w:cs="Times New Roman"/>
          <w:sz w:val="24"/>
          <w:szCs w:val="24"/>
        </w:rPr>
        <w:t>,0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C1B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1, значит = 1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 w:rsidRPr="004D1BFA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 xml:space="preserve"> публикаций в средствах массовой информации (размещение информации, статей, разъяснений, новостей) об инвестиционных возможностях, единиц.</w:t>
      </w:r>
    </w:p>
    <w:p w:rsidR="00C62B4C" w:rsidRPr="004D1BFA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D21A22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=1,0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   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=1</w:t>
      </w: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6.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Количество проведенных  мероприятий (совещаний, заседаний, консультаций), направленных на повышение  инвестиционной привлекательности района, единиц</w:t>
      </w:r>
    </w:p>
    <w:p w:rsidR="00C62B4C" w:rsidRPr="007907DE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4/4</w:t>
      </w:r>
      <w:r w:rsidRPr="00D21A22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1,0, 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=1</w:t>
      </w:r>
    </w:p>
    <w:p w:rsidR="000231DF" w:rsidRPr="00B8257E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48E1" w:rsidRPr="00BD2884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57E">
        <w:rPr>
          <w:noProof/>
          <w:sz w:val="21"/>
          <w:szCs w:val="21"/>
          <w:lang w:eastAsia="ru-RU"/>
        </w:rPr>
        <w:drawing>
          <wp:inline distT="0" distB="0" distL="0" distR="0" wp14:anchorId="40F2B5A9" wp14:editId="3A2FE338">
            <wp:extent cx="204470" cy="24765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7E"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sz w:val="21"/>
          <w:szCs w:val="21"/>
        </w:rPr>
        <w:t>1*0,2</w:t>
      </w:r>
      <w:r w:rsidRPr="00B8257E">
        <w:rPr>
          <w:rFonts w:ascii="Times New Roman" w:hAnsi="Times New Roman" w:cs="Times New Roman"/>
          <w:sz w:val="21"/>
          <w:szCs w:val="21"/>
        </w:rPr>
        <w:t>+1*0,</w:t>
      </w:r>
      <w:r>
        <w:rPr>
          <w:rFonts w:ascii="Times New Roman" w:hAnsi="Times New Roman" w:cs="Times New Roman"/>
          <w:sz w:val="21"/>
          <w:szCs w:val="21"/>
        </w:rPr>
        <w:t>2</w:t>
      </w:r>
      <w:r w:rsidRPr="00B8257E">
        <w:rPr>
          <w:rFonts w:ascii="Times New Roman" w:hAnsi="Times New Roman" w:cs="Times New Roman"/>
          <w:sz w:val="21"/>
          <w:szCs w:val="21"/>
        </w:rPr>
        <w:t>+1*0,</w:t>
      </w:r>
      <w:r>
        <w:rPr>
          <w:rFonts w:ascii="Times New Roman" w:hAnsi="Times New Roman" w:cs="Times New Roman"/>
          <w:sz w:val="21"/>
          <w:szCs w:val="21"/>
        </w:rPr>
        <w:t>2+1*0,2+1*0,1+1*0,1</w:t>
      </w:r>
      <w:r w:rsidRPr="00B8257E">
        <w:rPr>
          <w:rFonts w:ascii="Times New Roman" w:hAnsi="Times New Roman" w:cs="Times New Roman"/>
          <w:sz w:val="21"/>
          <w:szCs w:val="21"/>
        </w:rPr>
        <w:t>=1,0</w:t>
      </w:r>
      <w:r w:rsidR="00A1597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53DD2" w:rsidRPr="00AA3A15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C12D471" wp14:editId="196CA0FC">
            <wp:extent cx="209550" cy="247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A15">
        <w:rPr>
          <w:rFonts w:ascii="Times New Roman" w:eastAsiaTheme="minorEastAsia" w:hAnsi="Times New Roman" w:cs="Times New Roman"/>
          <w:sz w:val="24"/>
          <w:szCs w:val="24"/>
        </w:rPr>
        <w:t>&gt;</w:t>
      </w:r>
      <w:r>
        <w:rPr>
          <w:rFonts w:ascii="Times New Roman" w:eastAsiaTheme="minorEastAsia" w:hAnsi="Times New Roman" w:cs="Times New Roman"/>
          <w:sz w:val="24"/>
          <w:szCs w:val="24"/>
        </w:rPr>
        <w:t>0,9, значит  оценка эффективности высокая.</w:t>
      </w:r>
    </w:p>
    <w:p w:rsidR="00B22C51" w:rsidRPr="00BD2884" w:rsidRDefault="00B22C51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sz w:val="24"/>
          <w:szCs w:val="24"/>
        </w:rPr>
        <w:t>3. Итоговая оценка эффективности реализации Программы осуществляется по следующей формуле:</w:t>
      </w: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ED9E163" wp14:editId="07A88EF0">
            <wp:extent cx="1590675" cy="295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sz w:val="24"/>
          <w:szCs w:val="24"/>
        </w:rPr>
        <w:t xml:space="preserve">где </w:t>
      </w: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88041B6" wp14:editId="1B65C99F">
            <wp:extent cx="38100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2C51">
        <w:rPr>
          <w:rFonts w:ascii="Times New Roman" w:hAnsi="Times New Roman" w:cs="Times New Roman"/>
          <w:sz w:val="24"/>
          <w:szCs w:val="24"/>
        </w:rPr>
        <w:t xml:space="preserve"> - итоговая оценка эффективности реализации Программы за отчетный год.</w:t>
      </w:r>
    </w:p>
    <w:p w:rsidR="00F14FE1" w:rsidRDefault="00B22C51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AF49ED2" wp14:editId="057DB1C3">
            <wp:extent cx="381000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=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1,0*1,0*1,0</m:t>
            </m:r>
          </m:e>
        </m:rad>
      </m:oMath>
      <w:r w:rsidR="00C53DD2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C31D1">
        <w:rPr>
          <w:rFonts w:ascii="Times New Roman" w:eastAsiaTheme="minorEastAsia" w:hAnsi="Times New Roman" w:cs="Times New Roman"/>
          <w:sz w:val="24"/>
          <w:szCs w:val="24"/>
        </w:rPr>
        <w:t>1,0</w:t>
      </w:r>
    </w:p>
    <w:p w:rsidR="00AA3A15" w:rsidRPr="00AA3A15" w:rsidRDefault="00AA3A15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21946A7" wp14:editId="5EB85313">
            <wp:extent cx="381000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1D1">
        <w:rPr>
          <w:rFonts w:ascii="Times New Roman" w:eastAsiaTheme="minorEastAsia" w:hAnsi="Times New Roman" w:cs="Times New Roman"/>
          <w:sz w:val="24"/>
          <w:szCs w:val="24"/>
        </w:rPr>
        <w:t>=1,0</w:t>
      </w:r>
      <w:r>
        <w:rPr>
          <w:rFonts w:ascii="Times New Roman" w:eastAsiaTheme="minorEastAsia" w:hAnsi="Times New Roman" w:cs="Times New Roman"/>
          <w:sz w:val="24"/>
          <w:szCs w:val="24"/>
        </w:rPr>
        <w:t>, значит итоговая оценка эффективности высокая.</w:t>
      </w:r>
    </w:p>
    <w:p w:rsidR="00AA3A15" w:rsidRPr="00B22C51" w:rsidRDefault="00AA3A15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985"/>
        <w:gridCol w:w="2269"/>
        <w:gridCol w:w="1559"/>
        <w:gridCol w:w="1843"/>
        <w:gridCol w:w="1417"/>
      </w:tblGrid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563B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6" type="#_x0000_t75" style="width:16.5pt;height:18pt">
                  <v:imagedata r:id="rId14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38D6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индикаторов Программы </w:t>
            </w:r>
          </w:p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3B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7" type="#_x0000_t75" style="width:18pt;height:18pt">
                  <v:imagedata r:id="rId29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48E1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показателей результативности Программы </w:t>
            </w:r>
          </w:p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3B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8" type="#_x0000_t75" style="width:16.5pt;height:19.5pt">
                  <v:imagedata r:id="rId30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C563B7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9" type="#_x0000_t75" style="width:30pt;height:19.5pt">
                  <v:imagedata r:id="rId31" o:title=""/>
                </v:shape>
              </w:pict>
            </w:r>
          </w:p>
        </w:tc>
      </w:tr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58C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</w:p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3B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30" type="#_x0000_t75" style="width:16.5pt;height:18pt">
                  <v:imagedata r:id="rId14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u, в </w:t>
            </w:r>
            <w:proofErr w:type="spell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. бюджетные ассигнования, не исполненные по объективным причинам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  <w:r w:rsidR="00C563B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31" type="#_x0000_t75" style="width:18pt;height:18pt">
                  <v:imagedata r:id="rId29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C563B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2" type="#_x0000_t75" style="width:16.5pt;height:19.5pt">
                  <v:imagedata r:id="rId32" o:title=""/>
                </v:shape>
              </w:pi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  <w:r w:rsidR="00C563B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3" type="#_x0000_t75" style="width:16.5pt;height:19.5pt">
                  <v:imagedata r:id="rId30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C563B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4" type="#_x0000_t75" style="width:19.5pt;height:19.5pt">
                  <v:imagedata r:id="rId33" o:title=""/>
                </v:shape>
              </w:pic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расчет значения </w:t>
            </w:r>
            <w:r w:rsidR="00C563B7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5" type="#_x0000_t75" style="width:30pt;height:19.5pt">
                  <v:imagedata r:id="rId31" o:title=""/>
                </v:shape>
              </w:pict>
            </w:r>
          </w:p>
        </w:tc>
      </w:tr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18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D00A1B" w:rsidP="002F6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057FB02" wp14:editId="2A456647">
                  <wp:extent cx="2095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F6DA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18534A"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D00A1B" w:rsidP="00ED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u=</w:t>
            </w:r>
            <w:r w:rsidR="00965E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18534A" w:rsidRPr="00BD2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6F91" w:rsidRPr="00BD2884" w:rsidRDefault="00061032" w:rsidP="009C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3717082" wp14:editId="71F60656">
                  <wp:extent cx="219075" cy="238125"/>
                  <wp:effectExtent l="0" t="0" r="9525" b="952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F91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C31D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061032" w:rsidP="00965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65E0CA7" wp14:editId="61181C70">
                  <wp:extent cx="209550" cy="2476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38D6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65E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061032" w:rsidP="009C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507D03F" wp14:editId="47CCFFBD">
                  <wp:extent cx="381000" cy="24765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38D6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1D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E06F91" w:rsidRDefault="00E06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0463" w:rsidRDefault="00D00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0463" w:rsidRPr="00BD2884" w:rsidRDefault="00D00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76C" w:rsidRPr="00BD2884" w:rsidRDefault="007B276C" w:rsidP="007B276C">
      <w:pPr>
        <w:tabs>
          <w:tab w:val="left" w:pos="1515"/>
          <w:tab w:val="left" w:pos="654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Начальник отдела экономики </w:t>
      </w:r>
      <w:r w:rsidRPr="00BD2884">
        <w:rPr>
          <w:rFonts w:ascii="Times New Roman" w:hAnsi="Times New Roman" w:cs="Times New Roman"/>
          <w:sz w:val="24"/>
          <w:szCs w:val="24"/>
        </w:rPr>
        <w:tab/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и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Боготольского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040D">
        <w:rPr>
          <w:rFonts w:ascii="Times New Roman" w:hAnsi="Times New Roman" w:cs="Times New Roman"/>
          <w:sz w:val="24"/>
          <w:szCs w:val="24"/>
        </w:rPr>
        <w:tab/>
      </w:r>
      <w:r w:rsidR="0025040D">
        <w:rPr>
          <w:rFonts w:ascii="Times New Roman" w:hAnsi="Times New Roman" w:cs="Times New Roman"/>
          <w:sz w:val="24"/>
          <w:szCs w:val="24"/>
        </w:rPr>
        <w:tab/>
      </w:r>
      <w:r w:rsidR="009C31D1">
        <w:rPr>
          <w:rFonts w:ascii="Times New Roman" w:hAnsi="Times New Roman" w:cs="Times New Roman"/>
          <w:sz w:val="24"/>
          <w:szCs w:val="24"/>
        </w:rPr>
        <w:t>Е.И. Ларченко</w:t>
      </w:r>
    </w:p>
    <w:p w:rsidR="00AA3A15" w:rsidRDefault="00AA3A15">
      <w:pPr>
        <w:rPr>
          <w:rFonts w:ascii="Times New Roman" w:hAnsi="Times New Roman" w:cs="Times New Roman"/>
          <w:i/>
          <w:sz w:val="24"/>
          <w:szCs w:val="24"/>
        </w:rPr>
      </w:pPr>
    </w:p>
    <w:sectPr w:rsidR="00AA3A15" w:rsidSect="007B276C">
      <w:pgSz w:w="11905" w:h="16838"/>
      <w:pgMar w:top="993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pt;height:18pt;visibility:visible;mso-wrap-style:square" o:bullet="t">
        <v:imagedata r:id="rId1" o:title=""/>
      </v:shape>
    </w:pict>
  </w:numPicBullet>
  <w:numPicBullet w:numPicBulletId="1">
    <w:pict>
      <v:shape id="_x0000_i1030" type="#_x0000_t75" style="width:15pt;height:18pt;visibility:visible;mso-wrap-style:square" o:bullet="t">
        <v:imagedata r:id="rId2" o:title=""/>
      </v:shape>
    </w:pict>
  </w:numPicBullet>
  <w:numPicBullet w:numPicBulletId="2">
    <w:pict>
      <v:shape id="_x0000_i1031" type="#_x0000_t75" style="width:15pt;height:18pt;visibility:visible;mso-wrap-style:square" o:bullet="t">
        <v:imagedata r:id="rId3" o:title=""/>
      </v:shape>
    </w:pict>
  </w:numPicBullet>
  <w:abstractNum w:abstractNumId="0">
    <w:nsid w:val="11A77151"/>
    <w:multiLevelType w:val="hybridMultilevel"/>
    <w:tmpl w:val="E00CD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FD45F9"/>
    <w:multiLevelType w:val="hybridMultilevel"/>
    <w:tmpl w:val="0606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213C1"/>
    <w:multiLevelType w:val="hybridMultilevel"/>
    <w:tmpl w:val="59605142"/>
    <w:lvl w:ilvl="0" w:tplc="7DC461C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386407"/>
    <w:multiLevelType w:val="hybridMultilevel"/>
    <w:tmpl w:val="05A4E7EE"/>
    <w:lvl w:ilvl="0" w:tplc="F0F48ADE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4F6412"/>
    <w:multiLevelType w:val="hybridMultilevel"/>
    <w:tmpl w:val="AF5CD2B8"/>
    <w:lvl w:ilvl="0" w:tplc="81843034">
      <w:start w:val="22"/>
      <w:numFmt w:val="decimal"/>
      <w:lvlText w:val="%1."/>
      <w:lvlJc w:val="left"/>
      <w:pPr>
        <w:ind w:left="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5" w:hanging="360"/>
      </w:pPr>
    </w:lvl>
    <w:lvl w:ilvl="2" w:tplc="0419001B" w:tentative="1">
      <w:start w:val="1"/>
      <w:numFmt w:val="lowerRoman"/>
      <w:lvlText w:val="%3."/>
      <w:lvlJc w:val="right"/>
      <w:pPr>
        <w:ind w:left="1425" w:hanging="180"/>
      </w:pPr>
    </w:lvl>
    <w:lvl w:ilvl="3" w:tplc="0419000F" w:tentative="1">
      <w:start w:val="1"/>
      <w:numFmt w:val="decimal"/>
      <w:lvlText w:val="%4."/>
      <w:lvlJc w:val="left"/>
      <w:pPr>
        <w:ind w:left="2145" w:hanging="360"/>
      </w:pPr>
    </w:lvl>
    <w:lvl w:ilvl="4" w:tplc="04190019" w:tentative="1">
      <w:start w:val="1"/>
      <w:numFmt w:val="lowerLetter"/>
      <w:lvlText w:val="%5."/>
      <w:lvlJc w:val="left"/>
      <w:pPr>
        <w:ind w:left="2865" w:hanging="360"/>
      </w:pPr>
    </w:lvl>
    <w:lvl w:ilvl="5" w:tplc="0419001B" w:tentative="1">
      <w:start w:val="1"/>
      <w:numFmt w:val="lowerRoman"/>
      <w:lvlText w:val="%6."/>
      <w:lvlJc w:val="right"/>
      <w:pPr>
        <w:ind w:left="3585" w:hanging="180"/>
      </w:pPr>
    </w:lvl>
    <w:lvl w:ilvl="6" w:tplc="0419000F" w:tentative="1">
      <w:start w:val="1"/>
      <w:numFmt w:val="decimal"/>
      <w:lvlText w:val="%7."/>
      <w:lvlJc w:val="left"/>
      <w:pPr>
        <w:ind w:left="4305" w:hanging="360"/>
      </w:pPr>
    </w:lvl>
    <w:lvl w:ilvl="7" w:tplc="04190019" w:tentative="1">
      <w:start w:val="1"/>
      <w:numFmt w:val="lowerLetter"/>
      <w:lvlText w:val="%8."/>
      <w:lvlJc w:val="left"/>
      <w:pPr>
        <w:ind w:left="5025" w:hanging="360"/>
      </w:pPr>
    </w:lvl>
    <w:lvl w:ilvl="8" w:tplc="0419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5">
    <w:nsid w:val="7B8202DB"/>
    <w:multiLevelType w:val="hybridMultilevel"/>
    <w:tmpl w:val="90D4BB44"/>
    <w:lvl w:ilvl="0" w:tplc="1D12A0CE">
      <w:start w:val="22"/>
      <w:numFmt w:val="decimal"/>
      <w:lvlText w:val="%1."/>
      <w:lvlJc w:val="left"/>
      <w:pPr>
        <w:ind w:left="25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9" w:hanging="360"/>
      </w:pPr>
    </w:lvl>
    <w:lvl w:ilvl="2" w:tplc="0419001B" w:tentative="1">
      <w:start w:val="1"/>
      <w:numFmt w:val="lowerRoman"/>
      <w:lvlText w:val="%3."/>
      <w:lvlJc w:val="right"/>
      <w:pPr>
        <w:ind w:left="4009" w:hanging="180"/>
      </w:pPr>
    </w:lvl>
    <w:lvl w:ilvl="3" w:tplc="0419000F" w:tentative="1">
      <w:start w:val="1"/>
      <w:numFmt w:val="decimal"/>
      <w:lvlText w:val="%4."/>
      <w:lvlJc w:val="left"/>
      <w:pPr>
        <w:ind w:left="4729" w:hanging="360"/>
      </w:pPr>
    </w:lvl>
    <w:lvl w:ilvl="4" w:tplc="04190019" w:tentative="1">
      <w:start w:val="1"/>
      <w:numFmt w:val="lowerLetter"/>
      <w:lvlText w:val="%5."/>
      <w:lvlJc w:val="left"/>
      <w:pPr>
        <w:ind w:left="5449" w:hanging="360"/>
      </w:pPr>
    </w:lvl>
    <w:lvl w:ilvl="5" w:tplc="0419001B" w:tentative="1">
      <w:start w:val="1"/>
      <w:numFmt w:val="lowerRoman"/>
      <w:lvlText w:val="%6."/>
      <w:lvlJc w:val="right"/>
      <w:pPr>
        <w:ind w:left="6169" w:hanging="180"/>
      </w:pPr>
    </w:lvl>
    <w:lvl w:ilvl="6" w:tplc="0419000F" w:tentative="1">
      <w:start w:val="1"/>
      <w:numFmt w:val="decimal"/>
      <w:lvlText w:val="%7."/>
      <w:lvlJc w:val="left"/>
      <w:pPr>
        <w:ind w:left="6889" w:hanging="360"/>
      </w:pPr>
    </w:lvl>
    <w:lvl w:ilvl="7" w:tplc="04190019" w:tentative="1">
      <w:start w:val="1"/>
      <w:numFmt w:val="lowerLetter"/>
      <w:lvlText w:val="%8."/>
      <w:lvlJc w:val="left"/>
      <w:pPr>
        <w:ind w:left="7609" w:hanging="360"/>
      </w:pPr>
    </w:lvl>
    <w:lvl w:ilvl="8" w:tplc="0419001B" w:tentative="1">
      <w:start w:val="1"/>
      <w:numFmt w:val="lowerRoman"/>
      <w:lvlText w:val="%9."/>
      <w:lvlJc w:val="right"/>
      <w:pPr>
        <w:ind w:left="83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13"/>
    <w:rsid w:val="0000576C"/>
    <w:rsid w:val="000231DF"/>
    <w:rsid w:val="00034BFA"/>
    <w:rsid w:val="00044FC7"/>
    <w:rsid w:val="00061032"/>
    <w:rsid w:val="00082F23"/>
    <w:rsid w:val="00087A69"/>
    <w:rsid w:val="000A0DE1"/>
    <w:rsid w:val="000C1778"/>
    <w:rsid w:val="000C6D86"/>
    <w:rsid w:val="000E33AB"/>
    <w:rsid w:val="001010D4"/>
    <w:rsid w:val="0011184E"/>
    <w:rsid w:val="00115EF7"/>
    <w:rsid w:val="001434F4"/>
    <w:rsid w:val="00183C0D"/>
    <w:rsid w:val="0018534A"/>
    <w:rsid w:val="001853C3"/>
    <w:rsid w:val="001A3FBD"/>
    <w:rsid w:val="001E025A"/>
    <w:rsid w:val="001F31A9"/>
    <w:rsid w:val="001F42C0"/>
    <w:rsid w:val="001F6384"/>
    <w:rsid w:val="0025040D"/>
    <w:rsid w:val="00264791"/>
    <w:rsid w:val="00265B47"/>
    <w:rsid w:val="002863D2"/>
    <w:rsid w:val="002A4453"/>
    <w:rsid w:val="002F6DAC"/>
    <w:rsid w:val="00306B5B"/>
    <w:rsid w:val="00325A04"/>
    <w:rsid w:val="00334717"/>
    <w:rsid w:val="00346288"/>
    <w:rsid w:val="00355842"/>
    <w:rsid w:val="0036125F"/>
    <w:rsid w:val="00361E31"/>
    <w:rsid w:val="00365364"/>
    <w:rsid w:val="00366A60"/>
    <w:rsid w:val="00371327"/>
    <w:rsid w:val="00377368"/>
    <w:rsid w:val="0038136F"/>
    <w:rsid w:val="003857D0"/>
    <w:rsid w:val="003B232A"/>
    <w:rsid w:val="003C585B"/>
    <w:rsid w:val="00455318"/>
    <w:rsid w:val="004565C5"/>
    <w:rsid w:val="004608B6"/>
    <w:rsid w:val="004810C6"/>
    <w:rsid w:val="00485FBA"/>
    <w:rsid w:val="0049639C"/>
    <w:rsid w:val="004B4698"/>
    <w:rsid w:val="004C1B65"/>
    <w:rsid w:val="004C43F8"/>
    <w:rsid w:val="004D1BFA"/>
    <w:rsid w:val="004E1499"/>
    <w:rsid w:val="004E7C97"/>
    <w:rsid w:val="004F275B"/>
    <w:rsid w:val="004F7D3A"/>
    <w:rsid w:val="00562E07"/>
    <w:rsid w:val="00566FCF"/>
    <w:rsid w:val="005D184C"/>
    <w:rsid w:val="005F3A13"/>
    <w:rsid w:val="005F58F6"/>
    <w:rsid w:val="005F79E4"/>
    <w:rsid w:val="00607D4C"/>
    <w:rsid w:val="00627ED2"/>
    <w:rsid w:val="00690D02"/>
    <w:rsid w:val="00691C18"/>
    <w:rsid w:val="006D2000"/>
    <w:rsid w:val="006F116B"/>
    <w:rsid w:val="006F3340"/>
    <w:rsid w:val="007023EC"/>
    <w:rsid w:val="007148BE"/>
    <w:rsid w:val="00714A42"/>
    <w:rsid w:val="00726A84"/>
    <w:rsid w:val="007375F5"/>
    <w:rsid w:val="00782954"/>
    <w:rsid w:val="007907DE"/>
    <w:rsid w:val="007B276C"/>
    <w:rsid w:val="007B5C13"/>
    <w:rsid w:val="007D0275"/>
    <w:rsid w:val="00827064"/>
    <w:rsid w:val="008302E0"/>
    <w:rsid w:val="008326A9"/>
    <w:rsid w:val="0083666B"/>
    <w:rsid w:val="00890378"/>
    <w:rsid w:val="008A3920"/>
    <w:rsid w:val="008B3620"/>
    <w:rsid w:val="008F3288"/>
    <w:rsid w:val="008F4918"/>
    <w:rsid w:val="009346BA"/>
    <w:rsid w:val="009374DF"/>
    <w:rsid w:val="00956CF5"/>
    <w:rsid w:val="00960955"/>
    <w:rsid w:val="00961C92"/>
    <w:rsid w:val="00965E06"/>
    <w:rsid w:val="009728AD"/>
    <w:rsid w:val="009738DF"/>
    <w:rsid w:val="00975F48"/>
    <w:rsid w:val="00985275"/>
    <w:rsid w:val="009B0EC5"/>
    <w:rsid w:val="009C31D1"/>
    <w:rsid w:val="009D106F"/>
    <w:rsid w:val="009E2FB5"/>
    <w:rsid w:val="00A00151"/>
    <w:rsid w:val="00A1345D"/>
    <w:rsid w:val="00A15976"/>
    <w:rsid w:val="00A22056"/>
    <w:rsid w:val="00A27476"/>
    <w:rsid w:val="00A33023"/>
    <w:rsid w:val="00A358DD"/>
    <w:rsid w:val="00A47481"/>
    <w:rsid w:val="00A83C41"/>
    <w:rsid w:val="00AA3A15"/>
    <w:rsid w:val="00AB7A03"/>
    <w:rsid w:val="00AC36F0"/>
    <w:rsid w:val="00B0671B"/>
    <w:rsid w:val="00B22C51"/>
    <w:rsid w:val="00B3506C"/>
    <w:rsid w:val="00B42407"/>
    <w:rsid w:val="00B7136D"/>
    <w:rsid w:val="00B8257E"/>
    <w:rsid w:val="00BA2D00"/>
    <w:rsid w:val="00BD2884"/>
    <w:rsid w:val="00BE7AD1"/>
    <w:rsid w:val="00C07BB7"/>
    <w:rsid w:val="00C17346"/>
    <w:rsid w:val="00C53DD2"/>
    <w:rsid w:val="00C563B7"/>
    <w:rsid w:val="00C62B4C"/>
    <w:rsid w:val="00CA1EFB"/>
    <w:rsid w:val="00D00169"/>
    <w:rsid w:val="00D00463"/>
    <w:rsid w:val="00D00A1B"/>
    <w:rsid w:val="00D174F4"/>
    <w:rsid w:val="00D21A22"/>
    <w:rsid w:val="00D248E1"/>
    <w:rsid w:val="00D33EEB"/>
    <w:rsid w:val="00D44286"/>
    <w:rsid w:val="00D515DB"/>
    <w:rsid w:val="00D60C73"/>
    <w:rsid w:val="00D7058C"/>
    <w:rsid w:val="00DF038C"/>
    <w:rsid w:val="00E06F91"/>
    <w:rsid w:val="00E101A2"/>
    <w:rsid w:val="00E10F4C"/>
    <w:rsid w:val="00E67190"/>
    <w:rsid w:val="00E87D8C"/>
    <w:rsid w:val="00EA38D6"/>
    <w:rsid w:val="00EA44CB"/>
    <w:rsid w:val="00EC4A1E"/>
    <w:rsid w:val="00ED6714"/>
    <w:rsid w:val="00EE10D1"/>
    <w:rsid w:val="00F1440B"/>
    <w:rsid w:val="00F14FE1"/>
    <w:rsid w:val="00F37F50"/>
    <w:rsid w:val="00F46764"/>
    <w:rsid w:val="00F4706F"/>
    <w:rsid w:val="00F62AEB"/>
    <w:rsid w:val="00F709A5"/>
    <w:rsid w:val="00FC393A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9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095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3A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9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095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3A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tyles" Target="styles.xml"/><Relationship Id="rId21" Type="http://schemas.openxmlformats.org/officeDocument/2006/relationships/image" Target="media/image17.wmf"/><Relationship Id="rId34" Type="http://schemas.openxmlformats.org/officeDocument/2006/relationships/fontTable" Target="fontTable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7.wmf"/><Relationship Id="rId2" Type="http://schemas.openxmlformats.org/officeDocument/2006/relationships/numbering" Target="numbering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8.wmf"/><Relationship Id="rId24" Type="http://schemas.openxmlformats.org/officeDocument/2006/relationships/image" Target="media/image20.wmf"/><Relationship Id="rId32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7.wmf"/><Relationship Id="rId19" Type="http://schemas.openxmlformats.org/officeDocument/2006/relationships/image" Target="media/image15.wmf"/><Relationship Id="rId31" Type="http://schemas.openxmlformats.org/officeDocument/2006/relationships/image" Target="media/image26.wmf"/><Relationship Id="rId4" Type="http://schemas.microsoft.com/office/2007/relationships/stylesWithEffects" Target="stylesWithEffects.xml"/><Relationship Id="rId9" Type="http://schemas.openxmlformats.org/officeDocument/2006/relationships/image" Target="media/image6.wmf"/><Relationship Id="rId14" Type="http://schemas.openxmlformats.org/officeDocument/2006/relationships/image" Target="media/image2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3.wmf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CCD8-E01A-4D25-B590-B2322D8F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6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Larchenko</cp:lastModifiedBy>
  <cp:revision>69</cp:revision>
  <cp:lastPrinted>2024-02-27T02:56:00Z</cp:lastPrinted>
  <dcterms:created xsi:type="dcterms:W3CDTF">2018-01-24T01:02:00Z</dcterms:created>
  <dcterms:modified xsi:type="dcterms:W3CDTF">2024-03-12T02:08:00Z</dcterms:modified>
</cp:coreProperties>
</file>