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Calibri" w:hAnsi="Times New Roman" w:cs="Times New Roman"/>
          <w:sz w:val="28"/>
          <w:szCs w:val="28"/>
        </w:rPr>
        <w:id w:val="28276334"/>
        <w:docPartObj>
          <w:docPartGallery w:val="Cover Pages"/>
          <w:docPartUnique/>
        </w:docPartObj>
      </w:sdtPr>
      <w:sdtEndPr>
        <w:rPr>
          <w:rFonts w:eastAsia="Times New Roman"/>
        </w:rPr>
      </w:sdtEndPr>
      <w:sdtContent>
        <w:p w:rsidR="001D5228" w:rsidRDefault="001D5228" w:rsidP="001D5228">
          <w:pPr>
            <w:spacing w:after="0" w:line="240" w:lineRule="auto"/>
            <w:jc w:val="center"/>
            <w:rPr>
              <w:rFonts w:ascii="Times New Roman" w:eastAsia="Calibri" w:hAnsi="Times New Roman" w:cs="Times New Roman"/>
              <w:sz w:val="28"/>
              <w:szCs w:val="28"/>
            </w:rPr>
          </w:pPr>
        </w:p>
        <w:p w:rsidR="00BC597E" w:rsidRDefault="00BC597E" w:rsidP="001D5228">
          <w:pPr>
            <w:spacing w:after="0" w:line="240" w:lineRule="auto"/>
            <w:jc w:val="center"/>
            <w:rPr>
              <w:rFonts w:ascii="Times New Roman" w:eastAsia="Calibri" w:hAnsi="Times New Roman" w:cs="Times New Roman"/>
              <w:sz w:val="28"/>
              <w:szCs w:val="28"/>
            </w:rPr>
          </w:pPr>
          <w:r w:rsidRPr="00BC597E">
            <w:rPr>
              <w:rFonts w:ascii="Times New Roman" w:eastAsia="Calibri" w:hAnsi="Times New Roman" w:cs="Times New Roman"/>
              <w:noProof/>
              <w:sz w:val="28"/>
              <w:szCs w:val="28"/>
              <w:lang w:val="ru-RU" w:eastAsia="ru-RU" w:bidi="ar-SA"/>
            </w:rPr>
            <w:drawing>
              <wp:anchor distT="0" distB="0" distL="114300" distR="114300" simplePos="0" relativeHeight="251659264" behindDoc="0" locked="0" layoutInCell="1" allowOverlap="1">
                <wp:simplePos x="0" y="0"/>
                <wp:positionH relativeFrom="column">
                  <wp:posOffset>2961005</wp:posOffset>
                </wp:positionH>
                <wp:positionV relativeFrom="paragraph">
                  <wp:posOffset>54610</wp:posOffset>
                </wp:positionV>
                <wp:extent cx="698500" cy="826770"/>
                <wp:effectExtent l="19050" t="0" r="6350" b="0"/>
                <wp:wrapSquare wrapText="bothSides"/>
                <wp:docPr id="2" name="Рисунок 3"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00" cy="826770"/>
                        </a:xfrm>
                        <a:prstGeom prst="rect">
                          <a:avLst/>
                        </a:prstGeom>
                        <a:noFill/>
                        <a:ln>
                          <a:noFill/>
                        </a:ln>
                      </pic:spPr>
                    </pic:pic>
                  </a:graphicData>
                </a:graphic>
              </wp:anchor>
            </w:drawing>
          </w:r>
        </w:p>
        <w:p w:rsidR="00BC597E" w:rsidRDefault="00BC597E" w:rsidP="001D5228">
          <w:pPr>
            <w:spacing w:after="0" w:line="240" w:lineRule="auto"/>
            <w:jc w:val="center"/>
            <w:rPr>
              <w:rFonts w:ascii="Times New Roman" w:eastAsia="Calibri" w:hAnsi="Times New Roman" w:cs="Times New Roman"/>
              <w:sz w:val="28"/>
              <w:szCs w:val="28"/>
            </w:rPr>
          </w:pPr>
        </w:p>
        <w:p w:rsidR="00BC597E" w:rsidRDefault="00BC597E" w:rsidP="001D5228">
          <w:pPr>
            <w:spacing w:after="0" w:line="240" w:lineRule="auto"/>
            <w:jc w:val="center"/>
            <w:rPr>
              <w:rFonts w:ascii="Times New Roman" w:eastAsia="Calibri" w:hAnsi="Times New Roman" w:cs="Times New Roman"/>
              <w:sz w:val="28"/>
              <w:szCs w:val="28"/>
            </w:rPr>
          </w:pPr>
        </w:p>
        <w:p w:rsidR="00BC597E" w:rsidRDefault="00BC597E" w:rsidP="001D5228">
          <w:pPr>
            <w:spacing w:after="0" w:line="240" w:lineRule="auto"/>
            <w:jc w:val="center"/>
            <w:rPr>
              <w:rFonts w:ascii="Times New Roman" w:eastAsia="Calibri" w:hAnsi="Times New Roman" w:cs="Times New Roman"/>
              <w:sz w:val="28"/>
              <w:szCs w:val="28"/>
              <w:lang w:val="ru-RU"/>
            </w:rPr>
          </w:pPr>
        </w:p>
        <w:p w:rsidR="00BC597E" w:rsidRPr="00BC597E" w:rsidRDefault="00BC597E" w:rsidP="001D5228">
          <w:pPr>
            <w:spacing w:after="0" w:line="240" w:lineRule="auto"/>
            <w:jc w:val="center"/>
            <w:rPr>
              <w:rFonts w:ascii="Times New Roman" w:eastAsia="Calibri" w:hAnsi="Times New Roman" w:cs="Times New Roman"/>
              <w:sz w:val="28"/>
              <w:szCs w:val="28"/>
              <w:lang w:val="ru-RU"/>
            </w:rPr>
          </w:pPr>
        </w:p>
        <w:p w:rsidR="001D5228" w:rsidRPr="00C56C06" w:rsidRDefault="001D5228" w:rsidP="001D5228">
          <w:pPr>
            <w:spacing w:after="0" w:line="240" w:lineRule="auto"/>
            <w:jc w:val="center"/>
            <w:rPr>
              <w:rFonts w:ascii="Times New Roman" w:eastAsia="Calibri" w:hAnsi="Times New Roman" w:cs="Times New Roman"/>
              <w:b/>
              <w:sz w:val="28"/>
              <w:szCs w:val="28"/>
              <w:lang w:val="ru-RU"/>
            </w:rPr>
          </w:pPr>
          <w:r w:rsidRPr="00C56C06">
            <w:rPr>
              <w:rFonts w:ascii="Times New Roman" w:eastAsia="Calibri" w:hAnsi="Times New Roman" w:cs="Times New Roman"/>
              <w:b/>
              <w:sz w:val="28"/>
              <w:szCs w:val="28"/>
              <w:lang w:val="ru-RU"/>
            </w:rPr>
            <w:t>Администрация Боготольского района Красноярского края</w:t>
          </w:r>
        </w:p>
        <w:p w:rsidR="001D5228" w:rsidRPr="00C56C06" w:rsidRDefault="001D5228" w:rsidP="001D5228">
          <w:pPr>
            <w:spacing w:after="0" w:line="240" w:lineRule="auto"/>
            <w:jc w:val="center"/>
            <w:rPr>
              <w:rFonts w:ascii="Times New Roman" w:eastAsia="Calibri" w:hAnsi="Times New Roman" w:cs="Times New Roman"/>
              <w:b/>
              <w:sz w:val="28"/>
              <w:szCs w:val="28"/>
              <w:lang w:val="ru-RU"/>
            </w:rPr>
          </w:pPr>
          <w:r w:rsidRPr="00C56C06">
            <w:rPr>
              <w:rFonts w:ascii="Times New Roman" w:eastAsia="Calibri" w:hAnsi="Times New Roman" w:cs="Times New Roman"/>
              <w:b/>
              <w:sz w:val="28"/>
              <w:szCs w:val="28"/>
              <w:lang w:val="ru-RU"/>
            </w:rPr>
            <w:t>Отдел экономики и планирования</w:t>
          </w:r>
        </w:p>
        <w:p w:rsidR="001D5228" w:rsidRPr="00C56C06" w:rsidRDefault="001D5228" w:rsidP="001D5228">
          <w:pPr>
            <w:spacing w:after="0" w:line="240" w:lineRule="auto"/>
            <w:jc w:val="center"/>
            <w:rPr>
              <w:rFonts w:ascii="Times New Roman" w:eastAsia="Calibri" w:hAnsi="Times New Roman" w:cs="Times New Roman"/>
              <w:sz w:val="28"/>
              <w:szCs w:val="28"/>
              <w:lang w:val="ru-RU"/>
            </w:rPr>
          </w:pPr>
        </w:p>
        <w:p w:rsidR="001D5228" w:rsidRPr="00C56C06" w:rsidRDefault="001D5228" w:rsidP="001D5228">
          <w:pPr>
            <w:spacing w:after="0" w:line="240" w:lineRule="auto"/>
            <w:jc w:val="center"/>
            <w:rPr>
              <w:rFonts w:ascii="Times New Roman" w:eastAsia="Calibri" w:hAnsi="Times New Roman" w:cs="Times New Roman"/>
              <w:sz w:val="28"/>
              <w:szCs w:val="28"/>
              <w:lang w:val="ru-RU"/>
            </w:rPr>
          </w:pPr>
        </w:p>
        <w:p w:rsidR="001D5228" w:rsidRPr="00C56C06" w:rsidRDefault="001D5228" w:rsidP="001D5228">
          <w:pPr>
            <w:rPr>
              <w:rFonts w:ascii="Times New Roman" w:eastAsia="Calibri" w:hAnsi="Times New Roman" w:cs="Times New Roman"/>
              <w:sz w:val="28"/>
              <w:szCs w:val="28"/>
              <w:lang w:val="ru-RU"/>
            </w:rPr>
          </w:pPr>
        </w:p>
        <w:p w:rsidR="00BC597E" w:rsidRPr="00BC597E" w:rsidRDefault="00BC597E" w:rsidP="001D5228">
          <w:pPr>
            <w:spacing w:after="0"/>
            <w:jc w:val="center"/>
            <w:rPr>
              <w:rFonts w:ascii="Times New Roman" w:eastAsia="Times New Roman" w:hAnsi="Times New Roman" w:cs="Times New Roman"/>
              <w:b/>
              <w:sz w:val="52"/>
              <w:szCs w:val="52"/>
              <w:lang w:val="ru-RU"/>
            </w:rPr>
          </w:pPr>
          <w:r w:rsidRPr="00BC597E">
            <w:rPr>
              <w:rFonts w:ascii="Times New Roman" w:eastAsia="Times New Roman" w:hAnsi="Times New Roman" w:cs="Times New Roman"/>
              <w:b/>
              <w:sz w:val="52"/>
              <w:szCs w:val="52"/>
              <w:lang w:val="ru-RU"/>
            </w:rPr>
            <w:t xml:space="preserve">СВОДНЫЙ ГОДОВОЙ </w:t>
          </w:r>
          <w:r w:rsidR="00A829EF">
            <w:rPr>
              <w:rFonts w:ascii="Times New Roman" w:eastAsia="Times New Roman" w:hAnsi="Times New Roman" w:cs="Times New Roman"/>
              <w:b/>
              <w:sz w:val="52"/>
              <w:szCs w:val="52"/>
              <w:lang w:val="ru-RU"/>
            </w:rPr>
            <w:t>ОТЧЕТ</w:t>
          </w:r>
        </w:p>
        <w:p w:rsidR="001D5228" w:rsidRPr="00BC597E" w:rsidRDefault="001D5228" w:rsidP="001D5228">
          <w:pPr>
            <w:spacing w:after="0"/>
            <w:jc w:val="center"/>
            <w:rPr>
              <w:rFonts w:ascii="Times New Roman" w:eastAsia="Times New Roman" w:hAnsi="Times New Roman" w:cs="Times New Roman"/>
              <w:b/>
              <w:sz w:val="36"/>
              <w:szCs w:val="28"/>
              <w:lang w:val="ru-RU"/>
            </w:rPr>
          </w:pPr>
          <w:r w:rsidRPr="00BC597E">
            <w:rPr>
              <w:rFonts w:ascii="Times New Roman" w:eastAsia="Times New Roman" w:hAnsi="Times New Roman" w:cs="Times New Roman"/>
              <w:b/>
              <w:sz w:val="36"/>
              <w:szCs w:val="28"/>
              <w:lang w:val="ru-RU"/>
            </w:rPr>
            <w:t>О ХОДЕ РЕАЛИЗАЦИИ</w:t>
          </w:r>
          <w:r w:rsidR="00BC597E">
            <w:rPr>
              <w:rFonts w:ascii="Times New Roman" w:eastAsia="Times New Roman" w:hAnsi="Times New Roman" w:cs="Times New Roman"/>
              <w:b/>
              <w:sz w:val="36"/>
              <w:szCs w:val="28"/>
              <w:lang w:val="ru-RU"/>
            </w:rPr>
            <w:t xml:space="preserve"> И</w:t>
          </w:r>
          <w:r w:rsidRPr="00BC597E">
            <w:rPr>
              <w:rFonts w:ascii="Times New Roman" w:eastAsia="Times New Roman" w:hAnsi="Times New Roman" w:cs="Times New Roman"/>
              <w:b/>
              <w:sz w:val="36"/>
              <w:szCs w:val="28"/>
              <w:lang w:val="ru-RU"/>
            </w:rPr>
            <w:t xml:space="preserve"> </w:t>
          </w:r>
          <w:r w:rsidR="00BC597E">
            <w:rPr>
              <w:rFonts w:ascii="Times New Roman" w:eastAsia="Times New Roman" w:hAnsi="Times New Roman" w:cs="Times New Roman"/>
              <w:b/>
              <w:sz w:val="36"/>
              <w:szCs w:val="28"/>
              <w:lang w:val="ru-RU"/>
            </w:rPr>
            <w:t xml:space="preserve">ОБ ОЦЕНКЕ ЭФФЕКТИВНОСТИ </w:t>
          </w:r>
          <w:r w:rsidRPr="00BC597E">
            <w:rPr>
              <w:rFonts w:ascii="Times New Roman" w:eastAsia="Times New Roman" w:hAnsi="Times New Roman" w:cs="Times New Roman"/>
              <w:b/>
              <w:sz w:val="36"/>
              <w:szCs w:val="28"/>
              <w:lang w:val="ru-RU"/>
            </w:rPr>
            <w:t xml:space="preserve">МУНИЦИПАЛЬНЫХ ПРОГРАММ </w:t>
          </w:r>
          <w:r w:rsidR="00BC597E">
            <w:rPr>
              <w:rFonts w:ascii="Times New Roman" w:eastAsia="Times New Roman" w:hAnsi="Times New Roman" w:cs="Times New Roman"/>
              <w:b/>
              <w:sz w:val="36"/>
              <w:szCs w:val="28"/>
              <w:lang w:val="ru-RU"/>
            </w:rPr>
            <w:t xml:space="preserve">НА ТЕРРИТОРИИ МУНИЦИПАЛЬНОГО ОБРАЗОВАНИЯ </w:t>
          </w:r>
        </w:p>
        <w:p w:rsidR="001D5228" w:rsidRPr="00C56C06" w:rsidRDefault="001D5228" w:rsidP="001D5228">
          <w:pPr>
            <w:spacing w:after="0"/>
            <w:jc w:val="center"/>
            <w:rPr>
              <w:rFonts w:ascii="Times New Roman" w:eastAsia="Times New Roman" w:hAnsi="Times New Roman" w:cs="Times New Roman"/>
              <w:b/>
              <w:sz w:val="36"/>
              <w:szCs w:val="28"/>
              <w:lang w:val="ru-RU"/>
            </w:rPr>
          </w:pPr>
          <w:r w:rsidRPr="00C56C06">
            <w:rPr>
              <w:rFonts w:ascii="Times New Roman" w:eastAsia="Times New Roman" w:hAnsi="Times New Roman" w:cs="Times New Roman"/>
              <w:b/>
              <w:sz w:val="36"/>
              <w:szCs w:val="28"/>
              <w:lang w:val="ru-RU"/>
            </w:rPr>
            <w:t>БОГОТОЛЬСК</w:t>
          </w:r>
          <w:r w:rsidR="00BC597E">
            <w:rPr>
              <w:rFonts w:ascii="Times New Roman" w:eastAsia="Times New Roman" w:hAnsi="Times New Roman" w:cs="Times New Roman"/>
              <w:b/>
              <w:sz w:val="36"/>
              <w:szCs w:val="28"/>
              <w:lang w:val="ru-RU"/>
            </w:rPr>
            <w:t>ИЙ</w:t>
          </w:r>
          <w:r w:rsidR="00BC597E" w:rsidRPr="00C56C06">
            <w:rPr>
              <w:rFonts w:ascii="Times New Roman" w:eastAsia="Times New Roman" w:hAnsi="Times New Roman" w:cs="Times New Roman"/>
              <w:b/>
              <w:sz w:val="36"/>
              <w:szCs w:val="28"/>
              <w:lang w:val="ru-RU"/>
            </w:rPr>
            <w:t xml:space="preserve"> РАЙОН</w:t>
          </w:r>
          <w:r w:rsidRPr="00C56C06">
            <w:rPr>
              <w:rFonts w:ascii="Times New Roman" w:eastAsia="Times New Roman" w:hAnsi="Times New Roman" w:cs="Times New Roman"/>
              <w:b/>
              <w:sz w:val="36"/>
              <w:szCs w:val="28"/>
              <w:lang w:val="ru-RU"/>
            </w:rPr>
            <w:t xml:space="preserve"> КРАСНОЯРСКОГО КРАЯ </w:t>
          </w:r>
        </w:p>
        <w:p w:rsidR="001D5228" w:rsidRPr="00C56C06" w:rsidRDefault="00887F55" w:rsidP="001D5228">
          <w:pPr>
            <w:spacing w:after="0"/>
            <w:jc w:val="center"/>
            <w:rPr>
              <w:rFonts w:ascii="Times New Roman" w:eastAsia="Times New Roman" w:hAnsi="Times New Roman" w:cs="Times New Roman"/>
              <w:b/>
              <w:sz w:val="36"/>
              <w:szCs w:val="28"/>
              <w:lang w:val="ru-RU"/>
            </w:rPr>
          </w:pPr>
          <w:r w:rsidRPr="00C56C06">
            <w:rPr>
              <w:rFonts w:ascii="Times New Roman" w:eastAsia="Times New Roman" w:hAnsi="Times New Roman" w:cs="Times New Roman"/>
              <w:b/>
              <w:sz w:val="36"/>
              <w:szCs w:val="28"/>
              <w:lang w:val="ru-RU"/>
            </w:rPr>
            <w:t>ЗА 2016</w:t>
          </w:r>
          <w:r w:rsidR="001D5228" w:rsidRPr="00C56C06">
            <w:rPr>
              <w:rFonts w:ascii="Times New Roman" w:eastAsia="Times New Roman" w:hAnsi="Times New Roman" w:cs="Times New Roman"/>
              <w:b/>
              <w:sz w:val="36"/>
              <w:szCs w:val="28"/>
              <w:lang w:val="ru-RU"/>
            </w:rPr>
            <w:t xml:space="preserve"> ГОД</w:t>
          </w:r>
        </w:p>
        <w:p w:rsidR="001D5228" w:rsidRPr="001D5228" w:rsidRDefault="00887F55" w:rsidP="00887F55">
          <w:pPr>
            <w:jc w:val="center"/>
            <w:rPr>
              <w:rFonts w:ascii="Times New Roman" w:eastAsia="Calibri" w:hAnsi="Times New Roman" w:cs="Times New Roman"/>
              <w:sz w:val="28"/>
              <w:szCs w:val="28"/>
            </w:rPr>
          </w:pPr>
          <w:r>
            <w:rPr>
              <w:rFonts w:ascii="Times New Roman" w:eastAsia="Calibri" w:hAnsi="Times New Roman" w:cs="Times New Roman"/>
              <w:noProof/>
              <w:sz w:val="28"/>
              <w:szCs w:val="28"/>
              <w:lang w:val="ru-RU" w:eastAsia="ru-RU" w:bidi="ar-SA"/>
            </w:rPr>
            <w:drawing>
              <wp:inline distT="0" distB="0" distL="0" distR="0">
                <wp:extent cx="5258628" cy="447385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3023" cy="4477595"/>
                        </a:xfrm>
                        <a:prstGeom prst="rect">
                          <a:avLst/>
                        </a:prstGeom>
                        <a:noFill/>
                        <a:ln w="9525">
                          <a:noFill/>
                          <a:miter lim="800000"/>
                          <a:headEnd/>
                          <a:tailEnd/>
                        </a:ln>
                      </pic:spPr>
                    </pic:pic>
                  </a:graphicData>
                </a:graphic>
              </wp:inline>
            </w:drawing>
          </w:r>
        </w:p>
        <w:p w:rsidR="007C08D9" w:rsidRPr="00F70447" w:rsidRDefault="007C08D9" w:rsidP="001D5228">
          <w:pPr>
            <w:spacing w:line="360" w:lineRule="auto"/>
            <w:jc w:val="center"/>
            <w:rPr>
              <w:rFonts w:ascii="Times New Roman" w:eastAsia="Calibri" w:hAnsi="Times New Roman" w:cs="Times New Roman"/>
              <w:b/>
              <w:sz w:val="24"/>
              <w:lang w:val="ru-RU"/>
            </w:rPr>
          </w:pPr>
          <w:r w:rsidRPr="00F70447">
            <w:rPr>
              <w:rFonts w:ascii="Times New Roman" w:eastAsia="Calibri" w:hAnsi="Times New Roman" w:cs="Times New Roman"/>
              <w:b/>
              <w:sz w:val="24"/>
              <w:lang w:val="ru-RU"/>
            </w:rPr>
            <w:t>г. Боготол</w:t>
          </w:r>
        </w:p>
        <w:p w:rsidR="001D5228" w:rsidRPr="00F70447" w:rsidRDefault="007C08D9" w:rsidP="00DA25DF">
          <w:pPr>
            <w:spacing w:line="360" w:lineRule="auto"/>
            <w:jc w:val="center"/>
            <w:rPr>
              <w:rFonts w:ascii="Times New Roman" w:eastAsia="Calibri" w:hAnsi="Times New Roman" w:cs="Times New Roman"/>
              <w:b/>
              <w:sz w:val="24"/>
              <w:lang w:val="ru-RU"/>
            </w:rPr>
          </w:pPr>
          <w:r w:rsidRPr="00F70447">
            <w:rPr>
              <w:rFonts w:ascii="Times New Roman" w:eastAsia="Calibri" w:hAnsi="Times New Roman" w:cs="Times New Roman"/>
              <w:b/>
              <w:sz w:val="24"/>
              <w:lang w:val="ru-RU"/>
            </w:rPr>
            <w:t>201</w:t>
          </w:r>
          <w:r w:rsidR="00887F55" w:rsidRPr="00F70447">
            <w:rPr>
              <w:rFonts w:ascii="Times New Roman" w:eastAsia="Calibri" w:hAnsi="Times New Roman" w:cs="Times New Roman"/>
              <w:b/>
              <w:sz w:val="24"/>
              <w:lang w:val="ru-RU"/>
            </w:rPr>
            <w:t>7</w:t>
          </w:r>
        </w:p>
      </w:sdtContent>
    </w:sdt>
    <w:p w:rsidR="00887F55" w:rsidRPr="007D3D7C" w:rsidRDefault="00BC597E" w:rsidP="00887F55">
      <w:pPr>
        <w:widowControl w:val="0"/>
        <w:autoSpaceDE w:val="0"/>
        <w:autoSpaceDN w:val="0"/>
        <w:adjustRightInd w:val="0"/>
        <w:ind w:firstLine="539"/>
        <w:jc w:val="center"/>
        <w:rPr>
          <w:rFonts w:ascii="Times New Roman" w:hAnsi="Times New Roman" w:cs="Times New Roman"/>
          <w:b/>
          <w:bCs/>
          <w:i w:val="0"/>
          <w:sz w:val="28"/>
          <w:szCs w:val="28"/>
          <w:lang w:val="ru-RU"/>
        </w:rPr>
      </w:pPr>
      <w:bookmarkStart w:id="0" w:name="_GoBack"/>
      <w:bookmarkEnd w:id="0"/>
      <w:r w:rsidRPr="007D3D7C">
        <w:rPr>
          <w:rFonts w:ascii="Times New Roman" w:hAnsi="Times New Roman" w:cs="Times New Roman"/>
          <w:b/>
          <w:bCs/>
          <w:i w:val="0"/>
          <w:sz w:val="28"/>
          <w:szCs w:val="28"/>
          <w:lang w:val="ru-RU"/>
        </w:rPr>
        <w:lastRenderedPageBreak/>
        <w:t>ВВЕДЕНИЕ</w:t>
      </w:r>
    </w:p>
    <w:p w:rsidR="009907F1" w:rsidRPr="00D45BE3" w:rsidRDefault="009907F1" w:rsidP="00391225">
      <w:pPr>
        <w:widowControl w:val="0"/>
        <w:autoSpaceDE w:val="0"/>
        <w:autoSpaceDN w:val="0"/>
        <w:adjustRightInd w:val="0"/>
        <w:spacing w:after="0"/>
        <w:ind w:firstLine="539"/>
        <w:jc w:val="both"/>
        <w:rPr>
          <w:i w:val="0"/>
          <w:szCs w:val="28"/>
          <w:lang w:val="ru-RU"/>
        </w:rPr>
      </w:pPr>
      <w:r w:rsidRPr="00D45BE3">
        <w:rPr>
          <w:rFonts w:ascii="Times New Roman" w:hAnsi="Times New Roman" w:cs="Times New Roman"/>
          <w:i w:val="0"/>
          <w:sz w:val="24"/>
          <w:szCs w:val="24"/>
          <w:lang w:val="ru-RU"/>
        </w:rPr>
        <w:t xml:space="preserve">В рамках совершенствования программно – целевого принципа организации деятельности органов местного самоуправления </w:t>
      </w:r>
      <w:r w:rsidR="00391225" w:rsidRPr="00D45BE3">
        <w:rPr>
          <w:rFonts w:ascii="Times New Roman" w:hAnsi="Times New Roman" w:cs="Times New Roman"/>
          <w:i w:val="0"/>
          <w:sz w:val="24"/>
          <w:szCs w:val="24"/>
          <w:lang w:val="ru-RU"/>
        </w:rPr>
        <w:t>и перехода на программный принцип формирования бюджета, в соответствии с Бюджетным кодексом Российской Федерации с 2014 года в Боготольском районе Красноярского края началась реализация муниципальных программ.</w:t>
      </w:r>
      <w:r w:rsidRPr="00D45BE3">
        <w:rPr>
          <w:rFonts w:ascii="Times New Roman" w:hAnsi="Times New Roman" w:cs="Times New Roman"/>
          <w:i w:val="0"/>
          <w:sz w:val="24"/>
          <w:szCs w:val="24"/>
          <w:lang w:val="ru-RU"/>
        </w:rPr>
        <w:t xml:space="preserve"> </w:t>
      </w:r>
    </w:p>
    <w:p w:rsidR="00255EC4" w:rsidRPr="00D45BE3" w:rsidRDefault="00BC597E" w:rsidP="00391225">
      <w:pPr>
        <w:spacing w:after="0"/>
        <w:ind w:firstLine="539"/>
        <w:jc w:val="both"/>
        <w:rPr>
          <w:rFonts w:ascii="Times New Roman" w:hAnsi="Times New Roman" w:cs="Times New Roman"/>
          <w:i w:val="0"/>
          <w:sz w:val="24"/>
          <w:szCs w:val="24"/>
          <w:lang w:val="ru-RU"/>
        </w:rPr>
      </w:pPr>
      <w:proofErr w:type="gramStart"/>
      <w:r w:rsidRPr="00D45BE3">
        <w:rPr>
          <w:rFonts w:ascii="Times New Roman" w:hAnsi="Times New Roman" w:cs="Times New Roman"/>
          <w:i w:val="0"/>
          <w:sz w:val="24"/>
          <w:szCs w:val="24"/>
          <w:lang w:val="ru-RU"/>
        </w:rPr>
        <w:t xml:space="preserve">Сводный годовой доклад о ходе реализации и оценке эффективности муниципальных программ подготовлен в соответствии с </w:t>
      </w:r>
      <w:r w:rsidR="00B97289" w:rsidRPr="00D45BE3">
        <w:rPr>
          <w:rFonts w:ascii="Times New Roman" w:hAnsi="Times New Roman" w:cs="Times New Roman"/>
          <w:i w:val="0"/>
          <w:sz w:val="24"/>
          <w:szCs w:val="24"/>
          <w:lang w:val="ru-RU"/>
        </w:rPr>
        <w:t>П</w:t>
      </w:r>
      <w:r w:rsidR="00255EC4" w:rsidRPr="00D45BE3">
        <w:rPr>
          <w:rFonts w:ascii="Times New Roman" w:hAnsi="Times New Roman" w:cs="Times New Roman"/>
          <w:i w:val="0"/>
          <w:sz w:val="24"/>
          <w:szCs w:val="24"/>
          <w:lang w:val="ru-RU"/>
        </w:rPr>
        <w:t xml:space="preserve">остановлением администрации </w:t>
      </w:r>
      <w:r w:rsidR="00B97289" w:rsidRPr="00D45BE3">
        <w:rPr>
          <w:rFonts w:ascii="Times New Roman" w:hAnsi="Times New Roman" w:cs="Times New Roman"/>
          <w:i w:val="0"/>
          <w:sz w:val="24"/>
          <w:szCs w:val="24"/>
          <w:lang w:val="ru-RU"/>
        </w:rPr>
        <w:t xml:space="preserve">Боготольского </w:t>
      </w:r>
      <w:r w:rsidR="00255EC4" w:rsidRPr="00D45BE3">
        <w:rPr>
          <w:rFonts w:ascii="Times New Roman" w:hAnsi="Times New Roman" w:cs="Times New Roman"/>
          <w:i w:val="0"/>
          <w:sz w:val="24"/>
          <w:szCs w:val="24"/>
          <w:lang w:val="ru-RU"/>
        </w:rPr>
        <w:t>района</w:t>
      </w:r>
      <w:r w:rsidR="00B97289" w:rsidRPr="00D45BE3">
        <w:rPr>
          <w:rFonts w:ascii="Times New Roman" w:hAnsi="Times New Roman" w:cs="Times New Roman"/>
          <w:i w:val="0"/>
          <w:sz w:val="24"/>
          <w:szCs w:val="24"/>
          <w:lang w:val="ru-RU"/>
        </w:rPr>
        <w:t xml:space="preserve"> Красноярского края </w:t>
      </w:r>
      <w:r w:rsidR="00255EC4" w:rsidRPr="00D45BE3">
        <w:rPr>
          <w:rFonts w:ascii="Times New Roman" w:hAnsi="Times New Roman" w:cs="Times New Roman"/>
          <w:i w:val="0"/>
          <w:sz w:val="24"/>
          <w:szCs w:val="24"/>
          <w:lang w:val="ru-RU"/>
        </w:rPr>
        <w:t>от</w:t>
      </w:r>
      <w:r w:rsidR="00AA11BA" w:rsidRPr="00D45BE3">
        <w:rPr>
          <w:rFonts w:ascii="Times New Roman" w:hAnsi="Times New Roman" w:cs="Times New Roman"/>
          <w:i w:val="0"/>
          <w:sz w:val="24"/>
          <w:szCs w:val="24"/>
          <w:lang w:val="ru-RU"/>
        </w:rPr>
        <w:t xml:space="preserve"> 05.08.2013 № 560-п «</w:t>
      </w:r>
      <w:r w:rsidR="004E5B94" w:rsidRPr="00D45BE3">
        <w:rPr>
          <w:rFonts w:ascii="Times New Roman" w:hAnsi="Times New Roman" w:cs="Times New Roman"/>
          <w:i w:val="0"/>
          <w:sz w:val="24"/>
          <w:szCs w:val="24"/>
          <w:lang w:val="ru-RU"/>
        </w:rPr>
        <w:t>Об утверждении П</w:t>
      </w:r>
      <w:r w:rsidR="00255EC4" w:rsidRPr="00D45BE3">
        <w:rPr>
          <w:rFonts w:ascii="Times New Roman" w:hAnsi="Times New Roman" w:cs="Times New Roman"/>
          <w:i w:val="0"/>
          <w:sz w:val="24"/>
          <w:szCs w:val="24"/>
          <w:lang w:val="ru-RU"/>
        </w:rPr>
        <w:t>орядка</w:t>
      </w:r>
      <w:r w:rsidR="004E5B94" w:rsidRPr="00D45BE3">
        <w:rPr>
          <w:rFonts w:ascii="Times New Roman" w:hAnsi="Times New Roman" w:cs="Times New Roman"/>
          <w:i w:val="0"/>
          <w:sz w:val="24"/>
          <w:szCs w:val="24"/>
          <w:lang w:val="ru-RU"/>
        </w:rPr>
        <w:t xml:space="preserve"> принятия решений о разработке</w:t>
      </w:r>
      <w:r w:rsidR="00255EC4" w:rsidRPr="00D45BE3">
        <w:rPr>
          <w:rFonts w:ascii="Times New Roman" w:hAnsi="Times New Roman" w:cs="Times New Roman"/>
          <w:i w:val="0"/>
          <w:sz w:val="24"/>
          <w:szCs w:val="24"/>
          <w:lang w:val="ru-RU"/>
        </w:rPr>
        <w:t xml:space="preserve"> муниципальных программ Боготольского района Красноярского края</w:t>
      </w:r>
      <w:r w:rsidR="004E5B94" w:rsidRPr="00D45BE3">
        <w:rPr>
          <w:rFonts w:ascii="Times New Roman" w:hAnsi="Times New Roman" w:cs="Times New Roman"/>
          <w:i w:val="0"/>
          <w:sz w:val="24"/>
          <w:szCs w:val="24"/>
          <w:lang w:val="ru-RU"/>
        </w:rPr>
        <w:t>, их формировании и реализации</w:t>
      </w:r>
      <w:r w:rsidR="00255EC4" w:rsidRPr="00D45BE3">
        <w:rPr>
          <w:rFonts w:ascii="Times New Roman" w:hAnsi="Times New Roman" w:cs="Times New Roman"/>
          <w:i w:val="0"/>
          <w:sz w:val="24"/>
          <w:szCs w:val="24"/>
          <w:lang w:val="ru-RU"/>
        </w:rPr>
        <w:t>»</w:t>
      </w:r>
      <w:r w:rsidR="002D4385" w:rsidRPr="00D45BE3">
        <w:rPr>
          <w:rFonts w:ascii="Times New Roman" w:hAnsi="Times New Roman" w:cs="Times New Roman"/>
          <w:i w:val="0"/>
          <w:sz w:val="24"/>
          <w:szCs w:val="24"/>
          <w:lang w:val="ru-RU"/>
        </w:rPr>
        <w:t xml:space="preserve"> и Распоряжением Г</w:t>
      </w:r>
      <w:r w:rsidR="00AA11BA" w:rsidRPr="00D45BE3">
        <w:rPr>
          <w:rFonts w:ascii="Times New Roman" w:hAnsi="Times New Roman" w:cs="Times New Roman"/>
          <w:i w:val="0"/>
          <w:sz w:val="24"/>
          <w:szCs w:val="24"/>
          <w:lang w:val="ru-RU"/>
        </w:rPr>
        <w:t>лавы администрации Боготольского района Красноярского края от 02.08.2013 № 160-р « Об</w:t>
      </w:r>
      <w:r w:rsidR="0057447E" w:rsidRPr="00D45BE3">
        <w:rPr>
          <w:rFonts w:ascii="Times New Roman" w:hAnsi="Times New Roman" w:cs="Times New Roman"/>
          <w:i w:val="0"/>
          <w:sz w:val="24"/>
          <w:szCs w:val="24"/>
          <w:lang w:val="ru-RU"/>
        </w:rPr>
        <w:t xml:space="preserve"> </w:t>
      </w:r>
      <w:r w:rsidR="00AA11BA" w:rsidRPr="00D45BE3">
        <w:rPr>
          <w:rFonts w:ascii="Times New Roman" w:hAnsi="Times New Roman" w:cs="Times New Roman"/>
          <w:i w:val="0"/>
          <w:sz w:val="24"/>
          <w:szCs w:val="24"/>
          <w:lang w:val="ru-RU"/>
        </w:rPr>
        <w:t>утверждении перечня муниципальных программ Боготольского района»</w:t>
      </w:r>
      <w:r w:rsidR="00391225" w:rsidRPr="00D45BE3">
        <w:rPr>
          <w:rFonts w:ascii="Times New Roman" w:hAnsi="Times New Roman" w:cs="Times New Roman"/>
          <w:i w:val="0"/>
          <w:sz w:val="24"/>
          <w:szCs w:val="24"/>
          <w:lang w:val="ru-RU"/>
        </w:rPr>
        <w:t>.</w:t>
      </w:r>
      <w:proofErr w:type="gramEnd"/>
      <w:r w:rsidR="00391225" w:rsidRPr="00D45BE3">
        <w:rPr>
          <w:rFonts w:ascii="Times New Roman" w:hAnsi="Times New Roman" w:cs="Times New Roman"/>
          <w:i w:val="0"/>
          <w:sz w:val="24"/>
          <w:szCs w:val="24"/>
          <w:lang w:val="ru-RU"/>
        </w:rPr>
        <w:t xml:space="preserve"> В</w:t>
      </w:r>
      <w:r w:rsidR="00255EC4" w:rsidRPr="00D45BE3">
        <w:rPr>
          <w:rFonts w:ascii="Times New Roman" w:hAnsi="Times New Roman" w:cs="Times New Roman"/>
          <w:i w:val="0"/>
          <w:sz w:val="24"/>
          <w:szCs w:val="24"/>
          <w:lang w:val="ru-RU"/>
        </w:rPr>
        <w:t xml:space="preserve"> рамках бюджетов всех уровней на террит</w:t>
      </w:r>
      <w:r w:rsidR="00391225" w:rsidRPr="00D45BE3">
        <w:rPr>
          <w:rFonts w:ascii="Times New Roman" w:hAnsi="Times New Roman" w:cs="Times New Roman"/>
          <w:i w:val="0"/>
          <w:sz w:val="24"/>
          <w:szCs w:val="24"/>
          <w:lang w:val="ru-RU"/>
        </w:rPr>
        <w:t>ории Боготольского района в 2016 году действовали 17</w:t>
      </w:r>
      <w:r w:rsidR="00255EC4" w:rsidRPr="00D45BE3">
        <w:rPr>
          <w:rFonts w:ascii="Times New Roman" w:hAnsi="Times New Roman" w:cs="Times New Roman"/>
          <w:i w:val="0"/>
          <w:sz w:val="24"/>
          <w:szCs w:val="24"/>
          <w:lang w:val="ru-RU"/>
        </w:rPr>
        <w:t xml:space="preserve"> муниципальных программ.</w:t>
      </w:r>
    </w:p>
    <w:p w:rsidR="00C56C06" w:rsidRPr="00C56C06" w:rsidRDefault="00C56C06" w:rsidP="00EF3FE3">
      <w:pPr>
        <w:spacing w:after="0"/>
        <w:ind w:firstLine="708"/>
        <w:jc w:val="both"/>
        <w:rPr>
          <w:rFonts w:ascii="Times New Roman" w:hAnsi="Times New Roman" w:cs="Times New Roman"/>
          <w:i w:val="0"/>
          <w:sz w:val="24"/>
          <w:szCs w:val="24"/>
          <w:highlight w:val="yellow"/>
          <w:lang w:val="ru-RU"/>
        </w:rPr>
      </w:pPr>
    </w:p>
    <w:p w:rsidR="00D45BE3" w:rsidRPr="007D3D7C" w:rsidRDefault="00A84F6D" w:rsidP="00D45BE3">
      <w:pPr>
        <w:jc w:val="center"/>
        <w:rPr>
          <w:rFonts w:ascii="Times New Roman" w:hAnsi="Times New Roman" w:cs="Times New Roman"/>
          <w:b/>
          <w:bCs/>
          <w:i w:val="0"/>
          <w:sz w:val="28"/>
          <w:szCs w:val="28"/>
          <w:lang w:val="ru-RU"/>
        </w:rPr>
      </w:pPr>
      <w:r>
        <w:rPr>
          <w:rFonts w:ascii="Times New Roman" w:hAnsi="Times New Roman" w:cs="Times New Roman"/>
          <w:b/>
          <w:bCs/>
          <w:i w:val="0"/>
          <w:sz w:val="28"/>
          <w:szCs w:val="28"/>
          <w:lang w:val="ru-RU"/>
        </w:rPr>
        <w:t xml:space="preserve">Заключение об </w:t>
      </w:r>
      <w:r w:rsidR="007D3D7C" w:rsidRPr="007D3D7C">
        <w:rPr>
          <w:rFonts w:ascii="Times New Roman" w:hAnsi="Times New Roman" w:cs="Times New Roman"/>
          <w:b/>
          <w:bCs/>
          <w:i w:val="0"/>
          <w:sz w:val="28"/>
          <w:szCs w:val="28"/>
          <w:lang w:val="ru-RU"/>
        </w:rPr>
        <w:t>о</w:t>
      </w:r>
      <w:r w:rsidR="00D45BE3" w:rsidRPr="007D3D7C">
        <w:rPr>
          <w:rFonts w:ascii="Times New Roman" w:hAnsi="Times New Roman" w:cs="Times New Roman"/>
          <w:b/>
          <w:bCs/>
          <w:i w:val="0"/>
          <w:sz w:val="28"/>
          <w:szCs w:val="28"/>
          <w:lang w:val="ru-RU"/>
        </w:rPr>
        <w:t>ценк</w:t>
      </w:r>
      <w:r>
        <w:rPr>
          <w:rFonts w:ascii="Times New Roman" w:hAnsi="Times New Roman" w:cs="Times New Roman"/>
          <w:b/>
          <w:bCs/>
          <w:i w:val="0"/>
          <w:sz w:val="28"/>
          <w:szCs w:val="28"/>
          <w:lang w:val="ru-RU"/>
        </w:rPr>
        <w:t>е</w:t>
      </w:r>
      <w:r w:rsidR="00D45BE3" w:rsidRPr="007D3D7C">
        <w:rPr>
          <w:rFonts w:ascii="Times New Roman" w:hAnsi="Times New Roman" w:cs="Times New Roman"/>
          <w:b/>
          <w:bCs/>
          <w:i w:val="0"/>
          <w:sz w:val="28"/>
          <w:szCs w:val="28"/>
          <w:lang w:val="ru-RU"/>
        </w:rPr>
        <w:t xml:space="preserve"> </w:t>
      </w:r>
      <w:r w:rsidR="007D3D7C" w:rsidRPr="007D3D7C">
        <w:rPr>
          <w:rFonts w:ascii="Times New Roman" w:hAnsi="Times New Roman" w:cs="Times New Roman"/>
          <w:b/>
          <w:bCs/>
          <w:i w:val="0"/>
          <w:sz w:val="28"/>
          <w:szCs w:val="28"/>
          <w:lang w:val="ru-RU"/>
        </w:rPr>
        <w:t>эффективности реализации муниципальных программ</w:t>
      </w:r>
    </w:p>
    <w:p w:rsidR="007D3D7C" w:rsidRPr="007D3D7C" w:rsidRDefault="00D45BE3" w:rsidP="007D3D7C">
      <w:pPr>
        <w:spacing w:after="0"/>
        <w:ind w:firstLine="708"/>
        <w:jc w:val="both"/>
        <w:rPr>
          <w:rFonts w:ascii="Times New Roman" w:hAnsi="Times New Roman" w:cs="Times New Roman"/>
          <w:i w:val="0"/>
          <w:sz w:val="24"/>
          <w:szCs w:val="24"/>
          <w:lang w:val="ru-RU"/>
        </w:rPr>
      </w:pPr>
      <w:r w:rsidRPr="007D3D7C">
        <w:rPr>
          <w:rFonts w:ascii="Times New Roman" w:hAnsi="Times New Roman" w:cs="Times New Roman"/>
          <w:i w:val="0"/>
          <w:sz w:val="24"/>
          <w:szCs w:val="24"/>
          <w:lang w:val="ru-RU"/>
        </w:rPr>
        <w:t xml:space="preserve">Оценка эффективности муниципальных программ проведена в соответствии с </w:t>
      </w:r>
      <w:r w:rsidR="007D3D7C" w:rsidRPr="007D3D7C">
        <w:rPr>
          <w:rFonts w:ascii="Times New Roman" w:hAnsi="Times New Roman" w:cs="Times New Roman"/>
          <w:i w:val="0"/>
          <w:sz w:val="24"/>
          <w:szCs w:val="24"/>
          <w:lang w:val="ru-RU"/>
        </w:rPr>
        <w:t xml:space="preserve">Постановлением администрации Боготольского района Красноярского края от 15.04.2015 № 199-п «Об утверждении </w:t>
      </w:r>
      <w:proofErr w:type="gramStart"/>
      <w:r w:rsidR="007D3D7C" w:rsidRPr="007D3D7C">
        <w:rPr>
          <w:rFonts w:ascii="Times New Roman" w:hAnsi="Times New Roman" w:cs="Times New Roman"/>
          <w:i w:val="0"/>
          <w:sz w:val="24"/>
          <w:szCs w:val="24"/>
          <w:lang w:val="ru-RU"/>
        </w:rPr>
        <w:t>Порядка оценки эффективности реализации муниципальных программ</w:t>
      </w:r>
      <w:proofErr w:type="gramEnd"/>
      <w:r w:rsidR="007D3D7C" w:rsidRPr="007D3D7C">
        <w:rPr>
          <w:rFonts w:ascii="Times New Roman" w:hAnsi="Times New Roman" w:cs="Times New Roman"/>
          <w:i w:val="0"/>
          <w:sz w:val="24"/>
          <w:szCs w:val="24"/>
          <w:lang w:val="ru-RU"/>
        </w:rPr>
        <w:t xml:space="preserve"> Боготольского района Красноярского края» основным критерием для проведения оценки эффективности являлось результативность достижения целевых показателей (индикаторов) с учетом затрат на их реализацию.</w:t>
      </w:r>
    </w:p>
    <w:p w:rsidR="000A6DB5" w:rsidRPr="007D3D7C" w:rsidRDefault="000A6DB5" w:rsidP="000A6DB5">
      <w:pPr>
        <w:pStyle w:val="a8"/>
        <w:ind w:firstLine="708"/>
        <w:rPr>
          <w:i w:val="0"/>
          <w:sz w:val="24"/>
          <w:szCs w:val="24"/>
          <w:lang w:val="ru-RU"/>
        </w:rPr>
      </w:pPr>
      <w:r w:rsidRPr="007D3D7C">
        <w:rPr>
          <w:i w:val="0"/>
          <w:sz w:val="24"/>
          <w:szCs w:val="24"/>
          <w:lang w:val="ru-RU"/>
        </w:rPr>
        <w:t>Итоговая оценка эффективности (</w:t>
      </w:r>
      <w:proofErr w:type="spellStart"/>
      <w:r w:rsidRPr="007D3D7C">
        <w:rPr>
          <w:b/>
          <w:i w:val="0"/>
          <w:sz w:val="24"/>
          <w:szCs w:val="24"/>
          <w:lang w:val="ru-RU"/>
        </w:rPr>
        <w:t>Оитог</w:t>
      </w:r>
      <w:proofErr w:type="spellEnd"/>
      <w:r w:rsidRPr="007D3D7C">
        <w:rPr>
          <w:i w:val="0"/>
          <w:sz w:val="24"/>
          <w:szCs w:val="24"/>
          <w:lang w:val="ru-RU"/>
        </w:rPr>
        <w:t>) включает в себя анализ полноты и эффективности бюджетных ассигнований на реализацию программы, степени достижения ее целевых индикаторов и показателей результативности.</w:t>
      </w:r>
    </w:p>
    <w:p w:rsidR="000A6DB5" w:rsidRPr="007D3D7C" w:rsidRDefault="000A6DB5" w:rsidP="00C56C06">
      <w:pPr>
        <w:pStyle w:val="a8"/>
        <w:rPr>
          <w:lang w:val="ru-RU"/>
        </w:rPr>
      </w:pPr>
      <w:r w:rsidRPr="007D3D7C">
        <w:rPr>
          <w:lang w:val="ru-RU"/>
        </w:rPr>
        <w:t>Эффективность реализации программы признается:</w:t>
      </w:r>
    </w:p>
    <w:p w:rsidR="000A6DB5" w:rsidRPr="007D3D7C" w:rsidRDefault="000A6DB5" w:rsidP="000A6DB5">
      <w:pPr>
        <w:pStyle w:val="a8"/>
        <w:rPr>
          <w:rFonts w:eastAsia="Times New Roman"/>
          <w:bCs/>
          <w:i w:val="0"/>
          <w:sz w:val="24"/>
          <w:szCs w:val="24"/>
          <w:lang w:val="ru-RU" w:eastAsia="ru-RU"/>
        </w:rPr>
      </w:pPr>
      <w:r w:rsidRPr="007D3D7C">
        <w:rPr>
          <w:b/>
          <w:i w:val="0"/>
          <w:sz w:val="24"/>
          <w:szCs w:val="24"/>
          <w:lang w:val="ru-RU"/>
        </w:rPr>
        <w:t>высокой</w:t>
      </w:r>
      <w:r w:rsidRPr="007D3D7C">
        <w:rPr>
          <w:i w:val="0"/>
          <w:sz w:val="24"/>
          <w:szCs w:val="24"/>
          <w:lang w:val="ru-RU"/>
        </w:rPr>
        <w:t xml:space="preserve">, если </w:t>
      </w:r>
      <w:proofErr w:type="spellStart"/>
      <w:r w:rsidRPr="007D3D7C">
        <w:rPr>
          <w:rFonts w:eastAsia="Times New Roman"/>
          <w:bCs/>
          <w:i w:val="0"/>
          <w:sz w:val="24"/>
          <w:szCs w:val="24"/>
          <w:lang w:val="ru-RU" w:eastAsia="ru-RU"/>
        </w:rPr>
        <w:t>Оитог</w:t>
      </w:r>
      <w:proofErr w:type="spellEnd"/>
      <w:r w:rsidRPr="007D3D7C">
        <w:rPr>
          <w:rFonts w:eastAsia="Times New Roman"/>
          <w:bCs/>
          <w:i w:val="0"/>
          <w:sz w:val="24"/>
          <w:szCs w:val="24"/>
          <w:lang w:val="ru-RU" w:eastAsia="ru-RU"/>
        </w:rPr>
        <w:t xml:space="preserve"> не менее 0,9;</w:t>
      </w:r>
    </w:p>
    <w:p w:rsidR="000A6DB5" w:rsidRPr="007D3D7C" w:rsidRDefault="000A6DB5" w:rsidP="000A6DB5">
      <w:pPr>
        <w:pStyle w:val="a8"/>
        <w:rPr>
          <w:rFonts w:eastAsia="Times New Roman"/>
          <w:bCs/>
          <w:i w:val="0"/>
          <w:sz w:val="24"/>
          <w:szCs w:val="24"/>
          <w:lang w:val="ru-RU" w:eastAsia="ru-RU"/>
        </w:rPr>
      </w:pPr>
      <w:r w:rsidRPr="007D3D7C">
        <w:rPr>
          <w:rFonts w:eastAsia="Times New Roman"/>
          <w:b/>
          <w:bCs/>
          <w:i w:val="0"/>
          <w:sz w:val="24"/>
          <w:szCs w:val="24"/>
          <w:lang w:val="ru-RU" w:eastAsia="ru-RU"/>
        </w:rPr>
        <w:t>средней</w:t>
      </w:r>
      <w:r w:rsidRPr="007D3D7C">
        <w:rPr>
          <w:rFonts w:eastAsia="Times New Roman"/>
          <w:bCs/>
          <w:i w:val="0"/>
          <w:sz w:val="24"/>
          <w:szCs w:val="24"/>
          <w:lang w:val="ru-RU" w:eastAsia="ru-RU"/>
        </w:rPr>
        <w:t xml:space="preserve">, если </w:t>
      </w:r>
      <w:proofErr w:type="spellStart"/>
      <w:r w:rsidRPr="007D3D7C">
        <w:rPr>
          <w:rFonts w:eastAsia="Times New Roman"/>
          <w:bCs/>
          <w:i w:val="0"/>
          <w:sz w:val="24"/>
          <w:szCs w:val="24"/>
          <w:lang w:val="ru-RU" w:eastAsia="ru-RU"/>
        </w:rPr>
        <w:t>Оитог</w:t>
      </w:r>
      <w:proofErr w:type="spellEnd"/>
      <w:r w:rsidRPr="007D3D7C">
        <w:rPr>
          <w:rFonts w:eastAsia="Times New Roman"/>
          <w:bCs/>
          <w:i w:val="0"/>
          <w:sz w:val="24"/>
          <w:szCs w:val="24"/>
          <w:lang w:val="ru-RU" w:eastAsia="ru-RU"/>
        </w:rPr>
        <w:t xml:space="preserve"> не менее 0,8;</w:t>
      </w:r>
    </w:p>
    <w:p w:rsidR="000A6DB5" w:rsidRPr="007D3D7C" w:rsidRDefault="000A6DB5" w:rsidP="000A6DB5">
      <w:pPr>
        <w:pStyle w:val="a8"/>
        <w:rPr>
          <w:rFonts w:eastAsia="Times New Roman"/>
          <w:bCs/>
          <w:i w:val="0"/>
          <w:sz w:val="24"/>
          <w:szCs w:val="24"/>
          <w:lang w:val="ru-RU" w:eastAsia="ru-RU"/>
        </w:rPr>
      </w:pPr>
      <w:r w:rsidRPr="007D3D7C">
        <w:rPr>
          <w:rFonts w:eastAsia="Times New Roman"/>
          <w:b/>
          <w:bCs/>
          <w:i w:val="0"/>
          <w:sz w:val="24"/>
          <w:szCs w:val="24"/>
          <w:lang w:val="ru-RU" w:eastAsia="ru-RU"/>
        </w:rPr>
        <w:t>удовлетворительной</w:t>
      </w:r>
      <w:r w:rsidR="007D3D7C" w:rsidRPr="007D3D7C">
        <w:rPr>
          <w:rFonts w:eastAsia="Times New Roman"/>
          <w:bCs/>
          <w:i w:val="0"/>
          <w:sz w:val="24"/>
          <w:szCs w:val="24"/>
          <w:lang w:val="ru-RU" w:eastAsia="ru-RU"/>
        </w:rPr>
        <w:t xml:space="preserve">, если </w:t>
      </w:r>
      <w:proofErr w:type="spellStart"/>
      <w:r w:rsidR="007D3D7C" w:rsidRPr="007D3D7C">
        <w:rPr>
          <w:rFonts w:eastAsia="Times New Roman"/>
          <w:bCs/>
          <w:i w:val="0"/>
          <w:sz w:val="24"/>
          <w:szCs w:val="24"/>
          <w:lang w:val="ru-RU" w:eastAsia="ru-RU"/>
        </w:rPr>
        <w:t>Оитог</w:t>
      </w:r>
      <w:proofErr w:type="spellEnd"/>
      <w:r w:rsidR="007D3D7C" w:rsidRPr="007D3D7C">
        <w:rPr>
          <w:rFonts w:eastAsia="Times New Roman"/>
          <w:bCs/>
          <w:i w:val="0"/>
          <w:sz w:val="24"/>
          <w:szCs w:val="24"/>
          <w:lang w:val="ru-RU" w:eastAsia="ru-RU"/>
        </w:rPr>
        <w:t xml:space="preserve"> не менее 0,7;</w:t>
      </w:r>
    </w:p>
    <w:p w:rsidR="007D3D7C" w:rsidRPr="007D3D7C" w:rsidRDefault="007D3D7C" w:rsidP="000A6DB5">
      <w:pPr>
        <w:pStyle w:val="a8"/>
        <w:rPr>
          <w:rFonts w:eastAsia="Times New Roman"/>
          <w:b/>
          <w:bCs/>
          <w:i w:val="0"/>
          <w:sz w:val="24"/>
          <w:szCs w:val="24"/>
          <w:lang w:val="ru-RU" w:eastAsia="ru-RU"/>
        </w:rPr>
      </w:pPr>
      <w:r w:rsidRPr="007D3D7C">
        <w:rPr>
          <w:rFonts w:eastAsia="Times New Roman"/>
          <w:bCs/>
          <w:i w:val="0"/>
          <w:sz w:val="24"/>
          <w:szCs w:val="24"/>
          <w:lang w:val="ru-RU" w:eastAsia="ru-RU"/>
        </w:rPr>
        <w:t xml:space="preserve">в остальных случаях эффективность реализации Программы признается </w:t>
      </w:r>
      <w:r w:rsidRPr="007D3D7C">
        <w:rPr>
          <w:rFonts w:eastAsia="Times New Roman"/>
          <w:b/>
          <w:bCs/>
          <w:i w:val="0"/>
          <w:sz w:val="24"/>
          <w:szCs w:val="24"/>
          <w:lang w:val="ru-RU" w:eastAsia="ru-RU"/>
        </w:rPr>
        <w:t>неудовлетворительной</w:t>
      </w:r>
    </w:p>
    <w:p w:rsidR="00201F50" w:rsidRPr="00C56C06" w:rsidRDefault="00201F50" w:rsidP="000A6DB5">
      <w:pPr>
        <w:pStyle w:val="a8"/>
        <w:rPr>
          <w:i w:val="0"/>
          <w:sz w:val="24"/>
          <w:szCs w:val="24"/>
          <w:highlight w:val="yellow"/>
          <w:lang w:val="ru-RU" w:eastAsia="ru-RU"/>
        </w:rPr>
      </w:pPr>
    </w:p>
    <w:tbl>
      <w:tblPr>
        <w:tblW w:w="9938" w:type="dxa"/>
        <w:tblInd w:w="93" w:type="dxa"/>
        <w:tblLayout w:type="fixed"/>
        <w:tblLook w:val="04A0"/>
      </w:tblPr>
      <w:tblGrid>
        <w:gridCol w:w="617"/>
        <w:gridCol w:w="8187"/>
        <w:gridCol w:w="1134"/>
      </w:tblGrid>
      <w:tr w:rsidR="000A6DB5" w:rsidRPr="00BC597E" w:rsidTr="000A6DB5">
        <w:trPr>
          <w:trHeight w:val="409"/>
          <w:tblHead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0A6DB5" w:rsidRPr="00C56C06"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C56C06">
              <w:rPr>
                <w:rFonts w:ascii="Times New Roman" w:eastAsia="Times New Roman" w:hAnsi="Times New Roman" w:cs="Times New Roman"/>
                <w:bCs/>
                <w:i w:val="0"/>
                <w:sz w:val="24"/>
                <w:szCs w:val="24"/>
                <w:lang w:eastAsia="ru-RU"/>
              </w:rPr>
              <w:t>№</w:t>
            </w:r>
          </w:p>
        </w:tc>
        <w:tc>
          <w:tcPr>
            <w:tcW w:w="8187" w:type="dxa"/>
            <w:tcBorders>
              <w:top w:val="single" w:sz="4" w:space="0" w:color="auto"/>
              <w:left w:val="nil"/>
              <w:bottom w:val="single" w:sz="4" w:space="0" w:color="auto"/>
              <w:right w:val="single" w:sz="4" w:space="0" w:color="auto"/>
            </w:tcBorders>
            <w:shd w:val="clear" w:color="auto" w:fill="auto"/>
          </w:tcPr>
          <w:p w:rsidR="000A6DB5" w:rsidRPr="00C56C06" w:rsidRDefault="000A6DB5" w:rsidP="000A6DB5">
            <w:pPr>
              <w:spacing w:after="0" w:line="240" w:lineRule="auto"/>
              <w:jc w:val="center"/>
              <w:rPr>
                <w:rFonts w:ascii="Times New Roman" w:eastAsia="Times New Roman" w:hAnsi="Times New Roman" w:cs="Times New Roman"/>
                <w:i w:val="0"/>
                <w:sz w:val="24"/>
                <w:szCs w:val="24"/>
                <w:lang w:eastAsia="ru-RU"/>
              </w:rPr>
            </w:pPr>
            <w:proofErr w:type="spellStart"/>
            <w:r w:rsidRPr="00C56C06">
              <w:rPr>
                <w:rFonts w:ascii="Times New Roman" w:eastAsia="Times New Roman" w:hAnsi="Times New Roman" w:cs="Times New Roman"/>
                <w:bCs/>
                <w:i w:val="0"/>
                <w:sz w:val="24"/>
                <w:szCs w:val="24"/>
                <w:lang w:eastAsia="ru-RU"/>
              </w:rPr>
              <w:t>Наименование</w:t>
            </w:r>
            <w:proofErr w:type="spellEnd"/>
            <w:r w:rsidRPr="00C56C06">
              <w:rPr>
                <w:rFonts w:ascii="Times New Roman" w:eastAsia="Times New Roman" w:hAnsi="Times New Roman" w:cs="Times New Roman"/>
                <w:bCs/>
                <w:i w:val="0"/>
                <w:sz w:val="24"/>
                <w:szCs w:val="24"/>
                <w:lang w:eastAsia="ru-RU"/>
              </w:rPr>
              <w:t xml:space="preserve"> </w:t>
            </w:r>
            <w:proofErr w:type="spellStart"/>
            <w:r w:rsidRPr="00C56C06">
              <w:rPr>
                <w:rFonts w:ascii="Times New Roman" w:eastAsia="Times New Roman" w:hAnsi="Times New Roman" w:cs="Times New Roman"/>
                <w:bCs/>
                <w:i w:val="0"/>
                <w:sz w:val="24"/>
                <w:szCs w:val="24"/>
                <w:lang w:eastAsia="ru-RU"/>
              </w:rPr>
              <w:t>муниципальных</w:t>
            </w:r>
            <w:proofErr w:type="spellEnd"/>
            <w:r w:rsidRPr="00C56C06">
              <w:rPr>
                <w:rFonts w:ascii="Times New Roman" w:eastAsia="Times New Roman" w:hAnsi="Times New Roman" w:cs="Times New Roman"/>
                <w:bCs/>
                <w:i w:val="0"/>
                <w:sz w:val="24"/>
                <w:szCs w:val="24"/>
                <w:lang w:eastAsia="ru-RU"/>
              </w:rPr>
              <w:t xml:space="preserve"> </w:t>
            </w:r>
            <w:proofErr w:type="spellStart"/>
            <w:r w:rsidRPr="00C56C06">
              <w:rPr>
                <w:rFonts w:ascii="Times New Roman" w:eastAsia="Times New Roman" w:hAnsi="Times New Roman" w:cs="Times New Roman"/>
                <w:bCs/>
                <w:i w:val="0"/>
                <w:sz w:val="24"/>
                <w:szCs w:val="24"/>
                <w:lang w:eastAsia="ru-RU"/>
              </w:rPr>
              <w:t>программ</w:t>
            </w:r>
            <w:proofErr w:type="spellEnd"/>
          </w:p>
        </w:tc>
        <w:tc>
          <w:tcPr>
            <w:tcW w:w="1134" w:type="dxa"/>
            <w:tcBorders>
              <w:top w:val="single" w:sz="4" w:space="0" w:color="auto"/>
              <w:left w:val="nil"/>
              <w:bottom w:val="single" w:sz="4" w:space="0" w:color="auto"/>
              <w:right w:val="single" w:sz="4" w:space="0" w:color="auto"/>
            </w:tcBorders>
            <w:shd w:val="clear" w:color="000000" w:fill="FFFFFF"/>
          </w:tcPr>
          <w:p w:rsidR="000A6DB5" w:rsidRPr="00BC597E" w:rsidRDefault="000A6DB5" w:rsidP="000A6DB5">
            <w:pPr>
              <w:spacing w:after="0" w:line="240" w:lineRule="auto"/>
              <w:jc w:val="center"/>
              <w:rPr>
                <w:rFonts w:ascii="Times New Roman" w:eastAsia="Times New Roman" w:hAnsi="Times New Roman" w:cs="Times New Roman"/>
                <w:i w:val="0"/>
                <w:sz w:val="24"/>
                <w:szCs w:val="24"/>
                <w:highlight w:val="yellow"/>
                <w:lang w:eastAsia="ru-RU"/>
              </w:rPr>
            </w:pPr>
            <w:r w:rsidRPr="000F6F4A">
              <w:rPr>
                <w:rFonts w:ascii="Times New Roman" w:eastAsia="Times New Roman" w:hAnsi="Times New Roman" w:cs="Times New Roman"/>
                <w:bCs/>
                <w:i w:val="0"/>
                <w:sz w:val="24"/>
                <w:szCs w:val="24"/>
                <w:lang w:eastAsia="ru-RU"/>
              </w:rPr>
              <w:t>О</w:t>
            </w:r>
            <w:r w:rsidR="000B7039" w:rsidRPr="000F6F4A">
              <w:rPr>
                <w:rFonts w:ascii="Times New Roman" w:eastAsia="Times New Roman" w:hAnsi="Times New Roman" w:cs="Times New Roman"/>
                <w:bCs/>
                <w:i w:val="0"/>
                <w:sz w:val="24"/>
                <w:szCs w:val="24"/>
                <w:lang w:eastAsia="ru-RU"/>
              </w:rPr>
              <w:t xml:space="preserve"> </w:t>
            </w:r>
            <w:proofErr w:type="spellStart"/>
            <w:r w:rsidRPr="000F6F4A">
              <w:rPr>
                <w:rFonts w:ascii="Times New Roman" w:eastAsia="Times New Roman" w:hAnsi="Times New Roman" w:cs="Times New Roman"/>
                <w:bCs/>
                <w:i w:val="0"/>
                <w:sz w:val="24"/>
                <w:szCs w:val="24"/>
                <w:lang w:eastAsia="ru-RU"/>
              </w:rPr>
              <w:t>итог</w:t>
            </w:r>
            <w:proofErr w:type="spellEnd"/>
          </w:p>
        </w:tc>
      </w:tr>
      <w:tr w:rsidR="000A6DB5" w:rsidRPr="00DB3B24" w:rsidTr="004E5612">
        <w:trPr>
          <w:trHeight w:val="509"/>
        </w:trPr>
        <w:tc>
          <w:tcPr>
            <w:tcW w:w="617" w:type="dxa"/>
            <w:tcBorders>
              <w:top w:val="nil"/>
              <w:left w:val="single" w:sz="4" w:space="0" w:color="auto"/>
              <w:bottom w:val="single" w:sz="4" w:space="0" w:color="auto"/>
              <w:right w:val="single" w:sz="4" w:space="0" w:color="auto"/>
            </w:tcBorders>
            <w:shd w:val="clear" w:color="auto" w:fill="auto"/>
          </w:tcPr>
          <w:p w:rsidR="000A6DB5" w:rsidRPr="00DB3B24"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DB3B24">
              <w:rPr>
                <w:rFonts w:ascii="Times New Roman" w:eastAsia="Times New Roman" w:hAnsi="Times New Roman" w:cs="Times New Roman"/>
                <w:bCs/>
                <w:i w:val="0"/>
                <w:sz w:val="24"/>
                <w:szCs w:val="24"/>
                <w:lang w:eastAsia="ru-RU"/>
              </w:rPr>
              <w:t>1</w:t>
            </w:r>
          </w:p>
        </w:tc>
        <w:tc>
          <w:tcPr>
            <w:tcW w:w="8187" w:type="dxa"/>
            <w:tcBorders>
              <w:top w:val="nil"/>
              <w:left w:val="nil"/>
              <w:bottom w:val="single" w:sz="4" w:space="0" w:color="auto"/>
              <w:right w:val="single" w:sz="4" w:space="0" w:color="auto"/>
            </w:tcBorders>
            <w:shd w:val="clear" w:color="auto" w:fill="auto"/>
          </w:tcPr>
          <w:p w:rsidR="000A6DB5" w:rsidRPr="00DB3B24" w:rsidRDefault="000A6DB5" w:rsidP="000A6DB5">
            <w:pPr>
              <w:spacing w:after="0" w:line="240" w:lineRule="auto"/>
              <w:jc w:val="both"/>
              <w:rPr>
                <w:rFonts w:ascii="Times New Roman" w:hAnsi="Times New Roman" w:cs="Times New Roman"/>
                <w:i w:val="0"/>
                <w:sz w:val="24"/>
                <w:szCs w:val="24"/>
              </w:rPr>
            </w:pPr>
            <w:r w:rsidRPr="00DB3B24">
              <w:rPr>
                <w:rFonts w:ascii="Times New Roman" w:hAnsi="Times New Roman" w:cs="Times New Roman"/>
                <w:i w:val="0"/>
                <w:sz w:val="24"/>
                <w:szCs w:val="24"/>
              </w:rPr>
              <w:t>«</w:t>
            </w:r>
            <w:proofErr w:type="spellStart"/>
            <w:r w:rsidRPr="00DB3B24">
              <w:rPr>
                <w:rFonts w:ascii="Times New Roman" w:hAnsi="Times New Roman" w:cs="Times New Roman"/>
                <w:i w:val="0"/>
                <w:sz w:val="24"/>
                <w:szCs w:val="24"/>
              </w:rPr>
              <w:t>Развитие</w:t>
            </w:r>
            <w:proofErr w:type="spellEnd"/>
            <w:r w:rsidRPr="00DB3B24">
              <w:rPr>
                <w:rFonts w:ascii="Times New Roman" w:hAnsi="Times New Roman" w:cs="Times New Roman"/>
                <w:i w:val="0"/>
                <w:sz w:val="24"/>
                <w:szCs w:val="24"/>
              </w:rPr>
              <w:t xml:space="preserve"> </w:t>
            </w:r>
            <w:proofErr w:type="spellStart"/>
            <w:r w:rsidRPr="00DB3B24">
              <w:rPr>
                <w:rFonts w:ascii="Times New Roman" w:hAnsi="Times New Roman" w:cs="Times New Roman"/>
                <w:i w:val="0"/>
                <w:sz w:val="24"/>
                <w:szCs w:val="24"/>
              </w:rPr>
              <w:t>образования</w:t>
            </w:r>
            <w:proofErr w:type="spellEnd"/>
            <w:r w:rsidRPr="00DB3B24">
              <w:rPr>
                <w:rFonts w:ascii="Times New Roman" w:hAnsi="Times New Roman" w:cs="Times New Roman"/>
                <w:i w:val="0"/>
                <w:sz w:val="24"/>
                <w:szCs w:val="24"/>
              </w:rPr>
              <w:t xml:space="preserve"> Боготольского </w:t>
            </w:r>
            <w:proofErr w:type="spellStart"/>
            <w:r w:rsidRPr="00DB3B24">
              <w:rPr>
                <w:rFonts w:ascii="Times New Roman" w:hAnsi="Times New Roman" w:cs="Times New Roman"/>
                <w:i w:val="0"/>
                <w:sz w:val="24"/>
                <w:szCs w:val="24"/>
              </w:rPr>
              <w:t>района</w:t>
            </w:r>
            <w:proofErr w:type="spellEnd"/>
            <w:r w:rsidRPr="00DB3B24">
              <w:rPr>
                <w:rFonts w:ascii="Times New Roman" w:hAnsi="Times New Roman" w:cs="Times New Roman"/>
                <w:i w:val="0"/>
                <w:sz w:val="24"/>
                <w:szCs w:val="24"/>
              </w:rPr>
              <w:t>»</w:t>
            </w:r>
          </w:p>
        </w:tc>
        <w:tc>
          <w:tcPr>
            <w:tcW w:w="1134" w:type="dxa"/>
            <w:tcBorders>
              <w:top w:val="nil"/>
              <w:left w:val="nil"/>
              <w:bottom w:val="single" w:sz="4" w:space="0" w:color="auto"/>
              <w:right w:val="single" w:sz="4" w:space="0" w:color="auto"/>
            </w:tcBorders>
            <w:shd w:val="clear" w:color="000000" w:fill="FFFFFF"/>
          </w:tcPr>
          <w:p w:rsidR="000A6DB5" w:rsidRPr="00DB3B24" w:rsidRDefault="00027B08" w:rsidP="000A6DB5">
            <w:pPr>
              <w:spacing w:after="0" w:line="240" w:lineRule="auto"/>
              <w:jc w:val="center"/>
              <w:rPr>
                <w:rFonts w:ascii="Times New Roman" w:eastAsia="Times New Roman" w:hAnsi="Times New Roman" w:cs="Times New Roman"/>
                <w:i w:val="0"/>
                <w:sz w:val="24"/>
                <w:szCs w:val="24"/>
                <w:lang w:val="ru-RU" w:eastAsia="ru-RU"/>
              </w:rPr>
            </w:pPr>
            <w:r w:rsidRPr="00DB3B24">
              <w:rPr>
                <w:rFonts w:ascii="Times New Roman" w:eastAsia="Times New Roman" w:hAnsi="Times New Roman" w:cs="Times New Roman"/>
                <w:i w:val="0"/>
                <w:sz w:val="24"/>
                <w:szCs w:val="24"/>
                <w:lang w:eastAsia="ru-RU"/>
              </w:rPr>
              <w:t>0,</w:t>
            </w:r>
            <w:r w:rsidR="005576DB" w:rsidRPr="00DB3B24">
              <w:rPr>
                <w:rFonts w:ascii="Times New Roman" w:eastAsia="Times New Roman" w:hAnsi="Times New Roman" w:cs="Times New Roman"/>
                <w:i w:val="0"/>
                <w:sz w:val="24"/>
                <w:szCs w:val="24"/>
                <w:lang w:eastAsia="ru-RU"/>
              </w:rPr>
              <w:t>9</w:t>
            </w:r>
            <w:r w:rsidR="00DB3B24" w:rsidRPr="00DB3B24">
              <w:rPr>
                <w:rFonts w:ascii="Times New Roman" w:eastAsia="Times New Roman" w:hAnsi="Times New Roman" w:cs="Times New Roman"/>
                <w:i w:val="0"/>
                <w:sz w:val="24"/>
                <w:szCs w:val="24"/>
                <w:lang w:val="ru-RU" w:eastAsia="ru-RU"/>
              </w:rPr>
              <w:t>5</w:t>
            </w:r>
          </w:p>
        </w:tc>
      </w:tr>
      <w:tr w:rsidR="000A6DB5" w:rsidRPr="00DB3B24" w:rsidTr="004E5612">
        <w:trPr>
          <w:trHeight w:val="536"/>
        </w:trPr>
        <w:tc>
          <w:tcPr>
            <w:tcW w:w="617" w:type="dxa"/>
            <w:tcBorders>
              <w:top w:val="nil"/>
              <w:left w:val="single" w:sz="4" w:space="0" w:color="auto"/>
              <w:bottom w:val="single" w:sz="4" w:space="0" w:color="auto"/>
              <w:right w:val="single" w:sz="4" w:space="0" w:color="auto"/>
            </w:tcBorders>
            <w:shd w:val="clear" w:color="auto" w:fill="auto"/>
          </w:tcPr>
          <w:p w:rsidR="000A6DB5" w:rsidRPr="00DB3B24"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DB3B24">
              <w:rPr>
                <w:rFonts w:ascii="Times New Roman" w:eastAsia="Times New Roman" w:hAnsi="Times New Roman" w:cs="Times New Roman"/>
                <w:bCs/>
                <w:i w:val="0"/>
                <w:sz w:val="24"/>
                <w:szCs w:val="24"/>
                <w:lang w:eastAsia="ru-RU"/>
              </w:rPr>
              <w:t>2</w:t>
            </w:r>
          </w:p>
        </w:tc>
        <w:tc>
          <w:tcPr>
            <w:tcW w:w="8187" w:type="dxa"/>
            <w:tcBorders>
              <w:top w:val="nil"/>
              <w:left w:val="nil"/>
              <w:bottom w:val="single" w:sz="4" w:space="0" w:color="auto"/>
              <w:right w:val="single" w:sz="4" w:space="0" w:color="auto"/>
            </w:tcBorders>
            <w:shd w:val="clear" w:color="auto" w:fill="auto"/>
          </w:tcPr>
          <w:p w:rsidR="000A6DB5" w:rsidRPr="00DB3B24" w:rsidRDefault="000A6DB5" w:rsidP="000A6DB5">
            <w:pPr>
              <w:spacing w:after="0" w:line="240" w:lineRule="auto"/>
              <w:jc w:val="both"/>
              <w:rPr>
                <w:rFonts w:ascii="Times New Roman" w:eastAsia="Times New Roman" w:hAnsi="Times New Roman" w:cs="Times New Roman"/>
                <w:i w:val="0"/>
                <w:sz w:val="24"/>
                <w:szCs w:val="24"/>
                <w:lang w:val="ru-RU" w:eastAsia="ru-RU"/>
              </w:rPr>
            </w:pPr>
            <w:r w:rsidRPr="00DB3B24">
              <w:rPr>
                <w:rFonts w:ascii="Times New Roman" w:eastAsia="Times New Roman" w:hAnsi="Times New Roman" w:cs="Times New Roman"/>
                <w:i w:val="0"/>
                <w:sz w:val="24"/>
                <w:szCs w:val="24"/>
                <w:lang w:val="ru-RU" w:eastAsia="ru-RU"/>
              </w:rPr>
              <w:t>«Система социальной защиты населения Боготольского района»</w:t>
            </w:r>
          </w:p>
        </w:tc>
        <w:tc>
          <w:tcPr>
            <w:tcW w:w="1134" w:type="dxa"/>
            <w:tcBorders>
              <w:top w:val="nil"/>
              <w:left w:val="nil"/>
              <w:bottom w:val="single" w:sz="4" w:space="0" w:color="auto"/>
              <w:right w:val="single" w:sz="4" w:space="0" w:color="auto"/>
            </w:tcBorders>
            <w:shd w:val="clear" w:color="000000" w:fill="FFFFFF"/>
          </w:tcPr>
          <w:p w:rsidR="000A6DB5" w:rsidRPr="00DB3B24" w:rsidRDefault="008617A5" w:rsidP="000A6DB5">
            <w:pPr>
              <w:spacing w:after="0" w:line="240" w:lineRule="auto"/>
              <w:jc w:val="center"/>
              <w:rPr>
                <w:rFonts w:ascii="Times New Roman" w:eastAsia="Times New Roman" w:hAnsi="Times New Roman" w:cs="Times New Roman"/>
                <w:i w:val="0"/>
                <w:sz w:val="24"/>
                <w:szCs w:val="24"/>
                <w:lang w:eastAsia="ru-RU"/>
              </w:rPr>
            </w:pPr>
            <w:r w:rsidRPr="00DB3B24">
              <w:rPr>
                <w:rFonts w:ascii="Times New Roman" w:eastAsia="Times New Roman" w:hAnsi="Times New Roman" w:cs="Times New Roman"/>
                <w:i w:val="0"/>
                <w:sz w:val="24"/>
                <w:szCs w:val="24"/>
                <w:lang w:eastAsia="ru-RU"/>
              </w:rPr>
              <w:t>1,0</w:t>
            </w:r>
          </w:p>
        </w:tc>
      </w:tr>
      <w:tr w:rsidR="000A6DB5" w:rsidRPr="00BC597E" w:rsidTr="00201F50">
        <w:trPr>
          <w:trHeight w:val="570"/>
        </w:trPr>
        <w:tc>
          <w:tcPr>
            <w:tcW w:w="617" w:type="dxa"/>
            <w:tcBorders>
              <w:top w:val="nil"/>
              <w:left w:val="single" w:sz="4" w:space="0" w:color="auto"/>
              <w:bottom w:val="single" w:sz="4" w:space="0" w:color="auto"/>
              <w:right w:val="single" w:sz="4" w:space="0" w:color="auto"/>
            </w:tcBorders>
            <w:shd w:val="clear" w:color="auto" w:fill="auto"/>
          </w:tcPr>
          <w:p w:rsidR="000A6DB5" w:rsidRPr="00EA5454"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EA5454">
              <w:rPr>
                <w:rFonts w:ascii="Times New Roman" w:eastAsia="Times New Roman" w:hAnsi="Times New Roman" w:cs="Times New Roman"/>
                <w:bCs/>
                <w:i w:val="0"/>
                <w:sz w:val="24"/>
                <w:szCs w:val="24"/>
                <w:lang w:eastAsia="ru-RU"/>
              </w:rPr>
              <w:t>3</w:t>
            </w:r>
          </w:p>
        </w:tc>
        <w:tc>
          <w:tcPr>
            <w:tcW w:w="8187" w:type="dxa"/>
            <w:tcBorders>
              <w:top w:val="nil"/>
              <w:left w:val="nil"/>
              <w:bottom w:val="single" w:sz="4" w:space="0" w:color="auto"/>
              <w:right w:val="single" w:sz="4" w:space="0" w:color="auto"/>
            </w:tcBorders>
            <w:shd w:val="clear" w:color="auto" w:fill="auto"/>
          </w:tcPr>
          <w:p w:rsidR="000A6DB5" w:rsidRPr="00EA5454" w:rsidRDefault="000A6DB5" w:rsidP="000A6DB5">
            <w:pPr>
              <w:spacing w:after="0" w:line="240" w:lineRule="auto"/>
              <w:jc w:val="both"/>
              <w:rPr>
                <w:rFonts w:ascii="Times New Roman" w:eastAsia="Times New Roman" w:hAnsi="Times New Roman" w:cs="Times New Roman"/>
                <w:i w:val="0"/>
                <w:sz w:val="24"/>
                <w:szCs w:val="24"/>
                <w:lang w:val="ru-RU" w:eastAsia="ru-RU"/>
              </w:rPr>
            </w:pPr>
            <w:r w:rsidRPr="00EA5454">
              <w:rPr>
                <w:rFonts w:ascii="Times New Roman" w:hAnsi="Times New Roman" w:cs="Times New Roman"/>
                <w:i w:val="0"/>
                <w:sz w:val="24"/>
                <w:szCs w:val="24"/>
                <w:lang w:val="ru-RU"/>
              </w:rPr>
              <w:t>«Реформирование и модернизация жилищно-коммунального хозяйства и повышение энергетической эффективности в 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545FC9" w:rsidRDefault="002D4385" w:rsidP="00EA5454">
            <w:pPr>
              <w:spacing w:after="0" w:line="240" w:lineRule="auto"/>
              <w:jc w:val="center"/>
              <w:rPr>
                <w:rFonts w:ascii="Times New Roman" w:eastAsia="Times New Roman" w:hAnsi="Times New Roman" w:cs="Times New Roman"/>
                <w:i w:val="0"/>
                <w:sz w:val="24"/>
                <w:szCs w:val="24"/>
                <w:lang w:val="ru-RU" w:eastAsia="ru-RU"/>
              </w:rPr>
            </w:pPr>
            <w:r w:rsidRPr="00545FC9">
              <w:rPr>
                <w:rFonts w:ascii="Times New Roman" w:eastAsia="Times New Roman" w:hAnsi="Times New Roman" w:cs="Times New Roman"/>
                <w:i w:val="0"/>
                <w:sz w:val="24"/>
                <w:szCs w:val="24"/>
                <w:lang w:eastAsia="ru-RU"/>
              </w:rPr>
              <w:t>0,</w:t>
            </w:r>
            <w:r w:rsidR="00EA5454" w:rsidRPr="00545FC9">
              <w:rPr>
                <w:rFonts w:ascii="Times New Roman" w:eastAsia="Times New Roman" w:hAnsi="Times New Roman" w:cs="Times New Roman"/>
                <w:i w:val="0"/>
                <w:sz w:val="24"/>
                <w:szCs w:val="24"/>
                <w:lang w:val="ru-RU" w:eastAsia="ru-RU"/>
              </w:rPr>
              <w:t>79</w:t>
            </w:r>
          </w:p>
        </w:tc>
      </w:tr>
      <w:tr w:rsidR="000A6DB5" w:rsidRPr="00BC597E" w:rsidTr="00201F50">
        <w:trPr>
          <w:trHeight w:val="524"/>
        </w:trPr>
        <w:tc>
          <w:tcPr>
            <w:tcW w:w="617" w:type="dxa"/>
            <w:tcBorders>
              <w:top w:val="nil"/>
              <w:left w:val="single" w:sz="4" w:space="0" w:color="auto"/>
              <w:bottom w:val="single" w:sz="4" w:space="0" w:color="auto"/>
              <w:right w:val="single" w:sz="4" w:space="0" w:color="auto"/>
            </w:tcBorders>
            <w:shd w:val="clear" w:color="auto" w:fill="auto"/>
          </w:tcPr>
          <w:p w:rsidR="000A6DB5" w:rsidRPr="00493FFC"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493FFC">
              <w:rPr>
                <w:rFonts w:ascii="Times New Roman" w:eastAsia="Times New Roman" w:hAnsi="Times New Roman" w:cs="Times New Roman"/>
                <w:bCs/>
                <w:i w:val="0"/>
                <w:sz w:val="24"/>
                <w:szCs w:val="24"/>
                <w:lang w:eastAsia="ru-RU"/>
              </w:rPr>
              <w:t>4</w:t>
            </w:r>
          </w:p>
        </w:tc>
        <w:tc>
          <w:tcPr>
            <w:tcW w:w="8187" w:type="dxa"/>
            <w:tcBorders>
              <w:top w:val="nil"/>
              <w:left w:val="nil"/>
              <w:bottom w:val="single" w:sz="4" w:space="0" w:color="auto"/>
              <w:right w:val="single" w:sz="4" w:space="0" w:color="auto"/>
            </w:tcBorders>
            <w:shd w:val="clear" w:color="auto" w:fill="auto"/>
          </w:tcPr>
          <w:p w:rsidR="000A6DB5" w:rsidRPr="00493FFC" w:rsidRDefault="000A6DB5" w:rsidP="000A6DB5">
            <w:pPr>
              <w:spacing w:after="0" w:line="240" w:lineRule="auto"/>
              <w:jc w:val="both"/>
              <w:rPr>
                <w:rFonts w:ascii="Times New Roman" w:eastAsia="Times New Roman" w:hAnsi="Times New Roman" w:cs="Times New Roman"/>
                <w:i w:val="0"/>
                <w:sz w:val="24"/>
                <w:szCs w:val="24"/>
                <w:lang w:val="ru-RU" w:eastAsia="ru-RU"/>
              </w:rPr>
            </w:pPr>
            <w:r w:rsidRPr="00493FFC">
              <w:rPr>
                <w:rFonts w:ascii="Times New Roman" w:hAnsi="Times New Roman" w:cs="Times New Roman"/>
                <w:i w:val="0"/>
                <w:sz w:val="24"/>
                <w:szCs w:val="24"/>
                <w:lang w:val="ru-RU"/>
              </w:rPr>
              <w:t>«Защита населения и территорий Боготольского района от чрезвычайных ситуаций природного и техногенного характера»</w:t>
            </w:r>
          </w:p>
        </w:tc>
        <w:tc>
          <w:tcPr>
            <w:tcW w:w="1134" w:type="dxa"/>
            <w:tcBorders>
              <w:top w:val="nil"/>
              <w:left w:val="nil"/>
              <w:bottom w:val="single" w:sz="4" w:space="0" w:color="auto"/>
              <w:right w:val="single" w:sz="4" w:space="0" w:color="auto"/>
            </w:tcBorders>
            <w:shd w:val="clear" w:color="000000" w:fill="FFFFFF"/>
          </w:tcPr>
          <w:p w:rsidR="000A6DB5" w:rsidRPr="00493FFC" w:rsidRDefault="004A0310" w:rsidP="000A6DB5">
            <w:pPr>
              <w:spacing w:after="0" w:line="240" w:lineRule="auto"/>
              <w:jc w:val="center"/>
              <w:rPr>
                <w:rFonts w:ascii="Times New Roman" w:eastAsia="Times New Roman" w:hAnsi="Times New Roman" w:cs="Times New Roman"/>
                <w:i w:val="0"/>
                <w:sz w:val="24"/>
                <w:szCs w:val="24"/>
                <w:lang w:eastAsia="ru-RU"/>
              </w:rPr>
            </w:pPr>
            <w:r w:rsidRPr="00493FFC">
              <w:rPr>
                <w:rFonts w:ascii="Times New Roman" w:eastAsia="Times New Roman" w:hAnsi="Times New Roman" w:cs="Times New Roman"/>
                <w:i w:val="0"/>
                <w:sz w:val="24"/>
                <w:szCs w:val="24"/>
                <w:lang w:eastAsia="ru-RU"/>
              </w:rPr>
              <w:t>1,0</w:t>
            </w:r>
          </w:p>
        </w:tc>
      </w:tr>
      <w:tr w:rsidR="000A6DB5" w:rsidRPr="001A7AE0" w:rsidTr="004E5612">
        <w:trPr>
          <w:trHeight w:val="416"/>
        </w:trPr>
        <w:tc>
          <w:tcPr>
            <w:tcW w:w="617" w:type="dxa"/>
            <w:tcBorders>
              <w:top w:val="nil"/>
              <w:left w:val="single" w:sz="4" w:space="0" w:color="auto"/>
              <w:bottom w:val="single" w:sz="4" w:space="0" w:color="auto"/>
              <w:right w:val="single" w:sz="4" w:space="0" w:color="auto"/>
            </w:tcBorders>
            <w:shd w:val="clear" w:color="auto" w:fill="auto"/>
          </w:tcPr>
          <w:p w:rsidR="000A6DB5" w:rsidRPr="007E5CA7"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7E5CA7">
              <w:rPr>
                <w:rFonts w:ascii="Times New Roman" w:eastAsia="Times New Roman" w:hAnsi="Times New Roman" w:cs="Times New Roman"/>
                <w:bCs/>
                <w:i w:val="0"/>
                <w:sz w:val="24"/>
                <w:szCs w:val="24"/>
                <w:lang w:eastAsia="ru-RU"/>
              </w:rPr>
              <w:t>5</w:t>
            </w:r>
          </w:p>
        </w:tc>
        <w:tc>
          <w:tcPr>
            <w:tcW w:w="8187" w:type="dxa"/>
            <w:tcBorders>
              <w:top w:val="nil"/>
              <w:left w:val="nil"/>
              <w:bottom w:val="single" w:sz="4" w:space="0" w:color="auto"/>
              <w:right w:val="single" w:sz="4" w:space="0" w:color="auto"/>
            </w:tcBorders>
            <w:shd w:val="clear" w:color="auto" w:fill="auto"/>
          </w:tcPr>
          <w:p w:rsidR="000A6DB5" w:rsidRPr="007E5CA7" w:rsidRDefault="004E5612" w:rsidP="00954E1E">
            <w:pPr>
              <w:spacing w:after="0" w:line="240" w:lineRule="auto"/>
              <w:jc w:val="both"/>
              <w:rPr>
                <w:rFonts w:ascii="Times New Roman" w:eastAsia="Times New Roman" w:hAnsi="Times New Roman" w:cs="Times New Roman"/>
                <w:i w:val="0"/>
                <w:sz w:val="24"/>
                <w:szCs w:val="24"/>
                <w:lang w:eastAsia="ru-RU"/>
              </w:rPr>
            </w:pPr>
            <w:r w:rsidRPr="007E5CA7">
              <w:rPr>
                <w:rFonts w:ascii="Times New Roman" w:hAnsi="Times New Roman" w:cs="Times New Roman"/>
                <w:i w:val="0"/>
                <w:sz w:val="24"/>
                <w:szCs w:val="24"/>
              </w:rPr>
              <w:t>«</w:t>
            </w:r>
            <w:proofErr w:type="spellStart"/>
            <w:r w:rsidR="000A6DB5" w:rsidRPr="007E5CA7">
              <w:rPr>
                <w:rFonts w:ascii="Times New Roman" w:hAnsi="Times New Roman" w:cs="Times New Roman"/>
                <w:i w:val="0"/>
                <w:sz w:val="24"/>
                <w:szCs w:val="24"/>
              </w:rPr>
              <w:t>Раз</w:t>
            </w:r>
            <w:r w:rsidR="00954E1E" w:rsidRPr="007E5CA7">
              <w:rPr>
                <w:rFonts w:ascii="Times New Roman" w:hAnsi="Times New Roman" w:cs="Times New Roman"/>
                <w:i w:val="0"/>
                <w:sz w:val="24"/>
                <w:szCs w:val="24"/>
              </w:rPr>
              <w:t>витие</w:t>
            </w:r>
            <w:proofErr w:type="spellEnd"/>
            <w:r w:rsidR="00954E1E" w:rsidRPr="007E5CA7">
              <w:rPr>
                <w:rFonts w:ascii="Times New Roman" w:hAnsi="Times New Roman" w:cs="Times New Roman"/>
                <w:i w:val="0"/>
                <w:sz w:val="24"/>
                <w:szCs w:val="24"/>
              </w:rPr>
              <w:t xml:space="preserve"> </w:t>
            </w:r>
            <w:proofErr w:type="spellStart"/>
            <w:r w:rsidR="00954E1E" w:rsidRPr="007E5CA7">
              <w:rPr>
                <w:rFonts w:ascii="Times New Roman" w:hAnsi="Times New Roman" w:cs="Times New Roman"/>
                <w:i w:val="0"/>
                <w:sz w:val="24"/>
                <w:szCs w:val="24"/>
              </w:rPr>
              <w:t>культуры</w:t>
            </w:r>
            <w:proofErr w:type="spellEnd"/>
            <w:r w:rsidR="00954E1E" w:rsidRPr="007E5CA7">
              <w:rPr>
                <w:rFonts w:ascii="Times New Roman" w:hAnsi="Times New Roman" w:cs="Times New Roman"/>
                <w:i w:val="0"/>
                <w:sz w:val="24"/>
                <w:szCs w:val="24"/>
              </w:rPr>
              <w:t xml:space="preserve"> Боготольского </w:t>
            </w:r>
            <w:proofErr w:type="spellStart"/>
            <w:r w:rsidR="00954E1E" w:rsidRPr="007E5CA7">
              <w:rPr>
                <w:rFonts w:ascii="Times New Roman" w:hAnsi="Times New Roman" w:cs="Times New Roman"/>
                <w:i w:val="0"/>
                <w:sz w:val="24"/>
                <w:szCs w:val="24"/>
              </w:rPr>
              <w:t>района</w:t>
            </w:r>
            <w:proofErr w:type="spellEnd"/>
            <w:r w:rsidR="00954E1E" w:rsidRPr="007E5CA7">
              <w:rPr>
                <w:rFonts w:ascii="Times New Roman" w:hAnsi="Times New Roman" w:cs="Times New Roman"/>
                <w:i w:val="0"/>
                <w:sz w:val="24"/>
                <w:szCs w:val="24"/>
              </w:rPr>
              <w:t>»</w:t>
            </w:r>
          </w:p>
        </w:tc>
        <w:tc>
          <w:tcPr>
            <w:tcW w:w="1134" w:type="dxa"/>
            <w:tcBorders>
              <w:top w:val="nil"/>
              <w:left w:val="nil"/>
              <w:bottom w:val="single" w:sz="4" w:space="0" w:color="auto"/>
              <w:right w:val="single" w:sz="4" w:space="0" w:color="auto"/>
            </w:tcBorders>
            <w:shd w:val="clear" w:color="000000" w:fill="FFFFFF"/>
          </w:tcPr>
          <w:p w:rsidR="000A6DB5" w:rsidRPr="007E5CA7" w:rsidRDefault="00982A9D" w:rsidP="00A80536">
            <w:pPr>
              <w:spacing w:after="0" w:line="240" w:lineRule="auto"/>
              <w:jc w:val="center"/>
              <w:rPr>
                <w:rFonts w:ascii="Times New Roman" w:eastAsia="Times New Roman" w:hAnsi="Times New Roman" w:cs="Times New Roman"/>
                <w:i w:val="0"/>
                <w:sz w:val="24"/>
                <w:szCs w:val="24"/>
                <w:lang w:val="ru-RU" w:eastAsia="ru-RU"/>
              </w:rPr>
            </w:pPr>
            <w:r w:rsidRPr="007E5CA7">
              <w:rPr>
                <w:rFonts w:ascii="Times New Roman" w:eastAsia="Times New Roman" w:hAnsi="Times New Roman" w:cs="Times New Roman"/>
                <w:i w:val="0"/>
                <w:sz w:val="24"/>
                <w:szCs w:val="24"/>
                <w:lang w:eastAsia="ru-RU"/>
              </w:rPr>
              <w:t>0,</w:t>
            </w:r>
            <w:r w:rsidR="001A7AE0" w:rsidRPr="007E5CA7">
              <w:rPr>
                <w:rFonts w:ascii="Times New Roman" w:eastAsia="Times New Roman" w:hAnsi="Times New Roman" w:cs="Times New Roman"/>
                <w:i w:val="0"/>
                <w:sz w:val="24"/>
                <w:szCs w:val="24"/>
                <w:lang w:val="ru-RU" w:eastAsia="ru-RU"/>
              </w:rPr>
              <w:t>98</w:t>
            </w:r>
          </w:p>
        </w:tc>
      </w:tr>
      <w:tr w:rsidR="000A6DB5" w:rsidRPr="00BC597E" w:rsidTr="004E5612">
        <w:trPr>
          <w:trHeight w:val="423"/>
        </w:trPr>
        <w:tc>
          <w:tcPr>
            <w:tcW w:w="617" w:type="dxa"/>
            <w:tcBorders>
              <w:top w:val="nil"/>
              <w:left w:val="single" w:sz="4" w:space="0" w:color="auto"/>
              <w:bottom w:val="single" w:sz="4" w:space="0" w:color="auto"/>
              <w:right w:val="single" w:sz="4" w:space="0" w:color="auto"/>
            </w:tcBorders>
            <w:shd w:val="clear" w:color="auto" w:fill="auto"/>
          </w:tcPr>
          <w:p w:rsidR="000A6DB5" w:rsidRPr="007E5CA7"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7E5CA7">
              <w:rPr>
                <w:rFonts w:ascii="Times New Roman" w:eastAsia="Times New Roman" w:hAnsi="Times New Roman" w:cs="Times New Roman"/>
                <w:bCs/>
                <w:i w:val="0"/>
                <w:sz w:val="24"/>
                <w:szCs w:val="24"/>
                <w:lang w:eastAsia="ru-RU"/>
              </w:rPr>
              <w:t>6</w:t>
            </w:r>
          </w:p>
        </w:tc>
        <w:tc>
          <w:tcPr>
            <w:tcW w:w="8187" w:type="dxa"/>
            <w:tcBorders>
              <w:top w:val="nil"/>
              <w:left w:val="nil"/>
              <w:bottom w:val="single" w:sz="4" w:space="0" w:color="auto"/>
              <w:right w:val="single" w:sz="4" w:space="0" w:color="auto"/>
            </w:tcBorders>
            <w:shd w:val="clear" w:color="auto" w:fill="auto"/>
          </w:tcPr>
          <w:p w:rsidR="000A6DB5" w:rsidRPr="007E5CA7" w:rsidRDefault="004E5612" w:rsidP="000A6DB5">
            <w:pPr>
              <w:spacing w:after="0" w:line="240" w:lineRule="auto"/>
              <w:jc w:val="both"/>
              <w:rPr>
                <w:rFonts w:ascii="Times New Roman" w:eastAsia="Times New Roman" w:hAnsi="Times New Roman" w:cs="Times New Roman"/>
                <w:i w:val="0"/>
                <w:sz w:val="24"/>
                <w:szCs w:val="24"/>
                <w:lang w:val="ru-RU" w:eastAsia="ru-RU"/>
              </w:rPr>
            </w:pPr>
            <w:r w:rsidRPr="007E5CA7">
              <w:rPr>
                <w:rFonts w:ascii="Times New Roman" w:hAnsi="Times New Roman" w:cs="Times New Roman"/>
                <w:i w:val="0"/>
                <w:sz w:val="24"/>
                <w:szCs w:val="24"/>
                <w:lang w:val="ru-RU"/>
              </w:rPr>
              <w:t>«</w:t>
            </w:r>
            <w:r w:rsidR="00954E1E" w:rsidRPr="007E5CA7">
              <w:rPr>
                <w:rFonts w:ascii="Times New Roman" w:hAnsi="Times New Roman" w:cs="Times New Roman"/>
                <w:i w:val="0"/>
                <w:sz w:val="24"/>
                <w:szCs w:val="24"/>
                <w:lang w:val="ru-RU"/>
              </w:rPr>
              <w:t>Развитие физической культуры, спорта, туризма в Боготольском районе»</w:t>
            </w:r>
            <w:r w:rsidR="000A6DB5" w:rsidRPr="007E5CA7">
              <w:rPr>
                <w:rFonts w:ascii="Times New Roman" w:hAnsi="Times New Roman" w:cs="Times New Roman"/>
                <w:i w:val="0"/>
                <w:sz w:val="24"/>
                <w:szCs w:val="24"/>
                <w:lang w:val="ru-RU"/>
              </w:rPr>
              <w:t>.</w:t>
            </w:r>
          </w:p>
        </w:tc>
        <w:tc>
          <w:tcPr>
            <w:tcW w:w="1134" w:type="dxa"/>
            <w:tcBorders>
              <w:top w:val="nil"/>
              <w:left w:val="nil"/>
              <w:bottom w:val="single" w:sz="4" w:space="0" w:color="auto"/>
              <w:right w:val="single" w:sz="4" w:space="0" w:color="auto"/>
            </w:tcBorders>
            <w:shd w:val="clear" w:color="000000" w:fill="FFFFFF"/>
          </w:tcPr>
          <w:p w:rsidR="000A6DB5" w:rsidRPr="007E5CA7" w:rsidRDefault="00E2634C" w:rsidP="000A6DB5">
            <w:pPr>
              <w:spacing w:after="0" w:line="240" w:lineRule="auto"/>
              <w:jc w:val="center"/>
              <w:rPr>
                <w:rFonts w:ascii="Times New Roman" w:eastAsia="Times New Roman" w:hAnsi="Times New Roman" w:cs="Times New Roman"/>
                <w:i w:val="0"/>
                <w:sz w:val="24"/>
                <w:szCs w:val="24"/>
                <w:lang w:eastAsia="ru-RU"/>
              </w:rPr>
            </w:pPr>
            <w:r w:rsidRPr="007E5CA7">
              <w:rPr>
                <w:rFonts w:ascii="Times New Roman" w:eastAsia="Times New Roman" w:hAnsi="Times New Roman" w:cs="Times New Roman"/>
                <w:i w:val="0"/>
                <w:sz w:val="24"/>
                <w:szCs w:val="24"/>
                <w:lang w:eastAsia="ru-RU"/>
              </w:rPr>
              <w:t>1,0</w:t>
            </w:r>
          </w:p>
        </w:tc>
      </w:tr>
      <w:tr w:rsidR="000A6DB5" w:rsidRPr="005C6893" w:rsidTr="004E5612">
        <w:trPr>
          <w:trHeight w:val="401"/>
        </w:trPr>
        <w:tc>
          <w:tcPr>
            <w:tcW w:w="617" w:type="dxa"/>
            <w:tcBorders>
              <w:top w:val="nil"/>
              <w:left w:val="single" w:sz="4" w:space="0" w:color="auto"/>
              <w:bottom w:val="single" w:sz="4" w:space="0" w:color="auto"/>
              <w:right w:val="single" w:sz="4" w:space="0" w:color="auto"/>
            </w:tcBorders>
            <w:shd w:val="clear" w:color="auto" w:fill="auto"/>
          </w:tcPr>
          <w:p w:rsidR="000A6DB5" w:rsidRPr="005C6893"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5C6893">
              <w:rPr>
                <w:rFonts w:ascii="Times New Roman" w:eastAsia="Times New Roman" w:hAnsi="Times New Roman" w:cs="Times New Roman"/>
                <w:bCs/>
                <w:i w:val="0"/>
                <w:sz w:val="24"/>
                <w:szCs w:val="24"/>
                <w:lang w:eastAsia="ru-RU"/>
              </w:rPr>
              <w:t>7</w:t>
            </w:r>
          </w:p>
        </w:tc>
        <w:tc>
          <w:tcPr>
            <w:tcW w:w="8187" w:type="dxa"/>
            <w:tcBorders>
              <w:top w:val="nil"/>
              <w:left w:val="nil"/>
              <w:bottom w:val="single" w:sz="4" w:space="0" w:color="auto"/>
              <w:right w:val="single" w:sz="4" w:space="0" w:color="auto"/>
            </w:tcBorders>
            <w:shd w:val="clear" w:color="auto" w:fill="auto"/>
          </w:tcPr>
          <w:p w:rsidR="000A6DB5" w:rsidRPr="005C6893" w:rsidRDefault="000A6DB5" w:rsidP="00954E1E">
            <w:pPr>
              <w:spacing w:after="0" w:line="240" w:lineRule="auto"/>
              <w:jc w:val="both"/>
              <w:rPr>
                <w:rFonts w:ascii="Times New Roman" w:eastAsia="Times New Roman" w:hAnsi="Times New Roman" w:cs="Times New Roman"/>
                <w:i w:val="0"/>
                <w:sz w:val="24"/>
                <w:szCs w:val="24"/>
                <w:lang w:eastAsia="ru-RU"/>
              </w:rPr>
            </w:pPr>
            <w:r w:rsidRPr="005C6893">
              <w:rPr>
                <w:rFonts w:ascii="Times New Roman" w:hAnsi="Times New Roman" w:cs="Times New Roman"/>
                <w:i w:val="0"/>
                <w:sz w:val="24"/>
                <w:szCs w:val="24"/>
              </w:rPr>
              <w:t>«</w:t>
            </w:r>
            <w:proofErr w:type="spellStart"/>
            <w:r w:rsidR="00954E1E" w:rsidRPr="005C6893">
              <w:rPr>
                <w:rFonts w:ascii="Times New Roman" w:hAnsi="Times New Roman" w:cs="Times New Roman"/>
                <w:i w:val="0"/>
                <w:sz w:val="24"/>
                <w:szCs w:val="24"/>
              </w:rPr>
              <w:t>Молодежь</w:t>
            </w:r>
            <w:proofErr w:type="spellEnd"/>
            <w:r w:rsidR="00954E1E" w:rsidRPr="005C6893">
              <w:rPr>
                <w:rFonts w:ascii="Times New Roman" w:hAnsi="Times New Roman" w:cs="Times New Roman"/>
                <w:i w:val="0"/>
                <w:sz w:val="24"/>
                <w:szCs w:val="24"/>
              </w:rPr>
              <w:t xml:space="preserve"> Боготольского </w:t>
            </w:r>
            <w:proofErr w:type="spellStart"/>
            <w:r w:rsidR="00954E1E" w:rsidRPr="005C6893">
              <w:rPr>
                <w:rFonts w:ascii="Times New Roman" w:hAnsi="Times New Roman" w:cs="Times New Roman"/>
                <w:i w:val="0"/>
                <w:sz w:val="24"/>
                <w:szCs w:val="24"/>
              </w:rPr>
              <w:t>района</w:t>
            </w:r>
            <w:proofErr w:type="spellEnd"/>
            <w:r w:rsidR="00954E1E" w:rsidRPr="005C6893">
              <w:rPr>
                <w:rFonts w:ascii="Times New Roman" w:hAnsi="Times New Roman" w:cs="Times New Roman"/>
                <w:i w:val="0"/>
                <w:sz w:val="24"/>
                <w:szCs w:val="24"/>
              </w:rPr>
              <w:t>»</w:t>
            </w:r>
          </w:p>
        </w:tc>
        <w:tc>
          <w:tcPr>
            <w:tcW w:w="1134" w:type="dxa"/>
            <w:tcBorders>
              <w:top w:val="nil"/>
              <w:left w:val="nil"/>
              <w:bottom w:val="single" w:sz="4" w:space="0" w:color="auto"/>
              <w:right w:val="single" w:sz="4" w:space="0" w:color="auto"/>
            </w:tcBorders>
            <w:shd w:val="clear" w:color="000000" w:fill="FFFFFF"/>
          </w:tcPr>
          <w:p w:rsidR="000A6DB5" w:rsidRPr="005C6893" w:rsidRDefault="002177C5" w:rsidP="000A6DB5">
            <w:pPr>
              <w:spacing w:after="0" w:line="240" w:lineRule="auto"/>
              <w:jc w:val="center"/>
              <w:rPr>
                <w:rFonts w:ascii="Times New Roman" w:eastAsia="Times New Roman" w:hAnsi="Times New Roman" w:cs="Times New Roman"/>
                <w:i w:val="0"/>
                <w:sz w:val="24"/>
                <w:szCs w:val="24"/>
                <w:lang w:eastAsia="ru-RU"/>
              </w:rPr>
            </w:pPr>
            <w:r w:rsidRPr="005C6893">
              <w:rPr>
                <w:rFonts w:ascii="Times New Roman" w:eastAsia="Times New Roman" w:hAnsi="Times New Roman" w:cs="Times New Roman"/>
                <w:i w:val="0"/>
                <w:sz w:val="24"/>
                <w:szCs w:val="24"/>
                <w:lang w:eastAsia="ru-RU"/>
              </w:rPr>
              <w:t>1,0</w:t>
            </w:r>
          </w:p>
        </w:tc>
      </w:tr>
      <w:tr w:rsidR="000A6DB5" w:rsidRPr="00BC597E" w:rsidTr="000A6DB5">
        <w:trPr>
          <w:trHeight w:val="541"/>
        </w:trPr>
        <w:tc>
          <w:tcPr>
            <w:tcW w:w="617" w:type="dxa"/>
            <w:tcBorders>
              <w:top w:val="nil"/>
              <w:left w:val="single" w:sz="4" w:space="0" w:color="auto"/>
              <w:bottom w:val="single" w:sz="4" w:space="0" w:color="auto"/>
              <w:right w:val="single" w:sz="4" w:space="0" w:color="auto"/>
            </w:tcBorders>
            <w:shd w:val="clear" w:color="auto" w:fill="auto"/>
          </w:tcPr>
          <w:p w:rsidR="000A6DB5" w:rsidRPr="001A474F"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1A474F">
              <w:rPr>
                <w:rFonts w:ascii="Times New Roman" w:eastAsia="Times New Roman" w:hAnsi="Times New Roman" w:cs="Times New Roman"/>
                <w:bCs/>
                <w:i w:val="0"/>
                <w:sz w:val="24"/>
                <w:szCs w:val="24"/>
                <w:lang w:eastAsia="ru-RU"/>
              </w:rPr>
              <w:t>8</w:t>
            </w:r>
          </w:p>
        </w:tc>
        <w:tc>
          <w:tcPr>
            <w:tcW w:w="8187" w:type="dxa"/>
            <w:tcBorders>
              <w:top w:val="nil"/>
              <w:left w:val="nil"/>
              <w:bottom w:val="single" w:sz="4" w:space="0" w:color="auto"/>
              <w:right w:val="single" w:sz="4" w:space="0" w:color="auto"/>
            </w:tcBorders>
            <w:shd w:val="clear" w:color="auto" w:fill="auto"/>
          </w:tcPr>
          <w:p w:rsidR="000A6DB5" w:rsidRPr="001A474F" w:rsidRDefault="00954E1E" w:rsidP="00103DC7">
            <w:pPr>
              <w:spacing w:after="0" w:line="240" w:lineRule="auto"/>
              <w:jc w:val="both"/>
              <w:rPr>
                <w:rFonts w:ascii="Times New Roman" w:eastAsia="Times New Roman" w:hAnsi="Times New Roman" w:cs="Times New Roman"/>
                <w:i w:val="0"/>
                <w:sz w:val="24"/>
                <w:szCs w:val="24"/>
                <w:lang w:val="ru-RU" w:eastAsia="ru-RU"/>
              </w:rPr>
            </w:pPr>
            <w:r w:rsidRPr="001A474F">
              <w:rPr>
                <w:rFonts w:ascii="Times New Roman" w:hAnsi="Times New Roman" w:cs="Times New Roman"/>
                <w:i w:val="0"/>
                <w:sz w:val="24"/>
                <w:szCs w:val="24"/>
                <w:lang w:val="ru-RU"/>
              </w:rPr>
              <w:t>«Развитие</w:t>
            </w:r>
            <w:r w:rsidR="00103DC7" w:rsidRPr="001A474F">
              <w:rPr>
                <w:rFonts w:ascii="Times New Roman" w:hAnsi="Times New Roman" w:cs="Times New Roman"/>
                <w:i w:val="0"/>
                <w:sz w:val="24"/>
                <w:szCs w:val="24"/>
                <w:lang w:val="ru-RU"/>
              </w:rPr>
              <w:t xml:space="preserve"> субъектов</w:t>
            </w:r>
            <w:r w:rsidRPr="001A474F">
              <w:rPr>
                <w:rFonts w:ascii="Times New Roman" w:hAnsi="Times New Roman" w:cs="Times New Roman"/>
                <w:i w:val="0"/>
                <w:sz w:val="24"/>
                <w:szCs w:val="24"/>
                <w:lang w:val="ru-RU"/>
              </w:rPr>
              <w:t xml:space="preserve"> малого и среднего предпринимательства в</w:t>
            </w:r>
            <w:r w:rsidR="004B63E6" w:rsidRPr="001A474F">
              <w:rPr>
                <w:rFonts w:ascii="Times New Roman" w:hAnsi="Times New Roman" w:cs="Times New Roman"/>
                <w:i w:val="0"/>
                <w:sz w:val="24"/>
                <w:szCs w:val="24"/>
                <w:lang w:val="ru-RU"/>
              </w:rPr>
              <w:t xml:space="preserve"> </w:t>
            </w:r>
            <w:r w:rsidR="00103DC7" w:rsidRPr="001A474F">
              <w:rPr>
                <w:rFonts w:ascii="Times New Roman" w:hAnsi="Times New Roman" w:cs="Times New Roman"/>
                <w:i w:val="0"/>
                <w:sz w:val="24"/>
                <w:szCs w:val="24"/>
                <w:lang w:val="ru-RU"/>
              </w:rPr>
              <w:t>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1A474F" w:rsidRDefault="001A474F" w:rsidP="000A6DB5">
            <w:pPr>
              <w:spacing w:after="0" w:line="240" w:lineRule="auto"/>
              <w:jc w:val="center"/>
              <w:rPr>
                <w:rFonts w:ascii="Times New Roman" w:eastAsia="Times New Roman" w:hAnsi="Times New Roman" w:cs="Times New Roman"/>
                <w:i w:val="0"/>
                <w:sz w:val="24"/>
                <w:szCs w:val="24"/>
                <w:lang w:val="ru-RU" w:eastAsia="ru-RU"/>
              </w:rPr>
            </w:pPr>
            <w:r w:rsidRPr="001A474F">
              <w:rPr>
                <w:rFonts w:ascii="Times New Roman" w:eastAsia="Times New Roman" w:hAnsi="Times New Roman" w:cs="Times New Roman"/>
                <w:i w:val="0"/>
                <w:sz w:val="24"/>
                <w:szCs w:val="24"/>
                <w:lang w:val="ru-RU" w:eastAsia="ru-RU"/>
              </w:rPr>
              <w:t>1,0</w:t>
            </w:r>
          </w:p>
        </w:tc>
      </w:tr>
      <w:tr w:rsidR="000A6DB5" w:rsidRPr="00BC597E" w:rsidTr="004E5612">
        <w:trPr>
          <w:trHeight w:val="428"/>
        </w:trPr>
        <w:tc>
          <w:tcPr>
            <w:tcW w:w="617" w:type="dxa"/>
            <w:tcBorders>
              <w:top w:val="nil"/>
              <w:left w:val="single" w:sz="4" w:space="0" w:color="auto"/>
              <w:bottom w:val="single" w:sz="4" w:space="0" w:color="auto"/>
              <w:right w:val="single" w:sz="4" w:space="0" w:color="auto"/>
            </w:tcBorders>
            <w:shd w:val="clear" w:color="auto" w:fill="auto"/>
            <w:hideMark/>
          </w:tcPr>
          <w:p w:rsidR="000A6DB5" w:rsidRPr="001A474F"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1A474F">
              <w:rPr>
                <w:rFonts w:ascii="Times New Roman" w:eastAsia="Times New Roman" w:hAnsi="Times New Roman" w:cs="Times New Roman"/>
                <w:bCs/>
                <w:i w:val="0"/>
                <w:sz w:val="24"/>
                <w:szCs w:val="24"/>
                <w:lang w:eastAsia="ru-RU"/>
              </w:rPr>
              <w:t>9</w:t>
            </w:r>
          </w:p>
        </w:tc>
        <w:tc>
          <w:tcPr>
            <w:tcW w:w="8187" w:type="dxa"/>
            <w:tcBorders>
              <w:top w:val="nil"/>
              <w:left w:val="nil"/>
              <w:bottom w:val="single" w:sz="4" w:space="0" w:color="auto"/>
              <w:right w:val="single" w:sz="4" w:space="0" w:color="auto"/>
            </w:tcBorders>
            <w:shd w:val="clear" w:color="auto" w:fill="auto"/>
          </w:tcPr>
          <w:p w:rsidR="000A6DB5" w:rsidRPr="001A474F" w:rsidRDefault="000A6DB5" w:rsidP="00103DC7">
            <w:pPr>
              <w:spacing w:after="0" w:line="240" w:lineRule="auto"/>
              <w:jc w:val="both"/>
              <w:rPr>
                <w:rFonts w:ascii="Times New Roman" w:eastAsia="Times New Roman" w:hAnsi="Times New Roman" w:cs="Times New Roman"/>
                <w:i w:val="0"/>
                <w:sz w:val="24"/>
                <w:szCs w:val="24"/>
                <w:lang w:val="ru-RU" w:eastAsia="ru-RU"/>
              </w:rPr>
            </w:pPr>
            <w:r w:rsidRPr="001A474F">
              <w:rPr>
                <w:rFonts w:ascii="Times New Roman" w:hAnsi="Times New Roman" w:cs="Times New Roman"/>
                <w:i w:val="0"/>
                <w:sz w:val="24"/>
                <w:szCs w:val="24"/>
                <w:lang w:val="ru-RU"/>
              </w:rPr>
              <w:t xml:space="preserve">«Развитие </w:t>
            </w:r>
            <w:r w:rsidR="00103DC7" w:rsidRPr="001A474F">
              <w:rPr>
                <w:rFonts w:ascii="Times New Roman" w:hAnsi="Times New Roman" w:cs="Times New Roman"/>
                <w:i w:val="0"/>
                <w:sz w:val="24"/>
                <w:szCs w:val="24"/>
                <w:lang w:val="ru-RU"/>
              </w:rPr>
              <w:t>транспортной системы в 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1A474F" w:rsidRDefault="001924D2" w:rsidP="001924D2">
            <w:pPr>
              <w:spacing w:after="0" w:line="240" w:lineRule="auto"/>
              <w:jc w:val="center"/>
              <w:rPr>
                <w:rFonts w:ascii="Times New Roman" w:eastAsia="Times New Roman" w:hAnsi="Times New Roman" w:cs="Times New Roman"/>
                <w:i w:val="0"/>
                <w:sz w:val="24"/>
                <w:szCs w:val="24"/>
                <w:lang w:val="ru-RU" w:eastAsia="ru-RU"/>
              </w:rPr>
            </w:pPr>
            <w:r w:rsidRPr="001A474F">
              <w:rPr>
                <w:rFonts w:ascii="Times New Roman" w:eastAsia="Times New Roman" w:hAnsi="Times New Roman" w:cs="Times New Roman"/>
                <w:i w:val="0"/>
                <w:sz w:val="24"/>
                <w:szCs w:val="24"/>
                <w:lang w:val="ru-RU" w:eastAsia="ru-RU"/>
              </w:rPr>
              <w:t>1,0</w:t>
            </w:r>
          </w:p>
        </w:tc>
      </w:tr>
      <w:tr w:rsidR="000A6DB5" w:rsidRPr="00BC597E" w:rsidTr="004E5612">
        <w:trPr>
          <w:trHeight w:val="420"/>
        </w:trPr>
        <w:tc>
          <w:tcPr>
            <w:tcW w:w="617" w:type="dxa"/>
            <w:tcBorders>
              <w:top w:val="nil"/>
              <w:left w:val="single" w:sz="4" w:space="0" w:color="auto"/>
              <w:bottom w:val="single" w:sz="4" w:space="0" w:color="auto"/>
              <w:right w:val="single" w:sz="4" w:space="0" w:color="auto"/>
            </w:tcBorders>
            <w:shd w:val="clear" w:color="auto" w:fill="auto"/>
            <w:hideMark/>
          </w:tcPr>
          <w:p w:rsidR="000A6DB5" w:rsidRPr="00584B20"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584B20">
              <w:rPr>
                <w:rFonts w:ascii="Times New Roman" w:eastAsia="Times New Roman" w:hAnsi="Times New Roman" w:cs="Times New Roman"/>
                <w:bCs/>
                <w:i w:val="0"/>
                <w:sz w:val="24"/>
                <w:szCs w:val="24"/>
                <w:lang w:eastAsia="ru-RU"/>
              </w:rPr>
              <w:t>10</w:t>
            </w:r>
          </w:p>
        </w:tc>
        <w:tc>
          <w:tcPr>
            <w:tcW w:w="8187" w:type="dxa"/>
            <w:tcBorders>
              <w:top w:val="nil"/>
              <w:left w:val="nil"/>
              <w:bottom w:val="single" w:sz="4" w:space="0" w:color="auto"/>
              <w:right w:val="single" w:sz="4" w:space="0" w:color="auto"/>
            </w:tcBorders>
            <w:shd w:val="clear" w:color="auto" w:fill="auto"/>
          </w:tcPr>
          <w:p w:rsidR="000A6DB5" w:rsidRPr="00584B20" w:rsidRDefault="000A6DB5" w:rsidP="00103DC7">
            <w:pPr>
              <w:spacing w:after="0" w:line="240" w:lineRule="auto"/>
              <w:jc w:val="both"/>
              <w:rPr>
                <w:rFonts w:ascii="Times New Roman" w:eastAsia="Times New Roman" w:hAnsi="Times New Roman" w:cs="Times New Roman"/>
                <w:i w:val="0"/>
                <w:sz w:val="24"/>
                <w:szCs w:val="24"/>
                <w:lang w:val="ru-RU" w:eastAsia="ru-RU"/>
              </w:rPr>
            </w:pPr>
            <w:r w:rsidRPr="00584B20">
              <w:rPr>
                <w:rFonts w:ascii="Times New Roman" w:hAnsi="Times New Roman" w:cs="Times New Roman"/>
                <w:i w:val="0"/>
                <w:sz w:val="24"/>
                <w:szCs w:val="24"/>
                <w:lang w:val="ru-RU"/>
              </w:rPr>
              <w:t xml:space="preserve">«Развитие </w:t>
            </w:r>
            <w:r w:rsidR="00103DC7" w:rsidRPr="00584B20">
              <w:rPr>
                <w:rFonts w:ascii="Times New Roman" w:hAnsi="Times New Roman" w:cs="Times New Roman"/>
                <w:i w:val="0"/>
                <w:sz w:val="24"/>
                <w:szCs w:val="24"/>
                <w:lang w:val="ru-RU"/>
              </w:rPr>
              <w:t>информационного общества в Боготольском районе»</w:t>
            </w:r>
          </w:p>
        </w:tc>
        <w:tc>
          <w:tcPr>
            <w:tcW w:w="1134" w:type="dxa"/>
            <w:tcBorders>
              <w:top w:val="nil"/>
              <w:left w:val="nil"/>
              <w:bottom w:val="single" w:sz="4" w:space="0" w:color="auto"/>
              <w:right w:val="single" w:sz="4" w:space="0" w:color="auto"/>
            </w:tcBorders>
            <w:shd w:val="clear" w:color="000000" w:fill="FFFFFF"/>
          </w:tcPr>
          <w:p w:rsidR="000A6DB5" w:rsidRPr="00584B20" w:rsidRDefault="00FB001E" w:rsidP="000A6DB5">
            <w:pPr>
              <w:spacing w:after="0" w:line="240" w:lineRule="auto"/>
              <w:jc w:val="center"/>
              <w:rPr>
                <w:rFonts w:ascii="Times New Roman" w:eastAsia="Times New Roman" w:hAnsi="Times New Roman" w:cs="Times New Roman"/>
                <w:i w:val="0"/>
                <w:sz w:val="24"/>
                <w:szCs w:val="24"/>
                <w:lang w:val="ru-RU" w:eastAsia="ru-RU"/>
              </w:rPr>
            </w:pPr>
            <w:r w:rsidRPr="00584B20">
              <w:rPr>
                <w:rFonts w:ascii="Times New Roman" w:eastAsia="Times New Roman" w:hAnsi="Times New Roman" w:cs="Times New Roman"/>
                <w:i w:val="0"/>
                <w:sz w:val="24"/>
                <w:szCs w:val="24"/>
                <w:lang w:eastAsia="ru-RU"/>
              </w:rPr>
              <w:t>0,</w:t>
            </w:r>
            <w:r w:rsidR="00584B20">
              <w:rPr>
                <w:rFonts w:ascii="Times New Roman" w:eastAsia="Times New Roman" w:hAnsi="Times New Roman" w:cs="Times New Roman"/>
                <w:i w:val="0"/>
                <w:sz w:val="24"/>
                <w:szCs w:val="24"/>
                <w:lang w:val="ru-RU" w:eastAsia="ru-RU"/>
              </w:rPr>
              <w:t>90</w:t>
            </w:r>
          </w:p>
        </w:tc>
      </w:tr>
      <w:tr w:rsidR="000A6DB5" w:rsidRPr="00BC597E" w:rsidTr="000A6DB5">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0A6DB5" w:rsidRPr="005F63C5" w:rsidRDefault="000A6DB5" w:rsidP="000A6DB5">
            <w:pPr>
              <w:spacing w:after="0" w:line="240" w:lineRule="auto"/>
              <w:jc w:val="center"/>
              <w:rPr>
                <w:rFonts w:ascii="Times New Roman" w:eastAsia="Times New Roman" w:hAnsi="Times New Roman" w:cs="Times New Roman"/>
                <w:bCs/>
                <w:i w:val="0"/>
                <w:sz w:val="24"/>
                <w:szCs w:val="24"/>
                <w:lang w:eastAsia="ru-RU"/>
              </w:rPr>
            </w:pPr>
            <w:r w:rsidRPr="005F63C5">
              <w:rPr>
                <w:rFonts w:ascii="Times New Roman" w:eastAsia="Times New Roman" w:hAnsi="Times New Roman" w:cs="Times New Roman"/>
                <w:bCs/>
                <w:i w:val="0"/>
                <w:sz w:val="24"/>
                <w:szCs w:val="24"/>
                <w:lang w:eastAsia="ru-RU"/>
              </w:rPr>
              <w:lastRenderedPageBreak/>
              <w:t>11</w:t>
            </w:r>
          </w:p>
        </w:tc>
        <w:tc>
          <w:tcPr>
            <w:tcW w:w="8187" w:type="dxa"/>
            <w:tcBorders>
              <w:top w:val="nil"/>
              <w:left w:val="nil"/>
              <w:bottom w:val="single" w:sz="4" w:space="0" w:color="auto"/>
              <w:right w:val="single" w:sz="4" w:space="0" w:color="auto"/>
            </w:tcBorders>
            <w:shd w:val="clear" w:color="auto" w:fill="auto"/>
          </w:tcPr>
          <w:p w:rsidR="000A6DB5" w:rsidRPr="005F63C5" w:rsidRDefault="000A6DB5" w:rsidP="00103DC7">
            <w:pPr>
              <w:spacing w:after="0" w:line="240" w:lineRule="auto"/>
              <w:jc w:val="both"/>
              <w:rPr>
                <w:rFonts w:ascii="Times New Roman" w:eastAsia="Times New Roman" w:hAnsi="Times New Roman" w:cs="Times New Roman"/>
                <w:i w:val="0"/>
                <w:sz w:val="24"/>
                <w:szCs w:val="24"/>
                <w:lang w:val="ru-RU" w:eastAsia="ru-RU"/>
              </w:rPr>
            </w:pPr>
            <w:r w:rsidRPr="005F63C5">
              <w:rPr>
                <w:rFonts w:ascii="Times New Roman" w:hAnsi="Times New Roman" w:cs="Times New Roman"/>
                <w:i w:val="0"/>
                <w:sz w:val="24"/>
                <w:szCs w:val="24"/>
                <w:lang w:val="ru-RU"/>
              </w:rPr>
              <w:t>«Развитие</w:t>
            </w:r>
            <w:r w:rsidR="00103DC7" w:rsidRPr="005F63C5">
              <w:rPr>
                <w:rFonts w:ascii="Times New Roman" w:hAnsi="Times New Roman" w:cs="Times New Roman"/>
                <w:i w:val="0"/>
                <w:sz w:val="24"/>
                <w:szCs w:val="24"/>
                <w:lang w:val="ru-RU"/>
              </w:rPr>
              <w:t xml:space="preserve"> земельно-имущественных отношений на территории муниципального образования Боготольский район» </w:t>
            </w:r>
          </w:p>
        </w:tc>
        <w:tc>
          <w:tcPr>
            <w:tcW w:w="1134" w:type="dxa"/>
            <w:tcBorders>
              <w:top w:val="nil"/>
              <w:left w:val="nil"/>
              <w:bottom w:val="single" w:sz="4" w:space="0" w:color="auto"/>
              <w:right w:val="single" w:sz="4" w:space="0" w:color="auto"/>
            </w:tcBorders>
            <w:shd w:val="clear" w:color="000000" w:fill="FFFFFF"/>
          </w:tcPr>
          <w:p w:rsidR="000A6DB5" w:rsidRPr="005F63C5" w:rsidRDefault="005F63C5" w:rsidP="005F63C5">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r>
      <w:tr w:rsidR="000A6DB5" w:rsidRPr="00D703E8" w:rsidTr="000A6DB5">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0A6DB5" w:rsidRPr="00D703E8" w:rsidRDefault="000A6DB5" w:rsidP="004E5612">
            <w:pPr>
              <w:spacing w:after="0" w:line="240" w:lineRule="auto"/>
              <w:jc w:val="center"/>
              <w:rPr>
                <w:rFonts w:ascii="Times New Roman" w:eastAsia="Times New Roman" w:hAnsi="Times New Roman" w:cs="Times New Roman"/>
                <w:bCs/>
                <w:i w:val="0"/>
                <w:sz w:val="24"/>
                <w:szCs w:val="24"/>
                <w:lang w:eastAsia="ru-RU"/>
              </w:rPr>
            </w:pPr>
            <w:r w:rsidRPr="00D703E8">
              <w:rPr>
                <w:rFonts w:ascii="Times New Roman" w:eastAsia="Times New Roman" w:hAnsi="Times New Roman" w:cs="Times New Roman"/>
                <w:bCs/>
                <w:i w:val="0"/>
                <w:sz w:val="24"/>
                <w:szCs w:val="24"/>
                <w:lang w:eastAsia="ru-RU"/>
              </w:rPr>
              <w:t>12</w:t>
            </w:r>
          </w:p>
        </w:tc>
        <w:tc>
          <w:tcPr>
            <w:tcW w:w="8187" w:type="dxa"/>
            <w:tcBorders>
              <w:top w:val="nil"/>
              <w:left w:val="nil"/>
              <w:bottom w:val="single" w:sz="4" w:space="0" w:color="auto"/>
              <w:right w:val="single" w:sz="4" w:space="0" w:color="auto"/>
            </w:tcBorders>
            <w:shd w:val="clear" w:color="auto" w:fill="auto"/>
          </w:tcPr>
          <w:p w:rsidR="000A6DB5" w:rsidRPr="00D703E8" w:rsidRDefault="000A6DB5" w:rsidP="00103DC7">
            <w:pPr>
              <w:spacing w:after="0" w:line="240" w:lineRule="auto"/>
              <w:jc w:val="both"/>
              <w:rPr>
                <w:rFonts w:ascii="Times New Roman" w:eastAsia="Times New Roman" w:hAnsi="Times New Roman" w:cs="Times New Roman"/>
                <w:i w:val="0"/>
                <w:sz w:val="24"/>
                <w:szCs w:val="24"/>
                <w:lang w:val="ru-RU" w:eastAsia="ru-RU"/>
              </w:rPr>
            </w:pPr>
            <w:r w:rsidRPr="00D703E8">
              <w:rPr>
                <w:rFonts w:ascii="Times New Roman" w:hAnsi="Times New Roman" w:cs="Times New Roman"/>
                <w:i w:val="0"/>
                <w:sz w:val="24"/>
                <w:szCs w:val="24"/>
                <w:lang w:val="ru-RU"/>
              </w:rPr>
              <w:t xml:space="preserve">«Развитие </w:t>
            </w:r>
            <w:r w:rsidR="00103DC7" w:rsidRPr="00D703E8">
              <w:rPr>
                <w:rFonts w:ascii="Times New Roman" w:hAnsi="Times New Roman" w:cs="Times New Roman"/>
                <w:i w:val="0"/>
                <w:sz w:val="24"/>
                <w:szCs w:val="24"/>
                <w:lang w:val="ru-RU"/>
              </w:rPr>
              <w:t>сельского хозяйства Боготольского района</w:t>
            </w:r>
          </w:p>
        </w:tc>
        <w:tc>
          <w:tcPr>
            <w:tcW w:w="1134" w:type="dxa"/>
            <w:tcBorders>
              <w:top w:val="nil"/>
              <w:left w:val="nil"/>
              <w:bottom w:val="single" w:sz="4" w:space="0" w:color="auto"/>
              <w:right w:val="single" w:sz="4" w:space="0" w:color="auto"/>
            </w:tcBorders>
            <w:shd w:val="clear" w:color="000000" w:fill="FFFFFF"/>
          </w:tcPr>
          <w:p w:rsidR="000A6DB5" w:rsidRPr="00D703E8" w:rsidRDefault="003F0EDF" w:rsidP="000A6DB5">
            <w:pPr>
              <w:spacing w:after="0" w:line="240" w:lineRule="auto"/>
              <w:jc w:val="center"/>
              <w:rPr>
                <w:rFonts w:ascii="Times New Roman" w:eastAsia="Times New Roman" w:hAnsi="Times New Roman" w:cs="Times New Roman"/>
                <w:i w:val="0"/>
                <w:sz w:val="24"/>
                <w:szCs w:val="24"/>
                <w:lang w:val="ru-RU" w:eastAsia="ru-RU"/>
              </w:rPr>
            </w:pPr>
            <w:r w:rsidRPr="00D703E8">
              <w:rPr>
                <w:rFonts w:ascii="Times New Roman" w:eastAsia="Times New Roman" w:hAnsi="Times New Roman" w:cs="Times New Roman"/>
                <w:i w:val="0"/>
                <w:sz w:val="24"/>
                <w:szCs w:val="24"/>
                <w:lang w:val="ru-RU" w:eastAsia="ru-RU"/>
              </w:rPr>
              <w:t>0,9</w:t>
            </w:r>
            <w:r w:rsidR="00D703E8">
              <w:rPr>
                <w:rFonts w:ascii="Times New Roman" w:eastAsia="Times New Roman" w:hAnsi="Times New Roman" w:cs="Times New Roman"/>
                <w:i w:val="0"/>
                <w:sz w:val="24"/>
                <w:szCs w:val="24"/>
                <w:lang w:val="ru-RU" w:eastAsia="ru-RU"/>
              </w:rPr>
              <w:t>9</w:t>
            </w:r>
          </w:p>
        </w:tc>
      </w:tr>
      <w:tr w:rsidR="00103DC7" w:rsidRPr="00BC597E"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680BF1" w:rsidRDefault="00103DC7" w:rsidP="00764183">
            <w:pPr>
              <w:spacing w:after="0" w:line="240" w:lineRule="auto"/>
              <w:jc w:val="center"/>
              <w:rPr>
                <w:rFonts w:ascii="Times New Roman" w:eastAsia="Times New Roman" w:hAnsi="Times New Roman" w:cs="Times New Roman"/>
                <w:bCs/>
                <w:i w:val="0"/>
                <w:sz w:val="24"/>
                <w:szCs w:val="24"/>
                <w:lang w:eastAsia="ru-RU"/>
              </w:rPr>
            </w:pPr>
            <w:bookmarkStart w:id="1" w:name="_Toc348694069"/>
            <w:bookmarkStart w:id="2" w:name="_Toc348698825"/>
            <w:bookmarkStart w:id="3" w:name="_Toc348699586"/>
            <w:r w:rsidRPr="00680BF1">
              <w:rPr>
                <w:rFonts w:ascii="Times New Roman" w:eastAsia="Times New Roman" w:hAnsi="Times New Roman" w:cs="Times New Roman"/>
                <w:bCs/>
                <w:i w:val="0"/>
                <w:sz w:val="24"/>
                <w:szCs w:val="24"/>
                <w:lang w:eastAsia="ru-RU"/>
              </w:rPr>
              <w:t>13</w:t>
            </w:r>
          </w:p>
        </w:tc>
        <w:tc>
          <w:tcPr>
            <w:tcW w:w="8187" w:type="dxa"/>
            <w:tcBorders>
              <w:top w:val="nil"/>
              <w:left w:val="nil"/>
              <w:bottom w:val="single" w:sz="4" w:space="0" w:color="auto"/>
              <w:right w:val="single" w:sz="4" w:space="0" w:color="auto"/>
            </w:tcBorders>
            <w:shd w:val="clear" w:color="auto" w:fill="auto"/>
          </w:tcPr>
          <w:p w:rsidR="00103DC7" w:rsidRPr="00680BF1" w:rsidRDefault="00103DC7" w:rsidP="00103DC7">
            <w:pPr>
              <w:spacing w:after="0" w:line="240" w:lineRule="auto"/>
              <w:jc w:val="both"/>
              <w:rPr>
                <w:rFonts w:ascii="Times New Roman" w:eastAsia="Times New Roman" w:hAnsi="Times New Roman" w:cs="Times New Roman"/>
                <w:i w:val="0"/>
                <w:sz w:val="24"/>
                <w:szCs w:val="24"/>
                <w:lang w:eastAsia="ru-RU"/>
              </w:rPr>
            </w:pPr>
            <w:r w:rsidRPr="00680BF1">
              <w:rPr>
                <w:rFonts w:ascii="Times New Roman" w:hAnsi="Times New Roman" w:cs="Times New Roman"/>
                <w:i w:val="0"/>
                <w:sz w:val="24"/>
                <w:szCs w:val="24"/>
              </w:rPr>
              <w:t>«</w:t>
            </w:r>
            <w:proofErr w:type="spellStart"/>
            <w:r w:rsidRPr="00680BF1">
              <w:rPr>
                <w:rFonts w:ascii="Times New Roman" w:hAnsi="Times New Roman" w:cs="Times New Roman"/>
                <w:i w:val="0"/>
                <w:sz w:val="24"/>
                <w:szCs w:val="24"/>
              </w:rPr>
              <w:t>Содействие</w:t>
            </w:r>
            <w:proofErr w:type="spellEnd"/>
            <w:r w:rsidRPr="00680BF1">
              <w:rPr>
                <w:rFonts w:ascii="Times New Roman" w:hAnsi="Times New Roman" w:cs="Times New Roman"/>
                <w:i w:val="0"/>
                <w:sz w:val="24"/>
                <w:szCs w:val="24"/>
              </w:rPr>
              <w:t xml:space="preserve"> </w:t>
            </w:r>
            <w:proofErr w:type="spellStart"/>
            <w:r w:rsidRPr="00680BF1">
              <w:rPr>
                <w:rFonts w:ascii="Times New Roman" w:hAnsi="Times New Roman" w:cs="Times New Roman"/>
                <w:i w:val="0"/>
                <w:sz w:val="24"/>
                <w:szCs w:val="24"/>
              </w:rPr>
              <w:t>развитию</w:t>
            </w:r>
            <w:proofErr w:type="spellEnd"/>
            <w:r w:rsidRPr="00680BF1">
              <w:rPr>
                <w:rFonts w:ascii="Times New Roman" w:hAnsi="Times New Roman" w:cs="Times New Roman"/>
                <w:i w:val="0"/>
                <w:sz w:val="24"/>
                <w:szCs w:val="24"/>
              </w:rPr>
              <w:t xml:space="preserve"> </w:t>
            </w:r>
            <w:proofErr w:type="spellStart"/>
            <w:r w:rsidRPr="00680BF1">
              <w:rPr>
                <w:rFonts w:ascii="Times New Roman" w:hAnsi="Times New Roman" w:cs="Times New Roman"/>
                <w:i w:val="0"/>
                <w:sz w:val="24"/>
                <w:szCs w:val="24"/>
              </w:rPr>
              <w:t>местного</w:t>
            </w:r>
            <w:proofErr w:type="spellEnd"/>
            <w:r w:rsidRPr="00680BF1">
              <w:rPr>
                <w:rFonts w:ascii="Times New Roman" w:hAnsi="Times New Roman" w:cs="Times New Roman"/>
                <w:i w:val="0"/>
                <w:sz w:val="24"/>
                <w:szCs w:val="24"/>
              </w:rPr>
              <w:t xml:space="preserve"> </w:t>
            </w:r>
            <w:proofErr w:type="spellStart"/>
            <w:r w:rsidRPr="00680BF1">
              <w:rPr>
                <w:rFonts w:ascii="Times New Roman" w:hAnsi="Times New Roman" w:cs="Times New Roman"/>
                <w:i w:val="0"/>
                <w:sz w:val="24"/>
                <w:szCs w:val="24"/>
              </w:rPr>
              <w:t>самоуправления</w:t>
            </w:r>
            <w:proofErr w:type="spellEnd"/>
            <w:r w:rsidRPr="00680BF1">
              <w:rPr>
                <w:rFonts w:ascii="Times New Roman" w:hAnsi="Times New Roman" w:cs="Times New Roman"/>
                <w:i w:val="0"/>
                <w:sz w:val="24"/>
                <w:szCs w:val="24"/>
              </w:rPr>
              <w:t>»</w:t>
            </w:r>
          </w:p>
        </w:tc>
        <w:tc>
          <w:tcPr>
            <w:tcW w:w="1134" w:type="dxa"/>
            <w:tcBorders>
              <w:top w:val="nil"/>
              <w:left w:val="nil"/>
              <w:bottom w:val="single" w:sz="4" w:space="0" w:color="auto"/>
              <w:right w:val="single" w:sz="4" w:space="0" w:color="auto"/>
            </w:tcBorders>
            <w:shd w:val="clear" w:color="000000" w:fill="FFFFFF"/>
          </w:tcPr>
          <w:p w:rsidR="00103DC7" w:rsidRPr="00680BF1" w:rsidRDefault="00575F3D" w:rsidP="00764183">
            <w:pPr>
              <w:spacing w:after="0" w:line="240" w:lineRule="auto"/>
              <w:jc w:val="center"/>
              <w:rPr>
                <w:rFonts w:ascii="Times New Roman" w:eastAsia="Times New Roman" w:hAnsi="Times New Roman" w:cs="Times New Roman"/>
                <w:i w:val="0"/>
                <w:sz w:val="24"/>
                <w:szCs w:val="24"/>
                <w:lang w:eastAsia="ru-RU"/>
              </w:rPr>
            </w:pPr>
            <w:r w:rsidRPr="00680BF1">
              <w:rPr>
                <w:rFonts w:ascii="Times New Roman" w:eastAsia="Times New Roman" w:hAnsi="Times New Roman" w:cs="Times New Roman"/>
                <w:i w:val="0"/>
                <w:sz w:val="24"/>
                <w:szCs w:val="24"/>
                <w:lang w:eastAsia="ru-RU"/>
              </w:rPr>
              <w:t>1,0</w:t>
            </w:r>
          </w:p>
        </w:tc>
      </w:tr>
      <w:tr w:rsidR="00103DC7" w:rsidRPr="00BC597E"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663A64" w:rsidRDefault="00103DC7" w:rsidP="004E5612">
            <w:pPr>
              <w:spacing w:after="0" w:line="240" w:lineRule="auto"/>
              <w:jc w:val="center"/>
              <w:rPr>
                <w:rFonts w:ascii="Times New Roman" w:eastAsia="Times New Roman" w:hAnsi="Times New Roman" w:cs="Times New Roman"/>
                <w:bCs/>
                <w:i w:val="0"/>
                <w:sz w:val="24"/>
                <w:szCs w:val="24"/>
                <w:lang w:eastAsia="ru-RU"/>
              </w:rPr>
            </w:pPr>
            <w:r w:rsidRPr="00663A64">
              <w:rPr>
                <w:rFonts w:ascii="Times New Roman" w:eastAsia="Times New Roman" w:hAnsi="Times New Roman" w:cs="Times New Roman"/>
                <w:bCs/>
                <w:i w:val="0"/>
                <w:sz w:val="24"/>
                <w:szCs w:val="24"/>
                <w:lang w:eastAsia="ru-RU"/>
              </w:rPr>
              <w:t>14</w:t>
            </w:r>
          </w:p>
        </w:tc>
        <w:tc>
          <w:tcPr>
            <w:tcW w:w="8187" w:type="dxa"/>
            <w:tcBorders>
              <w:top w:val="nil"/>
              <w:left w:val="nil"/>
              <w:bottom w:val="single" w:sz="4" w:space="0" w:color="auto"/>
              <w:right w:val="single" w:sz="4" w:space="0" w:color="auto"/>
            </w:tcBorders>
            <w:shd w:val="clear" w:color="auto" w:fill="auto"/>
          </w:tcPr>
          <w:p w:rsidR="00103DC7" w:rsidRPr="00663A64" w:rsidRDefault="00103DC7" w:rsidP="00103DC7">
            <w:pPr>
              <w:spacing w:after="0" w:line="240" w:lineRule="auto"/>
              <w:jc w:val="both"/>
              <w:rPr>
                <w:rFonts w:ascii="Times New Roman" w:eastAsia="Times New Roman" w:hAnsi="Times New Roman" w:cs="Times New Roman"/>
                <w:i w:val="0"/>
                <w:sz w:val="24"/>
                <w:szCs w:val="24"/>
                <w:lang w:val="ru-RU" w:eastAsia="ru-RU"/>
              </w:rPr>
            </w:pPr>
            <w:r w:rsidRPr="00663A64">
              <w:rPr>
                <w:rFonts w:ascii="Times New Roman" w:hAnsi="Times New Roman" w:cs="Times New Roman"/>
                <w:i w:val="0"/>
                <w:sz w:val="24"/>
                <w:szCs w:val="24"/>
                <w:lang w:val="ru-RU"/>
              </w:rPr>
              <w:t>«Обеспечение доступным и комфортным жильем граждан Боготольского района»</w:t>
            </w:r>
          </w:p>
        </w:tc>
        <w:tc>
          <w:tcPr>
            <w:tcW w:w="1134" w:type="dxa"/>
            <w:tcBorders>
              <w:top w:val="nil"/>
              <w:left w:val="nil"/>
              <w:bottom w:val="single" w:sz="4" w:space="0" w:color="auto"/>
              <w:right w:val="single" w:sz="4" w:space="0" w:color="auto"/>
            </w:tcBorders>
            <w:shd w:val="clear" w:color="000000" w:fill="FFFFFF"/>
          </w:tcPr>
          <w:p w:rsidR="00103DC7" w:rsidRPr="00663A64" w:rsidRDefault="00663A64" w:rsidP="00764183">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r>
      <w:tr w:rsidR="00103DC7" w:rsidRPr="00BC597E"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1D2A0F" w:rsidRDefault="00103DC7" w:rsidP="00764183">
            <w:pPr>
              <w:spacing w:after="0" w:line="240" w:lineRule="auto"/>
              <w:jc w:val="center"/>
              <w:rPr>
                <w:rFonts w:ascii="Times New Roman" w:eastAsia="Times New Roman" w:hAnsi="Times New Roman" w:cs="Times New Roman"/>
                <w:bCs/>
                <w:i w:val="0"/>
                <w:sz w:val="24"/>
                <w:szCs w:val="24"/>
                <w:lang w:eastAsia="ru-RU"/>
              </w:rPr>
            </w:pPr>
            <w:r w:rsidRPr="001D2A0F">
              <w:rPr>
                <w:rFonts w:ascii="Times New Roman" w:eastAsia="Times New Roman" w:hAnsi="Times New Roman" w:cs="Times New Roman"/>
                <w:bCs/>
                <w:i w:val="0"/>
                <w:sz w:val="24"/>
                <w:szCs w:val="24"/>
                <w:lang w:eastAsia="ru-RU"/>
              </w:rPr>
              <w:t>15</w:t>
            </w:r>
          </w:p>
        </w:tc>
        <w:tc>
          <w:tcPr>
            <w:tcW w:w="8187" w:type="dxa"/>
            <w:tcBorders>
              <w:top w:val="nil"/>
              <w:left w:val="nil"/>
              <w:bottom w:val="single" w:sz="4" w:space="0" w:color="auto"/>
              <w:right w:val="single" w:sz="4" w:space="0" w:color="auto"/>
            </w:tcBorders>
            <w:shd w:val="clear" w:color="auto" w:fill="auto"/>
          </w:tcPr>
          <w:p w:rsidR="00103DC7" w:rsidRPr="001D2A0F" w:rsidRDefault="00103DC7" w:rsidP="00103DC7">
            <w:pPr>
              <w:spacing w:after="0" w:line="240" w:lineRule="auto"/>
              <w:jc w:val="both"/>
              <w:rPr>
                <w:rFonts w:ascii="Times New Roman" w:eastAsia="Times New Roman" w:hAnsi="Times New Roman" w:cs="Times New Roman"/>
                <w:i w:val="0"/>
                <w:sz w:val="24"/>
                <w:szCs w:val="24"/>
                <w:lang w:val="ru-RU" w:eastAsia="ru-RU"/>
              </w:rPr>
            </w:pPr>
            <w:r w:rsidRPr="001D2A0F">
              <w:rPr>
                <w:rFonts w:ascii="Times New Roman" w:hAnsi="Times New Roman" w:cs="Times New Roman"/>
                <w:i w:val="0"/>
                <w:sz w:val="24"/>
                <w:szCs w:val="24"/>
                <w:lang w:val="ru-RU"/>
              </w:rPr>
              <w:t>«Управление муниципальными финансами Боготольского района»</w:t>
            </w:r>
          </w:p>
        </w:tc>
        <w:tc>
          <w:tcPr>
            <w:tcW w:w="1134" w:type="dxa"/>
            <w:tcBorders>
              <w:top w:val="nil"/>
              <w:left w:val="nil"/>
              <w:bottom w:val="single" w:sz="4" w:space="0" w:color="auto"/>
              <w:right w:val="single" w:sz="4" w:space="0" w:color="auto"/>
            </w:tcBorders>
            <w:shd w:val="clear" w:color="000000" w:fill="FFFFFF"/>
          </w:tcPr>
          <w:p w:rsidR="00103DC7" w:rsidRPr="001D2A0F" w:rsidRDefault="001D2A0F" w:rsidP="00764183">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0,97</w:t>
            </w:r>
          </w:p>
        </w:tc>
      </w:tr>
      <w:tr w:rsidR="00103DC7" w:rsidRPr="00BC597E" w:rsidTr="00764183">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103DC7" w:rsidRPr="00CE0311" w:rsidRDefault="00103DC7" w:rsidP="004E5612">
            <w:pPr>
              <w:spacing w:after="0" w:line="240" w:lineRule="auto"/>
              <w:jc w:val="center"/>
              <w:rPr>
                <w:rFonts w:ascii="Times New Roman" w:eastAsia="Times New Roman" w:hAnsi="Times New Roman" w:cs="Times New Roman"/>
                <w:bCs/>
                <w:i w:val="0"/>
                <w:sz w:val="24"/>
                <w:szCs w:val="24"/>
                <w:lang w:eastAsia="ru-RU"/>
              </w:rPr>
            </w:pPr>
            <w:r w:rsidRPr="00CE0311">
              <w:rPr>
                <w:rFonts w:ascii="Times New Roman" w:eastAsia="Times New Roman" w:hAnsi="Times New Roman" w:cs="Times New Roman"/>
                <w:bCs/>
                <w:i w:val="0"/>
                <w:sz w:val="24"/>
                <w:szCs w:val="24"/>
                <w:lang w:eastAsia="ru-RU"/>
              </w:rPr>
              <w:t>16</w:t>
            </w:r>
          </w:p>
        </w:tc>
        <w:tc>
          <w:tcPr>
            <w:tcW w:w="8187" w:type="dxa"/>
            <w:tcBorders>
              <w:top w:val="nil"/>
              <w:left w:val="nil"/>
              <w:bottom w:val="single" w:sz="4" w:space="0" w:color="auto"/>
              <w:right w:val="single" w:sz="4" w:space="0" w:color="auto"/>
            </w:tcBorders>
            <w:shd w:val="clear" w:color="auto" w:fill="auto"/>
          </w:tcPr>
          <w:p w:rsidR="00103DC7" w:rsidRPr="00CE0311" w:rsidRDefault="00103DC7" w:rsidP="00103DC7">
            <w:pPr>
              <w:spacing w:after="0" w:line="240" w:lineRule="auto"/>
              <w:jc w:val="both"/>
              <w:rPr>
                <w:rFonts w:ascii="Times New Roman" w:eastAsia="Times New Roman" w:hAnsi="Times New Roman" w:cs="Times New Roman"/>
                <w:i w:val="0"/>
                <w:sz w:val="24"/>
                <w:szCs w:val="24"/>
                <w:lang w:val="ru-RU" w:eastAsia="ru-RU"/>
              </w:rPr>
            </w:pPr>
            <w:r w:rsidRPr="00CE0311">
              <w:rPr>
                <w:rFonts w:ascii="Times New Roman" w:hAnsi="Times New Roman" w:cs="Times New Roman"/>
                <w:i w:val="0"/>
                <w:sz w:val="24"/>
                <w:szCs w:val="24"/>
                <w:lang w:val="ru-RU"/>
              </w:rPr>
              <w:t>«Поддержка социально-ориентированных некоммерческих организаций Боготольского района»</w:t>
            </w:r>
          </w:p>
        </w:tc>
        <w:tc>
          <w:tcPr>
            <w:tcW w:w="1134" w:type="dxa"/>
            <w:tcBorders>
              <w:top w:val="nil"/>
              <w:left w:val="nil"/>
              <w:bottom w:val="single" w:sz="4" w:space="0" w:color="auto"/>
              <w:right w:val="single" w:sz="4" w:space="0" w:color="auto"/>
            </w:tcBorders>
            <w:shd w:val="clear" w:color="000000" w:fill="FFFFFF"/>
          </w:tcPr>
          <w:p w:rsidR="00103DC7" w:rsidRPr="00CE0311" w:rsidRDefault="005A7708" w:rsidP="00764183">
            <w:pPr>
              <w:spacing w:after="0" w:line="240" w:lineRule="auto"/>
              <w:jc w:val="center"/>
              <w:rPr>
                <w:rFonts w:ascii="Times New Roman" w:eastAsia="Times New Roman" w:hAnsi="Times New Roman" w:cs="Times New Roman"/>
                <w:i w:val="0"/>
                <w:sz w:val="24"/>
                <w:szCs w:val="24"/>
                <w:lang w:val="ru-RU" w:eastAsia="ru-RU"/>
              </w:rPr>
            </w:pPr>
            <w:r w:rsidRPr="00CE0311">
              <w:rPr>
                <w:rFonts w:ascii="Times New Roman" w:eastAsia="Times New Roman" w:hAnsi="Times New Roman" w:cs="Times New Roman"/>
                <w:i w:val="0"/>
                <w:sz w:val="24"/>
                <w:szCs w:val="24"/>
                <w:lang w:eastAsia="ru-RU"/>
              </w:rPr>
              <w:t>0,9</w:t>
            </w:r>
            <w:r w:rsidR="00CE0311" w:rsidRPr="00CE0311">
              <w:rPr>
                <w:rFonts w:ascii="Times New Roman" w:eastAsia="Times New Roman" w:hAnsi="Times New Roman" w:cs="Times New Roman"/>
                <w:i w:val="0"/>
                <w:sz w:val="24"/>
                <w:szCs w:val="24"/>
                <w:lang w:val="ru-RU" w:eastAsia="ru-RU"/>
              </w:rPr>
              <w:t>2</w:t>
            </w:r>
          </w:p>
        </w:tc>
      </w:tr>
      <w:tr w:rsidR="00A35DCE" w:rsidRPr="00BC597E" w:rsidTr="00A35DCE">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A35DCE" w:rsidRPr="00A35DCE" w:rsidRDefault="00A35DCE" w:rsidP="003B3878">
            <w:pPr>
              <w:spacing w:after="0" w:line="240" w:lineRule="auto"/>
              <w:jc w:val="center"/>
              <w:rPr>
                <w:rFonts w:ascii="Times New Roman" w:eastAsia="Times New Roman" w:hAnsi="Times New Roman" w:cs="Times New Roman"/>
                <w:bCs/>
                <w:i w:val="0"/>
                <w:sz w:val="24"/>
                <w:szCs w:val="24"/>
                <w:lang w:val="ru-RU" w:eastAsia="ru-RU"/>
              </w:rPr>
            </w:pPr>
            <w:bookmarkStart w:id="4" w:name="_Toc384626986"/>
            <w:bookmarkStart w:id="5" w:name="_Toc416705348"/>
            <w:r w:rsidRPr="00A35DCE">
              <w:rPr>
                <w:rFonts w:ascii="Times New Roman" w:eastAsia="Times New Roman" w:hAnsi="Times New Roman" w:cs="Times New Roman"/>
                <w:bCs/>
                <w:i w:val="0"/>
                <w:sz w:val="24"/>
                <w:szCs w:val="24"/>
                <w:lang w:eastAsia="ru-RU"/>
              </w:rPr>
              <w:t>1</w:t>
            </w:r>
            <w:r w:rsidRPr="00A35DCE">
              <w:rPr>
                <w:rFonts w:ascii="Times New Roman" w:eastAsia="Times New Roman" w:hAnsi="Times New Roman" w:cs="Times New Roman"/>
                <w:bCs/>
                <w:i w:val="0"/>
                <w:sz w:val="24"/>
                <w:szCs w:val="24"/>
                <w:lang w:val="ru-RU" w:eastAsia="ru-RU"/>
              </w:rPr>
              <w:t>7</w:t>
            </w:r>
          </w:p>
        </w:tc>
        <w:tc>
          <w:tcPr>
            <w:tcW w:w="8187" w:type="dxa"/>
            <w:tcBorders>
              <w:top w:val="nil"/>
              <w:left w:val="nil"/>
              <w:bottom w:val="single" w:sz="4" w:space="0" w:color="auto"/>
              <w:right w:val="single" w:sz="4" w:space="0" w:color="auto"/>
            </w:tcBorders>
            <w:shd w:val="clear" w:color="auto" w:fill="auto"/>
          </w:tcPr>
          <w:p w:rsidR="00A35DCE" w:rsidRPr="00A35DCE" w:rsidRDefault="00A35DCE" w:rsidP="00A35DCE">
            <w:pPr>
              <w:spacing w:after="0" w:line="240" w:lineRule="auto"/>
              <w:jc w:val="both"/>
              <w:rPr>
                <w:rFonts w:ascii="Times New Roman" w:hAnsi="Times New Roman" w:cs="Times New Roman"/>
                <w:i w:val="0"/>
                <w:sz w:val="24"/>
                <w:szCs w:val="24"/>
                <w:lang w:val="ru-RU"/>
              </w:rPr>
            </w:pPr>
            <w:r w:rsidRPr="00A35DCE">
              <w:rPr>
                <w:rFonts w:ascii="Times New Roman" w:hAnsi="Times New Roman" w:cs="Times New Roman"/>
                <w:i w:val="0"/>
                <w:sz w:val="24"/>
                <w:szCs w:val="24"/>
                <w:lang w:val="ru-RU"/>
              </w:rPr>
              <w:t>«Обращение с отходами на территории Боготольского района»</w:t>
            </w:r>
          </w:p>
        </w:tc>
        <w:tc>
          <w:tcPr>
            <w:tcW w:w="1134" w:type="dxa"/>
            <w:tcBorders>
              <w:top w:val="nil"/>
              <w:left w:val="nil"/>
              <w:bottom w:val="single" w:sz="4" w:space="0" w:color="auto"/>
              <w:right w:val="single" w:sz="4" w:space="0" w:color="auto"/>
            </w:tcBorders>
            <w:shd w:val="clear" w:color="000000" w:fill="FFFFFF"/>
          </w:tcPr>
          <w:p w:rsidR="00A35DCE" w:rsidRPr="00A35DCE" w:rsidRDefault="00A35DCE" w:rsidP="00A35DCE">
            <w:pPr>
              <w:spacing w:after="0" w:line="240" w:lineRule="auto"/>
              <w:jc w:val="center"/>
              <w:rPr>
                <w:rFonts w:ascii="Times New Roman" w:eastAsia="Times New Roman" w:hAnsi="Times New Roman" w:cs="Times New Roman"/>
                <w:i w:val="0"/>
                <w:sz w:val="24"/>
                <w:szCs w:val="24"/>
                <w:lang w:val="ru-RU" w:eastAsia="ru-RU"/>
              </w:rPr>
            </w:pPr>
            <w:r w:rsidRPr="00A35DCE">
              <w:rPr>
                <w:rFonts w:ascii="Times New Roman" w:eastAsia="Times New Roman" w:hAnsi="Times New Roman" w:cs="Times New Roman"/>
                <w:i w:val="0"/>
                <w:sz w:val="24"/>
                <w:szCs w:val="24"/>
                <w:lang w:eastAsia="ru-RU"/>
              </w:rPr>
              <w:t>0,</w:t>
            </w:r>
            <w:r w:rsidRPr="00A35DCE">
              <w:rPr>
                <w:rFonts w:ascii="Times New Roman" w:eastAsia="Times New Roman" w:hAnsi="Times New Roman" w:cs="Times New Roman"/>
                <w:i w:val="0"/>
                <w:sz w:val="24"/>
                <w:szCs w:val="24"/>
                <w:lang w:val="ru-RU" w:eastAsia="ru-RU"/>
              </w:rPr>
              <w:t>56</w:t>
            </w:r>
          </w:p>
        </w:tc>
      </w:tr>
    </w:tbl>
    <w:p w:rsidR="00724197" w:rsidRDefault="00724197" w:rsidP="008F0B3D">
      <w:pPr>
        <w:spacing w:after="0"/>
        <w:ind w:firstLine="708"/>
        <w:jc w:val="both"/>
        <w:rPr>
          <w:rFonts w:ascii="Times New Roman" w:hAnsi="Times New Roman" w:cs="Times New Roman"/>
          <w:i w:val="0"/>
          <w:sz w:val="24"/>
          <w:szCs w:val="24"/>
          <w:highlight w:val="yellow"/>
          <w:lang w:val="ru-RU"/>
        </w:rPr>
      </w:pPr>
    </w:p>
    <w:p w:rsidR="007C0241" w:rsidRPr="00724197" w:rsidRDefault="007C0241" w:rsidP="008F0B3D">
      <w:pPr>
        <w:spacing w:after="0"/>
        <w:ind w:firstLine="708"/>
        <w:jc w:val="both"/>
        <w:rPr>
          <w:rFonts w:ascii="Times New Roman" w:hAnsi="Times New Roman" w:cs="Times New Roman"/>
          <w:i w:val="0"/>
          <w:sz w:val="24"/>
          <w:szCs w:val="24"/>
          <w:lang w:val="ru-RU"/>
        </w:rPr>
      </w:pPr>
      <w:r w:rsidRPr="00724197">
        <w:rPr>
          <w:rFonts w:ascii="Times New Roman" w:hAnsi="Times New Roman" w:cs="Times New Roman"/>
          <w:i w:val="0"/>
          <w:sz w:val="24"/>
          <w:szCs w:val="24"/>
          <w:lang w:val="ru-RU"/>
        </w:rPr>
        <w:t>В результате проведенного анализа исполнени</w:t>
      </w:r>
      <w:r w:rsidR="008F0B3D" w:rsidRPr="00724197">
        <w:rPr>
          <w:rFonts w:ascii="Times New Roman" w:hAnsi="Times New Roman" w:cs="Times New Roman"/>
          <w:i w:val="0"/>
          <w:sz w:val="24"/>
          <w:szCs w:val="24"/>
          <w:lang w:val="ru-RU"/>
        </w:rPr>
        <w:t>я муниципальных программ за 2016</w:t>
      </w:r>
      <w:r w:rsidRPr="00724197">
        <w:rPr>
          <w:rFonts w:ascii="Times New Roman" w:hAnsi="Times New Roman" w:cs="Times New Roman"/>
          <w:i w:val="0"/>
          <w:sz w:val="24"/>
          <w:szCs w:val="24"/>
          <w:lang w:val="ru-RU"/>
        </w:rPr>
        <w:t xml:space="preserve"> год можно сделать следующие выводы.</w:t>
      </w:r>
    </w:p>
    <w:p w:rsidR="007C0241" w:rsidRPr="00712622" w:rsidRDefault="00724197" w:rsidP="008F0B3D">
      <w:pPr>
        <w:spacing w:after="0"/>
        <w:ind w:firstLine="709"/>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t>Из 17</w:t>
      </w:r>
      <w:r w:rsidR="007C0241" w:rsidRPr="00712622">
        <w:rPr>
          <w:rFonts w:ascii="Times New Roman" w:hAnsi="Times New Roman" w:cs="Times New Roman"/>
          <w:i w:val="0"/>
          <w:sz w:val="24"/>
          <w:szCs w:val="24"/>
          <w:lang w:val="ru-RU"/>
        </w:rPr>
        <w:t xml:space="preserve"> действовавших на территории района программ:</w:t>
      </w:r>
    </w:p>
    <w:p w:rsidR="007C0241" w:rsidRPr="00712622" w:rsidRDefault="00D703E8" w:rsidP="008F0B3D">
      <w:pPr>
        <w:spacing w:after="0"/>
        <w:ind w:firstLine="709"/>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t>- 15 уровень эффективности -</w:t>
      </w:r>
      <w:r w:rsidR="007C0241" w:rsidRPr="00712622">
        <w:rPr>
          <w:rFonts w:ascii="Times New Roman" w:hAnsi="Times New Roman" w:cs="Times New Roman"/>
          <w:i w:val="0"/>
          <w:sz w:val="24"/>
          <w:szCs w:val="24"/>
          <w:lang w:val="ru-RU"/>
        </w:rPr>
        <w:t xml:space="preserve"> высокоэффективны;</w:t>
      </w:r>
    </w:p>
    <w:p w:rsidR="007C0241" w:rsidRPr="00712622" w:rsidRDefault="00D703E8" w:rsidP="008F0B3D">
      <w:pPr>
        <w:spacing w:after="0"/>
        <w:ind w:firstLine="709"/>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t>- 1</w:t>
      </w:r>
      <w:r w:rsidR="007C0241" w:rsidRPr="00712622">
        <w:rPr>
          <w:rFonts w:ascii="Times New Roman" w:hAnsi="Times New Roman" w:cs="Times New Roman"/>
          <w:i w:val="0"/>
          <w:sz w:val="24"/>
          <w:szCs w:val="24"/>
          <w:lang w:val="ru-RU"/>
        </w:rPr>
        <w:t xml:space="preserve"> </w:t>
      </w:r>
      <w:r w:rsidRPr="00712622">
        <w:rPr>
          <w:rFonts w:ascii="Times New Roman" w:hAnsi="Times New Roman" w:cs="Times New Roman"/>
          <w:i w:val="0"/>
          <w:sz w:val="24"/>
          <w:szCs w:val="24"/>
          <w:lang w:val="ru-RU"/>
        </w:rPr>
        <w:t>уровень эффективности – удовлетворителен;</w:t>
      </w:r>
      <w:r w:rsidR="007C0241" w:rsidRPr="00712622">
        <w:rPr>
          <w:rFonts w:ascii="Times New Roman" w:hAnsi="Times New Roman" w:cs="Times New Roman"/>
          <w:i w:val="0"/>
          <w:sz w:val="24"/>
          <w:szCs w:val="24"/>
          <w:lang w:val="ru-RU"/>
        </w:rPr>
        <w:t xml:space="preserve"> </w:t>
      </w:r>
    </w:p>
    <w:p w:rsidR="007C0241" w:rsidRPr="00712622" w:rsidRDefault="00D703E8" w:rsidP="008F0B3D">
      <w:pPr>
        <w:spacing w:after="0"/>
        <w:ind w:firstLine="709"/>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t>- 1</w:t>
      </w:r>
      <w:r w:rsidR="007C0241" w:rsidRPr="00712622">
        <w:rPr>
          <w:rFonts w:ascii="Times New Roman" w:hAnsi="Times New Roman" w:cs="Times New Roman"/>
          <w:i w:val="0"/>
          <w:sz w:val="24"/>
          <w:szCs w:val="24"/>
          <w:lang w:val="ru-RU"/>
        </w:rPr>
        <w:t xml:space="preserve"> уровень эффективности </w:t>
      </w:r>
      <w:r w:rsidRPr="00712622">
        <w:rPr>
          <w:rFonts w:ascii="Times New Roman" w:hAnsi="Times New Roman" w:cs="Times New Roman"/>
          <w:i w:val="0"/>
          <w:sz w:val="24"/>
          <w:szCs w:val="24"/>
          <w:lang w:val="ru-RU"/>
        </w:rPr>
        <w:t>- не</w:t>
      </w:r>
      <w:r w:rsidR="007C0241" w:rsidRPr="00712622">
        <w:rPr>
          <w:rFonts w:ascii="Times New Roman" w:hAnsi="Times New Roman" w:cs="Times New Roman"/>
          <w:i w:val="0"/>
          <w:sz w:val="24"/>
          <w:szCs w:val="24"/>
          <w:lang w:val="ru-RU"/>
        </w:rPr>
        <w:t>удовлетворителен.</w:t>
      </w:r>
    </w:p>
    <w:p w:rsidR="008F0B3D" w:rsidRPr="008F0B3D" w:rsidRDefault="008F0B3D" w:rsidP="008F0B3D">
      <w:pPr>
        <w:pStyle w:val="consplusnonformat"/>
        <w:spacing w:before="0" w:beforeAutospacing="0" w:after="0" w:afterAutospacing="0"/>
        <w:ind w:firstLine="720"/>
        <w:jc w:val="both"/>
      </w:pPr>
      <w:r w:rsidRPr="008F0B3D">
        <w:t xml:space="preserve">По итогам реализации муниципальных программ в 2016 году по ряду программ наблюдается положительная динамика выполнения целевых показателей, однако </w:t>
      </w:r>
      <w:proofErr w:type="gramStart"/>
      <w:r w:rsidRPr="008F0B3D">
        <w:t>отдельные показатели не достигли</w:t>
      </w:r>
      <w:proofErr w:type="gramEnd"/>
      <w:r w:rsidRPr="008F0B3D">
        <w:t xml:space="preserve"> своих плановых значений.</w:t>
      </w:r>
    </w:p>
    <w:p w:rsidR="008F0B3D" w:rsidRPr="008F0B3D" w:rsidRDefault="008F0B3D" w:rsidP="008F0B3D">
      <w:pPr>
        <w:pStyle w:val="consplusnonformat"/>
        <w:spacing w:before="0" w:beforeAutospacing="0" w:after="0" w:afterAutospacing="0"/>
        <w:ind w:firstLine="720"/>
        <w:jc w:val="both"/>
      </w:pPr>
      <w:r w:rsidRPr="008F0B3D">
        <w:t>Необходимо отметить, что достижение запланированных значений целевых показателей возможно только при 100% финансировании программных мероприятий. Но даже в условиях ограниченных возможностей бюджетных ресурсов необходимо осуществлять адекватный сложившимся условиям контроль достижения целей и задач, установленных при разработке муниципальных программ.</w:t>
      </w:r>
    </w:p>
    <w:p w:rsidR="008F0B3D" w:rsidRPr="008F0B3D" w:rsidRDefault="008F0B3D" w:rsidP="008F0B3D">
      <w:pPr>
        <w:pStyle w:val="consplusnonformat"/>
        <w:spacing w:before="0" w:beforeAutospacing="0" w:after="0" w:afterAutospacing="0"/>
        <w:ind w:firstLine="720"/>
        <w:jc w:val="both"/>
      </w:pPr>
      <w:r w:rsidRPr="008F0B3D">
        <w:t>В связи с этим, в целях повышения эффективности реализации муниципальных программ исполнителям всех муниципальных программ, предусмотренных к финансированию из бюджета муниципального образования Боготольский район в очередном финансовом году, необходимо уточнить знач</w:t>
      </w:r>
      <w:r>
        <w:t>ения целевых показателей на 2017</w:t>
      </w:r>
      <w:r w:rsidRPr="008F0B3D">
        <w:t xml:space="preserve"> год, которые могут быть реально достигнуты при утвержденных на текущий год объемах финансирования. </w:t>
      </w:r>
    </w:p>
    <w:p w:rsidR="007C0241" w:rsidRPr="007D24F9" w:rsidRDefault="007C0241" w:rsidP="008F0B3D">
      <w:pPr>
        <w:spacing w:after="0"/>
        <w:ind w:firstLine="709"/>
        <w:jc w:val="both"/>
        <w:rPr>
          <w:szCs w:val="28"/>
          <w:highlight w:val="yellow"/>
          <w:lang w:val="ru-RU"/>
        </w:rPr>
      </w:pPr>
    </w:p>
    <w:p w:rsidR="007C0241" w:rsidRDefault="007C0241" w:rsidP="007C0241">
      <w:pPr>
        <w:ind w:firstLine="709"/>
        <w:jc w:val="both"/>
        <w:rPr>
          <w:szCs w:val="28"/>
          <w:highlight w:val="yellow"/>
          <w:lang w:val="ru-RU"/>
        </w:rPr>
      </w:pPr>
    </w:p>
    <w:p w:rsidR="007E5CA7" w:rsidRDefault="007E5CA7" w:rsidP="007C0241">
      <w:pPr>
        <w:ind w:firstLine="709"/>
        <w:jc w:val="both"/>
        <w:rPr>
          <w:szCs w:val="28"/>
          <w:highlight w:val="yellow"/>
          <w:lang w:val="ru-RU"/>
        </w:rPr>
      </w:pPr>
    </w:p>
    <w:p w:rsidR="007E5CA7" w:rsidRDefault="007E5CA7" w:rsidP="007C0241">
      <w:pPr>
        <w:ind w:firstLine="709"/>
        <w:jc w:val="both"/>
        <w:rPr>
          <w:szCs w:val="28"/>
          <w:highlight w:val="yellow"/>
          <w:lang w:val="ru-RU"/>
        </w:rPr>
      </w:pPr>
    </w:p>
    <w:p w:rsidR="007E5CA7" w:rsidRDefault="007E5CA7" w:rsidP="007C0241">
      <w:pPr>
        <w:ind w:firstLine="709"/>
        <w:jc w:val="both"/>
        <w:rPr>
          <w:szCs w:val="28"/>
          <w:highlight w:val="yellow"/>
          <w:lang w:val="ru-RU"/>
        </w:rPr>
      </w:pPr>
    </w:p>
    <w:p w:rsidR="007E5CA7" w:rsidRDefault="007E5CA7" w:rsidP="007C0241">
      <w:pPr>
        <w:ind w:firstLine="709"/>
        <w:jc w:val="both"/>
        <w:rPr>
          <w:szCs w:val="28"/>
          <w:highlight w:val="yellow"/>
          <w:lang w:val="ru-RU"/>
        </w:rPr>
      </w:pPr>
    </w:p>
    <w:p w:rsidR="007E5CA7" w:rsidRDefault="007E5CA7" w:rsidP="007C0241">
      <w:pPr>
        <w:ind w:firstLine="709"/>
        <w:jc w:val="both"/>
        <w:rPr>
          <w:szCs w:val="28"/>
          <w:highlight w:val="yellow"/>
          <w:lang w:val="ru-RU"/>
        </w:rPr>
      </w:pPr>
    </w:p>
    <w:p w:rsidR="007E5CA7" w:rsidRDefault="007E5CA7" w:rsidP="007C0241">
      <w:pPr>
        <w:ind w:firstLine="709"/>
        <w:jc w:val="both"/>
        <w:rPr>
          <w:szCs w:val="28"/>
          <w:highlight w:val="yellow"/>
          <w:lang w:val="ru-RU"/>
        </w:rPr>
      </w:pPr>
    </w:p>
    <w:p w:rsidR="007E5CA7" w:rsidRDefault="007E5CA7" w:rsidP="007C0241">
      <w:pPr>
        <w:ind w:firstLine="709"/>
        <w:jc w:val="both"/>
        <w:rPr>
          <w:szCs w:val="28"/>
          <w:highlight w:val="yellow"/>
          <w:lang w:val="ru-RU"/>
        </w:rPr>
      </w:pPr>
    </w:p>
    <w:p w:rsidR="007E5CA7" w:rsidRDefault="007E5CA7" w:rsidP="007C0241">
      <w:pPr>
        <w:ind w:firstLine="709"/>
        <w:jc w:val="both"/>
        <w:rPr>
          <w:szCs w:val="28"/>
          <w:highlight w:val="yellow"/>
          <w:lang w:val="ru-RU"/>
        </w:rPr>
      </w:pPr>
    </w:p>
    <w:p w:rsidR="007E5CA7" w:rsidRDefault="007E5CA7" w:rsidP="007C0241">
      <w:pPr>
        <w:ind w:firstLine="709"/>
        <w:jc w:val="both"/>
        <w:rPr>
          <w:szCs w:val="28"/>
          <w:highlight w:val="yellow"/>
          <w:lang w:val="ru-RU"/>
        </w:rPr>
      </w:pPr>
    </w:p>
    <w:p w:rsidR="007E5CA7" w:rsidRPr="007E5CA7" w:rsidRDefault="007E5CA7" w:rsidP="007C0241">
      <w:pPr>
        <w:ind w:firstLine="709"/>
        <w:jc w:val="both"/>
        <w:rPr>
          <w:szCs w:val="28"/>
          <w:highlight w:val="yellow"/>
          <w:lang w:val="ru-RU"/>
        </w:rPr>
      </w:pPr>
    </w:p>
    <w:p w:rsidR="009B6BC6" w:rsidRPr="009B6BC6" w:rsidRDefault="009B6BC6" w:rsidP="00C56C06">
      <w:pPr>
        <w:pStyle w:val="a9"/>
        <w:rPr>
          <w:highlight w:val="yellow"/>
          <w:lang w:val="ru-RU" w:eastAsia="ru-RU"/>
        </w:rPr>
      </w:pPr>
    </w:p>
    <w:p w:rsidR="000A6DB5" w:rsidRPr="007F6E21" w:rsidRDefault="00C56C06" w:rsidP="00C56C06">
      <w:pPr>
        <w:pStyle w:val="a9"/>
        <w:rPr>
          <w:lang w:val="ru-RU" w:eastAsia="ru-RU"/>
        </w:rPr>
      </w:pPr>
      <w:r w:rsidRPr="007F6E21">
        <w:rPr>
          <w:lang w:val="ru-RU" w:eastAsia="ru-RU"/>
        </w:rPr>
        <w:lastRenderedPageBreak/>
        <w:t>М</w:t>
      </w:r>
      <w:r w:rsidR="000A6DB5" w:rsidRPr="007F6E21">
        <w:rPr>
          <w:lang w:val="ru-RU" w:eastAsia="ru-RU"/>
        </w:rPr>
        <w:t>УНИЦИПАЛЬНЫЕ ПРОГРАММЫ</w:t>
      </w:r>
      <w:bookmarkEnd w:id="1"/>
      <w:bookmarkEnd w:id="2"/>
      <w:bookmarkEnd w:id="3"/>
      <w:bookmarkEnd w:id="4"/>
      <w:r w:rsidR="007C08D9" w:rsidRPr="007F6E21">
        <w:rPr>
          <w:lang w:val="ru-RU" w:eastAsia="ru-RU"/>
        </w:rPr>
        <w:t xml:space="preserve">, РЕАЛИЗУЕМЫЕ </w:t>
      </w:r>
      <w:r w:rsidRPr="007F6E21">
        <w:rPr>
          <w:lang w:val="ru-RU" w:eastAsia="ru-RU"/>
        </w:rPr>
        <w:t>В 2016</w:t>
      </w:r>
      <w:r w:rsidR="000A6DB5" w:rsidRPr="007F6E21">
        <w:rPr>
          <w:lang w:val="ru-RU" w:eastAsia="ru-RU"/>
        </w:rPr>
        <w:t xml:space="preserve"> ГОДУ</w:t>
      </w:r>
      <w:bookmarkEnd w:id="5"/>
    </w:p>
    <w:p w:rsidR="007C08D9" w:rsidRPr="00C56C06" w:rsidRDefault="007C08D9" w:rsidP="007C08D9">
      <w:pPr>
        <w:rPr>
          <w:i w:val="0"/>
          <w:highlight w:val="yellow"/>
          <w:lang w:val="ru-RU" w:eastAsia="ru-RU"/>
        </w:rPr>
      </w:pPr>
    </w:p>
    <w:tbl>
      <w:tblPr>
        <w:tblW w:w="9938" w:type="dxa"/>
        <w:tblInd w:w="93" w:type="dxa"/>
        <w:tblLayout w:type="fixed"/>
        <w:tblLook w:val="04A0"/>
      </w:tblPr>
      <w:tblGrid>
        <w:gridCol w:w="617"/>
        <w:gridCol w:w="4076"/>
        <w:gridCol w:w="1701"/>
        <w:gridCol w:w="1843"/>
        <w:gridCol w:w="1701"/>
      </w:tblGrid>
      <w:tr w:rsidR="007C08D9" w:rsidRPr="00BC597E" w:rsidTr="006C4849">
        <w:trPr>
          <w:trHeight w:val="409"/>
          <w:tblHeader/>
        </w:trPr>
        <w:tc>
          <w:tcPr>
            <w:tcW w:w="617" w:type="dxa"/>
            <w:tcBorders>
              <w:top w:val="single" w:sz="4" w:space="0" w:color="auto"/>
              <w:left w:val="single" w:sz="4" w:space="0" w:color="auto"/>
              <w:bottom w:val="single" w:sz="4" w:space="0" w:color="auto"/>
              <w:right w:val="single" w:sz="4" w:space="0" w:color="auto"/>
            </w:tcBorders>
            <w:shd w:val="clear" w:color="auto" w:fill="auto"/>
          </w:tcPr>
          <w:p w:rsidR="007C08D9" w:rsidRPr="007F6E21" w:rsidRDefault="007C08D9" w:rsidP="007C08D9">
            <w:pPr>
              <w:spacing w:after="0" w:line="240" w:lineRule="auto"/>
              <w:jc w:val="center"/>
              <w:rPr>
                <w:rFonts w:ascii="Times New Roman" w:eastAsia="Times New Roman" w:hAnsi="Times New Roman" w:cs="Times New Roman"/>
                <w:bCs/>
                <w:i w:val="0"/>
                <w:sz w:val="24"/>
                <w:szCs w:val="24"/>
                <w:lang w:eastAsia="ru-RU"/>
              </w:rPr>
            </w:pPr>
            <w:r w:rsidRPr="007F6E21">
              <w:rPr>
                <w:rFonts w:ascii="Times New Roman" w:eastAsia="Times New Roman" w:hAnsi="Times New Roman" w:cs="Times New Roman"/>
                <w:bCs/>
                <w:i w:val="0"/>
                <w:sz w:val="24"/>
                <w:szCs w:val="24"/>
                <w:lang w:eastAsia="ru-RU"/>
              </w:rPr>
              <w:t>№</w:t>
            </w:r>
          </w:p>
        </w:tc>
        <w:tc>
          <w:tcPr>
            <w:tcW w:w="4076" w:type="dxa"/>
            <w:tcBorders>
              <w:top w:val="single" w:sz="4" w:space="0" w:color="auto"/>
              <w:left w:val="nil"/>
              <w:bottom w:val="single" w:sz="4" w:space="0" w:color="auto"/>
              <w:right w:val="single" w:sz="4" w:space="0" w:color="auto"/>
            </w:tcBorders>
            <w:shd w:val="clear" w:color="auto" w:fill="auto"/>
          </w:tcPr>
          <w:p w:rsidR="007C08D9" w:rsidRPr="007F6E21" w:rsidRDefault="007C08D9" w:rsidP="007C08D9">
            <w:pPr>
              <w:spacing w:after="0" w:line="240" w:lineRule="auto"/>
              <w:jc w:val="center"/>
              <w:rPr>
                <w:rFonts w:ascii="Times New Roman" w:eastAsia="Times New Roman" w:hAnsi="Times New Roman" w:cs="Times New Roman"/>
                <w:i w:val="0"/>
                <w:sz w:val="24"/>
                <w:szCs w:val="24"/>
                <w:lang w:eastAsia="ru-RU"/>
              </w:rPr>
            </w:pPr>
            <w:proofErr w:type="spellStart"/>
            <w:r w:rsidRPr="007F6E21">
              <w:rPr>
                <w:rFonts w:ascii="Times New Roman" w:eastAsia="Times New Roman" w:hAnsi="Times New Roman" w:cs="Times New Roman"/>
                <w:bCs/>
                <w:i w:val="0"/>
                <w:sz w:val="24"/>
                <w:szCs w:val="24"/>
                <w:lang w:eastAsia="ru-RU"/>
              </w:rPr>
              <w:t>Наименование</w:t>
            </w:r>
            <w:proofErr w:type="spellEnd"/>
            <w:r w:rsidRPr="007F6E21">
              <w:rPr>
                <w:rFonts w:ascii="Times New Roman" w:eastAsia="Times New Roman" w:hAnsi="Times New Roman" w:cs="Times New Roman"/>
                <w:bCs/>
                <w:i w:val="0"/>
                <w:sz w:val="24"/>
                <w:szCs w:val="24"/>
                <w:lang w:eastAsia="ru-RU"/>
              </w:rPr>
              <w:t xml:space="preserve"> </w:t>
            </w:r>
            <w:proofErr w:type="spellStart"/>
            <w:r w:rsidRPr="007F6E21">
              <w:rPr>
                <w:rFonts w:ascii="Times New Roman" w:eastAsia="Times New Roman" w:hAnsi="Times New Roman" w:cs="Times New Roman"/>
                <w:bCs/>
                <w:i w:val="0"/>
                <w:sz w:val="24"/>
                <w:szCs w:val="24"/>
                <w:lang w:eastAsia="ru-RU"/>
              </w:rPr>
              <w:t>муниципальных</w:t>
            </w:r>
            <w:proofErr w:type="spellEnd"/>
            <w:r w:rsidRPr="007F6E21">
              <w:rPr>
                <w:rFonts w:ascii="Times New Roman" w:eastAsia="Times New Roman" w:hAnsi="Times New Roman" w:cs="Times New Roman"/>
                <w:bCs/>
                <w:i w:val="0"/>
                <w:sz w:val="24"/>
                <w:szCs w:val="24"/>
                <w:lang w:eastAsia="ru-RU"/>
              </w:rPr>
              <w:t xml:space="preserve"> </w:t>
            </w:r>
            <w:proofErr w:type="spellStart"/>
            <w:r w:rsidRPr="007F6E21">
              <w:rPr>
                <w:rFonts w:ascii="Times New Roman" w:eastAsia="Times New Roman" w:hAnsi="Times New Roman" w:cs="Times New Roman"/>
                <w:bCs/>
                <w:i w:val="0"/>
                <w:sz w:val="24"/>
                <w:szCs w:val="24"/>
                <w:lang w:eastAsia="ru-RU"/>
              </w:rPr>
              <w:t>программ</w:t>
            </w:r>
            <w:proofErr w:type="spellEnd"/>
          </w:p>
        </w:tc>
        <w:tc>
          <w:tcPr>
            <w:tcW w:w="1701" w:type="dxa"/>
            <w:tcBorders>
              <w:top w:val="single" w:sz="4" w:space="0" w:color="auto"/>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eastAsia="ru-RU"/>
              </w:rPr>
            </w:pPr>
            <w:proofErr w:type="spellStart"/>
            <w:r w:rsidRPr="007F6E21">
              <w:rPr>
                <w:rFonts w:ascii="Times New Roman" w:eastAsia="Times New Roman" w:hAnsi="Times New Roman" w:cs="Times New Roman"/>
                <w:bCs/>
                <w:i w:val="0"/>
                <w:sz w:val="24"/>
                <w:szCs w:val="24"/>
                <w:lang w:eastAsia="ru-RU"/>
              </w:rPr>
              <w:t>Утверждено</w:t>
            </w:r>
            <w:proofErr w:type="spellEnd"/>
            <w:r w:rsidRPr="007F6E21">
              <w:rPr>
                <w:rFonts w:ascii="Times New Roman" w:eastAsia="Times New Roman" w:hAnsi="Times New Roman" w:cs="Times New Roman"/>
                <w:bCs/>
                <w:i w:val="0"/>
                <w:sz w:val="24"/>
                <w:szCs w:val="24"/>
                <w:lang w:eastAsia="ru-RU"/>
              </w:rPr>
              <w:t xml:space="preserve"> </w:t>
            </w:r>
            <w:proofErr w:type="spellStart"/>
            <w:r w:rsidRPr="007F6E21">
              <w:rPr>
                <w:rFonts w:ascii="Times New Roman" w:eastAsia="Times New Roman" w:hAnsi="Times New Roman" w:cs="Times New Roman"/>
                <w:bCs/>
                <w:i w:val="0"/>
                <w:sz w:val="24"/>
                <w:szCs w:val="24"/>
                <w:lang w:eastAsia="ru-RU"/>
              </w:rPr>
              <w:t>на</w:t>
            </w:r>
            <w:proofErr w:type="spellEnd"/>
            <w:r w:rsidRPr="007F6E21">
              <w:rPr>
                <w:rFonts w:ascii="Times New Roman" w:eastAsia="Times New Roman" w:hAnsi="Times New Roman" w:cs="Times New Roman"/>
                <w:bCs/>
                <w:i w:val="0"/>
                <w:sz w:val="24"/>
                <w:szCs w:val="24"/>
                <w:lang w:eastAsia="ru-RU"/>
              </w:rPr>
              <w:t xml:space="preserve"> 201</w:t>
            </w:r>
            <w:r w:rsidRPr="007F6E21">
              <w:rPr>
                <w:rFonts w:ascii="Times New Roman" w:eastAsia="Times New Roman" w:hAnsi="Times New Roman" w:cs="Times New Roman"/>
                <w:bCs/>
                <w:i w:val="0"/>
                <w:sz w:val="24"/>
                <w:szCs w:val="24"/>
                <w:lang w:val="ru-RU" w:eastAsia="ru-RU"/>
              </w:rPr>
              <w:t>6</w:t>
            </w:r>
            <w:r w:rsidR="007C08D9" w:rsidRPr="007F6E21">
              <w:rPr>
                <w:rFonts w:ascii="Times New Roman" w:eastAsia="Times New Roman" w:hAnsi="Times New Roman" w:cs="Times New Roman"/>
                <w:bCs/>
                <w:i w:val="0"/>
                <w:sz w:val="24"/>
                <w:szCs w:val="24"/>
                <w:lang w:eastAsia="ru-RU"/>
              </w:rPr>
              <w:t xml:space="preserve"> </w:t>
            </w:r>
            <w:proofErr w:type="spellStart"/>
            <w:r w:rsidR="007C08D9" w:rsidRPr="007F6E21">
              <w:rPr>
                <w:rFonts w:ascii="Times New Roman" w:eastAsia="Times New Roman" w:hAnsi="Times New Roman" w:cs="Times New Roman"/>
                <w:bCs/>
                <w:i w:val="0"/>
                <w:sz w:val="24"/>
                <w:szCs w:val="24"/>
                <w:lang w:eastAsia="ru-RU"/>
              </w:rPr>
              <w:t>год</w:t>
            </w:r>
            <w:proofErr w:type="spellEnd"/>
          </w:p>
        </w:tc>
        <w:tc>
          <w:tcPr>
            <w:tcW w:w="1843" w:type="dxa"/>
            <w:tcBorders>
              <w:top w:val="single" w:sz="4" w:space="0" w:color="auto"/>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eastAsia="ru-RU"/>
              </w:rPr>
            </w:pPr>
            <w:proofErr w:type="spellStart"/>
            <w:r w:rsidRPr="007F6E21">
              <w:rPr>
                <w:rFonts w:ascii="Times New Roman" w:eastAsia="Times New Roman" w:hAnsi="Times New Roman" w:cs="Times New Roman"/>
                <w:i w:val="0"/>
                <w:sz w:val="24"/>
                <w:szCs w:val="24"/>
                <w:lang w:eastAsia="ru-RU"/>
              </w:rPr>
              <w:t>Кассовый</w:t>
            </w:r>
            <w:proofErr w:type="spellEnd"/>
            <w:r w:rsidRPr="007F6E21">
              <w:rPr>
                <w:rFonts w:ascii="Times New Roman" w:eastAsia="Times New Roman" w:hAnsi="Times New Roman" w:cs="Times New Roman"/>
                <w:i w:val="0"/>
                <w:sz w:val="24"/>
                <w:szCs w:val="24"/>
                <w:lang w:eastAsia="ru-RU"/>
              </w:rPr>
              <w:t xml:space="preserve"> </w:t>
            </w:r>
            <w:proofErr w:type="spellStart"/>
            <w:r w:rsidRPr="007F6E21">
              <w:rPr>
                <w:rFonts w:ascii="Times New Roman" w:eastAsia="Times New Roman" w:hAnsi="Times New Roman" w:cs="Times New Roman"/>
                <w:i w:val="0"/>
                <w:sz w:val="24"/>
                <w:szCs w:val="24"/>
                <w:lang w:eastAsia="ru-RU"/>
              </w:rPr>
              <w:t>расход</w:t>
            </w:r>
            <w:proofErr w:type="spellEnd"/>
            <w:r w:rsidRPr="007F6E21">
              <w:rPr>
                <w:rFonts w:ascii="Times New Roman" w:eastAsia="Times New Roman" w:hAnsi="Times New Roman" w:cs="Times New Roman"/>
                <w:i w:val="0"/>
                <w:sz w:val="24"/>
                <w:szCs w:val="24"/>
                <w:lang w:eastAsia="ru-RU"/>
              </w:rPr>
              <w:t xml:space="preserve"> </w:t>
            </w:r>
            <w:proofErr w:type="spellStart"/>
            <w:r w:rsidRPr="007F6E21">
              <w:rPr>
                <w:rFonts w:ascii="Times New Roman" w:eastAsia="Times New Roman" w:hAnsi="Times New Roman" w:cs="Times New Roman"/>
                <w:i w:val="0"/>
                <w:sz w:val="24"/>
                <w:szCs w:val="24"/>
                <w:lang w:eastAsia="ru-RU"/>
              </w:rPr>
              <w:t>за</w:t>
            </w:r>
            <w:proofErr w:type="spellEnd"/>
            <w:r w:rsidRPr="007F6E21">
              <w:rPr>
                <w:rFonts w:ascii="Times New Roman" w:eastAsia="Times New Roman" w:hAnsi="Times New Roman" w:cs="Times New Roman"/>
                <w:i w:val="0"/>
                <w:sz w:val="24"/>
                <w:szCs w:val="24"/>
                <w:lang w:eastAsia="ru-RU"/>
              </w:rPr>
              <w:t xml:space="preserve"> 201</w:t>
            </w:r>
            <w:r w:rsidRPr="007F6E21">
              <w:rPr>
                <w:rFonts w:ascii="Times New Roman" w:eastAsia="Times New Roman" w:hAnsi="Times New Roman" w:cs="Times New Roman"/>
                <w:i w:val="0"/>
                <w:sz w:val="24"/>
                <w:szCs w:val="24"/>
                <w:lang w:val="ru-RU" w:eastAsia="ru-RU"/>
              </w:rPr>
              <w:t>6</w:t>
            </w:r>
            <w:r w:rsidR="007C08D9" w:rsidRPr="007F6E21">
              <w:rPr>
                <w:rFonts w:ascii="Times New Roman" w:eastAsia="Times New Roman" w:hAnsi="Times New Roman" w:cs="Times New Roman"/>
                <w:i w:val="0"/>
                <w:sz w:val="24"/>
                <w:szCs w:val="24"/>
                <w:lang w:eastAsia="ru-RU"/>
              </w:rPr>
              <w:t xml:space="preserve"> </w:t>
            </w:r>
            <w:proofErr w:type="spellStart"/>
            <w:r w:rsidR="007C08D9" w:rsidRPr="007F6E21">
              <w:rPr>
                <w:rFonts w:ascii="Times New Roman" w:eastAsia="Times New Roman" w:hAnsi="Times New Roman" w:cs="Times New Roman"/>
                <w:i w:val="0"/>
                <w:sz w:val="24"/>
                <w:szCs w:val="24"/>
                <w:lang w:eastAsia="ru-RU"/>
              </w:rPr>
              <w:t>год</w:t>
            </w:r>
            <w:proofErr w:type="spellEnd"/>
          </w:p>
        </w:tc>
        <w:tc>
          <w:tcPr>
            <w:tcW w:w="1701" w:type="dxa"/>
            <w:tcBorders>
              <w:top w:val="single" w:sz="4" w:space="0" w:color="auto"/>
              <w:left w:val="nil"/>
              <w:bottom w:val="single" w:sz="4" w:space="0" w:color="auto"/>
              <w:right w:val="single" w:sz="4" w:space="0" w:color="auto"/>
            </w:tcBorders>
            <w:shd w:val="clear" w:color="000000" w:fill="FFFFFF"/>
          </w:tcPr>
          <w:p w:rsidR="007C08D9" w:rsidRPr="007F6E21" w:rsidRDefault="007C08D9" w:rsidP="000C791E">
            <w:pPr>
              <w:jc w:val="center"/>
              <w:rPr>
                <w:rFonts w:ascii="Times New Roman" w:eastAsia="Times New Roman" w:hAnsi="Times New Roman" w:cs="Times New Roman"/>
                <w:i w:val="0"/>
                <w:sz w:val="24"/>
                <w:szCs w:val="24"/>
                <w:lang w:eastAsia="ru-RU"/>
              </w:rPr>
            </w:pPr>
            <w:r w:rsidRPr="007F6E21">
              <w:rPr>
                <w:rFonts w:ascii="Times New Roman" w:eastAsia="Times New Roman" w:hAnsi="Times New Roman" w:cs="Times New Roman"/>
                <w:i w:val="0"/>
                <w:sz w:val="24"/>
                <w:szCs w:val="24"/>
                <w:lang w:eastAsia="ru-RU"/>
              </w:rPr>
              <w:t xml:space="preserve">% </w:t>
            </w:r>
            <w:proofErr w:type="spellStart"/>
            <w:r w:rsidRPr="007F6E21">
              <w:rPr>
                <w:rFonts w:ascii="Times New Roman" w:eastAsia="Times New Roman" w:hAnsi="Times New Roman" w:cs="Times New Roman"/>
                <w:i w:val="0"/>
                <w:sz w:val="24"/>
                <w:szCs w:val="24"/>
                <w:lang w:eastAsia="ru-RU"/>
              </w:rPr>
              <w:t>исполнения</w:t>
            </w:r>
            <w:proofErr w:type="spellEnd"/>
          </w:p>
        </w:tc>
      </w:tr>
      <w:tr w:rsidR="007C08D9" w:rsidRPr="00BC597E" w:rsidTr="006C4849">
        <w:trPr>
          <w:trHeight w:val="509"/>
        </w:trPr>
        <w:tc>
          <w:tcPr>
            <w:tcW w:w="617" w:type="dxa"/>
            <w:tcBorders>
              <w:top w:val="nil"/>
              <w:left w:val="single" w:sz="4" w:space="0" w:color="auto"/>
              <w:bottom w:val="single" w:sz="4" w:space="0" w:color="auto"/>
              <w:right w:val="single" w:sz="4" w:space="0" w:color="auto"/>
            </w:tcBorders>
            <w:shd w:val="clear" w:color="auto" w:fill="auto"/>
          </w:tcPr>
          <w:p w:rsidR="007C08D9" w:rsidRPr="007F6E21"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7F6E21">
              <w:rPr>
                <w:rFonts w:ascii="Times New Roman" w:eastAsia="Times New Roman" w:hAnsi="Times New Roman" w:cs="Times New Roman"/>
                <w:bCs/>
                <w:i w:val="0"/>
                <w:sz w:val="24"/>
                <w:szCs w:val="24"/>
                <w:lang w:eastAsia="ru-RU"/>
              </w:rPr>
              <w:t>1</w:t>
            </w:r>
            <w:r w:rsidR="007F6E21" w:rsidRPr="007F6E21">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7F6E21" w:rsidRDefault="007C08D9" w:rsidP="007C08D9">
            <w:pPr>
              <w:spacing w:after="0" w:line="240" w:lineRule="auto"/>
              <w:jc w:val="both"/>
              <w:rPr>
                <w:rFonts w:ascii="Times New Roman" w:hAnsi="Times New Roman" w:cs="Times New Roman"/>
                <w:i w:val="0"/>
                <w:sz w:val="24"/>
                <w:szCs w:val="24"/>
              </w:rPr>
            </w:pPr>
            <w:r w:rsidRPr="007F6E21">
              <w:rPr>
                <w:rFonts w:ascii="Times New Roman" w:hAnsi="Times New Roman" w:cs="Times New Roman"/>
                <w:i w:val="0"/>
                <w:sz w:val="24"/>
                <w:szCs w:val="24"/>
              </w:rPr>
              <w:t>«</w:t>
            </w:r>
            <w:proofErr w:type="spellStart"/>
            <w:r w:rsidRPr="007F6E21">
              <w:rPr>
                <w:rFonts w:ascii="Times New Roman" w:hAnsi="Times New Roman" w:cs="Times New Roman"/>
                <w:i w:val="0"/>
                <w:sz w:val="24"/>
                <w:szCs w:val="24"/>
              </w:rPr>
              <w:t>Развитие</w:t>
            </w:r>
            <w:proofErr w:type="spellEnd"/>
            <w:r w:rsidRPr="007F6E21">
              <w:rPr>
                <w:rFonts w:ascii="Times New Roman" w:hAnsi="Times New Roman" w:cs="Times New Roman"/>
                <w:i w:val="0"/>
                <w:sz w:val="24"/>
                <w:szCs w:val="24"/>
              </w:rPr>
              <w:t xml:space="preserve"> </w:t>
            </w:r>
            <w:proofErr w:type="spellStart"/>
            <w:r w:rsidRPr="007F6E21">
              <w:rPr>
                <w:rFonts w:ascii="Times New Roman" w:hAnsi="Times New Roman" w:cs="Times New Roman"/>
                <w:i w:val="0"/>
                <w:sz w:val="24"/>
                <w:szCs w:val="24"/>
              </w:rPr>
              <w:t>образования</w:t>
            </w:r>
            <w:proofErr w:type="spellEnd"/>
            <w:r w:rsidRPr="007F6E21">
              <w:rPr>
                <w:rFonts w:ascii="Times New Roman" w:hAnsi="Times New Roman" w:cs="Times New Roman"/>
                <w:i w:val="0"/>
                <w:sz w:val="24"/>
                <w:szCs w:val="24"/>
              </w:rPr>
              <w:t xml:space="preserve"> Боготольского </w:t>
            </w:r>
            <w:proofErr w:type="spellStart"/>
            <w:r w:rsidRPr="007F6E21">
              <w:rPr>
                <w:rFonts w:ascii="Times New Roman" w:hAnsi="Times New Roman" w:cs="Times New Roman"/>
                <w:i w:val="0"/>
                <w:sz w:val="24"/>
                <w:szCs w:val="24"/>
              </w:rPr>
              <w:t>района</w:t>
            </w:r>
            <w:proofErr w:type="spellEnd"/>
            <w:r w:rsidRPr="007F6E21">
              <w:rPr>
                <w:rFonts w:ascii="Times New Roman" w:hAnsi="Times New Roman" w:cs="Times New Roman"/>
                <w:i w:val="0"/>
                <w:sz w:val="24"/>
                <w:szCs w:val="24"/>
              </w:rPr>
              <w:t>»</w:t>
            </w:r>
          </w:p>
        </w:tc>
        <w:tc>
          <w:tcPr>
            <w:tcW w:w="1701"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227 619,6</w:t>
            </w:r>
          </w:p>
        </w:tc>
        <w:tc>
          <w:tcPr>
            <w:tcW w:w="1843"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224 186,3</w:t>
            </w:r>
          </w:p>
        </w:tc>
        <w:tc>
          <w:tcPr>
            <w:tcW w:w="1701"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eastAsia="ru-RU"/>
              </w:rPr>
            </w:pPr>
            <w:r w:rsidRPr="007F6E21">
              <w:rPr>
                <w:rFonts w:ascii="Times New Roman" w:eastAsia="Times New Roman" w:hAnsi="Times New Roman" w:cs="Times New Roman"/>
                <w:i w:val="0"/>
                <w:sz w:val="24"/>
                <w:szCs w:val="24"/>
                <w:lang w:eastAsia="ru-RU"/>
              </w:rPr>
              <w:t>98,</w:t>
            </w:r>
            <w:r w:rsidRPr="007F6E21">
              <w:rPr>
                <w:rFonts w:ascii="Times New Roman" w:eastAsia="Times New Roman" w:hAnsi="Times New Roman" w:cs="Times New Roman"/>
                <w:i w:val="0"/>
                <w:sz w:val="24"/>
                <w:szCs w:val="24"/>
                <w:lang w:val="ru-RU" w:eastAsia="ru-RU"/>
              </w:rPr>
              <w:t>5</w:t>
            </w:r>
            <w:r w:rsidR="007C08D9" w:rsidRPr="007F6E21">
              <w:rPr>
                <w:rFonts w:ascii="Times New Roman" w:eastAsia="Times New Roman" w:hAnsi="Times New Roman" w:cs="Times New Roman"/>
                <w:i w:val="0"/>
                <w:sz w:val="24"/>
                <w:szCs w:val="24"/>
                <w:lang w:eastAsia="ru-RU"/>
              </w:rPr>
              <w:t>%</w:t>
            </w:r>
          </w:p>
        </w:tc>
      </w:tr>
      <w:tr w:rsidR="007C08D9" w:rsidRPr="00BC597E" w:rsidTr="006C4849">
        <w:trPr>
          <w:trHeight w:val="536"/>
        </w:trPr>
        <w:tc>
          <w:tcPr>
            <w:tcW w:w="617" w:type="dxa"/>
            <w:tcBorders>
              <w:top w:val="nil"/>
              <w:left w:val="single" w:sz="4" w:space="0" w:color="auto"/>
              <w:bottom w:val="single" w:sz="4" w:space="0" w:color="auto"/>
              <w:right w:val="single" w:sz="4" w:space="0" w:color="auto"/>
            </w:tcBorders>
            <w:shd w:val="clear" w:color="auto" w:fill="auto"/>
          </w:tcPr>
          <w:p w:rsidR="007C08D9" w:rsidRPr="007F6E21"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7F6E21">
              <w:rPr>
                <w:rFonts w:ascii="Times New Roman" w:eastAsia="Times New Roman" w:hAnsi="Times New Roman" w:cs="Times New Roman"/>
                <w:bCs/>
                <w:i w:val="0"/>
                <w:sz w:val="24"/>
                <w:szCs w:val="24"/>
                <w:lang w:eastAsia="ru-RU"/>
              </w:rPr>
              <w:t>2</w:t>
            </w:r>
            <w:r w:rsidR="007F6E21" w:rsidRPr="007F6E21">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7F6E21" w:rsidRDefault="007C08D9" w:rsidP="007C08D9">
            <w:pPr>
              <w:spacing w:after="0" w:line="240" w:lineRule="auto"/>
              <w:jc w:val="both"/>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«Система социальной защиты населения Боготольского района»</w:t>
            </w:r>
          </w:p>
        </w:tc>
        <w:tc>
          <w:tcPr>
            <w:tcW w:w="1701"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33 999,2</w:t>
            </w:r>
          </w:p>
        </w:tc>
        <w:tc>
          <w:tcPr>
            <w:tcW w:w="1843"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33 921,2</w:t>
            </w:r>
          </w:p>
        </w:tc>
        <w:tc>
          <w:tcPr>
            <w:tcW w:w="1701"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99,8%</w:t>
            </w:r>
          </w:p>
        </w:tc>
      </w:tr>
      <w:tr w:rsidR="007C08D9" w:rsidRPr="00BC597E" w:rsidTr="006C4849">
        <w:trPr>
          <w:trHeight w:val="570"/>
        </w:trPr>
        <w:tc>
          <w:tcPr>
            <w:tcW w:w="617" w:type="dxa"/>
            <w:tcBorders>
              <w:top w:val="nil"/>
              <w:left w:val="single" w:sz="4" w:space="0" w:color="auto"/>
              <w:bottom w:val="single" w:sz="4" w:space="0" w:color="auto"/>
              <w:right w:val="single" w:sz="4" w:space="0" w:color="auto"/>
            </w:tcBorders>
            <w:shd w:val="clear" w:color="auto" w:fill="auto"/>
          </w:tcPr>
          <w:p w:rsidR="007C08D9" w:rsidRPr="007F6E21"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7F6E21">
              <w:rPr>
                <w:rFonts w:ascii="Times New Roman" w:eastAsia="Times New Roman" w:hAnsi="Times New Roman" w:cs="Times New Roman"/>
                <w:bCs/>
                <w:i w:val="0"/>
                <w:sz w:val="24"/>
                <w:szCs w:val="24"/>
                <w:lang w:eastAsia="ru-RU"/>
              </w:rPr>
              <w:t>3</w:t>
            </w:r>
            <w:r w:rsidR="007F6E21" w:rsidRPr="007F6E21">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7F6E21" w:rsidRDefault="007C08D9" w:rsidP="007C08D9">
            <w:pPr>
              <w:spacing w:after="0" w:line="240" w:lineRule="auto"/>
              <w:jc w:val="both"/>
              <w:rPr>
                <w:rFonts w:ascii="Times New Roman" w:eastAsia="Times New Roman" w:hAnsi="Times New Roman" w:cs="Times New Roman"/>
                <w:i w:val="0"/>
                <w:sz w:val="24"/>
                <w:szCs w:val="24"/>
                <w:lang w:val="ru-RU" w:eastAsia="ru-RU"/>
              </w:rPr>
            </w:pPr>
            <w:r w:rsidRPr="007F6E21">
              <w:rPr>
                <w:rFonts w:ascii="Times New Roman" w:hAnsi="Times New Roman" w:cs="Times New Roman"/>
                <w:i w:val="0"/>
                <w:sz w:val="24"/>
                <w:szCs w:val="24"/>
                <w:lang w:val="ru-RU"/>
              </w:rPr>
              <w:t xml:space="preserve">«Реформирование и модернизация </w:t>
            </w:r>
            <w:proofErr w:type="spellStart"/>
            <w:proofErr w:type="gramStart"/>
            <w:r w:rsidRPr="007F6E21">
              <w:rPr>
                <w:rFonts w:ascii="Times New Roman" w:hAnsi="Times New Roman" w:cs="Times New Roman"/>
                <w:i w:val="0"/>
                <w:sz w:val="24"/>
                <w:szCs w:val="24"/>
                <w:lang w:val="ru-RU"/>
              </w:rPr>
              <w:t>жилищно</w:t>
            </w:r>
            <w:proofErr w:type="spellEnd"/>
            <w:r w:rsidR="007F6E21" w:rsidRPr="007F6E21">
              <w:rPr>
                <w:rFonts w:ascii="Times New Roman" w:hAnsi="Times New Roman" w:cs="Times New Roman"/>
                <w:i w:val="0"/>
                <w:sz w:val="24"/>
                <w:szCs w:val="24"/>
                <w:lang w:val="ru-RU"/>
              </w:rPr>
              <w:t xml:space="preserve"> </w:t>
            </w:r>
            <w:r w:rsidRPr="007F6E21">
              <w:rPr>
                <w:rFonts w:ascii="Times New Roman" w:hAnsi="Times New Roman" w:cs="Times New Roman"/>
                <w:i w:val="0"/>
                <w:sz w:val="24"/>
                <w:szCs w:val="24"/>
                <w:lang w:val="ru-RU"/>
              </w:rPr>
              <w:t>-</w:t>
            </w:r>
            <w:r w:rsidR="007F6E21" w:rsidRPr="007F6E21">
              <w:rPr>
                <w:rFonts w:ascii="Times New Roman" w:hAnsi="Times New Roman" w:cs="Times New Roman"/>
                <w:i w:val="0"/>
                <w:sz w:val="24"/>
                <w:szCs w:val="24"/>
                <w:lang w:val="ru-RU"/>
              </w:rPr>
              <w:t xml:space="preserve"> </w:t>
            </w:r>
            <w:r w:rsidRPr="007F6E21">
              <w:rPr>
                <w:rFonts w:ascii="Times New Roman" w:hAnsi="Times New Roman" w:cs="Times New Roman"/>
                <w:i w:val="0"/>
                <w:sz w:val="24"/>
                <w:szCs w:val="24"/>
                <w:lang w:val="ru-RU"/>
              </w:rPr>
              <w:t>коммунального</w:t>
            </w:r>
            <w:proofErr w:type="gramEnd"/>
            <w:r w:rsidRPr="007F6E21">
              <w:rPr>
                <w:rFonts w:ascii="Times New Roman" w:hAnsi="Times New Roman" w:cs="Times New Roman"/>
                <w:i w:val="0"/>
                <w:sz w:val="24"/>
                <w:szCs w:val="24"/>
                <w:lang w:val="ru-RU"/>
              </w:rPr>
              <w:t xml:space="preserve"> хозяйства и повышение энергетической эффективности в Боготольском районе»</w:t>
            </w:r>
          </w:p>
        </w:tc>
        <w:tc>
          <w:tcPr>
            <w:tcW w:w="1701"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10 422,4</w:t>
            </w:r>
          </w:p>
        </w:tc>
        <w:tc>
          <w:tcPr>
            <w:tcW w:w="1843"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10 278,0</w:t>
            </w:r>
          </w:p>
        </w:tc>
        <w:tc>
          <w:tcPr>
            <w:tcW w:w="1701" w:type="dxa"/>
            <w:tcBorders>
              <w:top w:val="nil"/>
              <w:left w:val="nil"/>
              <w:bottom w:val="single" w:sz="4" w:space="0" w:color="auto"/>
              <w:right w:val="single" w:sz="4" w:space="0" w:color="auto"/>
            </w:tcBorders>
            <w:shd w:val="clear" w:color="000000" w:fill="FFFFFF"/>
          </w:tcPr>
          <w:p w:rsidR="007C08D9" w:rsidRPr="007F6E21" w:rsidRDefault="007C08D9" w:rsidP="007C08D9">
            <w:pPr>
              <w:spacing w:after="0" w:line="240" w:lineRule="auto"/>
              <w:jc w:val="center"/>
              <w:rPr>
                <w:rFonts w:ascii="Times New Roman" w:eastAsia="Times New Roman" w:hAnsi="Times New Roman" w:cs="Times New Roman"/>
                <w:i w:val="0"/>
                <w:sz w:val="24"/>
                <w:szCs w:val="24"/>
                <w:lang w:eastAsia="ru-RU"/>
              </w:rPr>
            </w:pPr>
            <w:r w:rsidRPr="007F6E21">
              <w:rPr>
                <w:rFonts w:ascii="Times New Roman" w:eastAsia="Times New Roman" w:hAnsi="Times New Roman" w:cs="Times New Roman"/>
                <w:i w:val="0"/>
                <w:sz w:val="24"/>
                <w:szCs w:val="24"/>
                <w:lang w:eastAsia="ru-RU"/>
              </w:rPr>
              <w:t>9</w:t>
            </w:r>
            <w:r w:rsidR="007F6E21" w:rsidRPr="007F6E21">
              <w:rPr>
                <w:rFonts w:ascii="Times New Roman" w:eastAsia="Times New Roman" w:hAnsi="Times New Roman" w:cs="Times New Roman"/>
                <w:i w:val="0"/>
                <w:sz w:val="24"/>
                <w:szCs w:val="24"/>
                <w:lang w:val="ru-RU" w:eastAsia="ru-RU"/>
              </w:rPr>
              <w:t>8,</w:t>
            </w:r>
            <w:r w:rsidRPr="007F6E21">
              <w:rPr>
                <w:rFonts w:ascii="Times New Roman" w:eastAsia="Times New Roman" w:hAnsi="Times New Roman" w:cs="Times New Roman"/>
                <w:i w:val="0"/>
                <w:sz w:val="24"/>
                <w:szCs w:val="24"/>
                <w:lang w:eastAsia="ru-RU"/>
              </w:rPr>
              <w:t>6%</w:t>
            </w:r>
          </w:p>
        </w:tc>
      </w:tr>
      <w:tr w:rsidR="007C08D9" w:rsidRPr="007F6E21" w:rsidTr="006C4849">
        <w:trPr>
          <w:trHeight w:val="524"/>
        </w:trPr>
        <w:tc>
          <w:tcPr>
            <w:tcW w:w="617" w:type="dxa"/>
            <w:tcBorders>
              <w:top w:val="nil"/>
              <w:left w:val="single" w:sz="4" w:space="0" w:color="auto"/>
              <w:bottom w:val="single" w:sz="4" w:space="0" w:color="auto"/>
              <w:right w:val="single" w:sz="4" w:space="0" w:color="auto"/>
            </w:tcBorders>
            <w:shd w:val="clear" w:color="auto" w:fill="auto"/>
          </w:tcPr>
          <w:p w:rsidR="007C08D9" w:rsidRPr="007F6E21"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7F6E21">
              <w:rPr>
                <w:rFonts w:ascii="Times New Roman" w:eastAsia="Times New Roman" w:hAnsi="Times New Roman" w:cs="Times New Roman"/>
                <w:bCs/>
                <w:i w:val="0"/>
                <w:sz w:val="24"/>
                <w:szCs w:val="24"/>
                <w:lang w:eastAsia="ru-RU"/>
              </w:rPr>
              <w:t>4</w:t>
            </w:r>
            <w:r w:rsidR="007F6E21" w:rsidRPr="007F6E21">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7F6E21" w:rsidRDefault="007C08D9" w:rsidP="007C08D9">
            <w:pPr>
              <w:spacing w:after="0" w:line="240" w:lineRule="auto"/>
              <w:jc w:val="both"/>
              <w:rPr>
                <w:rFonts w:ascii="Times New Roman" w:eastAsia="Times New Roman" w:hAnsi="Times New Roman" w:cs="Times New Roman"/>
                <w:i w:val="0"/>
                <w:sz w:val="24"/>
                <w:szCs w:val="24"/>
                <w:lang w:val="ru-RU" w:eastAsia="ru-RU"/>
              </w:rPr>
            </w:pPr>
            <w:r w:rsidRPr="007F6E21">
              <w:rPr>
                <w:rFonts w:ascii="Times New Roman" w:hAnsi="Times New Roman" w:cs="Times New Roman"/>
                <w:i w:val="0"/>
                <w:sz w:val="24"/>
                <w:szCs w:val="24"/>
                <w:lang w:val="ru-RU"/>
              </w:rPr>
              <w:t>«Защита населения и территорий Боготольского района от чрезвычайных ситуаций природного и техногенного характера»</w:t>
            </w:r>
          </w:p>
        </w:tc>
        <w:tc>
          <w:tcPr>
            <w:tcW w:w="1701"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3 342,8</w:t>
            </w:r>
          </w:p>
        </w:tc>
        <w:tc>
          <w:tcPr>
            <w:tcW w:w="1843"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val="ru-RU" w:eastAsia="ru-RU"/>
              </w:rPr>
            </w:pPr>
            <w:r w:rsidRPr="007F6E21">
              <w:rPr>
                <w:rFonts w:ascii="Times New Roman" w:eastAsia="Times New Roman" w:hAnsi="Times New Roman" w:cs="Times New Roman"/>
                <w:i w:val="0"/>
                <w:sz w:val="24"/>
                <w:szCs w:val="24"/>
                <w:lang w:val="ru-RU" w:eastAsia="ru-RU"/>
              </w:rPr>
              <w:t>3 243,1</w:t>
            </w:r>
          </w:p>
        </w:tc>
        <w:tc>
          <w:tcPr>
            <w:tcW w:w="1701" w:type="dxa"/>
            <w:tcBorders>
              <w:top w:val="nil"/>
              <w:left w:val="nil"/>
              <w:bottom w:val="single" w:sz="4" w:space="0" w:color="auto"/>
              <w:right w:val="single" w:sz="4" w:space="0" w:color="auto"/>
            </w:tcBorders>
            <w:shd w:val="clear" w:color="000000" w:fill="FFFFFF"/>
          </w:tcPr>
          <w:p w:rsidR="007C08D9" w:rsidRPr="007F6E21" w:rsidRDefault="007F6E21" w:rsidP="007C08D9">
            <w:pPr>
              <w:spacing w:after="0" w:line="240" w:lineRule="auto"/>
              <w:jc w:val="center"/>
              <w:rPr>
                <w:rFonts w:ascii="Times New Roman" w:eastAsia="Times New Roman" w:hAnsi="Times New Roman" w:cs="Times New Roman"/>
                <w:i w:val="0"/>
                <w:sz w:val="24"/>
                <w:szCs w:val="24"/>
                <w:lang w:eastAsia="ru-RU"/>
              </w:rPr>
            </w:pPr>
            <w:r w:rsidRPr="007F6E21">
              <w:rPr>
                <w:rFonts w:ascii="Times New Roman" w:eastAsia="Times New Roman" w:hAnsi="Times New Roman" w:cs="Times New Roman"/>
                <w:i w:val="0"/>
                <w:sz w:val="24"/>
                <w:szCs w:val="24"/>
                <w:lang w:eastAsia="ru-RU"/>
              </w:rPr>
              <w:t>97</w:t>
            </w:r>
            <w:r w:rsidR="007C08D9" w:rsidRPr="007F6E21">
              <w:rPr>
                <w:rFonts w:ascii="Times New Roman" w:eastAsia="Times New Roman" w:hAnsi="Times New Roman" w:cs="Times New Roman"/>
                <w:i w:val="0"/>
                <w:sz w:val="24"/>
                <w:szCs w:val="24"/>
                <w:lang w:eastAsia="ru-RU"/>
              </w:rPr>
              <w:t>%</w:t>
            </w:r>
          </w:p>
        </w:tc>
      </w:tr>
      <w:tr w:rsidR="007C08D9" w:rsidRPr="00BC597E" w:rsidTr="006C4849">
        <w:trPr>
          <w:trHeight w:val="416"/>
        </w:trPr>
        <w:tc>
          <w:tcPr>
            <w:tcW w:w="617" w:type="dxa"/>
            <w:tcBorders>
              <w:top w:val="nil"/>
              <w:left w:val="single" w:sz="4" w:space="0" w:color="auto"/>
              <w:bottom w:val="single" w:sz="4" w:space="0" w:color="auto"/>
              <w:right w:val="single" w:sz="4" w:space="0" w:color="auto"/>
            </w:tcBorders>
            <w:shd w:val="clear" w:color="auto" w:fill="auto"/>
          </w:tcPr>
          <w:p w:rsidR="007C08D9" w:rsidRPr="0056560E"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56560E">
              <w:rPr>
                <w:rFonts w:ascii="Times New Roman" w:eastAsia="Times New Roman" w:hAnsi="Times New Roman" w:cs="Times New Roman"/>
                <w:bCs/>
                <w:i w:val="0"/>
                <w:sz w:val="24"/>
                <w:szCs w:val="24"/>
                <w:lang w:eastAsia="ru-RU"/>
              </w:rPr>
              <w:t>5</w:t>
            </w:r>
            <w:r w:rsidR="007F6E21" w:rsidRPr="0056560E">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56560E" w:rsidRDefault="007C08D9" w:rsidP="007C08D9">
            <w:pPr>
              <w:spacing w:after="0" w:line="240" w:lineRule="auto"/>
              <w:jc w:val="both"/>
              <w:rPr>
                <w:rFonts w:ascii="Times New Roman" w:eastAsia="Times New Roman" w:hAnsi="Times New Roman" w:cs="Times New Roman"/>
                <w:i w:val="0"/>
                <w:sz w:val="24"/>
                <w:szCs w:val="24"/>
                <w:lang w:eastAsia="ru-RU"/>
              </w:rPr>
            </w:pPr>
            <w:r w:rsidRPr="0056560E">
              <w:rPr>
                <w:rFonts w:ascii="Times New Roman" w:hAnsi="Times New Roman" w:cs="Times New Roman"/>
                <w:i w:val="0"/>
                <w:sz w:val="24"/>
                <w:szCs w:val="24"/>
              </w:rPr>
              <w:t>«</w:t>
            </w:r>
            <w:proofErr w:type="spellStart"/>
            <w:r w:rsidRPr="0056560E">
              <w:rPr>
                <w:rFonts w:ascii="Times New Roman" w:hAnsi="Times New Roman" w:cs="Times New Roman"/>
                <w:i w:val="0"/>
                <w:sz w:val="24"/>
                <w:szCs w:val="24"/>
              </w:rPr>
              <w:t>Развитие</w:t>
            </w:r>
            <w:proofErr w:type="spellEnd"/>
            <w:r w:rsidRPr="0056560E">
              <w:rPr>
                <w:rFonts w:ascii="Times New Roman" w:hAnsi="Times New Roman" w:cs="Times New Roman"/>
                <w:i w:val="0"/>
                <w:sz w:val="24"/>
                <w:szCs w:val="24"/>
              </w:rPr>
              <w:t xml:space="preserve"> </w:t>
            </w:r>
            <w:proofErr w:type="spellStart"/>
            <w:r w:rsidRPr="0056560E">
              <w:rPr>
                <w:rFonts w:ascii="Times New Roman" w:hAnsi="Times New Roman" w:cs="Times New Roman"/>
                <w:i w:val="0"/>
                <w:sz w:val="24"/>
                <w:szCs w:val="24"/>
              </w:rPr>
              <w:t>культуры</w:t>
            </w:r>
            <w:proofErr w:type="spellEnd"/>
            <w:r w:rsidRPr="0056560E">
              <w:rPr>
                <w:rFonts w:ascii="Times New Roman" w:hAnsi="Times New Roman" w:cs="Times New Roman"/>
                <w:i w:val="0"/>
                <w:sz w:val="24"/>
                <w:szCs w:val="24"/>
              </w:rPr>
              <w:t xml:space="preserve"> Боготольского </w:t>
            </w:r>
            <w:proofErr w:type="spellStart"/>
            <w:r w:rsidRPr="0056560E">
              <w:rPr>
                <w:rFonts w:ascii="Times New Roman" w:hAnsi="Times New Roman" w:cs="Times New Roman"/>
                <w:i w:val="0"/>
                <w:sz w:val="24"/>
                <w:szCs w:val="24"/>
              </w:rPr>
              <w:t>района</w:t>
            </w:r>
            <w:proofErr w:type="spellEnd"/>
            <w:r w:rsidRPr="0056560E">
              <w:rPr>
                <w:rFonts w:ascii="Times New Roman" w:hAnsi="Times New Roman" w:cs="Times New Roman"/>
                <w:i w:val="0"/>
                <w:sz w:val="24"/>
                <w:szCs w:val="24"/>
              </w:rPr>
              <w:t>»</w:t>
            </w:r>
          </w:p>
        </w:tc>
        <w:tc>
          <w:tcPr>
            <w:tcW w:w="1701" w:type="dxa"/>
            <w:tcBorders>
              <w:top w:val="nil"/>
              <w:left w:val="nil"/>
              <w:bottom w:val="single" w:sz="4" w:space="0" w:color="auto"/>
              <w:right w:val="single" w:sz="4" w:space="0" w:color="auto"/>
            </w:tcBorders>
            <w:shd w:val="clear" w:color="000000" w:fill="FFFFFF"/>
          </w:tcPr>
          <w:p w:rsidR="007C08D9" w:rsidRPr="0056560E" w:rsidRDefault="00BB0B64" w:rsidP="007C08D9">
            <w:pPr>
              <w:spacing w:after="0" w:line="240" w:lineRule="auto"/>
              <w:jc w:val="center"/>
              <w:rPr>
                <w:rFonts w:ascii="Times New Roman" w:eastAsia="Times New Roman" w:hAnsi="Times New Roman" w:cs="Times New Roman"/>
                <w:i w:val="0"/>
                <w:sz w:val="24"/>
                <w:szCs w:val="24"/>
                <w:lang w:val="ru-RU" w:eastAsia="ru-RU"/>
              </w:rPr>
            </w:pPr>
            <w:r w:rsidRPr="0056560E">
              <w:rPr>
                <w:rFonts w:ascii="Times New Roman" w:eastAsia="Times New Roman" w:hAnsi="Times New Roman" w:cs="Times New Roman"/>
                <w:i w:val="0"/>
                <w:sz w:val="24"/>
                <w:szCs w:val="24"/>
                <w:lang w:val="ru-RU" w:eastAsia="ru-RU"/>
              </w:rPr>
              <w:t>28 935,7</w:t>
            </w:r>
          </w:p>
        </w:tc>
        <w:tc>
          <w:tcPr>
            <w:tcW w:w="1843" w:type="dxa"/>
            <w:tcBorders>
              <w:top w:val="nil"/>
              <w:left w:val="nil"/>
              <w:bottom w:val="single" w:sz="4" w:space="0" w:color="auto"/>
              <w:right w:val="single" w:sz="4" w:space="0" w:color="auto"/>
            </w:tcBorders>
            <w:shd w:val="clear" w:color="000000" w:fill="FFFFFF"/>
          </w:tcPr>
          <w:p w:rsidR="007C08D9" w:rsidRPr="0056560E" w:rsidRDefault="00BB0B64" w:rsidP="007C08D9">
            <w:pPr>
              <w:spacing w:after="0" w:line="240" w:lineRule="auto"/>
              <w:jc w:val="center"/>
              <w:rPr>
                <w:rFonts w:ascii="Times New Roman" w:eastAsia="Times New Roman" w:hAnsi="Times New Roman" w:cs="Times New Roman"/>
                <w:i w:val="0"/>
                <w:sz w:val="24"/>
                <w:szCs w:val="24"/>
                <w:lang w:val="ru-RU" w:eastAsia="ru-RU"/>
              </w:rPr>
            </w:pPr>
            <w:r w:rsidRPr="0056560E">
              <w:rPr>
                <w:rFonts w:ascii="Times New Roman" w:eastAsia="Times New Roman" w:hAnsi="Times New Roman" w:cs="Times New Roman"/>
                <w:i w:val="0"/>
                <w:sz w:val="24"/>
                <w:szCs w:val="24"/>
                <w:lang w:val="ru-RU" w:eastAsia="ru-RU"/>
              </w:rPr>
              <w:t>28 861,4</w:t>
            </w:r>
          </w:p>
        </w:tc>
        <w:tc>
          <w:tcPr>
            <w:tcW w:w="1701" w:type="dxa"/>
            <w:tcBorders>
              <w:top w:val="nil"/>
              <w:left w:val="nil"/>
              <w:bottom w:val="single" w:sz="4" w:space="0" w:color="auto"/>
              <w:right w:val="single" w:sz="4" w:space="0" w:color="auto"/>
            </w:tcBorders>
            <w:shd w:val="clear" w:color="000000" w:fill="FFFFFF"/>
          </w:tcPr>
          <w:p w:rsidR="007C08D9" w:rsidRPr="0056560E" w:rsidRDefault="00BB0B64" w:rsidP="007C08D9">
            <w:pPr>
              <w:spacing w:after="0" w:line="240" w:lineRule="auto"/>
              <w:jc w:val="center"/>
              <w:rPr>
                <w:rFonts w:ascii="Times New Roman" w:eastAsia="Times New Roman" w:hAnsi="Times New Roman" w:cs="Times New Roman"/>
                <w:i w:val="0"/>
                <w:sz w:val="24"/>
                <w:szCs w:val="24"/>
                <w:lang w:eastAsia="ru-RU"/>
              </w:rPr>
            </w:pPr>
            <w:r w:rsidRPr="0056560E">
              <w:rPr>
                <w:rFonts w:ascii="Times New Roman" w:eastAsia="Times New Roman" w:hAnsi="Times New Roman" w:cs="Times New Roman"/>
                <w:i w:val="0"/>
                <w:sz w:val="24"/>
                <w:szCs w:val="24"/>
                <w:lang w:val="ru-RU" w:eastAsia="ru-RU"/>
              </w:rPr>
              <w:t>99,7</w:t>
            </w:r>
            <w:r w:rsidR="007C08D9" w:rsidRPr="0056560E">
              <w:rPr>
                <w:rFonts w:ascii="Times New Roman" w:eastAsia="Times New Roman" w:hAnsi="Times New Roman" w:cs="Times New Roman"/>
                <w:i w:val="0"/>
                <w:sz w:val="24"/>
                <w:szCs w:val="24"/>
                <w:lang w:eastAsia="ru-RU"/>
              </w:rPr>
              <w:t>%</w:t>
            </w:r>
          </w:p>
        </w:tc>
      </w:tr>
      <w:tr w:rsidR="007C08D9" w:rsidRPr="00BC597E" w:rsidTr="006C4849">
        <w:trPr>
          <w:trHeight w:val="423"/>
        </w:trPr>
        <w:tc>
          <w:tcPr>
            <w:tcW w:w="617" w:type="dxa"/>
            <w:tcBorders>
              <w:top w:val="nil"/>
              <w:left w:val="single" w:sz="4" w:space="0" w:color="auto"/>
              <w:bottom w:val="single" w:sz="4" w:space="0" w:color="auto"/>
              <w:right w:val="single" w:sz="4" w:space="0" w:color="auto"/>
            </w:tcBorders>
            <w:shd w:val="clear" w:color="auto" w:fill="auto"/>
          </w:tcPr>
          <w:p w:rsidR="007C08D9" w:rsidRPr="0056560E"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56560E">
              <w:rPr>
                <w:rFonts w:ascii="Times New Roman" w:eastAsia="Times New Roman" w:hAnsi="Times New Roman" w:cs="Times New Roman"/>
                <w:bCs/>
                <w:i w:val="0"/>
                <w:sz w:val="24"/>
                <w:szCs w:val="24"/>
                <w:lang w:eastAsia="ru-RU"/>
              </w:rPr>
              <w:t>6</w:t>
            </w:r>
            <w:r w:rsidR="007F6E21" w:rsidRPr="0056560E">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56560E" w:rsidRDefault="007C08D9" w:rsidP="007C08D9">
            <w:pPr>
              <w:spacing w:after="0" w:line="240" w:lineRule="auto"/>
              <w:jc w:val="both"/>
              <w:rPr>
                <w:rFonts w:ascii="Times New Roman" w:eastAsia="Times New Roman" w:hAnsi="Times New Roman" w:cs="Times New Roman"/>
                <w:i w:val="0"/>
                <w:sz w:val="24"/>
                <w:szCs w:val="24"/>
                <w:lang w:val="ru-RU" w:eastAsia="ru-RU"/>
              </w:rPr>
            </w:pPr>
            <w:r w:rsidRPr="0056560E">
              <w:rPr>
                <w:rFonts w:ascii="Times New Roman" w:hAnsi="Times New Roman" w:cs="Times New Roman"/>
                <w:i w:val="0"/>
                <w:sz w:val="24"/>
                <w:szCs w:val="24"/>
                <w:lang w:val="ru-RU"/>
              </w:rPr>
              <w:t>«Развитие физической культуры, спорта, туризма в Боготольском районе».</w:t>
            </w:r>
          </w:p>
        </w:tc>
        <w:tc>
          <w:tcPr>
            <w:tcW w:w="1701" w:type="dxa"/>
            <w:tcBorders>
              <w:top w:val="nil"/>
              <w:left w:val="nil"/>
              <w:bottom w:val="single" w:sz="4" w:space="0" w:color="auto"/>
              <w:right w:val="single" w:sz="4" w:space="0" w:color="auto"/>
            </w:tcBorders>
            <w:shd w:val="clear" w:color="000000" w:fill="FFFFFF"/>
          </w:tcPr>
          <w:p w:rsidR="007C08D9" w:rsidRPr="0056560E" w:rsidRDefault="0056560E" w:rsidP="007C08D9">
            <w:pPr>
              <w:spacing w:after="0" w:line="240" w:lineRule="auto"/>
              <w:jc w:val="center"/>
              <w:rPr>
                <w:rFonts w:ascii="Times New Roman" w:eastAsia="Times New Roman" w:hAnsi="Times New Roman" w:cs="Times New Roman"/>
                <w:i w:val="0"/>
                <w:sz w:val="24"/>
                <w:szCs w:val="24"/>
                <w:lang w:val="ru-RU" w:eastAsia="ru-RU"/>
              </w:rPr>
            </w:pPr>
            <w:r w:rsidRPr="0056560E">
              <w:rPr>
                <w:rFonts w:ascii="Times New Roman" w:eastAsia="Times New Roman" w:hAnsi="Times New Roman" w:cs="Times New Roman"/>
                <w:i w:val="0"/>
                <w:sz w:val="24"/>
                <w:szCs w:val="24"/>
                <w:lang w:val="ru-RU" w:eastAsia="ru-RU"/>
              </w:rPr>
              <w:t>4 086,5</w:t>
            </w:r>
          </w:p>
        </w:tc>
        <w:tc>
          <w:tcPr>
            <w:tcW w:w="1843" w:type="dxa"/>
            <w:tcBorders>
              <w:top w:val="nil"/>
              <w:left w:val="nil"/>
              <w:bottom w:val="single" w:sz="4" w:space="0" w:color="auto"/>
              <w:right w:val="single" w:sz="4" w:space="0" w:color="auto"/>
            </w:tcBorders>
            <w:shd w:val="clear" w:color="000000" w:fill="FFFFFF"/>
          </w:tcPr>
          <w:p w:rsidR="007C08D9" w:rsidRPr="00872970" w:rsidRDefault="00CE1E57" w:rsidP="007C08D9">
            <w:pPr>
              <w:spacing w:after="0" w:line="240" w:lineRule="auto"/>
              <w:jc w:val="center"/>
              <w:rPr>
                <w:rFonts w:ascii="Times New Roman" w:eastAsia="Times New Roman" w:hAnsi="Times New Roman" w:cs="Times New Roman"/>
                <w:i w:val="0"/>
                <w:sz w:val="24"/>
                <w:szCs w:val="24"/>
                <w:lang w:val="ru-RU" w:eastAsia="ru-RU"/>
              </w:rPr>
            </w:pPr>
            <w:r w:rsidRPr="0056560E">
              <w:rPr>
                <w:rFonts w:ascii="Times New Roman" w:eastAsia="Times New Roman" w:hAnsi="Times New Roman" w:cs="Times New Roman"/>
                <w:i w:val="0"/>
                <w:sz w:val="24"/>
                <w:szCs w:val="24"/>
                <w:lang w:eastAsia="ru-RU"/>
              </w:rPr>
              <w:t>4</w:t>
            </w:r>
            <w:r w:rsidR="0056560E" w:rsidRPr="0056560E">
              <w:rPr>
                <w:rFonts w:ascii="Times New Roman" w:eastAsia="Times New Roman" w:hAnsi="Times New Roman" w:cs="Times New Roman"/>
                <w:i w:val="0"/>
                <w:sz w:val="24"/>
                <w:szCs w:val="24"/>
                <w:lang w:eastAsia="ru-RU"/>
              </w:rPr>
              <w:t> 0</w:t>
            </w:r>
            <w:r w:rsidR="0056560E" w:rsidRPr="0056560E">
              <w:rPr>
                <w:rFonts w:ascii="Times New Roman" w:eastAsia="Times New Roman" w:hAnsi="Times New Roman" w:cs="Times New Roman"/>
                <w:i w:val="0"/>
                <w:sz w:val="24"/>
                <w:szCs w:val="24"/>
                <w:lang w:val="ru-RU" w:eastAsia="ru-RU"/>
              </w:rPr>
              <w:t>36,4</w:t>
            </w:r>
          </w:p>
        </w:tc>
        <w:tc>
          <w:tcPr>
            <w:tcW w:w="1701" w:type="dxa"/>
            <w:tcBorders>
              <w:top w:val="nil"/>
              <w:left w:val="nil"/>
              <w:bottom w:val="single" w:sz="4" w:space="0" w:color="auto"/>
              <w:right w:val="single" w:sz="4" w:space="0" w:color="auto"/>
            </w:tcBorders>
            <w:shd w:val="clear" w:color="000000" w:fill="FFFFFF"/>
          </w:tcPr>
          <w:p w:rsidR="007C08D9" w:rsidRPr="0056560E" w:rsidRDefault="0056560E" w:rsidP="007C08D9">
            <w:pPr>
              <w:spacing w:after="0" w:line="240" w:lineRule="auto"/>
              <w:jc w:val="center"/>
              <w:rPr>
                <w:rFonts w:ascii="Times New Roman" w:eastAsia="Times New Roman" w:hAnsi="Times New Roman" w:cs="Times New Roman"/>
                <w:i w:val="0"/>
                <w:sz w:val="24"/>
                <w:szCs w:val="24"/>
                <w:lang w:eastAsia="ru-RU"/>
              </w:rPr>
            </w:pPr>
            <w:r w:rsidRPr="0056560E">
              <w:rPr>
                <w:rFonts w:ascii="Times New Roman" w:eastAsia="Times New Roman" w:hAnsi="Times New Roman" w:cs="Times New Roman"/>
                <w:i w:val="0"/>
                <w:sz w:val="24"/>
                <w:szCs w:val="24"/>
                <w:lang w:eastAsia="ru-RU"/>
              </w:rPr>
              <w:t>9</w:t>
            </w:r>
            <w:r w:rsidRPr="0056560E">
              <w:rPr>
                <w:rFonts w:ascii="Times New Roman" w:eastAsia="Times New Roman" w:hAnsi="Times New Roman" w:cs="Times New Roman"/>
                <w:i w:val="0"/>
                <w:sz w:val="24"/>
                <w:szCs w:val="24"/>
                <w:lang w:val="ru-RU" w:eastAsia="ru-RU"/>
              </w:rPr>
              <w:t>8,8</w:t>
            </w:r>
            <w:r w:rsidR="007C08D9" w:rsidRPr="0056560E">
              <w:rPr>
                <w:rFonts w:ascii="Times New Roman" w:eastAsia="Times New Roman" w:hAnsi="Times New Roman" w:cs="Times New Roman"/>
                <w:i w:val="0"/>
                <w:sz w:val="24"/>
                <w:szCs w:val="24"/>
                <w:lang w:eastAsia="ru-RU"/>
              </w:rPr>
              <w:t>%</w:t>
            </w:r>
          </w:p>
        </w:tc>
      </w:tr>
      <w:tr w:rsidR="007C08D9" w:rsidRPr="00BC597E" w:rsidTr="006C4849">
        <w:trPr>
          <w:trHeight w:val="401"/>
        </w:trPr>
        <w:tc>
          <w:tcPr>
            <w:tcW w:w="617" w:type="dxa"/>
            <w:tcBorders>
              <w:top w:val="nil"/>
              <w:left w:val="single" w:sz="4" w:space="0" w:color="auto"/>
              <w:bottom w:val="single" w:sz="4" w:space="0" w:color="auto"/>
              <w:right w:val="single" w:sz="4" w:space="0" w:color="auto"/>
            </w:tcBorders>
            <w:shd w:val="clear" w:color="auto" w:fill="auto"/>
          </w:tcPr>
          <w:p w:rsidR="007C08D9" w:rsidRPr="0032203A"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32203A">
              <w:rPr>
                <w:rFonts w:ascii="Times New Roman" w:eastAsia="Times New Roman" w:hAnsi="Times New Roman" w:cs="Times New Roman"/>
                <w:bCs/>
                <w:i w:val="0"/>
                <w:sz w:val="24"/>
                <w:szCs w:val="24"/>
                <w:lang w:eastAsia="ru-RU"/>
              </w:rPr>
              <w:t>7</w:t>
            </w:r>
            <w:r w:rsidR="007F6E21" w:rsidRPr="0032203A">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32203A" w:rsidRDefault="007C08D9" w:rsidP="007C08D9">
            <w:pPr>
              <w:spacing w:after="0" w:line="240" w:lineRule="auto"/>
              <w:jc w:val="both"/>
              <w:rPr>
                <w:rFonts w:ascii="Times New Roman" w:eastAsia="Times New Roman" w:hAnsi="Times New Roman" w:cs="Times New Roman"/>
                <w:i w:val="0"/>
                <w:sz w:val="24"/>
                <w:szCs w:val="24"/>
                <w:lang w:eastAsia="ru-RU"/>
              </w:rPr>
            </w:pPr>
            <w:r w:rsidRPr="0032203A">
              <w:rPr>
                <w:rFonts w:ascii="Times New Roman" w:hAnsi="Times New Roman" w:cs="Times New Roman"/>
                <w:i w:val="0"/>
                <w:sz w:val="24"/>
                <w:szCs w:val="24"/>
              </w:rPr>
              <w:t>«</w:t>
            </w:r>
            <w:proofErr w:type="spellStart"/>
            <w:r w:rsidRPr="0032203A">
              <w:rPr>
                <w:rFonts w:ascii="Times New Roman" w:hAnsi="Times New Roman" w:cs="Times New Roman"/>
                <w:i w:val="0"/>
                <w:sz w:val="24"/>
                <w:szCs w:val="24"/>
              </w:rPr>
              <w:t>Молодежь</w:t>
            </w:r>
            <w:proofErr w:type="spellEnd"/>
            <w:r w:rsidRPr="0032203A">
              <w:rPr>
                <w:rFonts w:ascii="Times New Roman" w:hAnsi="Times New Roman" w:cs="Times New Roman"/>
                <w:i w:val="0"/>
                <w:sz w:val="24"/>
                <w:szCs w:val="24"/>
              </w:rPr>
              <w:t xml:space="preserve"> Боготольского </w:t>
            </w:r>
            <w:proofErr w:type="spellStart"/>
            <w:r w:rsidRPr="0032203A">
              <w:rPr>
                <w:rFonts w:ascii="Times New Roman" w:hAnsi="Times New Roman" w:cs="Times New Roman"/>
                <w:i w:val="0"/>
                <w:sz w:val="24"/>
                <w:szCs w:val="24"/>
              </w:rPr>
              <w:t>района</w:t>
            </w:r>
            <w:proofErr w:type="spellEnd"/>
            <w:r w:rsidRPr="0032203A">
              <w:rPr>
                <w:rFonts w:ascii="Times New Roman" w:hAnsi="Times New Roman" w:cs="Times New Roman"/>
                <w:i w:val="0"/>
                <w:sz w:val="24"/>
                <w:szCs w:val="24"/>
              </w:rPr>
              <w:t>»</w:t>
            </w:r>
          </w:p>
        </w:tc>
        <w:tc>
          <w:tcPr>
            <w:tcW w:w="1701" w:type="dxa"/>
            <w:tcBorders>
              <w:top w:val="nil"/>
              <w:left w:val="nil"/>
              <w:bottom w:val="single" w:sz="4" w:space="0" w:color="auto"/>
              <w:right w:val="single" w:sz="4" w:space="0" w:color="auto"/>
            </w:tcBorders>
            <w:shd w:val="clear" w:color="000000" w:fill="FFFFFF"/>
          </w:tcPr>
          <w:p w:rsidR="007C08D9" w:rsidRPr="0032203A" w:rsidRDefault="0056560E" w:rsidP="007C08D9">
            <w:pPr>
              <w:spacing w:after="0" w:line="240" w:lineRule="auto"/>
              <w:jc w:val="center"/>
              <w:rPr>
                <w:rFonts w:ascii="Times New Roman" w:eastAsia="Times New Roman" w:hAnsi="Times New Roman" w:cs="Times New Roman"/>
                <w:i w:val="0"/>
                <w:sz w:val="24"/>
                <w:szCs w:val="24"/>
                <w:lang w:val="ru-RU" w:eastAsia="ru-RU"/>
              </w:rPr>
            </w:pPr>
            <w:r w:rsidRPr="0032203A">
              <w:rPr>
                <w:rFonts w:ascii="Times New Roman" w:eastAsia="Times New Roman" w:hAnsi="Times New Roman" w:cs="Times New Roman"/>
                <w:i w:val="0"/>
                <w:sz w:val="24"/>
                <w:szCs w:val="24"/>
                <w:lang w:val="ru-RU" w:eastAsia="ru-RU"/>
              </w:rPr>
              <w:t>1 843,2</w:t>
            </w:r>
          </w:p>
        </w:tc>
        <w:tc>
          <w:tcPr>
            <w:tcW w:w="1843" w:type="dxa"/>
            <w:tcBorders>
              <w:top w:val="nil"/>
              <w:left w:val="nil"/>
              <w:bottom w:val="single" w:sz="4" w:space="0" w:color="auto"/>
              <w:right w:val="single" w:sz="4" w:space="0" w:color="auto"/>
            </w:tcBorders>
            <w:shd w:val="clear" w:color="000000" w:fill="FFFFFF"/>
          </w:tcPr>
          <w:p w:rsidR="007C08D9" w:rsidRPr="0032203A" w:rsidRDefault="0056560E" w:rsidP="007C08D9">
            <w:pPr>
              <w:spacing w:after="0" w:line="240" w:lineRule="auto"/>
              <w:jc w:val="center"/>
              <w:rPr>
                <w:rFonts w:ascii="Times New Roman" w:eastAsia="Times New Roman" w:hAnsi="Times New Roman" w:cs="Times New Roman"/>
                <w:i w:val="0"/>
                <w:sz w:val="24"/>
                <w:szCs w:val="24"/>
                <w:lang w:val="ru-RU" w:eastAsia="ru-RU"/>
              </w:rPr>
            </w:pPr>
            <w:r w:rsidRPr="0032203A">
              <w:rPr>
                <w:rFonts w:ascii="Times New Roman" w:eastAsia="Times New Roman" w:hAnsi="Times New Roman" w:cs="Times New Roman"/>
                <w:i w:val="0"/>
                <w:sz w:val="24"/>
                <w:szCs w:val="24"/>
                <w:lang w:val="ru-RU" w:eastAsia="ru-RU"/>
              </w:rPr>
              <w:t>1 824,5</w:t>
            </w:r>
          </w:p>
        </w:tc>
        <w:tc>
          <w:tcPr>
            <w:tcW w:w="1701" w:type="dxa"/>
            <w:tcBorders>
              <w:top w:val="nil"/>
              <w:left w:val="nil"/>
              <w:bottom w:val="single" w:sz="4" w:space="0" w:color="auto"/>
              <w:right w:val="single" w:sz="4" w:space="0" w:color="auto"/>
            </w:tcBorders>
            <w:shd w:val="clear" w:color="000000" w:fill="FFFFFF"/>
          </w:tcPr>
          <w:p w:rsidR="007C08D9" w:rsidRPr="0032203A" w:rsidRDefault="0056560E" w:rsidP="007C08D9">
            <w:pPr>
              <w:spacing w:after="0" w:line="240" w:lineRule="auto"/>
              <w:jc w:val="center"/>
              <w:rPr>
                <w:rFonts w:ascii="Times New Roman" w:eastAsia="Times New Roman" w:hAnsi="Times New Roman" w:cs="Times New Roman"/>
                <w:i w:val="0"/>
                <w:sz w:val="24"/>
                <w:szCs w:val="24"/>
                <w:lang w:eastAsia="ru-RU"/>
              </w:rPr>
            </w:pPr>
            <w:r w:rsidRPr="0032203A">
              <w:rPr>
                <w:rFonts w:ascii="Times New Roman" w:eastAsia="Times New Roman" w:hAnsi="Times New Roman" w:cs="Times New Roman"/>
                <w:i w:val="0"/>
                <w:sz w:val="24"/>
                <w:szCs w:val="24"/>
                <w:lang w:eastAsia="ru-RU"/>
              </w:rPr>
              <w:t>99</w:t>
            </w:r>
            <w:r w:rsidR="007C08D9" w:rsidRPr="0032203A">
              <w:rPr>
                <w:rFonts w:ascii="Times New Roman" w:eastAsia="Times New Roman" w:hAnsi="Times New Roman" w:cs="Times New Roman"/>
                <w:i w:val="0"/>
                <w:sz w:val="24"/>
                <w:szCs w:val="24"/>
                <w:lang w:eastAsia="ru-RU"/>
              </w:rPr>
              <w:t>%</w:t>
            </w:r>
          </w:p>
        </w:tc>
      </w:tr>
      <w:tr w:rsidR="007C08D9" w:rsidRPr="00BC597E" w:rsidTr="006C4849">
        <w:trPr>
          <w:trHeight w:val="541"/>
        </w:trPr>
        <w:tc>
          <w:tcPr>
            <w:tcW w:w="617" w:type="dxa"/>
            <w:tcBorders>
              <w:top w:val="nil"/>
              <w:left w:val="single" w:sz="4" w:space="0" w:color="auto"/>
              <w:bottom w:val="single" w:sz="4" w:space="0" w:color="auto"/>
              <w:right w:val="single" w:sz="4" w:space="0" w:color="auto"/>
            </w:tcBorders>
            <w:shd w:val="clear" w:color="auto" w:fill="auto"/>
          </w:tcPr>
          <w:p w:rsidR="007C08D9" w:rsidRPr="0032203A"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32203A">
              <w:rPr>
                <w:rFonts w:ascii="Times New Roman" w:eastAsia="Times New Roman" w:hAnsi="Times New Roman" w:cs="Times New Roman"/>
                <w:bCs/>
                <w:i w:val="0"/>
                <w:sz w:val="24"/>
                <w:szCs w:val="24"/>
                <w:lang w:eastAsia="ru-RU"/>
              </w:rPr>
              <w:t>8</w:t>
            </w:r>
            <w:r w:rsidR="007F6E21" w:rsidRPr="0032203A">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32203A" w:rsidRDefault="007C08D9" w:rsidP="007C08D9">
            <w:pPr>
              <w:spacing w:after="0" w:line="240" w:lineRule="auto"/>
              <w:jc w:val="both"/>
              <w:rPr>
                <w:rFonts w:ascii="Times New Roman" w:eastAsia="Times New Roman" w:hAnsi="Times New Roman" w:cs="Times New Roman"/>
                <w:i w:val="0"/>
                <w:sz w:val="24"/>
                <w:szCs w:val="24"/>
                <w:lang w:val="ru-RU" w:eastAsia="ru-RU"/>
              </w:rPr>
            </w:pPr>
            <w:r w:rsidRPr="0032203A">
              <w:rPr>
                <w:rFonts w:ascii="Times New Roman" w:hAnsi="Times New Roman" w:cs="Times New Roman"/>
                <w:i w:val="0"/>
                <w:sz w:val="24"/>
                <w:szCs w:val="24"/>
                <w:lang w:val="ru-RU"/>
              </w:rPr>
              <w:t xml:space="preserve">«Развитие субъектов малого и среднего предпринимательства </w:t>
            </w:r>
            <w:proofErr w:type="spellStart"/>
            <w:r w:rsidRPr="0032203A">
              <w:rPr>
                <w:rFonts w:ascii="Times New Roman" w:hAnsi="Times New Roman" w:cs="Times New Roman"/>
                <w:i w:val="0"/>
                <w:sz w:val="24"/>
                <w:szCs w:val="24"/>
                <w:lang w:val="ru-RU"/>
              </w:rPr>
              <w:t>вБоготольском</w:t>
            </w:r>
            <w:proofErr w:type="spellEnd"/>
            <w:r w:rsidRPr="0032203A">
              <w:rPr>
                <w:rFonts w:ascii="Times New Roman" w:hAnsi="Times New Roman" w:cs="Times New Roman"/>
                <w:i w:val="0"/>
                <w:sz w:val="24"/>
                <w:szCs w:val="24"/>
                <w:lang w:val="ru-RU"/>
              </w:rPr>
              <w:t xml:space="preserve"> </w:t>
            </w:r>
            <w:proofErr w:type="gramStart"/>
            <w:r w:rsidRPr="0032203A">
              <w:rPr>
                <w:rFonts w:ascii="Times New Roman" w:hAnsi="Times New Roman" w:cs="Times New Roman"/>
                <w:i w:val="0"/>
                <w:sz w:val="24"/>
                <w:szCs w:val="24"/>
                <w:lang w:val="ru-RU"/>
              </w:rPr>
              <w:t>районе</w:t>
            </w:r>
            <w:proofErr w:type="gramEnd"/>
            <w:r w:rsidRPr="0032203A">
              <w:rPr>
                <w:rFonts w:ascii="Times New Roman" w:hAnsi="Times New Roman" w:cs="Times New Roman"/>
                <w:i w:val="0"/>
                <w:sz w:val="24"/>
                <w:szCs w:val="24"/>
                <w:lang w:val="ru-RU"/>
              </w:rPr>
              <w:t>»</w:t>
            </w:r>
          </w:p>
        </w:tc>
        <w:tc>
          <w:tcPr>
            <w:tcW w:w="1701" w:type="dxa"/>
            <w:tcBorders>
              <w:top w:val="nil"/>
              <w:left w:val="nil"/>
              <w:bottom w:val="single" w:sz="4" w:space="0" w:color="auto"/>
              <w:right w:val="single" w:sz="4" w:space="0" w:color="auto"/>
            </w:tcBorders>
            <w:shd w:val="clear" w:color="000000" w:fill="FFFFFF"/>
          </w:tcPr>
          <w:p w:rsidR="007C08D9" w:rsidRPr="0032203A" w:rsidRDefault="0032203A" w:rsidP="007C08D9">
            <w:pPr>
              <w:spacing w:after="0" w:line="240" w:lineRule="auto"/>
              <w:jc w:val="center"/>
              <w:rPr>
                <w:rFonts w:ascii="Times New Roman" w:eastAsia="Times New Roman" w:hAnsi="Times New Roman" w:cs="Times New Roman"/>
                <w:i w:val="0"/>
                <w:sz w:val="24"/>
                <w:szCs w:val="24"/>
                <w:lang w:val="ru-RU" w:eastAsia="ru-RU"/>
              </w:rPr>
            </w:pPr>
            <w:r w:rsidRPr="0032203A">
              <w:rPr>
                <w:rFonts w:ascii="Times New Roman" w:eastAsia="Times New Roman" w:hAnsi="Times New Roman" w:cs="Times New Roman"/>
                <w:i w:val="0"/>
                <w:sz w:val="24"/>
                <w:szCs w:val="24"/>
                <w:lang w:val="ru-RU" w:eastAsia="ru-RU"/>
              </w:rPr>
              <w:t>3 365,8</w:t>
            </w:r>
          </w:p>
        </w:tc>
        <w:tc>
          <w:tcPr>
            <w:tcW w:w="1843" w:type="dxa"/>
            <w:tcBorders>
              <w:top w:val="nil"/>
              <w:left w:val="nil"/>
              <w:bottom w:val="single" w:sz="4" w:space="0" w:color="auto"/>
              <w:right w:val="single" w:sz="4" w:space="0" w:color="auto"/>
            </w:tcBorders>
            <w:shd w:val="clear" w:color="000000" w:fill="FFFFFF"/>
          </w:tcPr>
          <w:p w:rsidR="007C08D9" w:rsidRPr="0032203A" w:rsidRDefault="0032203A" w:rsidP="007C08D9">
            <w:pPr>
              <w:spacing w:after="0" w:line="240" w:lineRule="auto"/>
              <w:jc w:val="center"/>
              <w:rPr>
                <w:rFonts w:ascii="Times New Roman" w:eastAsia="Times New Roman" w:hAnsi="Times New Roman" w:cs="Times New Roman"/>
                <w:i w:val="0"/>
                <w:sz w:val="24"/>
                <w:szCs w:val="24"/>
                <w:lang w:val="ru-RU" w:eastAsia="ru-RU"/>
              </w:rPr>
            </w:pPr>
            <w:r w:rsidRPr="0032203A">
              <w:rPr>
                <w:rFonts w:ascii="Times New Roman" w:eastAsia="Times New Roman" w:hAnsi="Times New Roman" w:cs="Times New Roman"/>
                <w:i w:val="0"/>
                <w:sz w:val="24"/>
                <w:szCs w:val="24"/>
                <w:lang w:val="ru-RU" w:eastAsia="ru-RU"/>
              </w:rPr>
              <w:t>3 365,8</w:t>
            </w:r>
          </w:p>
        </w:tc>
        <w:tc>
          <w:tcPr>
            <w:tcW w:w="1701" w:type="dxa"/>
            <w:tcBorders>
              <w:top w:val="nil"/>
              <w:left w:val="nil"/>
              <w:bottom w:val="single" w:sz="4" w:space="0" w:color="auto"/>
              <w:right w:val="single" w:sz="4" w:space="0" w:color="auto"/>
            </w:tcBorders>
            <w:shd w:val="clear" w:color="000000" w:fill="FFFFFF"/>
          </w:tcPr>
          <w:p w:rsidR="007C08D9" w:rsidRPr="0032203A" w:rsidRDefault="0032203A" w:rsidP="007C08D9">
            <w:pPr>
              <w:spacing w:after="0" w:line="240" w:lineRule="auto"/>
              <w:jc w:val="center"/>
              <w:rPr>
                <w:rFonts w:ascii="Times New Roman" w:eastAsia="Times New Roman" w:hAnsi="Times New Roman" w:cs="Times New Roman"/>
                <w:i w:val="0"/>
                <w:sz w:val="24"/>
                <w:szCs w:val="24"/>
                <w:lang w:eastAsia="ru-RU"/>
              </w:rPr>
            </w:pPr>
            <w:r w:rsidRPr="0032203A">
              <w:rPr>
                <w:rFonts w:ascii="Times New Roman" w:eastAsia="Times New Roman" w:hAnsi="Times New Roman" w:cs="Times New Roman"/>
                <w:i w:val="0"/>
                <w:sz w:val="24"/>
                <w:szCs w:val="24"/>
                <w:lang w:val="ru-RU" w:eastAsia="ru-RU"/>
              </w:rPr>
              <w:t>100</w:t>
            </w:r>
            <w:r w:rsidR="007C08D9" w:rsidRPr="0032203A">
              <w:rPr>
                <w:rFonts w:ascii="Times New Roman" w:eastAsia="Times New Roman" w:hAnsi="Times New Roman" w:cs="Times New Roman"/>
                <w:i w:val="0"/>
                <w:sz w:val="24"/>
                <w:szCs w:val="24"/>
                <w:lang w:eastAsia="ru-RU"/>
              </w:rPr>
              <w:t>%</w:t>
            </w:r>
          </w:p>
        </w:tc>
      </w:tr>
      <w:tr w:rsidR="007C08D9" w:rsidRPr="00BC597E" w:rsidTr="006C4849">
        <w:trPr>
          <w:trHeight w:val="428"/>
        </w:trPr>
        <w:tc>
          <w:tcPr>
            <w:tcW w:w="617" w:type="dxa"/>
            <w:tcBorders>
              <w:top w:val="nil"/>
              <w:left w:val="single" w:sz="4" w:space="0" w:color="auto"/>
              <w:bottom w:val="single" w:sz="4" w:space="0" w:color="auto"/>
              <w:right w:val="single" w:sz="4" w:space="0" w:color="auto"/>
            </w:tcBorders>
            <w:shd w:val="clear" w:color="auto" w:fill="auto"/>
            <w:hideMark/>
          </w:tcPr>
          <w:p w:rsidR="007C08D9" w:rsidRPr="0032203A"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32203A">
              <w:rPr>
                <w:rFonts w:ascii="Times New Roman" w:eastAsia="Times New Roman" w:hAnsi="Times New Roman" w:cs="Times New Roman"/>
                <w:bCs/>
                <w:i w:val="0"/>
                <w:sz w:val="24"/>
                <w:szCs w:val="24"/>
                <w:lang w:eastAsia="ru-RU"/>
              </w:rPr>
              <w:t>9</w:t>
            </w:r>
            <w:r w:rsidR="007F6E21" w:rsidRPr="0032203A">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32203A" w:rsidRDefault="007C08D9" w:rsidP="007C08D9">
            <w:pPr>
              <w:spacing w:after="0" w:line="240" w:lineRule="auto"/>
              <w:jc w:val="both"/>
              <w:rPr>
                <w:rFonts w:ascii="Times New Roman" w:eastAsia="Times New Roman" w:hAnsi="Times New Roman" w:cs="Times New Roman"/>
                <w:i w:val="0"/>
                <w:sz w:val="24"/>
                <w:szCs w:val="24"/>
                <w:lang w:val="ru-RU" w:eastAsia="ru-RU"/>
              </w:rPr>
            </w:pPr>
            <w:r w:rsidRPr="0032203A">
              <w:rPr>
                <w:rFonts w:ascii="Times New Roman" w:hAnsi="Times New Roman" w:cs="Times New Roman"/>
                <w:i w:val="0"/>
                <w:sz w:val="24"/>
                <w:szCs w:val="24"/>
                <w:lang w:val="ru-RU"/>
              </w:rPr>
              <w:t>«Развитие транспортной системы в Боготольском районе»</w:t>
            </w:r>
          </w:p>
        </w:tc>
        <w:tc>
          <w:tcPr>
            <w:tcW w:w="1701" w:type="dxa"/>
            <w:tcBorders>
              <w:top w:val="nil"/>
              <w:left w:val="nil"/>
              <w:bottom w:val="single" w:sz="4" w:space="0" w:color="auto"/>
              <w:right w:val="single" w:sz="4" w:space="0" w:color="auto"/>
            </w:tcBorders>
            <w:shd w:val="clear" w:color="000000" w:fill="FFFFFF"/>
          </w:tcPr>
          <w:p w:rsidR="007C08D9" w:rsidRPr="0032203A" w:rsidRDefault="0032203A" w:rsidP="007C08D9">
            <w:pPr>
              <w:spacing w:after="0" w:line="240" w:lineRule="auto"/>
              <w:jc w:val="center"/>
              <w:rPr>
                <w:rFonts w:ascii="Times New Roman" w:eastAsia="Times New Roman" w:hAnsi="Times New Roman" w:cs="Times New Roman"/>
                <w:i w:val="0"/>
                <w:sz w:val="24"/>
                <w:szCs w:val="24"/>
                <w:lang w:val="ru-RU" w:eastAsia="ru-RU"/>
              </w:rPr>
            </w:pPr>
            <w:r w:rsidRPr="0032203A">
              <w:rPr>
                <w:rFonts w:ascii="Times New Roman" w:eastAsia="Times New Roman" w:hAnsi="Times New Roman" w:cs="Times New Roman"/>
                <w:i w:val="0"/>
                <w:sz w:val="24"/>
                <w:szCs w:val="24"/>
                <w:lang w:val="ru-RU" w:eastAsia="ru-RU"/>
              </w:rPr>
              <w:t>8 728,2</w:t>
            </w:r>
          </w:p>
        </w:tc>
        <w:tc>
          <w:tcPr>
            <w:tcW w:w="1843" w:type="dxa"/>
            <w:tcBorders>
              <w:top w:val="nil"/>
              <w:left w:val="nil"/>
              <w:bottom w:val="single" w:sz="4" w:space="0" w:color="auto"/>
              <w:right w:val="single" w:sz="4" w:space="0" w:color="auto"/>
            </w:tcBorders>
            <w:shd w:val="clear" w:color="000000" w:fill="FFFFFF"/>
          </w:tcPr>
          <w:p w:rsidR="007C08D9" w:rsidRPr="0032203A" w:rsidRDefault="0032203A" w:rsidP="007C08D9">
            <w:pPr>
              <w:spacing w:after="0" w:line="240" w:lineRule="auto"/>
              <w:jc w:val="center"/>
              <w:rPr>
                <w:rFonts w:ascii="Times New Roman" w:eastAsia="Times New Roman" w:hAnsi="Times New Roman" w:cs="Times New Roman"/>
                <w:i w:val="0"/>
                <w:sz w:val="24"/>
                <w:szCs w:val="24"/>
                <w:lang w:val="ru-RU" w:eastAsia="ru-RU"/>
              </w:rPr>
            </w:pPr>
            <w:r w:rsidRPr="0032203A">
              <w:rPr>
                <w:rFonts w:ascii="Times New Roman" w:eastAsia="Times New Roman" w:hAnsi="Times New Roman" w:cs="Times New Roman"/>
                <w:i w:val="0"/>
                <w:sz w:val="24"/>
                <w:szCs w:val="24"/>
                <w:lang w:val="ru-RU" w:eastAsia="ru-RU"/>
              </w:rPr>
              <w:t>8 689,4</w:t>
            </w:r>
          </w:p>
        </w:tc>
        <w:tc>
          <w:tcPr>
            <w:tcW w:w="1701" w:type="dxa"/>
            <w:tcBorders>
              <w:top w:val="nil"/>
              <w:left w:val="nil"/>
              <w:bottom w:val="single" w:sz="4" w:space="0" w:color="auto"/>
              <w:right w:val="single" w:sz="4" w:space="0" w:color="auto"/>
            </w:tcBorders>
            <w:shd w:val="clear" w:color="000000" w:fill="FFFFFF"/>
          </w:tcPr>
          <w:p w:rsidR="007C08D9" w:rsidRPr="0032203A" w:rsidRDefault="0032203A" w:rsidP="0032203A">
            <w:pPr>
              <w:spacing w:after="0" w:line="240" w:lineRule="auto"/>
              <w:jc w:val="center"/>
              <w:rPr>
                <w:rFonts w:ascii="Times New Roman" w:eastAsia="Times New Roman" w:hAnsi="Times New Roman" w:cs="Times New Roman"/>
                <w:i w:val="0"/>
                <w:sz w:val="24"/>
                <w:szCs w:val="24"/>
                <w:lang w:eastAsia="ru-RU"/>
              </w:rPr>
            </w:pPr>
            <w:r w:rsidRPr="0032203A">
              <w:rPr>
                <w:rFonts w:ascii="Times New Roman" w:eastAsia="Times New Roman" w:hAnsi="Times New Roman" w:cs="Times New Roman"/>
                <w:i w:val="0"/>
                <w:sz w:val="24"/>
                <w:szCs w:val="24"/>
                <w:lang w:val="ru-RU" w:eastAsia="ru-RU"/>
              </w:rPr>
              <w:t>99,6</w:t>
            </w:r>
            <w:r w:rsidR="00341303" w:rsidRPr="0032203A">
              <w:rPr>
                <w:rFonts w:ascii="Times New Roman" w:eastAsia="Times New Roman" w:hAnsi="Times New Roman" w:cs="Times New Roman"/>
                <w:i w:val="0"/>
                <w:sz w:val="24"/>
                <w:szCs w:val="24"/>
                <w:lang w:eastAsia="ru-RU"/>
              </w:rPr>
              <w:t>%</w:t>
            </w:r>
          </w:p>
        </w:tc>
      </w:tr>
      <w:tr w:rsidR="007C08D9" w:rsidRPr="00BC597E" w:rsidTr="006C4849">
        <w:trPr>
          <w:trHeight w:val="420"/>
        </w:trPr>
        <w:tc>
          <w:tcPr>
            <w:tcW w:w="617" w:type="dxa"/>
            <w:tcBorders>
              <w:top w:val="nil"/>
              <w:left w:val="single" w:sz="4" w:space="0" w:color="auto"/>
              <w:bottom w:val="single" w:sz="4" w:space="0" w:color="auto"/>
              <w:right w:val="single" w:sz="4" w:space="0" w:color="auto"/>
            </w:tcBorders>
            <w:shd w:val="clear" w:color="auto" w:fill="auto"/>
            <w:hideMark/>
          </w:tcPr>
          <w:p w:rsidR="007C08D9" w:rsidRPr="006C4849"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6C4849">
              <w:rPr>
                <w:rFonts w:ascii="Times New Roman" w:eastAsia="Times New Roman" w:hAnsi="Times New Roman" w:cs="Times New Roman"/>
                <w:bCs/>
                <w:i w:val="0"/>
                <w:sz w:val="24"/>
                <w:szCs w:val="24"/>
                <w:lang w:eastAsia="ru-RU"/>
              </w:rPr>
              <w:t>10</w:t>
            </w:r>
            <w:r w:rsidR="007F6E21" w:rsidRPr="006C4849">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6C4849" w:rsidRDefault="007C08D9" w:rsidP="007C08D9">
            <w:pPr>
              <w:spacing w:after="0" w:line="240" w:lineRule="auto"/>
              <w:jc w:val="both"/>
              <w:rPr>
                <w:rFonts w:ascii="Times New Roman" w:eastAsia="Times New Roman" w:hAnsi="Times New Roman" w:cs="Times New Roman"/>
                <w:i w:val="0"/>
                <w:sz w:val="24"/>
                <w:szCs w:val="24"/>
                <w:lang w:val="ru-RU" w:eastAsia="ru-RU"/>
              </w:rPr>
            </w:pPr>
            <w:r w:rsidRPr="006C4849">
              <w:rPr>
                <w:rFonts w:ascii="Times New Roman" w:hAnsi="Times New Roman" w:cs="Times New Roman"/>
                <w:i w:val="0"/>
                <w:sz w:val="24"/>
                <w:szCs w:val="24"/>
                <w:lang w:val="ru-RU"/>
              </w:rPr>
              <w:t>«Развитие информационного общества в Боготольском районе»</w:t>
            </w:r>
          </w:p>
        </w:tc>
        <w:tc>
          <w:tcPr>
            <w:tcW w:w="1701" w:type="dxa"/>
            <w:tcBorders>
              <w:top w:val="nil"/>
              <w:left w:val="nil"/>
              <w:bottom w:val="single" w:sz="4" w:space="0" w:color="auto"/>
              <w:right w:val="single" w:sz="4" w:space="0" w:color="auto"/>
            </w:tcBorders>
            <w:shd w:val="clear" w:color="000000" w:fill="FFFFFF"/>
          </w:tcPr>
          <w:p w:rsidR="007C08D9" w:rsidRPr="006C4849" w:rsidRDefault="00882CBF" w:rsidP="007C08D9">
            <w:pPr>
              <w:spacing w:after="0" w:line="240" w:lineRule="auto"/>
              <w:jc w:val="center"/>
              <w:rPr>
                <w:rFonts w:ascii="Times New Roman" w:eastAsia="Times New Roman" w:hAnsi="Times New Roman" w:cs="Times New Roman"/>
                <w:i w:val="0"/>
                <w:sz w:val="24"/>
                <w:szCs w:val="24"/>
                <w:lang w:val="ru-RU" w:eastAsia="ru-RU"/>
              </w:rPr>
            </w:pPr>
            <w:r w:rsidRPr="006C4849">
              <w:rPr>
                <w:rFonts w:ascii="Times New Roman" w:eastAsia="Times New Roman" w:hAnsi="Times New Roman" w:cs="Times New Roman"/>
                <w:i w:val="0"/>
                <w:sz w:val="24"/>
                <w:szCs w:val="24"/>
                <w:lang w:val="ru-RU" w:eastAsia="ru-RU"/>
              </w:rPr>
              <w:t>372,3</w:t>
            </w:r>
          </w:p>
        </w:tc>
        <w:tc>
          <w:tcPr>
            <w:tcW w:w="1843" w:type="dxa"/>
            <w:tcBorders>
              <w:top w:val="nil"/>
              <w:left w:val="nil"/>
              <w:bottom w:val="single" w:sz="4" w:space="0" w:color="auto"/>
              <w:right w:val="single" w:sz="4" w:space="0" w:color="auto"/>
            </w:tcBorders>
            <w:shd w:val="clear" w:color="000000" w:fill="FFFFFF"/>
          </w:tcPr>
          <w:p w:rsidR="007C08D9" w:rsidRPr="006C4849" w:rsidRDefault="00882CBF" w:rsidP="007C08D9">
            <w:pPr>
              <w:spacing w:after="0" w:line="240" w:lineRule="auto"/>
              <w:jc w:val="center"/>
              <w:rPr>
                <w:rFonts w:ascii="Times New Roman" w:eastAsia="Times New Roman" w:hAnsi="Times New Roman" w:cs="Times New Roman"/>
                <w:i w:val="0"/>
                <w:sz w:val="24"/>
                <w:szCs w:val="24"/>
                <w:lang w:val="ru-RU" w:eastAsia="ru-RU"/>
              </w:rPr>
            </w:pPr>
            <w:r w:rsidRPr="006C4849">
              <w:rPr>
                <w:rFonts w:ascii="Times New Roman" w:eastAsia="Times New Roman" w:hAnsi="Times New Roman" w:cs="Times New Roman"/>
                <w:i w:val="0"/>
                <w:sz w:val="24"/>
                <w:szCs w:val="24"/>
                <w:lang w:val="ru-RU" w:eastAsia="ru-RU"/>
              </w:rPr>
              <w:t>363,7</w:t>
            </w:r>
          </w:p>
        </w:tc>
        <w:tc>
          <w:tcPr>
            <w:tcW w:w="1701" w:type="dxa"/>
            <w:tcBorders>
              <w:top w:val="nil"/>
              <w:left w:val="nil"/>
              <w:bottom w:val="single" w:sz="4" w:space="0" w:color="auto"/>
              <w:right w:val="single" w:sz="4" w:space="0" w:color="auto"/>
            </w:tcBorders>
            <w:shd w:val="clear" w:color="000000" w:fill="FFFFFF"/>
          </w:tcPr>
          <w:p w:rsidR="007C08D9" w:rsidRPr="006C4849" w:rsidRDefault="00882CBF" w:rsidP="007C08D9">
            <w:pPr>
              <w:spacing w:after="0" w:line="240" w:lineRule="auto"/>
              <w:jc w:val="center"/>
              <w:rPr>
                <w:rFonts w:ascii="Times New Roman" w:eastAsia="Times New Roman" w:hAnsi="Times New Roman" w:cs="Times New Roman"/>
                <w:i w:val="0"/>
                <w:sz w:val="24"/>
                <w:szCs w:val="24"/>
                <w:lang w:eastAsia="ru-RU"/>
              </w:rPr>
            </w:pPr>
            <w:r w:rsidRPr="006C4849">
              <w:rPr>
                <w:rFonts w:ascii="Times New Roman" w:eastAsia="Times New Roman" w:hAnsi="Times New Roman" w:cs="Times New Roman"/>
                <w:i w:val="0"/>
                <w:sz w:val="24"/>
                <w:szCs w:val="24"/>
                <w:lang w:eastAsia="ru-RU"/>
              </w:rPr>
              <w:t>9</w:t>
            </w:r>
            <w:r w:rsidRPr="006C4849">
              <w:rPr>
                <w:rFonts w:ascii="Times New Roman" w:eastAsia="Times New Roman" w:hAnsi="Times New Roman" w:cs="Times New Roman"/>
                <w:i w:val="0"/>
                <w:sz w:val="24"/>
                <w:szCs w:val="24"/>
                <w:lang w:val="ru-RU" w:eastAsia="ru-RU"/>
              </w:rPr>
              <w:t>7,7</w:t>
            </w:r>
            <w:r w:rsidR="00341303" w:rsidRPr="006C4849">
              <w:rPr>
                <w:rFonts w:ascii="Times New Roman" w:eastAsia="Times New Roman" w:hAnsi="Times New Roman" w:cs="Times New Roman"/>
                <w:i w:val="0"/>
                <w:sz w:val="24"/>
                <w:szCs w:val="24"/>
                <w:lang w:eastAsia="ru-RU"/>
              </w:rPr>
              <w:t>%</w:t>
            </w:r>
          </w:p>
        </w:tc>
      </w:tr>
      <w:tr w:rsidR="007C08D9" w:rsidRPr="00BC597E" w:rsidTr="006C4849">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7C08D9" w:rsidRPr="006C4849" w:rsidRDefault="007C08D9" w:rsidP="007C08D9">
            <w:pPr>
              <w:spacing w:after="0" w:line="240" w:lineRule="auto"/>
              <w:jc w:val="center"/>
              <w:rPr>
                <w:rFonts w:ascii="Times New Roman" w:eastAsia="Times New Roman" w:hAnsi="Times New Roman" w:cs="Times New Roman"/>
                <w:bCs/>
                <w:i w:val="0"/>
                <w:sz w:val="24"/>
                <w:szCs w:val="24"/>
                <w:lang w:val="ru-RU" w:eastAsia="ru-RU"/>
              </w:rPr>
            </w:pPr>
            <w:r w:rsidRPr="006C4849">
              <w:rPr>
                <w:rFonts w:ascii="Times New Roman" w:eastAsia="Times New Roman" w:hAnsi="Times New Roman" w:cs="Times New Roman"/>
                <w:bCs/>
                <w:i w:val="0"/>
                <w:sz w:val="24"/>
                <w:szCs w:val="24"/>
                <w:lang w:eastAsia="ru-RU"/>
              </w:rPr>
              <w:t>11</w:t>
            </w:r>
            <w:r w:rsidR="007F6E21" w:rsidRPr="006C4849">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7C08D9" w:rsidRPr="006C4849" w:rsidRDefault="007C08D9" w:rsidP="007C08D9">
            <w:pPr>
              <w:spacing w:after="0" w:line="240" w:lineRule="auto"/>
              <w:jc w:val="both"/>
              <w:rPr>
                <w:rFonts w:ascii="Times New Roman" w:eastAsia="Times New Roman" w:hAnsi="Times New Roman" w:cs="Times New Roman"/>
                <w:i w:val="0"/>
                <w:sz w:val="24"/>
                <w:szCs w:val="24"/>
                <w:lang w:val="ru-RU" w:eastAsia="ru-RU"/>
              </w:rPr>
            </w:pPr>
            <w:r w:rsidRPr="006C4849">
              <w:rPr>
                <w:rFonts w:ascii="Times New Roman" w:hAnsi="Times New Roman" w:cs="Times New Roman"/>
                <w:i w:val="0"/>
                <w:sz w:val="24"/>
                <w:szCs w:val="24"/>
                <w:lang w:val="ru-RU"/>
              </w:rPr>
              <w:t xml:space="preserve">«Развитие земельно-имущественных отношений на территории муниципального образования Боготольский район» </w:t>
            </w:r>
          </w:p>
        </w:tc>
        <w:tc>
          <w:tcPr>
            <w:tcW w:w="1701" w:type="dxa"/>
            <w:tcBorders>
              <w:top w:val="nil"/>
              <w:left w:val="nil"/>
              <w:bottom w:val="single" w:sz="4" w:space="0" w:color="auto"/>
              <w:right w:val="single" w:sz="4" w:space="0" w:color="auto"/>
            </w:tcBorders>
            <w:shd w:val="clear" w:color="000000" w:fill="FFFFFF"/>
          </w:tcPr>
          <w:p w:rsidR="007C08D9" w:rsidRPr="006C4849" w:rsidRDefault="006C4849" w:rsidP="007C08D9">
            <w:pPr>
              <w:spacing w:after="0" w:line="240" w:lineRule="auto"/>
              <w:jc w:val="center"/>
              <w:rPr>
                <w:rFonts w:ascii="Times New Roman" w:eastAsia="Times New Roman" w:hAnsi="Times New Roman" w:cs="Times New Roman"/>
                <w:i w:val="0"/>
                <w:sz w:val="24"/>
                <w:szCs w:val="24"/>
                <w:lang w:val="ru-RU" w:eastAsia="ru-RU"/>
              </w:rPr>
            </w:pPr>
            <w:r w:rsidRPr="006C4849">
              <w:rPr>
                <w:rFonts w:ascii="Times New Roman" w:eastAsia="Times New Roman" w:hAnsi="Times New Roman" w:cs="Times New Roman"/>
                <w:i w:val="0"/>
                <w:sz w:val="24"/>
                <w:szCs w:val="24"/>
                <w:lang w:val="ru-RU" w:eastAsia="ru-RU"/>
              </w:rPr>
              <w:t>1 873,6</w:t>
            </w:r>
          </w:p>
        </w:tc>
        <w:tc>
          <w:tcPr>
            <w:tcW w:w="1843" w:type="dxa"/>
            <w:tcBorders>
              <w:top w:val="nil"/>
              <w:left w:val="nil"/>
              <w:bottom w:val="single" w:sz="4" w:space="0" w:color="auto"/>
              <w:right w:val="single" w:sz="4" w:space="0" w:color="auto"/>
            </w:tcBorders>
            <w:shd w:val="clear" w:color="000000" w:fill="FFFFFF"/>
          </w:tcPr>
          <w:p w:rsidR="007C08D9" w:rsidRPr="006C4849" w:rsidRDefault="006C4849" w:rsidP="007C08D9">
            <w:pPr>
              <w:spacing w:after="0" w:line="240" w:lineRule="auto"/>
              <w:jc w:val="center"/>
              <w:rPr>
                <w:rFonts w:ascii="Times New Roman" w:eastAsia="Times New Roman" w:hAnsi="Times New Roman" w:cs="Times New Roman"/>
                <w:i w:val="0"/>
                <w:sz w:val="24"/>
                <w:szCs w:val="24"/>
                <w:lang w:val="ru-RU" w:eastAsia="ru-RU"/>
              </w:rPr>
            </w:pPr>
            <w:r w:rsidRPr="006C4849">
              <w:rPr>
                <w:rFonts w:ascii="Times New Roman" w:eastAsia="Times New Roman" w:hAnsi="Times New Roman" w:cs="Times New Roman"/>
                <w:i w:val="0"/>
                <w:sz w:val="24"/>
                <w:szCs w:val="24"/>
                <w:lang w:val="ru-RU" w:eastAsia="ru-RU"/>
              </w:rPr>
              <w:t>1 803,3</w:t>
            </w:r>
          </w:p>
        </w:tc>
        <w:tc>
          <w:tcPr>
            <w:tcW w:w="1701" w:type="dxa"/>
            <w:tcBorders>
              <w:top w:val="nil"/>
              <w:left w:val="nil"/>
              <w:bottom w:val="single" w:sz="4" w:space="0" w:color="auto"/>
              <w:right w:val="single" w:sz="4" w:space="0" w:color="auto"/>
            </w:tcBorders>
            <w:shd w:val="clear" w:color="000000" w:fill="FFFFFF"/>
          </w:tcPr>
          <w:p w:rsidR="007C08D9" w:rsidRPr="006C4849" w:rsidRDefault="006C4849" w:rsidP="007C08D9">
            <w:pPr>
              <w:spacing w:after="0" w:line="240" w:lineRule="auto"/>
              <w:jc w:val="center"/>
              <w:rPr>
                <w:rFonts w:ascii="Times New Roman" w:eastAsia="Times New Roman" w:hAnsi="Times New Roman" w:cs="Times New Roman"/>
                <w:i w:val="0"/>
                <w:sz w:val="24"/>
                <w:szCs w:val="24"/>
                <w:lang w:eastAsia="ru-RU"/>
              </w:rPr>
            </w:pPr>
            <w:r w:rsidRPr="006C4849">
              <w:rPr>
                <w:rFonts w:ascii="Times New Roman" w:eastAsia="Times New Roman" w:hAnsi="Times New Roman" w:cs="Times New Roman"/>
                <w:i w:val="0"/>
                <w:sz w:val="24"/>
                <w:szCs w:val="24"/>
                <w:lang w:eastAsia="ru-RU"/>
              </w:rPr>
              <w:t>9</w:t>
            </w:r>
            <w:r w:rsidR="00341303" w:rsidRPr="006C4849">
              <w:rPr>
                <w:rFonts w:ascii="Times New Roman" w:eastAsia="Times New Roman" w:hAnsi="Times New Roman" w:cs="Times New Roman"/>
                <w:i w:val="0"/>
                <w:sz w:val="24"/>
                <w:szCs w:val="24"/>
                <w:lang w:eastAsia="ru-RU"/>
              </w:rPr>
              <w:t>6</w:t>
            </w:r>
            <w:r w:rsidRPr="006C4849">
              <w:rPr>
                <w:rFonts w:ascii="Times New Roman" w:eastAsia="Times New Roman" w:hAnsi="Times New Roman" w:cs="Times New Roman"/>
                <w:i w:val="0"/>
                <w:sz w:val="24"/>
                <w:szCs w:val="24"/>
                <w:lang w:val="ru-RU" w:eastAsia="ru-RU"/>
              </w:rPr>
              <w:t>,2</w:t>
            </w:r>
            <w:r w:rsidR="00341303" w:rsidRPr="006C4849">
              <w:rPr>
                <w:rFonts w:ascii="Times New Roman" w:eastAsia="Times New Roman" w:hAnsi="Times New Roman" w:cs="Times New Roman"/>
                <w:i w:val="0"/>
                <w:sz w:val="24"/>
                <w:szCs w:val="24"/>
                <w:lang w:eastAsia="ru-RU"/>
              </w:rPr>
              <w:t>%</w:t>
            </w:r>
          </w:p>
        </w:tc>
      </w:tr>
      <w:tr w:rsidR="00341303" w:rsidRPr="00BC597E" w:rsidTr="006C4849">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732465" w:rsidRDefault="00341303" w:rsidP="007C08D9">
            <w:pPr>
              <w:spacing w:after="0" w:line="240" w:lineRule="auto"/>
              <w:jc w:val="center"/>
              <w:rPr>
                <w:rFonts w:ascii="Times New Roman" w:eastAsia="Times New Roman" w:hAnsi="Times New Roman" w:cs="Times New Roman"/>
                <w:bCs/>
                <w:i w:val="0"/>
                <w:sz w:val="24"/>
                <w:szCs w:val="24"/>
                <w:lang w:val="ru-RU" w:eastAsia="ru-RU"/>
              </w:rPr>
            </w:pPr>
            <w:r w:rsidRPr="00732465">
              <w:rPr>
                <w:rFonts w:ascii="Times New Roman" w:eastAsia="Times New Roman" w:hAnsi="Times New Roman" w:cs="Times New Roman"/>
                <w:bCs/>
                <w:i w:val="0"/>
                <w:sz w:val="24"/>
                <w:szCs w:val="24"/>
                <w:lang w:eastAsia="ru-RU"/>
              </w:rPr>
              <w:t>12</w:t>
            </w:r>
            <w:r w:rsidR="007F6E21" w:rsidRPr="00732465">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341303" w:rsidRPr="00732465" w:rsidRDefault="00341303" w:rsidP="007C08D9">
            <w:pPr>
              <w:spacing w:after="0" w:line="240" w:lineRule="auto"/>
              <w:jc w:val="both"/>
              <w:rPr>
                <w:rFonts w:ascii="Times New Roman" w:eastAsia="Times New Roman" w:hAnsi="Times New Roman" w:cs="Times New Roman"/>
                <w:i w:val="0"/>
                <w:sz w:val="24"/>
                <w:szCs w:val="24"/>
                <w:lang w:val="ru-RU" w:eastAsia="ru-RU"/>
              </w:rPr>
            </w:pPr>
            <w:r w:rsidRPr="00732465">
              <w:rPr>
                <w:rFonts w:ascii="Times New Roman" w:hAnsi="Times New Roman" w:cs="Times New Roman"/>
                <w:i w:val="0"/>
                <w:sz w:val="24"/>
                <w:szCs w:val="24"/>
                <w:lang w:val="ru-RU"/>
              </w:rPr>
              <w:t>«Развитие сельского хозяйства Боготольского района</w:t>
            </w:r>
          </w:p>
        </w:tc>
        <w:tc>
          <w:tcPr>
            <w:tcW w:w="1701" w:type="dxa"/>
            <w:tcBorders>
              <w:top w:val="nil"/>
              <w:left w:val="nil"/>
              <w:bottom w:val="single" w:sz="4" w:space="0" w:color="auto"/>
              <w:right w:val="single" w:sz="4" w:space="0" w:color="auto"/>
            </w:tcBorders>
            <w:shd w:val="clear" w:color="000000" w:fill="FFFFFF"/>
          </w:tcPr>
          <w:p w:rsidR="00341303" w:rsidRPr="00732465" w:rsidRDefault="006C4849" w:rsidP="007C08D9">
            <w:pPr>
              <w:spacing w:after="0" w:line="240" w:lineRule="auto"/>
              <w:jc w:val="center"/>
              <w:rPr>
                <w:rFonts w:ascii="Times New Roman" w:eastAsia="Times New Roman" w:hAnsi="Times New Roman" w:cs="Times New Roman"/>
                <w:i w:val="0"/>
                <w:sz w:val="24"/>
                <w:szCs w:val="24"/>
                <w:lang w:val="ru-RU" w:eastAsia="ru-RU"/>
              </w:rPr>
            </w:pPr>
            <w:r w:rsidRPr="00732465">
              <w:rPr>
                <w:rFonts w:ascii="Times New Roman" w:eastAsia="Times New Roman" w:hAnsi="Times New Roman" w:cs="Times New Roman"/>
                <w:i w:val="0"/>
                <w:sz w:val="24"/>
                <w:szCs w:val="24"/>
                <w:lang w:val="ru-RU" w:eastAsia="ru-RU"/>
              </w:rPr>
              <w:t>3 312,5</w:t>
            </w:r>
          </w:p>
        </w:tc>
        <w:tc>
          <w:tcPr>
            <w:tcW w:w="1843" w:type="dxa"/>
            <w:tcBorders>
              <w:top w:val="nil"/>
              <w:left w:val="nil"/>
              <w:bottom w:val="single" w:sz="4" w:space="0" w:color="auto"/>
              <w:right w:val="single" w:sz="4" w:space="0" w:color="auto"/>
            </w:tcBorders>
            <w:shd w:val="clear" w:color="000000" w:fill="FFFFFF"/>
          </w:tcPr>
          <w:p w:rsidR="00341303" w:rsidRPr="00732465" w:rsidRDefault="006C4849" w:rsidP="007C08D9">
            <w:pPr>
              <w:spacing w:after="0" w:line="240" w:lineRule="auto"/>
              <w:jc w:val="center"/>
              <w:rPr>
                <w:rFonts w:ascii="Times New Roman" w:eastAsia="Times New Roman" w:hAnsi="Times New Roman" w:cs="Times New Roman"/>
                <w:i w:val="0"/>
                <w:sz w:val="24"/>
                <w:szCs w:val="24"/>
                <w:lang w:val="ru-RU" w:eastAsia="ru-RU"/>
              </w:rPr>
            </w:pPr>
            <w:r w:rsidRPr="00732465">
              <w:rPr>
                <w:rFonts w:ascii="Times New Roman" w:eastAsia="Times New Roman" w:hAnsi="Times New Roman" w:cs="Times New Roman"/>
                <w:i w:val="0"/>
                <w:sz w:val="24"/>
                <w:szCs w:val="24"/>
                <w:lang w:val="ru-RU" w:eastAsia="ru-RU"/>
              </w:rPr>
              <w:t>3 169,1</w:t>
            </w:r>
          </w:p>
        </w:tc>
        <w:tc>
          <w:tcPr>
            <w:tcW w:w="1701" w:type="dxa"/>
            <w:tcBorders>
              <w:top w:val="nil"/>
              <w:left w:val="nil"/>
              <w:bottom w:val="single" w:sz="4" w:space="0" w:color="auto"/>
              <w:right w:val="single" w:sz="4" w:space="0" w:color="auto"/>
            </w:tcBorders>
            <w:shd w:val="clear" w:color="000000" w:fill="FFFFFF"/>
          </w:tcPr>
          <w:p w:rsidR="00341303" w:rsidRPr="00732465" w:rsidRDefault="006C4849" w:rsidP="007C08D9">
            <w:pPr>
              <w:spacing w:after="0" w:line="240" w:lineRule="auto"/>
              <w:jc w:val="center"/>
              <w:rPr>
                <w:rFonts w:ascii="Times New Roman" w:eastAsia="Times New Roman" w:hAnsi="Times New Roman" w:cs="Times New Roman"/>
                <w:i w:val="0"/>
                <w:sz w:val="24"/>
                <w:szCs w:val="24"/>
                <w:lang w:eastAsia="ru-RU"/>
              </w:rPr>
            </w:pPr>
            <w:r w:rsidRPr="00732465">
              <w:rPr>
                <w:rFonts w:ascii="Times New Roman" w:eastAsia="Times New Roman" w:hAnsi="Times New Roman" w:cs="Times New Roman"/>
                <w:i w:val="0"/>
                <w:sz w:val="24"/>
                <w:szCs w:val="24"/>
                <w:lang w:val="ru-RU" w:eastAsia="ru-RU"/>
              </w:rPr>
              <w:t>95,7</w:t>
            </w:r>
            <w:r w:rsidR="00341303" w:rsidRPr="00732465">
              <w:rPr>
                <w:rFonts w:ascii="Times New Roman" w:eastAsia="Times New Roman" w:hAnsi="Times New Roman" w:cs="Times New Roman"/>
                <w:i w:val="0"/>
                <w:sz w:val="24"/>
                <w:szCs w:val="24"/>
                <w:lang w:eastAsia="ru-RU"/>
              </w:rPr>
              <w:t>%</w:t>
            </w:r>
          </w:p>
        </w:tc>
      </w:tr>
      <w:tr w:rsidR="00341303" w:rsidRPr="00BC597E" w:rsidTr="006C4849">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732465" w:rsidRDefault="00341303" w:rsidP="007C08D9">
            <w:pPr>
              <w:spacing w:after="0" w:line="240" w:lineRule="auto"/>
              <w:jc w:val="center"/>
              <w:rPr>
                <w:rFonts w:ascii="Times New Roman" w:eastAsia="Times New Roman" w:hAnsi="Times New Roman" w:cs="Times New Roman"/>
                <w:bCs/>
                <w:i w:val="0"/>
                <w:sz w:val="24"/>
                <w:szCs w:val="24"/>
                <w:lang w:val="ru-RU" w:eastAsia="ru-RU"/>
              </w:rPr>
            </w:pPr>
            <w:r w:rsidRPr="00732465">
              <w:rPr>
                <w:rFonts w:ascii="Times New Roman" w:eastAsia="Times New Roman" w:hAnsi="Times New Roman" w:cs="Times New Roman"/>
                <w:bCs/>
                <w:i w:val="0"/>
                <w:sz w:val="24"/>
                <w:szCs w:val="24"/>
                <w:lang w:eastAsia="ru-RU"/>
              </w:rPr>
              <w:t>13</w:t>
            </w:r>
            <w:r w:rsidR="007F6E21" w:rsidRPr="00732465">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341303" w:rsidRPr="00732465" w:rsidRDefault="00341303" w:rsidP="007C08D9">
            <w:pPr>
              <w:spacing w:after="0" w:line="240" w:lineRule="auto"/>
              <w:jc w:val="both"/>
              <w:rPr>
                <w:rFonts w:ascii="Times New Roman" w:eastAsia="Times New Roman" w:hAnsi="Times New Roman" w:cs="Times New Roman"/>
                <w:i w:val="0"/>
                <w:sz w:val="24"/>
                <w:szCs w:val="24"/>
                <w:lang w:eastAsia="ru-RU"/>
              </w:rPr>
            </w:pPr>
            <w:r w:rsidRPr="00732465">
              <w:rPr>
                <w:rFonts w:ascii="Times New Roman" w:hAnsi="Times New Roman" w:cs="Times New Roman"/>
                <w:i w:val="0"/>
                <w:sz w:val="24"/>
                <w:szCs w:val="24"/>
              </w:rPr>
              <w:t>«</w:t>
            </w:r>
            <w:proofErr w:type="spellStart"/>
            <w:r w:rsidRPr="00732465">
              <w:rPr>
                <w:rFonts w:ascii="Times New Roman" w:hAnsi="Times New Roman" w:cs="Times New Roman"/>
                <w:i w:val="0"/>
                <w:sz w:val="24"/>
                <w:szCs w:val="24"/>
              </w:rPr>
              <w:t>Содействие</w:t>
            </w:r>
            <w:proofErr w:type="spellEnd"/>
            <w:r w:rsidRPr="00732465">
              <w:rPr>
                <w:rFonts w:ascii="Times New Roman" w:hAnsi="Times New Roman" w:cs="Times New Roman"/>
                <w:i w:val="0"/>
                <w:sz w:val="24"/>
                <w:szCs w:val="24"/>
              </w:rPr>
              <w:t xml:space="preserve"> </w:t>
            </w:r>
            <w:proofErr w:type="spellStart"/>
            <w:r w:rsidRPr="00732465">
              <w:rPr>
                <w:rFonts w:ascii="Times New Roman" w:hAnsi="Times New Roman" w:cs="Times New Roman"/>
                <w:i w:val="0"/>
                <w:sz w:val="24"/>
                <w:szCs w:val="24"/>
              </w:rPr>
              <w:t>развитию</w:t>
            </w:r>
            <w:proofErr w:type="spellEnd"/>
            <w:r w:rsidRPr="00732465">
              <w:rPr>
                <w:rFonts w:ascii="Times New Roman" w:hAnsi="Times New Roman" w:cs="Times New Roman"/>
                <w:i w:val="0"/>
                <w:sz w:val="24"/>
                <w:szCs w:val="24"/>
              </w:rPr>
              <w:t xml:space="preserve"> </w:t>
            </w:r>
            <w:proofErr w:type="spellStart"/>
            <w:r w:rsidRPr="00732465">
              <w:rPr>
                <w:rFonts w:ascii="Times New Roman" w:hAnsi="Times New Roman" w:cs="Times New Roman"/>
                <w:i w:val="0"/>
                <w:sz w:val="24"/>
                <w:szCs w:val="24"/>
              </w:rPr>
              <w:t>местного</w:t>
            </w:r>
            <w:proofErr w:type="spellEnd"/>
            <w:r w:rsidRPr="00732465">
              <w:rPr>
                <w:rFonts w:ascii="Times New Roman" w:hAnsi="Times New Roman" w:cs="Times New Roman"/>
                <w:i w:val="0"/>
                <w:sz w:val="24"/>
                <w:szCs w:val="24"/>
              </w:rPr>
              <w:t xml:space="preserve"> </w:t>
            </w:r>
            <w:proofErr w:type="spellStart"/>
            <w:r w:rsidRPr="00732465">
              <w:rPr>
                <w:rFonts w:ascii="Times New Roman" w:hAnsi="Times New Roman" w:cs="Times New Roman"/>
                <w:i w:val="0"/>
                <w:sz w:val="24"/>
                <w:szCs w:val="24"/>
              </w:rPr>
              <w:t>самоуправления</w:t>
            </w:r>
            <w:proofErr w:type="spellEnd"/>
            <w:r w:rsidRPr="00732465">
              <w:rPr>
                <w:rFonts w:ascii="Times New Roman" w:hAnsi="Times New Roman" w:cs="Times New Roman"/>
                <w:i w:val="0"/>
                <w:sz w:val="24"/>
                <w:szCs w:val="24"/>
              </w:rPr>
              <w:t>»</w:t>
            </w:r>
          </w:p>
        </w:tc>
        <w:tc>
          <w:tcPr>
            <w:tcW w:w="1701" w:type="dxa"/>
            <w:tcBorders>
              <w:top w:val="nil"/>
              <w:left w:val="nil"/>
              <w:bottom w:val="single" w:sz="4" w:space="0" w:color="auto"/>
              <w:right w:val="single" w:sz="4" w:space="0" w:color="auto"/>
            </w:tcBorders>
            <w:shd w:val="clear" w:color="000000" w:fill="FFFFFF"/>
          </w:tcPr>
          <w:p w:rsidR="00341303" w:rsidRPr="00732465" w:rsidRDefault="00732465" w:rsidP="007C08D9">
            <w:pPr>
              <w:spacing w:after="0" w:line="240" w:lineRule="auto"/>
              <w:jc w:val="center"/>
              <w:rPr>
                <w:rFonts w:ascii="Times New Roman" w:eastAsia="Times New Roman" w:hAnsi="Times New Roman" w:cs="Times New Roman"/>
                <w:i w:val="0"/>
                <w:sz w:val="24"/>
                <w:szCs w:val="24"/>
                <w:lang w:val="ru-RU" w:eastAsia="ru-RU"/>
              </w:rPr>
            </w:pPr>
            <w:r w:rsidRPr="00732465">
              <w:rPr>
                <w:rFonts w:ascii="Times New Roman" w:eastAsia="Times New Roman" w:hAnsi="Times New Roman" w:cs="Times New Roman"/>
                <w:i w:val="0"/>
                <w:sz w:val="24"/>
                <w:szCs w:val="24"/>
                <w:lang w:val="ru-RU" w:eastAsia="ru-RU"/>
              </w:rPr>
              <w:t>15 025,1</w:t>
            </w:r>
          </w:p>
        </w:tc>
        <w:tc>
          <w:tcPr>
            <w:tcW w:w="1843" w:type="dxa"/>
            <w:tcBorders>
              <w:top w:val="nil"/>
              <w:left w:val="nil"/>
              <w:bottom w:val="single" w:sz="4" w:space="0" w:color="auto"/>
              <w:right w:val="single" w:sz="4" w:space="0" w:color="auto"/>
            </w:tcBorders>
            <w:shd w:val="clear" w:color="000000" w:fill="FFFFFF"/>
          </w:tcPr>
          <w:p w:rsidR="00341303" w:rsidRPr="00732465" w:rsidRDefault="00732465" w:rsidP="007C08D9">
            <w:pPr>
              <w:spacing w:after="0" w:line="240" w:lineRule="auto"/>
              <w:jc w:val="center"/>
              <w:rPr>
                <w:rFonts w:ascii="Times New Roman" w:eastAsia="Times New Roman" w:hAnsi="Times New Roman" w:cs="Times New Roman"/>
                <w:i w:val="0"/>
                <w:sz w:val="24"/>
                <w:szCs w:val="24"/>
                <w:lang w:val="ru-RU" w:eastAsia="ru-RU"/>
              </w:rPr>
            </w:pPr>
            <w:r w:rsidRPr="00732465">
              <w:rPr>
                <w:rFonts w:ascii="Times New Roman" w:eastAsia="Times New Roman" w:hAnsi="Times New Roman" w:cs="Times New Roman"/>
                <w:i w:val="0"/>
                <w:sz w:val="24"/>
                <w:szCs w:val="24"/>
                <w:lang w:val="ru-RU" w:eastAsia="ru-RU"/>
              </w:rPr>
              <w:t>14 582,9</w:t>
            </w:r>
          </w:p>
        </w:tc>
        <w:tc>
          <w:tcPr>
            <w:tcW w:w="1701" w:type="dxa"/>
            <w:tcBorders>
              <w:top w:val="nil"/>
              <w:left w:val="nil"/>
              <w:bottom w:val="single" w:sz="4" w:space="0" w:color="auto"/>
              <w:right w:val="single" w:sz="4" w:space="0" w:color="auto"/>
            </w:tcBorders>
            <w:shd w:val="clear" w:color="000000" w:fill="FFFFFF"/>
          </w:tcPr>
          <w:p w:rsidR="00341303" w:rsidRPr="00732465" w:rsidRDefault="00732465" w:rsidP="007C08D9">
            <w:pPr>
              <w:spacing w:after="0" w:line="240" w:lineRule="auto"/>
              <w:jc w:val="center"/>
              <w:rPr>
                <w:rFonts w:ascii="Times New Roman" w:eastAsia="Times New Roman" w:hAnsi="Times New Roman" w:cs="Times New Roman"/>
                <w:i w:val="0"/>
                <w:sz w:val="24"/>
                <w:szCs w:val="24"/>
                <w:lang w:eastAsia="ru-RU"/>
              </w:rPr>
            </w:pPr>
            <w:r w:rsidRPr="00732465">
              <w:rPr>
                <w:rFonts w:ascii="Times New Roman" w:eastAsia="Times New Roman" w:hAnsi="Times New Roman" w:cs="Times New Roman"/>
                <w:i w:val="0"/>
                <w:sz w:val="24"/>
                <w:szCs w:val="24"/>
                <w:lang w:eastAsia="ru-RU"/>
              </w:rPr>
              <w:t>97,</w:t>
            </w:r>
            <w:r w:rsidRPr="00732465">
              <w:rPr>
                <w:rFonts w:ascii="Times New Roman" w:eastAsia="Times New Roman" w:hAnsi="Times New Roman" w:cs="Times New Roman"/>
                <w:i w:val="0"/>
                <w:sz w:val="24"/>
                <w:szCs w:val="24"/>
                <w:lang w:val="ru-RU" w:eastAsia="ru-RU"/>
              </w:rPr>
              <w:t>1</w:t>
            </w:r>
            <w:r w:rsidR="00341303" w:rsidRPr="00732465">
              <w:rPr>
                <w:rFonts w:ascii="Times New Roman" w:eastAsia="Times New Roman" w:hAnsi="Times New Roman" w:cs="Times New Roman"/>
                <w:i w:val="0"/>
                <w:sz w:val="24"/>
                <w:szCs w:val="24"/>
                <w:lang w:eastAsia="ru-RU"/>
              </w:rPr>
              <w:t>%</w:t>
            </w:r>
          </w:p>
        </w:tc>
      </w:tr>
      <w:tr w:rsidR="00341303" w:rsidRPr="009D0C51" w:rsidTr="006C4849">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9D0C51" w:rsidRDefault="00341303" w:rsidP="007C08D9">
            <w:pPr>
              <w:spacing w:after="0" w:line="240" w:lineRule="auto"/>
              <w:jc w:val="center"/>
              <w:rPr>
                <w:rFonts w:ascii="Times New Roman" w:eastAsia="Times New Roman" w:hAnsi="Times New Roman" w:cs="Times New Roman"/>
                <w:bCs/>
                <w:i w:val="0"/>
                <w:sz w:val="24"/>
                <w:szCs w:val="24"/>
                <w:lang w:val="ru-RU" w:eastAsia="ru-RU"/>
              </w:rPr>
            </w:pPr>
            <w:r w:rsidRPr="009D0C51">
              <w:rPr>
                <w:rFonts w:ascii="Times New Roman" w:eastAsia="Times New Roman" w:hAnsi="Times New Roman" w:cs="Times New Roman"/>
                <w:bCs/>
                <w:i w:val="0"/>
                <w:sz w:val="24"/>
                <w:szCs w:val="24"/>
                <w:lang w:eastAsia="ru-RU"/>
              </w:rPr>
              <w:t>14</w:t>
            </w:r>
            <w:r w:rsidR="007F6E21" w:rsidRPr="009D0C51">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341303" w:rsidRPr="009D0C51" w:rsidRDefault="00341303" w:rsidP="007C08D9">
            <w:pPr>
              <w:spacing w:after="0" w:line="240" w:lineRule="auto"/>
              <w:jc w:val="both"/>
              <w:rPr>
                <w:rFonts w:ascii="Times New Roman" w:eastAsia="Times New Roman" w:hAnsi="Times New Roman" w:cs="Times New Roman"/>
                <w:i w:val="0"/>
                <w:sz w:val="24"/>
                <w:szCs w:val="24"/>
                <w:lang w:val="ru-RU" w:eastAsia="ru-RU"/>
              </w:rPr>
            </w:pPr>
            <w:r w:rsidRPr="009D0C51">
              <w:rPr>
                <w:rFonts w:ascii="Times New Roman" w:hAnsi="Times New Roman" w:cs="Times New Roman"/>
                <w:i w:val="0"/>
                <w:sz w:val="24"/>
                <w:szCs w:val="24"/>
                <w:lang w:val="ru-RU"/>
              </w:rPr>
              <w:t>«Обеспечение доступным и комфортным жильем граждан Боготольского района»</w:t>
            </w:r>
          </w:p>
        </w:tc>
        <w:tc>
          <w:tcPr>
            <w:tcW w:w="1701" w:type="dxa"/>
            <w:tcBorders>
              <w:top w:val="nil"/>
              <w:left w:val="nil"/>
              <w:bottom w:val="single" w:sz="4" w:space="0" w:color="auto"/>
              <w:right w:val="single" w:sz="4" w:space="0" w:color="auto"/>
            </w:tcBorders>
            <w:shd w:val="clear" w:color="000000" w:fill="FFFFFF"/>
          </w:tcPr>
          <w:p w:rsidR="00341303" w:rsidRPr="009D0C51" w:rsidRDefault="009D0C51" w:rsidP="007C08D9">
            <w:pPr>
              <w:spacing w:after="0" w:line="240" w:lineRule="auto"/>
              <w:jc w:val="center"/>
              <w:rPr>
                <w:rFonts w:ascii="Times New Roman" w:eastAsia="Times New Roman" w:hAnsi="Times New Roman" w:cs="Times New Roman"/>
                <w:i w:val="0"/>
                <w:sz w:val="24"/>
                <w:szCs w:val="24"/>
                <w:lang w:val="ru-RU" w:eastAsia="ru-RU"/>
              </w:rPr>
            </w:pPr>
            <w:r w:rsidRPr="009D0C51">
              <w:rPr>
                <w:rFonts w:ascii="Times New Roman" w:eastAsia="Times New Roman" w:hAnsi="Times New Roman" w:cs="Times New Roman"/>
                <w:i w:val="0"/>
                <w:sz w:val="24"/>
                <w:szCs w:val="24"/>
                <w:lang w:val="ru-RU" w:eastAsia="ru-RU"/>
              </w:rPr>
              <w:t>5 213,9</w:t>
            </w:r>
          </w:p>
        </w:tc>
        <w:tc>
          <w:tcPr>
            <w:tcW w:w="1843" w:type="dxa"/>
            <w:tcBorders>
              <w:top w:val="nil"/>
              <w:left w:val="nil"/>
              <w:bottom w:val="single" w:sz="4" w:space="0" w:color="auto"/>
              <w:right w:val="single" w:sz="4" w:space="0" w:color="auto"/>
            </w:tcBorders>
            <w:shd w:val="clear" w:color="000000" w:fill="FFFFFF"/>
          </w:tcPr>
          <w:p w:rsidR="00341303" w:rsidRPr="009D0C51" w:rsidRDefault="009D0C51" w:rsidP="007C08D9">
            <w:pPr>
              <w:spacing w:after="0" w:line="240" w:lineRule="auto"/>
              <w:jc w:val="center"/>
              <w:rPr>
                <w:rFonts w:ascii="Times New Roman" w:eastAsia="Times New Roman" w:hAnsi="Times New Roman" w:cs="Times New Roman"/>
                <w:i w:val="0"/>
                <w:sz w:val="24"/>
                <w:szCs w:val="24"/>
                <w:lang w:val="ru-RU" w:eastAsia="ru-RU"/>
              </w:rPr>
            </w:pPr>
            <w:r w:rsidRPr="009D0C51">
              <w:rPr>
                <w:rFonts w:ascii="Times New Roman" w:eastAsia="Times New Roman" w:hAnsi="Times New Roman" w:cs="Times New Roman"/>
                <w:i w:val="0"/>
                <w:sz w:val="24"/>
                <w:szCs w:val="24"/>
                <w:lang w:val="ru-RU" w:eastAsia="ru-RU"/>
              </w:rPr>
              <w:t>5 174,7</w:t>
            </w:r>
          </w:p>
        </w:tc>
        <w:tc>
          <w:tcPr>
            <w:tcW w:w="1701" w:type="dxa"/>
            <w:tcBorders>
              <w:top w:val="nil"/>
              <w:left w:val="nil"/>
              <w:bottom w:val="single" w:sz="4" w:space="0" w:color="auto"/>
              <w:right w:val="single" w:sz="4" w:space="0" w:color="auto"/>
            </w:tcBorders>
            <w:shd w:val="clear" w:color="000000" w:fill="FFFFFF"/>
          </w:tcPr>
          <w:p w:rsidR="00341303" w:rsidRPr="009D0C51" w:rsidRDefault="009D0C51" w:rsidP="007C08D9">
            <w:pPr>
              <w:spacing w:after="0" w:line="240" w:lineRule="auto"/>
              <w:jc w:val="center"/>
              <w:rPr>
                <w:rFonts w:ascii="Times New Roman" w:eastAsia="Times New Roman" w:hAnsi="Times New Roman" w:cs="Times New Roman"/>
                <w:i w:val="0"/>
                <w:sz w:val="24"/>
                <w:szCs w:val="24"/>
                <w:lang w:eastAsia="ru-RU"/>
              </w:rPr>
            </w:pPr>
            <w:r w:rsidRPr="009D0C51">
              <w:rPr>
                <w:rFonts w:ascii="Times New Roman" w:eastAsia="Times New Roman" w:hAnsi="Times New Roman" w:cs="Times New Roman"/>
                <w:i w:val="0"/>
                <w:sz w:val="24"/>
                <w:szCs w:val="24"/>
                <w:lang w:eastAsia="ru-RU"/>
              </w:rPr>
              <w:t>99,</w:t>
            </w:r>
            <w:r w:rsidRPr="009D0C51">
              <w:rPr>
                <w:rFonts w:ascii="Times New Roman" w:eastAsia="Times New Roman" w:hAnsi="Times New Roman" w:cs="Times New Roman"/>
                <w:i w:val="0"/>
                <w:sz w:val="24"/>
                <w:szCs w:val="24"/>
                <w:lang w:val="ru-RU" w:eastAsia="ru-RU"/>
              </w:rPr>
              <w:t>2</w:t>
            </w:r>
            <w:r w:rsidR="00341303" w:rsidRPr="009D0C51">
              <w:rPr>
                <w:rFonts w:ascii="Times New Roman" w:eastAsia="Times New Roman" w:hAnsi="Times New Roman" w:cs="Times New Roman"/>
                <w:i w:val="0"/>
                <w:sz w:val="24"/>
                <w:szCs w:val="24"/>
                <w:lang w:eastAsia="ru-RU"/>
              </w:rPr>
              <w:t>%</w:t>
            </w:r>
          </w:p>
        </w:tc>
      </w:tr>
      <w:tr w:rsidR="00341303" w:rsidRPr="00BC597E" w:rsidTr="006C4849">
        <w:trPr>
          <w:trHeight w:val="376"/>
        </w:trPr>
        <w:tc>
          <w:tcPr>
            <w:tcW w:w="617" w:type="dxa"/>
            <w:tcBorders>
              <w:top w:val="nil"/>
              <w:left w:val="single" w:sz="4" w:space="0" w:color="auto"/>
              <w:bottom w:val="single" w:sz="4" w:space="0" w:color="auto"/>
              <w:right w:val="single" w:sz="4" w:space="0" w:color="auto"/>
            </w:tcBorders>
            <w:shd w:val="clear" w:color="auto" w:fill="auto"/>
            <w:hideMark/>
          </w:tcPr>
          <w:p w:rsidR="00341303" w:rsidRPr="00C0465F" w:rsidRDefault="00341303" w:rsidP="007C08D9">
            <w:pPr>
              <w:spacing w:after="0" w:line="240" w:lineRule="auto"/>
              <w:jc w:val="center"/>
              <w:rPr>
                <w:rFonts w:ascii="Times New Roman" w:eastAsia="Times New Roman" w:hAnsi="Times New Roman" w:cs="Times New Roman"/>
                <w:bCs/>
                <w:i w:val="0"/>
                <w:sz w:val="24"/>
                <w:szCs w:val="24"/>
                <w:lang w:val="ru-RU" w:eastAsia="ru-RU"/>
              </w:rPr>
            </w:pPr>
            <w:r w:rsidRPr="00C0465F">
              <w:rPr>
                <w:rFonts w:ascii="Times New Roman" w:eastAsia="Times New Roman" w:hAnsi="Times New Roman" w:cs="Times New Roman"/>
                <w:bCs/>
                <w:i w:val="0"/>
                <w:sz w:val="24"/>
                <w:szCs w:val="24"/>
                <w:lang w:eastAsia="ru-RU"/>
              </w:rPr>
              <w:t>15</w:t>
            </w:r>
            <w:r w:rsidR="007F6E21" w:rsidRPr="00C0465F">
              <w:rPr>
                <w:rFonts w:ascii="Times New Roman" w:eastAsia="Times New Roman" w:hAnsi="Times New Roman" w:cs="Times New Roman"/>
                <w:bCs/>
                <w:i w:val="0"/>
                <w:sz w:val="24"/>
                <w:szCs w:val="24"/>
                <w:lang w:val="ru-RU" w:eastAsia="ru-RU"/>
              </w:rPr>
              <w:t>.</w:t>
            </w:r>
          </w:p>
        </w:tc>
        <w:tc>
          <w:tcPr>
            <w:tcW w:w="4076" w:type="dxa"/>
            <w:tcBorders>
              <w:top w:val="nil"/>
              <w:left w:val="nil"/>
              <w:bottom w:val="single" w:sz="4" w:space="0" w:color="auto"/>
              <w:right w:val="single" w:sz="4" w:space="0" w:color="auto"/>
            </w:tcBorders>
            <w:shd w:val="clear" w:color="auto" w:fill="auto"/>
          </w:tcPr>
          <w:p w:rsidR="00341303" w:rsidRPr="00C0465F" w:rsidRDefault="00341303" w:rsidP="007C08D9">
            <w:pPr>
              <w:spacing w:after="0" w:line="240" w:lineRule="auto"/>
              <w:jc w:val="both"/>
              <w:rPr>
                <w:rFonts w:ascii="Times New Roman" w:eastAsia="Times New Roman" w:hAnsi="Times New Roman" w:cs="Times New Roman"/>
                <w:i w:val="0"/>
                <w:sz w:val="24"/>
                <w:szCs w:val="24"/>
                <w:lang w:val="ru-RU" w:eastAsia="ru-RU"/>
              </w:rPr>
            </w:pPr>
            <w:r w:rsidRPr="00C0465F">
              <w:rPr>
                <w:rFonts w:ascii="Times New Roman" w:hAnsi="Times New Roman" w:cs="Times New Roman"/>
                <w:i w:val="0"/>
                <w:sz w:val="24"/>
                <w:szCs w:val="24"/>
                <w:lang w:val="ru-RU"/>
              </w:rPr>
              <w:t>«Управление муниципальными финансами Боготольского района»</w:t>
            </w:r>
          </w:p>
        </w:tc>
        <w:tc>
          <w:tcPr>
            <w:tcW w:w="1701" w:type="dxa"/>
            <w:tcBorders>
              <w:top w:val="nil"/>
              <w:left w:val="nil"/>
              <w:bottom w:val="single" w:sz="4" w:space="0" w:color="auto"/>
              <w:right w:val="single" w:sz="4" w:space="0" w:color="auto"/>
            </w:tcBorders>
            <w:shd w:val="clear" w:color="000000" w:fill="FFFFFF"/>
          </w:tcPr>
          <w:p w:rsidR="00341303" w:rsidRPr="00C0465F" w:rsidRDefault="00C0465F" w:rsidP="007C08D9">
            <w:pPr>
              <w:spacing w:after="0" w:line="240" w:lineRule="auto"/>
              <w:jc w:val="center"/>
              <w:rPr>
                <w:rFonts w:ascii="Times New Roman" w:eastAsia="Times New Roman" w:hAnsi="Times New Roman" w:cs="Times New Roman"/>
                <w:i w:val="0"/>
                <w:sz w:val="24"/>
                <w:szCs w:val="24"/>
                <w:lang w:val="ru-RU" w:eastAsia="ru-RU"/>
              </w:rPr>
            </w:pPr>
            <w:r w:rsidRPr="00C0465F">
              <w:rPr>
                <w:rFonts w:ascii="Times New Roman" w:eastAsia="Times New Roman" w:hAnsi="Times New Roman" w:cs="Times New Roman"/>
                <w:i w:val="0"/>
                <w:sz w:val="24"/>
                <w:szCs w:val="24"/>
                <w:lang w:val="ru-RU" w:eastAsia="ru-RU"/>
              </w:rPr>
              <w:t>119 489,0</w:t>
            </w:r>
          </w:p>
        </w:tc>
        <w:tc>
          <w:tcPr>
            <w:tcW w:w="1843" w:type="dxa"/>
            <w:tcBorders>
              <w:top w:val="nil"/>
              <w:left w:val="nil"/>
              <w:bottom w:val="single" w:sz="4" w:space="0" w:color="auto"/>
              <w:right w:val="single" w:sz="4" w:space="0" w:color="auto"/>
            </w:tcBorders>
            <w:shd w:val="clear" w:color="000000" w:fill="FFFFFF"/>
          </w:tcPr>
          <w:p w:rsidR="00341303" w:rsidRPr="00C0465F" w:rsidRDefault="00C0465F" w:rsidP="007C08D9">
            <w:pPr>
              <w:spacing w:after="0" w:line="240" w:lineRule="auto"/>
              <w:jc w:val="center"/>
              <w:rPr>
                <w:rFonts w:ascii="Times New Roman" w:eastAsia="Times New Roman" w:hAnsi="Times New Roman" w:cs="Times New Roman"/>
                <w:i w:val="0"/>
                <w:sz w:val="24"/>
                <w:szCs w:val="24"/>
                <w:lang w:val="ru-RU" w:eastAsia="ru-RU"/>
              </w:rPr>
            </w:pPr>
            <w:r w:rsidRPr="00C0465F">
              <w:rPr>
                <w:rFonts w:ascii="Times New Roman" w:eastAsia="Times New Roman" w:hAnsi="Times New Roman" w:cs="Times New Roman"/>
                <w:i w:val="0"/>
                <w:sz w:val="24"/>
                <w:szCs w:val="24"/>
                <w:lang w:val="ru-RU" w:eastAsia="ru-RU"/>
              </w:rPr>
              <w:t>107 775,4</w:t>
            </w:r>
          </w:p>
        </w:tc>
        <w:tc>
          <w:tcPr>
            <w:tcW w:w="1701" w:type="dxa"/>
            <w:tcBorders>
              <w:top w:val="nil"/>
              <w:left w:val="nil"/>
              <w:bottom w:val="single" w:sz="4" w:space="0" w:color="auto"/>
              <w:right w:val="single" w:sz="4" w:space="0" w:color="auto"/>
            </w:tcBorders>
            <w:shd w:val="clear" w:color="000000" w:fill="FFFFFF"/>
          </w:tcPr>
          <w:p w:rsidR="00341303" w:rsidRPr="00C0465F" w:rsidRDefault="00C0465F" w:rsidP="00C0465F">
            <w:pPr>
              <w:spacing w:after="0" w:line="240" w:lineRule="auto"/>
              <w:jc w:val="center"/>
              <w:rPr>
                <w:rFonts w:ascii="Times New Roman" w:eastAsia="Times New Roman" w:hAnsi="Times New Roman" w:cs="Times New Roman"/>
                <w:i w:val="0"/>
                <w:sz w:val="24"/>
                <w:szCs w:val="24"/>
                <w:lang w:eastAsia="ru-RU"/>
              </w:rPr>
            </w:pPr>
            <w:r w:rsidRPr="00C0465F">
              <w:rPr>
                <w:rFonts w:ascii="Times New Roman" w:eastAsia="Times New Roman" w:hAnsi="Times New Roman" w:cs="Times New Roman"/>
                <w:i w:val="0"/>
                <w:sz w:val="24"/>
                <w:szCs w:val="24"/>
                <w:lang w:eastAsia="ru-RU"/>
              </w:rPr>
              <w:t>9</w:t>
            </w:r>
            <w:r w:rsidRPr="00C0465F">
              <w:rPr>
                <w:rFonts w:ascii="Times New Roman" w:eastAsia="Times New Roman" w:hAnsi="Times New Roman" w:cs="Times New Roman"/>
                <w:i w:val="0"/>
                <w:sz w:val="24"/>
                <w:szCs w:val="24"/>
                <w:lang w:val="ru-RU" w:eastAsia="ru-RU"/>
              </w:rPr>
              <w:t>0,2</w:t>
            </w:r>
            <w:r w:rsidR="00341303" w:rsidRPr="00C0465F">
              <w:rPr>
                <w:rFonts w:ascii="Times New Roman" w:eastAsia="Times New Roman" w:hAnsi="Times New Roman" w:cs="Times New Roman"/>
                <w:i w:val="0"/>
                <w:sz w:val="24"/>
                <w:szCs w:val="24"/>
                <w:lang w:eastAsia="ru-RU"/>
              </w:rPr>
              <w:t>%</w:t>
            </w:r>
          </w:p>
        </w:tc>
      </w:tr>
      <w:tr w:rsidR="00341303" w:rsidRPr="00BC597E" w:rsidTr="006C4849">
        <w:trPr>
          <w:trHeight w:val="376"/>
        </w:trPr>
        <w:tc>
          <w:tcPr>
            <w:tcW w:w="617" w:type="dxa"/>
            <w:tcBorders>
              <w:top w:val="nil"/>
              <w:left w:val="single" w:sz="4" w:space="0" w:color="auto"/>
              <w:bottom w:val="nil"/>
              <w:right w:val="single" w:sz="4" w:space="0" w:color="auto"/>
            </w:tcBorders>
            <w:shd w:val="clear" w:color="auto" w:fill="auto"/>
            <w:hideMark/>
          </w:tcPr>
          <w:p w:rsidR="00341303" w:rsidRPr="004D00FA" w:rsidRDefault="00341303" w:rsidP="007C08D9">
            <w:pPr>
              <w:spacing w:after="0" w:line="240" w:lineRule="auto"/>
              <w:jc w:val="center"/>
              <w:rPr>
                <w:rFonts w:ascii="Times New Roman" w:eastAsia="Times New Roman" w:hAnsi="Times New Roman" w:cs="Times New Roman"/>
                <w:bCs/>
                <w:i w:val="0"/>
                <w:sz w:val="24"/>
                <w:szCs w:val="24"/>
                <w:lang w:val="ru-RU" w:eastAsia="ru-RU"/>
              </w:rPr>
            </w:pPr>
            <w:r w:rsidRPr="004D00FA">
              <w:rPr>
                <w:rFonts w:ascii="Times New Roman" w:eastAsia="Times New Roman" w:hAnsi="Times New Roman" w:cs="Times New Roman"/>
                <w:bCs/>
                <w:i w:val="0"/>
                <w:sz w:val="24"/>
                <w:szCs w:val="24"/>
                <w:lang w:eastAsia="ru-RU"/>
              </w:rPr>
              <w:t>16</w:t>
            </w:r>
            <w:r w:rsidR="007F6E21" w:rsidRPr="004D00FA">
              <w:rPr>
                <w:rFonts w:ascii="Times New Roman" w:eastAsia="Times New Roman" w:hAnsi="Times New Roman" w:cs="Times New Roman"/>
                <w:bCs/>
                <w:i w:val="0"/>
                <w:sz w:val="24"/>
                <w:szCs w:val="24"/>
                <w:lang w:val="ru-RU" w:eastAsia="ru-RU"/>
              </w:rPr>
              <w:t>.</w:t>
            </w:r>
          </w:p>
        </w:tc>
        <w:tc>
          <w:tcPr>
            <w:tcW w:w="4076" w:type="dxa"/>
            <w:tcBorders>
              <w:top w:val="nil"/>
              <w:left w:val="nil"/>
              <w:bottom w:val="nil"/>
              <w:right w:val="single" w:sz="4" w:space="0" w:color="auto"/>
            </w:tcBorders>
            <w:shd w:val="clear" w:color="auto" w:fill="auto"/>
          </w:tcPr>
          <w:p w:rsidR="00341303" w:rsidRPr="004D00FA" w:rsidRDefault="00341303" w:rsidP="007C08D9">
            <w:pPr>
              <w:spacing w:after="0" w:line="240" w:lineRule="auto"/>
              <w:jc w:val="both"/>
              <w:rPr>
                <w:rFonts w:ascii="Times New Roman" w:eastAsia="Times New Roman" w:hAnsi="Times New Roman" w:cs="Times New Roman"/>
                <w:i w:val="0"/>
                <w:sz w:val="24"/>
                <w:szCs w:val="24"/>
                <w:lang w:val="ru-RU" w:eastAsia="ru-RU"/>
              </w:rPr>
            </w:pPr>
            <w:r w:rsidRPr="004D00FA">
              <w:rPr>
                <w:rFonts w:ascii="Times New Roman" w:hAnsi="Times New Roman" w:cs="Times New Roman"/>
                <w:i w:val="0"/>
                <w:sz w:val="24"/>
                <w:szCs w:val="24"/>
                <w:lang w:val="ru-RU"/>
              </w:rPr>
              <w:t>«Поддержка социально-ориентированных некоммерческих организаций Боготольского района»</w:t>
            </w:r>
          </w:p>
        </w:tc>
        <w:tc>
          <w:tcPr>
            <w:tcW w:w="1701" w:type="dxa"/>
            <w:tcBorders>
              <w:top w:val="nil"/>
              <w:left w:val="nil"/>
              <w:bottom w:val="nil"/>
              <w:right w:val="single" w:sz="4" w:space="0" w:color="auto"/>
            </w:tcBorders>
            <w:shd w:val="clear" w:color="000000" w:fill="FFFFFF"/>
          </w:tcPr>
          <w:p w:rsidR="00341303" w:rsidRPr="004D00FA" w:rsidRDefault="00341303" w:rsidP="007C08D9">
            <w:pPr>
              <w:spacing w:after="0" w:line="240" w:lineRule="auto"/>
              <w:jc w:val="center"/>
              <w:rPr>
                <w:rFonts w:ascii="Times New Roman" w:eastAsia="Times New Roman" w:hAnsi="Times New Roman" w:cs="Times New Roman"/>
                <w:i w:val="0"/>
                <w:sz w:val="24"/>
                <w:szCs w:val="24"/>
                <w:lang w:eastAsia="ru-RU"/>
              </w:rPr>
            </w:pPr>
            <w:r w:rsidRPr="004D00FA">
              <w:rPr>
                <w:rFonts w:ascii="Times New Roman" w:eastAsia="Times New Roman" w:hAnsi="Times New Roman" w:cs="Times New Roman"/>
                <w:i w:val="0"/>
                <w:sz w:val="24"/>
                <w:szCs w:val="24"/>
                <w:lang w:eastAsia="ru-RU"/>
              </w:rPr>
              <w:t>0,0</w:t>
            </w:r>
          </w:p>
        </w:tc>
        <w:tc>
          <w:tcPr>
            <w:tcW w:w="1843" w:type="dxa"/>
            <w:tcBorders>
              <w:top w:val="nil"/>
              <w:left w:val="nil"/>
              <w:bottom w:val="nil"/>
              <w:right w:val="single" w:sz="4" w:space="0" w:color="auto"/>
            </w:tcBorders>
            <w:shd w:val="clear" w:color="000000" w:fill="FFFFFF"/>
          </w:tcPr>
          <w:p w:rsidR="00341303" w:rsidRPr="004D00FA" w:rsidRDefault="00341303" w:rsidP="007C08D9">
            <w:pPr>
              <w:spacing w:after="0" w:line="240" w:lineRule="auto"/>
              <w:jc w:val="center"/>
              <w:rPr>
                <w:rFonts w:ascii="Times New Roman" w:eastAsia="Times New Roman" w:hAnsi="Times New Roman" w:cs="Times New Roman"/>
                <w:i w:val="0"/>
                <w:sz w:val="24"/>
                <w:szCs w:val="24"/>
                <w:lang w:eastAsia="ru-RU"/>
              </w:rPr>
            </w:pPr>
            <w:r w:rsidRPr="004D00FA">
              <w:rPr>
                <w:rFonts w:ascii="Times New Roman" w:eastAsia="Times New Roman" w:hAnsi="Times New Roman" w:cs="Times New Roman"/>
                <w:i w:val="0"/>
                <w:sz w:val="24"/>
                <w:szCs w:val="24"/>
                <w:lang w:eastAsia="ru-RU"/>
              </w:rPr>
              <w:t>0,0</w:t>
            </w:r>
          </w:p>
        </w:tc>
        <w:tc>
          <w:tcPr>
            <w:tcW w:w="1701" w:type="dxa"/>
            <w:tcBorders>
              <w:top w:val="nil"/>
              <w:left w:val="nil"/>
              <w:bottom w:val="nil"/>
              <w:right w:val="single" w:sz="4" w:space="0" w:color="auto"/>
            </w:tcBorders>
            <w:shd w:val="clear" w:color="000000" w:fill="FFFFFF"/>
          </w:tcPr>
          <w:p w:rsidR="00341303" w:rsidRPr="004D00FA" w:rsidRDefault="00341303" w:rsidP="007C08D9">
            <w:pPr>
              <w:spacing w:after="0" w:line="240" w:lineRule="auto"/>
              <w:jc w:val="center"/>
              <w:rPr>
                <w:rFonts w:ascii="Times New Roman" w:eastAsia="Times New Roman" w:hAnsi="Times New Roman" w:cs="Times New Roman"/>
                <w:i w:val="0"/>
                <w:sz w:val="24"/>
                <w:szCs w:val="24"/>
                <w:lang w:eastAsia="ru-RU"/>
              </w:rPr>
            </w:pPr>
            <w:r w:rsidRPr="004D00FA">
              <w:rPr>
                <w:rFonts w:ascii="Times New Roman" w:eastAsia="Times New Roman" w:hAnsi="Times New Roman" w:cs="Times New Roman"/>
                <w:i w:val="0"/>
                <w:sz w:val="24"/>
                <w:szCs w:val="24"/>
                <w:lang w:eastAsia="ru-RU"/>
              </w:rPr>
              <w:t>0%</w:t>
            </w:r>
          </w:p>
        </w:tc>
      </w:tr>
      <w:tr w:rsidR="007F6E21" w:rsidRPr="004D00FA" w:rsidTr="006C4849">
        <w:trPr>
          <w:trHeight w:val="301"/>
        </w:trPr>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7F6E21" w:rsidRPr="007F6E21" w:rsidRDefault="007F6E21" w:rsidP="007C08D9">
            <w:pPr>
              <w:spacing w:after="0" w:line="240" w:lineRule="auto"/>
              <w:jc w:val="center"/>
              <w:rPr>
                <w:rFonts w:ascii="Times New Roman" w:eastAsia="Times New Roman" w:hAnsi="Times New Roman" w:cs="Times New Roman"/>
                <w:bCs/>
                <w:i w:val="0"/>
                <w:sz w:val="24"/>
                <w:szCs w:val="24"/>
                <w:highlight w:val="yellow"/>
                <w:lang w:val="ru-RU" w:eastAsia="ru-RU"/>
              </w:rPr>
            </w:pPr>
            <w:r w:rsidRPr="004D00FA">
              <w:rPr>
                <w:rFonts w:ascii="Times New Roman" w:eastAsia="Times New Roman" w:hAnsi="Times New Roman" w:cs="Times New Roman"/>
                <w:bCs/>
                <w:i w:val="0"/>
                <w:sz w:val="24"/>
                <w:szCs w:val="24"/>
                <w:lang w:val="ru-RU" w:eastAsia="ru-RU"/>
              </w:rPr>
              <w:t>17.</w:t>
            </w:r>
          </w:p>
        </w:tc>
        <w:tc>
          <w:tcPr>
            <w:tcW w:w="4076" w:type="dxa"/>
            <w:tcBorders>
              <w:top w:val="single" w:sz="4" w:space="0" w:color="auto"/>
              <w:left w:val="nil"/>
              <w:bottom w:val="single" w:sz="4" w:space="0" w:color="auto"/>
              <w:right w:val="single" w:sz="4" w:space="0" w:color="auto"/>
            </w:tcBorders>
            <w:shd w:val="clear" w:color="auto" w:fill="auto"/>
          </w:tcPr>
          <w:p w:rsidR="007F6E21" w:rsidRPr="00C56C06" w:rsidRDefault="004D00FA" w:rsidP="007C08D9">
            <w:pPr>
              <w:spacing w:after="0" w:line="240" w:lineRule="auto"/>
              <w:jc w:val="both"/>
              <w:rPr>
                <w:rFonts w:ascii="Times New Roman" w:hAnsi="Times New Roman" w:cs="Times New Roman"/>
                <w:i w:val="0"/>
                <w:sz w:val="24"/>
                <w:szCs w:val="24"/>
                <w:highlight w:val="yellow"/>
                <w:lang w:val="ru-RU"/>
              </w:rPr>
            </w:pPr>
            <w:r w:rsidRPr="004D00FA">
              <w:rPr>
                <w:rFonts w:ascii="Times New Roman" w:hAnsi="Times New Roman" w:cs="Times New Roman"/>
                <w:i w:val="0"/>
                <w:sz w:val="24"/>
                <w:szCs w:val="24"/>
                <w:lang w:val="ru-RU"/>
              </w:rPr>
              <w:t>Обращение с отходами на территории Боготольского района</w:t>
            </w:r>
          </w:p>
        </w:tc>
        <w:tc>
          <w:tcPr>
            <w:tcW w:w="1701" w:type="dxa"/>
            <w:tcBorders>
              <w:top w:val="single" w:sz="4" w:space="0" w:color="auto"/>
              <w:left w:val="nil"/>
              <w:bottom w:val="single" w:sz="4" w:space="0" w:color="auto"/>
              <w:right w:val="single" w:sz="4" w:space="0" w:color="auto"/>
            </w:tcBorders>
            <w:shd w:val="clear" w:color="000000" w:fill="FFFFFF"/>
          </w:tcPr>
          <w:p w:rsidR="007F6E21" w:rsidRPr="004D00FA" w:rsidRDefault="004D00FA" w:rsidP="007C08D9">
            <w:pPr>
              <w:spacing w:after="0" w:line="240" w:lineRule="auto"/>
              <w:jc w:val="center"/>
              <w:rPr>
                <w:rFonts w:ascii="Times New Roman" w:eastAsia="Times New Roman" w:hAnsi="Times New Roman" w:cs="Times New Roman"/>
                <w:i w:val="0"/>
                <w:sz w:val="24"/>
                <w:szCs w:val="24"/>
                <w:lang w:val="ru-RU" w:eastAsia="ru-RU"/>
              </w:rPr>
            </w:pPr>
            <w:r w:rsidRPr="004D00FA">
              <w:rPr>
                <w:rFonts w:ascii="Times New Roman" w:eastAsia="Times New Roman" w:hAnsi="Times New Roman" w:cs="Times New Roman"/>
                <w:i w:val="0"/>
                <w:sz w:val="24"/>
                <w:szCs w:val="24"/>
                <w:lang w:val="ru-RU" w:eastAsia="ru-RU"/>
              </w:rPr>
              <w:t>945,6</w:t>
            </w:r>
          </w:p>
        </w:tc>
        <w:tc>
          <w:tcPr>
            <w:tcW w:w="1843" w:type="dxa"/>
            <w:tcBorders>
              <w:top w:val="single" w:sz="4" w:space="0" w:color="auto"/>
              <w:left w:val="nil"/>
              <w:bottom w:val="single" w:sz="4" w:space="0" w:color="auto"/>
              <w:right w:val="single" w:sz="4" w:space="0" w:color="auto"/>
            </w:tcBorders>
            <w:shd w:val="clear" w:color="000000" w:fill="FFFFFF"/>
          </w:tcPr>
          <w:p w:rsidR="007F6E21" w:rsidRPr="004D00FA" w:rsidRDefault="004D00FA" w:rsidP="007C08D9">
            <w:pPr>
              <w:spacing w:after="0" w:line="240" w:lineRule="auto"/>
              <w:jc w:val="center"/>
              <w:rPr>
                <w:rFonts w:ascii="Times New Roman" w:eastAsia="Times New Roman" w:hAnsi="Times New Roman" w:cs="Times New Roman"/>
                <w:i w:val="0"/>
                <w:sz w:val="24"/>
                <w:szCs w:val="24"/>
                <w:lang w:val="ru-RU" w:eastAsia="ru-RU"/>
              </w:rPr>
            </w:pPr>
            <w:r w:rsidRPr="004D00FA">
              <w:rPr>
                <w:rFonts w:ascii="Times New Roman" w:eastAsia="Times New Roman" w:hAnsi="Times New Roman" w:cs="Times New Roman"/>
                <w:i w:val="0"/>
                <w:sz w:val="24"/>
                <w:szCs w:val="24"/>
                <w:lang w:val="ru-RU" w:eastAsia="ru-RU"/>
              </w:rPr>
              <w:t>863,5</w:t>
            </w:r>
          </w:p>
        </w:tc>
        <w:tc>
          <w:tcPr>
            <w:tcW w:w="1701" w:type="dxa"/>
            <w:tcBorders>
              <w:top w:val="single" w:sz="4" w:space="0" w:color="auto"/>
              <w:left w:val="nil"/>
              <w:bottom w:val="single" w:sz="4" w:space="0" w:color="auto"/>
              <w:right w:val="single" w:sz="4" w:space="0" w:color="auto"/>
            </w:tcBorders>
            <w:shd w:val="clear" w:color="000000" w:fill="FFFFFF"/>
          </w:tcPr>
          <w:p w:rsidR="007F6E21" w:rsidRPr="004D00FA" w:rsidRDefault="004D00FA" w:rsidP="007C08D9">
            <w:pPr>
              <w:spacing w:after="0" w:line="240" w:lineRule="auto"/>
              <w:jc w:val="center"/>
              <w:rPr>
                <w:rFonts w:ascii="Times New Roman" w:eastAsia="Times New Roman" w:hAnsi="Times New Roman" w:cs="Times New Roman"/>
                <w:i w:val="0"/>
                <w:sz w:val="24"/>
                <w:szCs w:val="24"/>
                <w:lang w:val="ru-RU" w:eastAsia="ru-RU"/>
              </w:rPr>
            </w:pPr>
            <w:r w:rsidRPr="004D00FA">
              <w:rPr>
                <w:rFonts w:ascii="Times New Roman" w:eastAsia="Times New Roman" w:hAnsi="Times New Roman" w:cs="Times New Roman"/>
                <w:i w:val="0"/>
                <w:sz w:val="24"/>
                <w:szCs w:val="24"/>
                <w:lang w:val="ru-RU" w:eastAsia="ru-RU"/>
              </w:rPr>
              <w:t>91,3%</w:t>
            </w:r>
          </w:p>
        </w:tc>
      </w:tr>
      <w:tr w:rsidR="004D00FA" w:rsidRPr="004D00FA" w:rsidTr="00D07547">
        <w:trPr>
          <w:trHeight w:val="301"/>
        </w:trPr>
        <w:tc>
          <w:tcPr>
            <w:tcW w:w="4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4D00FA" w:rsidRPr="004D00FA" w:rsidRDefault="004D00FA" w:rsidP="007C08D9">
            <w:pPr>
              <w:spacing w:after="0" w:line="240" w:lineRule="auto"/>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Всего:</w:t>
            </w:r>
          </w:p>
        </w:tc>
        <w:tc>
          <w:tcPr>
            <w:tcW w:w="1701" w:type="dxa"/>
            <w:tcBorders>
              <w:top w:val="single" w:sz="4" w:space="0" w:color="auto"/>
              <w:left w:val="nil"/>
              <w:bottom w:val="single" w:sz="4" w:space="0" w:color="auto"/>
              <w:right w:val="single" w:sz="4" w:space="0" w:color="auto"/>
            </w:tcBorders>
            <w:shd w:val="clear" w:color="000000" w:fill="FFFFFF"/>
          </w:tcPr>
          <w:p w:rsidR="004D00FA" w:rsidRPr="004D00FA" w:rsidRDefault="00872970" w:rsidP="007C08D9">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468 575,4</w:t>
            </w:r>
          </w:p>
        </w:tc>
        <w:tc>
          <w:tcPr>
            <w:tcW w:w="1843" w:type="dxa"/>
            <w:tcBorders>
              <w:top w:val="single" w:sz="4" w:space="0" w:color="auto"/>
              <w:left w:val="nil"/>
              <w:bottom w:val="single" w:sz="4" w:space="0" w:color="auto"/>
              <w:right w:val="single" w:sz="4" w:space="0" w:color="auto"/>
            </w:tcBorders>
            <w:shd w:val="clear" w:color="000000" w:fill="FFFFFF"/>
          </w:tcPr>
          <w:p w:rsidR="004D00FA" w:rsidRPr="004D00FA" w:rsidRDefault="00872970" w:rsidP="007C08D9">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452 138,7</w:t>
            </w:r>
          </w:p>
        </w:tc>
        <w:tc>
          <w:tcPr>
            <w:tcW w:w="1701" w:type="dxa"/>
            <w:tcBorders>
              <w:top w:val="single" w:sz="4" w:space="0" w:color="auto"/>
              <w:left w:val="nil"/>
              <w:bottom w:val="single" w:sz="4" w:space="0" w:color="auto"/>
              <w:right w:val="single" w:sz="4" w:space="0" w:color="auto"/>
            </w:tcBorders>
            <w:shd w:val="clear" w:color="000000" w:fill="FFFFFF"/>
          </w:tcPr>
          <w:p w:rsidR="004D00FA" w:rsidRPr="004D00FA" w:rsidRDefault="00872970" w:rsidP="007C08D9">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96</w:t>
            </w:r>
            <w:r w:rsidR="00E270BC">
              <w:rPr>
                <w:rFonts w:ascii="Times New Roman" w:eastAsia="Times New Roman" w:hAnsi="Times New Roman" w:cs="Times New Roman"/>
                <w:i w:val="0"/>
                <w:sz w:val="24"/>
                <w:szCs w:val="24"/>
                <w:lang w:val="ru-RU" w:eastAsia="ru-RU"/>
              </w:rPr>
              <w:t>,5</w:t>
            </w:r>
            <w:r w:rsidR="004D00FA">
              <w:rPr>
                <w:rFonts w:ascii="Times New Roman" w:eastAsia="Times New Roman" w:hAnsi="Times New Roman" w:cs="Times New Roman"/>
                <w:i w:val="0"/>
                <w:sz w:val="24"/>
                <w:szCs w:val="24"/>
                <w:lang w:val="ru-RU" w:eastAsia="ru-RU"/>
              </w:rPr>
              <w:t>%</w:t>
            </w:r>
          </w:p>
        </w:tc>
      </w:tr>
    </w:tbl>
    <w:p w:rsidR="007C08D9" w:rsidRDefault="007C08D9" w:rsidP="007C08D9">
      <w:pPr>
        <w:rPr>
          <w:i w:val="0"/>
          <w:highlight w:val="yellow"/>
          <w:lang w:val="ru-RU" w:eastAsia="ru-RU"/>
        </w:rPr>
      </w:pPr>
    </w:p>
    <w:p w:rsidR="009B6BC6" w:rsidRPr="00712622" w:rsidRDefault="009B6BC6" w:rsidP="009B6BC6">
      <w:pPr>
        <w:tabs>
          <w:tab w:val="left" w:pos="-142"/>
        </w:tabs>
        <w:contextualSpacing/>
        <w:jc w:val="both"/>
        <w:rPr>
          <w:rFonts w:ascii="Times New Roman" w:hAnsi="Times New Roman" w:cs="Times New Roman"/>
          <w:i w:val="0"/>
          <w:sz w:val="24"/>
          <w:szCs w:val="24"/>
          <w:lang w:val="ru-RU"/>
        </w:rPr>
      </w:pPr>
      <w:r w:rsidRPr="00712622">
        <w:rPr>
          <w:szCs w:val="28"/>
          <w:lang w:val="ru-RU"/>
        </w:rPr>
        <w:tab/>
      </w:r>
      <w:r w:rsidRPr="00712622">
        <w:rPr>
          <w:rFonts w:ascii="Times New Roman" w:hAnsi="Times New Roman" w:cs="Times New Roman"/>
          <w:i w:val="0"/>
          <w:sz w:val="24"/>
          <w:szCs w:val="24"/>
          <w:lang w:val="ru-RU"/>
        </w:rPr>
        <w:t>Муниципальные  программы в 2016 году были направлены на реализацию важнейших приоритетов:</w:t>
      </w:r>
    </w:p>
    <w:p w:rsidR="009B6BC6" w:rsidRPr="00712622" w:rsidRDefault="009B6BC6" w:rsidP="009B6BC6">
      <w:pPr>
        <w:tabs>
          <w:tab w:val="left" w:pos="-142"/>
        </w:tabs>
        <w:contextualSpacing/>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lastRenderedPageBreak/>
        <w:t xml:space="preserve">- </w:t>
      </w:r>
      <w:r w:rsidRPr="00712622">
        <w:rPr>
          <w:rFonts w:ascii="Times New Roman" w:eastAsia="Times New Roman" w:hAnsi="Times New Roman" w:cs="Times New Roman"/>
          <w:i w:val="0"/>
          <w:sz w:val="24"/>
          <w:szCs w:val="24"/>
          <w:lang w:val="ru-RU" w:eastAsia="ru-RU"/>
        </w:rPr>
        <w:t>повышение уровня жизни населения;</w:t>
      </w:r>
    </w:p>
    <w:p w:rsidR="009B6BC6" w:rsidRPr="00712622" w:rsidRDefault="009B6BC6" w:rsidP="009B6BC6">
      <w:pPr>
        <w:tabs>
          <w:tab w:val="left" w:pos="-142"/>
        </w:tabs>
        <w:contextualSpacing/>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t xml:space="preserve">- </w:t>
      </w:r>
      <w:r w:rsidRPr="00712622">
        <w:rPr>
          <w:rFonts w:ascii="Times New Roman" w:eastAsia="Times New Roman" w:hAnsi="Times New Roman" w:cs="Times New Roman"/>
          <w:i w:val="0"/>
          <w:sz w:val="24"/>
          <w:szCs w:val="24"/>
          <w:lang w:val="ru-RU" w:eastAsia="ru-RU"/>
        </w:rPr>
        <w:t>повышение качества предоставления муниципальных услуг;</w:t>
      </w:r>
    </w:p>
    <w:p w:rsidR="009B6BC6" w:rsidRPr="00712622" w:rsidRDefault="009B6BC6" w:rsidP="009B6BC6">
      <w:pPr>
        <w:tabs>
          <w:tab w:val="left" w:pos="-142"/>
        </w:tabs>
        <w:contextualSpacing/>
        <w:jc w:val="both"/>
        <w:rPr>
          <w:rFonts w:ascii="Times New Roman" w:eastAsia="Times New Roman" w:hAnsi="Times New Roman" w:cs="Times New Roman"/>
          <w:i w:val="0"/>
          <w:sz w:val="24"/>
          <w:szCs w:val="24"/>
          <w:lang w:val="ru-RU" w:eastAsia="ru-RU"/>
        </w:rPr>
      </w:pPr>
      <w:r w:rsidRPr="00712622">
        <w:rPr>
          <w:rFonts w:ascii="Times New Roman" w:hAnsi="Times New Roman" w:cs="Times New Roman"/>
          <w:i w:val="0"/>
          <w:sz w:val="24"/>
          <w:szCs w:val="24"/>
          <w:lang w:val="ru-RU"/>
        </w:rPr>
        <w:t xml:space="preserve">- </w:t>
      </w:r>
      <w:r w:rsidRPr="00712622">
        <w:rPr>
          <w:rFonts w:ascii="Times New Roman" w:eastAsia="Times New Roman" w:hAnsi="Times New Roman" w:cs="Times New Roman"/>
          <w:i w:val="0"/>
          <w:sz w:val="24"/>
          <w:szCs w:val="24"/>
          <w:lang w:val="ru-RU" w:eastAsia="ru-RU"/>
        </w:rPr>
        <w:t>повышение качества образования;</w:t>
      </w:r>
    </w:p>
    <w:p w:rsidR="00E53867" w:rsidRPr="00712622" w:rsidRDefault="00E53867" w:rsidP="009B6BC6">
      <w:pPr>
        <w:tabs>
          <w:tab w:val="left" w:pos="-142"/>
        </w:tabs>
        <w:contextualSpacing/>
        <w:jc w:val="both"/>
        <w:rPr>
          <w:rFonts w:ascii="Times New Roman" w:hAnsi="Times New Roman" w:cs="Times New Roman"/>
          <w:i w:val="0"/>
          <w:sz w:val="24"/>
          <w:szCs w:val="24"/>
          <w:lang w:val="ru-RU"/>
        </w:rPr>
      </w:pPr>
      <w:r w:rsidRPr="00712622">
        <w:rPr>
          <w:rFonts w:ascii="Times New Roman" w:eastAsia="Times New Roman" w:hAnsi="Times New Roman" w:cs="Times New Roman"/>
          <w:i w:val="0"/>
          <w:sz w:val="24"/>
          <w:szCs w:val="24"/>
          <w:lang w:val="ru-RU" w:eastAsia="ru-RU"/>
        </w:rPr>
        <w:t>- развитие сельского хозяйства на территории района;</w:t>
      </w:r>
    </w:p>
    <w:p w:rsidR="009B6BC6" w:rsidRPr="00712622" w:rsidRDefault="009B6BC6" w:rsidP="009B6BC6">
      <w:pPr>
        <w:tabs>
          <w:tab w:val="left" w:pos="-142"/>
        </w:tabs>
        <w:contextualSpacing/>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t xml:space="preserve">- </w:t>
      </w:r>
      <w:r w:rsidRPr="00712622">
        <w:rPr>
          <w:rFonts w:ascii="Times New Roman" w:eastAsia="Times New Roman" w:hAnsi="Times New Roman" w:cs="Times New Roman"/>
          <w:bCs/>
          <w:i w:val="0"/>
          <w:sz w:val="24"/>
          <w:szCs w:val="24"/>
          <w:lang w:val="ru-RU" w:eastAsia="ru-RU"/>
        </w:rPr>
        <w:t>развитие сферы культуры и спорта</w:t>
      </w:r>
      <w:r w:rsidRPr="00712622">
        <w:rPr>
          <w:rFonts w:ascii="Times New Roman" w:eastAsia="Times New Roman" w:hAnsi="Times New Roman" w:cs="Times New Roman"/>
          <w:i w:val="0"/>
          <w:sz w:val="24"/>
          <w:szCs w:val="24"/>
          <w:lang w:val="ru-RU" w:eastAsia="ru-RU"/>
        </w:rPr>
        <w:t>;</w:t>
      </w:r>
    </w:p>
    <w:p w:rsidR="009B6BC6" w:rsidRPr="00712622" w:rsidRDefault="009B6BC6" w:rsidP="009B6BC6">
      <w:pPr>
        <w:tabs>
          <w:tab w:val="left" w:pos="-142"/>
        </w:tabs>
        <w:contextualSpacing/>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t xml:space="preserve">- </w:t>
      </w:r>
      <w:r w:rsidR="00E53867" w:rsidRPr="00712622">
        <w:rPr>
          <w:rFonts w:ascii="Times New Roman" w:eastAsia="Times New Roman" w:hAnsi="Times New Roman" w:cs="Times New Roman"/>
          <w:bCs/>
          <w:i w:val="0"/>
          <w:sz w:val="24"/>
          <w:szCs w:val="24"/>
          <w:lang w:val="ru-RU" w:eastAsia="ru-RU"/>
        </w:rPr>
        <w:t>развитие субъектов предпринимательства в экономике</w:t>
      </w:r>
      <w:r w:rsidRPr="00712622">
        <w:rPr>
          <w:rFonts w:ascii="Times New Roman" w:eastAsia="Times New Roman" w:hAnsi="Times New Roman" w:cs="Times New Roman"/>
          <w:bCs/>
          <w:i w:val="0"/>
          <w:sz w:val="24"/>
          <w:szCs w:val="24"/>
          <w:lang w:val="ru-RU" w:eastAsia="ru-RU"/>
        </w:rPr>
        <w:t xml:space="preserve"> района</w:t>
      </w:r>
      <w:r w:rsidRPr="00712622">
        <w:rPr>
          <w:rFonts w:ascii="Times New Roman" w:eastAsia="Times New Roman" w:hAnsi="Times New Roman" w:cs="Times New Roman"/>
          <w:i w:val="0"/>
          <w:sz w:val="24"/>
          <w:szCs w:val="24"/>
          <w:lang w:val="ru-RU" w:eastAsia="ru-RU"/>
        </w:rPr>
        <w:t>;</w:t>
      </w:r>
    </w:p>
    <w:p w:rsidR="009B6BC6" w:rsidRPr="00712622" w:rsidRDefault="009B6BC6" w:rsidP="009B6BC6">
      <w:pPr>
        <w:tabs>
          <w:tab w:val="left" w:pos="-142"/>
        </w:tabs>
        <w:contextualSpacing/>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t xml:space="preserve">- </w:t>
      </w:r>
      <w:r w:rsidRPr="00712622">
        <w:rPr>
          <w:rFonts w:ascii="Times New Roman" w:eastAsia="Times New Roman" w:hAnsi="Times New Roman" w:cs="Times New Roman"/>
          <w:bCs/>
          <w:i w:val="0"/>
          <w:sz w:val="24"/>
          <w:szCs w:val="24"/>
          <w:lang w:val="ru-RU" w:eastAsia="ru-RU"/>
        </w:rPr>
        <w:t>совершенствование транспортной инфраструктуры</w:t>
      </w:r>
      <w:r w:rsidRPr="00712622">
        <w:rPr>
          <w:rFonts w:ascii="Times New Roman" w:eastAsia="Times New Roman" w:hAnsi="Times New Roman" w:cs="Times New Roman"/>
          <w:i w:val="0"/>
          <w:sz w:val="24"/>
          <w:szCs w:val="24"/>
          <w:lang w:val="ru-RU" w:eastAsia="ru-RU"/>
        </w:rPr>
        <w:t>;</w:t>
      </w:r>
    </w:p>
    <w:p w:rsidR="009B6BC6" w:rsidRPr="00712622" w:rsidRDefault="009B6BC6" w:rsidP="009B6BC6">
      <w:pPr>
        <w:tabs>
          <w:tab w:val="left" w:pos="-142"/>
        </w:tabs>
        <w:contextualSpacing/>
        <w:jc w:val="both"/>
        <w:rPr>
          <w:rFonts w:ascii="Times New Roman" w:hAnsi="Times New Roman" w:cs="Times New Roman"/>
          <w:i w:val="0"/>
          <w:sz w:val="24"/>
          <w:szCs w:val="24"/>
          <w:lang w:val="ru-RU"/>
        </w:rPr>
      </w:pPr>
      <w:r w:rsidRPr="00712622">
        <w:rPr>
          <w:rFonts w:ascii="Times New Roman" w:hAnsi="Times New Roman" w:cs="Times New Roman"/>
          <w:i w:val="0"/>
          <w:sz w:val="24"/>
          <w:szCs w:val="24"/>
          <w:lang w:val="ru-RU"/>
        </w:rPr>
        <w:t xml:space="preserve">- </w:t>
      </w:r>
      <w:r w:rsidRPr="00712622">
        <w:rPr>
          <w:rFonts w:ascii="Times New Roman" w:eastAsia="Times New Roman" w:hAnsi="Times New Roman" w:cs="Times New Roman"/>
          <w:bCs/>
          <w:i w:val="0"/>
          <w:sz w:val="24"/>
          <w:szCs w:val="24"/>
          <w:lang w:val="ru-RU" w:eastAsia="ru-RU"/>
        </w:rPr>
        <w:t>модернизация жилищно-коммунального хозяйства</w:t>
      </w:r>
      <w:r w:rsidR="00712622">
        <w:rPr>
          <w:rFonts w:ascii="Times New Roman" w:eastAsia="Times New Roman" w:hAnsi="Times New Roman" w:cs="Times New Roman"/>
          <w:i w:val="0"/>
          <w:sz w:val="24"/>
          <w:szCs w:val="24"/>
          <w:lang w:val="ru-RU" w:eastAsia="ru-RU"/>
        </w:rPr>
        <w:t>.</w:t>
      </w:r>
    </w:p>
    <w:p w:rsidR="00CD3B01" w:rsidRPr="00712622" w:rsidRDefault="00CD3B01" w:rsidP="00AA11BA">
      <w:pPr>
        <w:spacing w:after="0"/>
        <w:ind w:firstLine="708"/>
        <w:jc w:val="both"/>
        <w:rPr>
          <w:rFonts w:ascii="Times New Roman" w:hAnsi="Times New Roman" w:cs="Times New Roman"/>
          <w:i w:val="0"/>
          <w:lang w:val="ru-RU"/>
        </w:rPr>
      </w:pPr>
    </w:p>
    <w:p w:rsidR="00020B3B" w:rsidRPr="000210DC" w:rsidRDefault="00020B3B" w:rsidP="00AA11BA">
      <w:pPr>
        <w:spacing w:after="0"/>
        <w:ind w:firstLine="708"/>
        <w:jc w:val="both"/>
        <w:rPr>
          <w:rFonts w:ascii="Times New Roman" w:hAnsi="Times New Roman" w:cs="Times New Roman"/>
          <w:i w:val="0"/>
          <w:highlight w:val="yellow"/>
          <w:lang w:val="ru-RU"/>
        </w:rPr>
        <w:sectPr w:rsidR="00020B3B" w:rsidRPr="000210DC" w:rsidSect="00BC597E">
          <w:pgSz w:w="11906" w:h="16838"/>
          <w:pgMar w:top="709" w:right="707" w:bottom="426" w:left="1134" w:header="708" w:footer="708" w:gutter="0"/>
          <w:cols w:space="708"/>
          <w:docGrid w:linePitch="360"/>
        </w:sectPr>
      </w:pPr>
    </w:p>
    <w:p w:rsidR="00D76F76" w:rsidRDefault="00D76F76" w:rsidP="00AA11BA">
      <w:pPr>
        <w:spacing w:after="0"/>
        <w:ind w:firstLine="708"/>
        <w:jc w:val="both"/>
        <w:rPr>
          <w:rFonts w:ascii="Times New Roman" w:hAnsi="Times New Roman" w:cs="Times New Roman"/>
          <w:i w:val="0"/>
          <w:sz w:val="24"/>
          <w:szCs w:val="24"/>
          <w:highlight w:val="yellow"/>
          <w:lang w:val="ru-RU"/>
        </w:rPr>
      </w:pPr>
      <w:r>
        <w:rPr>
          <w:rFonts w:ascii="Times New Roman" w:hAnsi="Times New Roman" w:cs="Times New Roman"/>
          <w:i w:val="0"/>
          <w:noProof/>
          <w:sz w:val="24"/>
          <w:szCs w:val="24"/>
          <w:lang w:val="ru-RU" w:eastAsia="ru-RU" w:bidi="ar-SA"/>
        </w:rPr>
        <w:lastRenderedPageBreak/>
        <w:drawing>
          <wp:inline distT="0" distB="0" distL="0" distR="0">
            <wp:extent cx="9776957" cy="6687047"/>
            <wp:effectExtent l="19050" t="0" r="14743"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6BC6" w:rsidRDefault="009B6BC6" w:rsidP="00AA11BA">
      <w:pPr>
        <w:spacing w:after="0"/>
        <w:ind w:firstLine="708"/>
        <w:jc w:val="both"/>
        <w:rPr>
          <w:rFonts w:ascii="Times New Roman" w:hAnsi="Times New Roman" w:cs="Times New Roman"/>
          <w:i w:val="0"/>
          <w:sz w:val="24"/>
          <w:szCs w:val="24"/>
          <w:highlight w:val="yellow"/>
          <w:lang w:val="ru-RU"/>
        </w:rPr>
      </w:pPr>
    </w:p>
    <w:p w:rsidR="009B6BC6" w:rsidRDefault="009B6BC6" w:rsidP="009B6BC6">
      <w:pPr>
        <w:pStyle w:val="ConsTitle"/>
        <w:widowControl/>
        <w:tabs>
          <w:tab w:val="left" w:pos="-142"/>
        </w:tabs>
        <w:ind w:right="0"/>
        <w:contextualSpacing/>
        <w:jc w:val="center"/>
        <w:rPr>
          <w:rFonts w:ascii="Times New Roman" w:hAnsi="Times New Roman" w:cs="Times New Roman"/>
          <w:bCs w:val="0"/>
          <w:sz w:val="28"/>
          <w:szCs w:val="28"/>
          <w:highlight w:val="yellow"/>
        </w:rPr>
        <w:sectPr w:rsidR="009B6BC6" w:rsidSect="009B6BC6">
          <w:pgSz w:w="16838" w:h="11906" w:orient="landscape"/>
          <w:pgMar w:top="284" w:right="709" w:bottom="709" w:left="425" w:header="709" w:footer="709" w:gutter="0"/>
          <w:cols w:space="708"/>
          <w:docGrid w:linePitch="360"/>
        </w:sectPr>
      </w:pPr>
    </w:p>
    <w:p w:rsidR="009B6BC6" w:rsidRPr="006030FB" w:rsidRDefault="006030FB" w:rsidP="009B6BC6">
      <w:pPr>
        <w:pStyle w:val="ConsTitle"/>
        <w:widowControl/>
        <w:tabs>
          <w:tab w:val="left" w:pos="-142"/>
        </w:tabs>
        <w:ind w:right="0"/>
        <w:contextualSpacing/>
        <w:jc w:val="center"/>
        <w:rPr>
          <w:rFonts w:ascii="Times New Roman" w:hAnsi="Times New Roman" w:cs="Times New Roman"/>
          <w:sz w:val="28"/>
          <w:szCs w:val="28"/>
        </w:rPr>
      </w:pPr>
      <w:r w:rsidRPr="006030FB">
        <w:rPr>
          <w:rFonts w:ascii="Times New Roman" w:hAnsi="Times New Roman" w:cs="Times New Roman"/>
          <w:bCs w:val="0"/>
          <w:sz w:val="28"/>
          <w:szCs w:val="28"/>
        </w:rPr>
        <w:lastRenderedPageBreak/>
        <w:t>2</w:t>
      </w:r>
      <w:r w:rsidR="009B6BC6" w:rsidRPr="006030FB">
        <w:rPr>
          <w:rFonts w:ascii="Times New Roman" w:hAnsi="Times New Roman" w:cs="Times New Roman"/>
          <w:bCs w:val="0"/>
          <w:sz w:val="28"/>
          <w:szCs w:val="28"/>
        </w:rPr>
        <w:t>. Сведения об использовании бюджетных ассигнований на реализацию муниципальных программ</w:t>
      </w:r>
    </w:p>
    <w:p w:rsidR="009B6BC6" w:rsidRPr="006030FB" w:rsidRDefault="009B6BC6" w:rsidP="009B6BC6">
      <w:pPr>
        <w:pStyle w:val="ConsTitle"/>
        <w:widowControl/>
        <w:tabs>
          <w:tab w:val="left" w:pos="-142"/>
        </w:tabs>
        <w:ind w:right="0"/>
        <w:contextualSpacing/>
        <w:jc w:val="both"/>
        <w:rPr>
          <w:rFonts w:ascii="Times New Roman" w:hAnsi="Times New Roman" w:cs="Times New Roman"/>
          <w:sz w:val="28"/>
          <w:szCs w:val="28"/>
        </w:rPr>
      </w:pPr>
    </w:p>
    <w:p w:rsidR="006030FB" w:rsidRPr="0073459E" w:rsidRDefault="009B6BC6" w:rsidP="009B6BC6">
      <w:pPr>
        <w:pStyle w:val="ConsTitle"/>
        <w:widowControl/>
        <w:tabs>
          <w:tab w:val="left" w:pos="-142"/>
        </w:tabs>
        <w:ind w:right="0"/>
        <w:contextualSpacing/>
        <w:jc w:val="both"/>
        <w:rPr>
          <w:rFonts w:ascii="Times New Roman" w:hAnsi="Times New Roman" w:cs="Times New Roman"/>
          <w:b w:val="0"/>
          <w:sz w:val="24"/>
          <w:szCs w:val="24"/>
          <w:highlight w:val="yellow"/>
        </w:rPr>
      </w:pPr>
      <w:r w:rsidRPr="006030FB">
        <w:rPr>
          <w:rFonts w:ascii="Times New Roman" w:hAnsi="Times New Roman" w:cs="Times New Roman"/>
          <w:b w:val="0"/>
          <w:sz w:val="28"/>
          <w:szCs w:val="28"/>
        </w:rPr>
        <w:tab/>
      </w:r>
      <w:r w:rsidRPr="0073459E">
        <w:rPr>
          <w:rFonts w:ascii="Times New Roman" w:hAnsi="Times New Roman" w:cs="Times New Roman"/>
          <w:b w:val="0"/>
          <w:sz w:val="24"/>
          <w:szCs w:val="24"/>
        </w:rPr>
        <w:t xml:space="preserve">В отчетном периоде на территории </w:t>
      </w:r>
      <w:r w:rsidR="006030FB" w:rsidRPr="0073459E">
        <w:rPr>
          <w:rFonts w:ascii="Times New Roman" w:hAnsi="Times New Roman" w:cs="Times New Roman"/>
          <w:b w:val="0"/>
          <w:sz w:val="24"/>
          <w:szCs w:val="24"/>
        </w:rPr>
        <w:t>Боготольского</w:t>
      </w:r>
      <w:r w:rsidRPr="0073459E">
        <w:rPr>
          <w:rFonts w:ascii="Times New Roman" w:hAnsi="Times New Roman" w:cs="Times New Roman"/>
          <w:b w:val="0"/>
          <w:sz w:val="24"/>
          <w:szCs w:val="24"/>
        </w:rPr>
        <w:t xml:space="preserve"> района бы</w:t>
      </w:r>
      <w:r w:rsidR="00C93B92">
        <w:rPr>
          <w:rFonts w:ascii="Times New Roman" w:hAnsi="Times New Roman" w:cs="Times New Roman"/>
          <w:b w:val="0"/>
          <w:sz w:val="24"/>
          <w:szCs w:val="24"/>
        </w:rPr>
        <w:t>ли реализованы мероприятия по 17</w:t>
      </w:r>
      <w:r w:rsidRPr="0073459E">
        <w:rPr>
          <w:rFonts w:ascii="Times New Roman" w:hAnsi="Times New Roman" w:cs="Times New Roman"/>
          <w:b w:val="0"/>
          <w:sz w:val="24"/>
          <w:szCs w:val="24"/>
        </w:rPr>
        <w:t xml:space="preserve"> муниципальным программам, из 1</w:t>
      </w:r>
      <w:r w:rsidR="006030FB" w:rsidRPr="0073459E">
        <w:rPr>
          <w:rFonts w:ascii="Times New Roman" w:hAnsi="Times New Roman" w:cs="Times New Roman"/>
          <w:b w:val="0"/>
          <w:sz w:val="24"/>
          <w:szCs w:val="24"/>
        </w:rPr>
        <w:t>7</w:t>
      </w:r>
      <w:r w:rsidRPr="0073459E">
        <w:rPr>
          <w:rFonts w:ascii="Times New Roman" w:hAnsi="Times New Roman" w:cs="Times New Roman"/>
          <w:b w:val="0"/>
          <w:sz w:val="24"/>
          <w:szCs w:val="24"/>
        </w:rPr>
        <w:t xml:space="preserve"> утвержденных программ. </w:t>
      </w:r>
    </w:p>
    <w:p w:rsidR="009B6BC6" w:rsidRPr="0073459E" w:rsidRDefault="00E455C7" w:rsidP="009B6BC6">
      <w:pPr>
        <w:pStyle w:val="ConsTitle"/>
        <w:widowControl/>
        <w:tabs>
          <w:tab w:val="left" w:pos="-142"/>
        </w:tabs>
        <w:ind w:right="0"/>
        <w:contextualSpacing/>
        <w:jc w:val="both"/>
        <w:rPr>
          <w:rFonts w:ascii="Times New Roman" w:hAnsi="Times New Roman" w:cs="Times New Roman"/>
          <w:b w:val="0"/>
          <w:sz w:val="24"/>
          <w:szCs w:val="24"/>
        </w:rPr>
      </w:pPr>
      <w:r w:rsidRPr="0073459E">
        <w:rPr>
          <w:rFonts w:ascii="Times New Roman" w:hAnsi="Times New Roman" w:cs="Times New Roman"/>
          <w:b w:val="0"/>
          <w:sz w:val="24"/>
          <w:szCs w:val="24"/>
        </w:rPr>
        <w:tab/>
      </w:r>
      <w:r w:rsidR="009B6BC6" w:rsidRPr="0073459E">
        <w:rPr>
          <w:rFonts w:ascii="Times New Roman" w:hAnsi="Times New Roman" w:cs="Times New Roman"/>
          <w:b w:val="0"/>
          <w:sz w:val="24"/>
          <w:szCs w:val="24"/>
        </w:rPr>
        <w:t>На реализац</w:t>
      </w:r>
      <w:r w:rsidR="006030FB" w:rsidRPr="0073459E">
        <w:rPr>
          <w:rFonts w:ascii="Times New Roman" w:hAnsi="Times New Roman" w:cs="Times New Roman"/>
          <w:b w:val="0"/>
          <w:sz w:val="24"/>
          <w:szCs w:val="24"/>
        </w:rPr>
        <w:t>ию муниципальных программ в 201</w:t>
      </w:r>
      <w:r w:rsidR="00055CC5">
        <w:rPr>
          <w:rFonts w:ascii="Times New Roman" w:hAnsi="Times New Roman" w:cs="Times New Roman"/>
          <w:b w:val="0"/>
          <w:sz w:val="24"/>
          <w:szCs w:val="24"/>
        </w:rPr>
        <w:t>6</w:t>
      </w:r>
      <w:r w:rsidR="009B6BC6" w:rsidRPr="0073459E">
        <w:rPr>
          <w:rFonts w:ascii="Times New Roman" w:hAnsi="Times New Roman" w:cs="Times New Roman"/>
          <w:b w:val="0"/>
          <w:sz w:val="24"/>
          <w:szCs w:val="24"/>
        </w:rPr>
        <w:t xml:space="preserve"> году </w:t>
      </w:r>
      <w:r w:rsidR="006030FB" w:rsidRPr="0073459E">
        <w:rPr>
          <w:rFonts w:ascii="Times New Roman" w:hAnsi="Times New Roman" w:cs="Times New Roman"/>
          <w:b w:val="0"/>
          <w:sz w:val="24"/>
          <w:szCs w:val="24"/>
        </w:rPr>
        <w:t>предусматривалось направить 468575,4</w:t>
      </w:r>
      <w:r w:rsidR="009B6BC6" w:rsidRPr="0073459E">
        <w:rPr>
          <w:rFonts w:ascii="Times New Roman" w:hAnsi="Times New Roman" w:cs="Times New Roman"/>
          <w:b w:val="0"/>
          <w:sz w:val="24"/>
          <w:szCs w:val="24"/>
        </w:rPr>
        <w:t xml:space="preserve"> тыс. рублей, в том числе за счет средств местного бюджета </w:t>
      </w:r>
      <w:r w:rsidRPr="0073459E">
        <w:rPr>
          <w:rFonts w:ascii="Times New Roman" w:hAnsi="Times New Roman" w:cs="Times New Roman"/>
          <w:b w:val="0"/>
          <w:sz w:val="24"/>
          <w:szCs w:val="24"/>
        </w:rPr>
        <w:t>–</w:t>
      </w:r>
      <w:r w:rsidR="009B6BC6" w:rsidRPr="0073459E">
        <w:rPr>
          <w:rFonts w:ascii="Times New Roman" w:hAnsi="Times New Roman" w:cs="Times New Roman"/>
          <w:b w:val="0"/>
          <w:sz w:val="24"/>
          <w:szCs w:val="24"/>
        </w:rPr>
        <w:t xml:space="preserve"> </w:t>
      </w:r>
      <w:r w:rsidRPr="0073459E">
        <w:rPr>
          <w:rFonts w:ascii="Times New Roman" w:hAnsi="Times New Roman" w:cs="Times New Roman"/>
          <w:b w:val="0"/>
          <w:sz w:val="24"/>
          <w:szCs w:val="24"/>
        </w:rPr>
        <w:t>214266,5</w:t>
      </w:r>
      <w:r w:rsidR="009B6BC6" w:rsidRPr="0073459E">
        <w:rPr>
          <w:rFonts w:ascii="Times New Roman" w:hAnsi="Times New Roman" w:cs="Times New Roman"/>
          <w:b w:val="0"/>
          <w:sz w:val="24"/>
          <w:szCs w:val="24"/>
        </w:rPr>
        <w:t xml:space="preserve">тыс. рублей. Фактическое исполнение составило </w:t>
      </w:r>
      <w:r w:rsidRPr="0073459E">
        <w:rPr>
          <w:rFonts w:ascii="Times New Roman" w:hAnsi="Times New Roman" w:cs="Times New Roman"/>
          <w:b w:val="0"/>
          <w:sz w:val="24"/>
          <w:szCs w:val="24"/>
        </w:rPr>
        <w:t>452138,7</w:t>
      </w:r>
      <w:r w:rsidR="009B6BC6" w:rsidRPr="0073459E">
        <w:rPr>
          <w:rFonts w:ascii="Times New Roman" w:hAnsi="Times New Roman" w:cs="Times New Roman"/>
          <w:b w:val="0"/>
          <w:sz w:val="24"/>
          <w:szCs w:val="24"/>
        </w:rPr>
        <w:t xml:space="preserve"> тыс. рублей, в том числе за счет средств местного бюджета </w:t>
      </w:r>
      <w:r w:rsidRPr="0073459E">
        <w:rPr>
          <w:rFonts w:ascii="Times New Roman" w:hAnsi="Times New Roman" w:cs="Times New Roman"/>
          <w:b w:val="0"/>
          <w:sz w:val="24"/>
          <w:szCs w:val="24"/>
        </w:rPr>
        <w:t>213573,0 тыс. рублей или 96,5</w:t>
      </w:r>
      <w:r w:rsidR="009B6BC6" w:rsidRPr="0073459E">
        <w:rPr>
          <w:rFonts w:ascii="Times New Roman" w:hAnsi="Times New Roman" w:cs="Times New Roman"/>
          <w:b w:val="0"/>
          <w:sz w:val="24"/>
          <w:szCs w:val="24"/>
        </w:rPr>
        <w:t xml:space="preserve"> % от годового плана.</w:t>
      </w:r>
    </w:p>
    <w:p w:rsidR="009B6BC6" w:rsidRPr="00E455C7" w:rsidRDefault="009B6BC6" w:rsidP="009B6BC6">
      <w:pPr>
        <w:pStyle w:val="ConsTitle"/>
        <w:widowControl/>
        <w:tabs>
          <w:tab w:val="left" w:pos="-142"/>
        </w:tabs>
        <w:ind w:right="0"/>
        <w:contextualSpacing/>
        <w:jc w:val="both"/>
        <w:rPr>
          <w:rFonts w:ascii="Times New Roman" w:hAnsi="Times New Roman" w:cs="Times New Roman"/>
          <w:b w:val="0"/>
          <w:sz w:val="28"/>
          <w:szCs w:val="28"/>
        </w:rPr>
      </w:pPr>
    </w:p>
    <w:p w:rsidR="009B6BC6" w:rsidRPr="00E455C7" w:rsidRDefault="009B6BC6" w:rsidP="009B6BC6">
      <w:pPr>
        <w:pStyle w:val="ConsTitle"/>
        <w:widowControl/>
        <w:tabs>
          <w:tab w:val="left" w:pos="-142"/>
        </w:tabs>
        <w:ind w:right="0"/>
        <w:contextualSpacing/>
        <w:jc w:val="both"/>
        <w:rPr>
          <w:rFonts w:ascii="Times New Roman" w:hAnsi="Times New Roman" w:cs="Times New Roman"/>
          <w:b w:val="0"/>
          <w:sz w:val="28"/>
          <w:szCs w:val="28"/>
        </w:rPr>
      </w:pPr>
      <w:r w:rsidRPr="00E455C7">
        <w:rPr>
          <w:rFonts w:ascii="Times New Roman" w:hAnsi="Times New Roman" w:cs="Times New Roman"/>
          <w:b w:val="0"/>
          <w:noProof/>
          <w:sz w:val="28"/>
          <w:szCs w:val="28"/>
        </w:rPr>
        <w:drawing>
          <wp:inline distT="0" distB="0" distL="0" distR="0">
            <wp:extent cx="6410325" cy="2857500"/>
            <wp:effectExtent l="19050" t="0" r="9525"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B6BC6" w:rsidRPr="0073459E" w:rsidRDefault="009B6BC6" w:rsidP="009B6BC6">
      <w:pPr>
        <w:ind w:firstLine="709"/>
        <w:jc w:val="both"/>
        <w:rPr>
          <w:rFonts w:ascii="Times New Roman" w:hAnsi="Times New Roman" w:cs="Times New Roman"/>
          <w:i w:val="0"/>
          <w:sz w:val="24"/>
          <w:szCs w:val="24"/>
          <w:lang w:val="ru-RU"/>
        </w:rPr>
      </w:pPr>
      <w:r w:rsidRPr="0073459E">
        <w:rPr>
          <w:rFonts w:ascii="Times New Roman" w:hAnsi="Times New Roman" w:cs="Times New Roman"/>
          <w:i w:val="0"/>
          <w:sz w:val="24"/>
          <w:szCs w:val="24"/>
          <w:lang w:val="ru-RU"/>
        </w:rPr>
        <w:t xml:space="preserve">Большую долю в финансировании муниципальных программ составляют средства краевого бюджета </w:t>
      </w:r>
      <w:r w:rsidR="00C02EAF" w:rsidRPr="0073459E">
        <w:rPr>
          <w:rFonts w:ascii="Times New Roman" w:hAnsi="Times New Roman" w:cs="Times New Roman"/>
          <w:i w:val="0"/>
          <w:sz w:val="24"/>
          <w:szCs w:val="24"/>
          <w:lang w:val="ru-RU"/>
        </w:rPr>
        <w:t>–</w:t>
      </w:r>
      <w:r w:rsidRPr="0073459E">
        <w:rPr>
          <w:rFonts w:ascii="Times New Roman" w:hAnsi="Times New Roman" w:cs="Times New Roman"/>
          <w:i w:val="0"/>
          <w:sz w:val="24"/>
          <w:szCs w:val="24"/>
          <w:lang w:val="ru-RU"/>
        </w:rPr>
        <w:t xml:space="preserve"> </w:t>
      </w:r>
      <w:r w:rsidR="00C02EAF" w:rsidRPr="0073459E">
        <w:rPr>
          <w:rFonts w:ascii="Times New Roman" w:hAnsi="Times New Roman" w:cs="Times New Roman"/>
          <w:i w:val="0"/>
          <w:sz w:val="24"/>
          <w:szCs w:val="24"/>
          <w:lang w:val="ru-RU"/>
        </w:rPr>
        <w:t>52,4</w:t>
      </w:r>
      <w:r w:rsidRPr="0073459E">
        <w:rPr>
          <w:rFonts w:ascii="Times New Roman" w:hAnsi="Times New Roman" w:cs="Times New Roman"/>
          <w:i w:val="0"/>
          <w:sz w:val="24"/>
          <w:szCs w:val="24"/>
          <w:lang w:val="ru-RU"/>
        </w:rPr>
        <w:t xml:space="preserve">%, средства местного бюджета </w:t>
      </w:r>
      <w:r w:rsidR="00C02EAF" w:rsidRPr="0073459E">
        <w:rPr>
          <w:rFonts w:ascii="Times New Roman" w:hAnsi="Times New Roman" w:cs="Times New Roman"/>
          <w:i w:val="0"/>
          <w:sz w:val="24"/>
          <w:szCs w:val="24"/>
          <w:lang w:val="ru-RU"/>
        </w:rPr>
        <w:t>–</w:t>
      </w:r>
      <w:r w:rsidRPr="0073459E">
        <w:rPr>
          <w:rFonts w:ascii="Times New Roman" w:hAnsi="Times New Roman" w:cs="Times New Roman"/>
          <w:i w:val="0"/>
          <w:sz w:val="24"/>
          <w:szCs w:val="24"/>
          <w:lang w:val="ru-RU"/>
        </w:rPr>
        <w:t xml:space="preserve"> </w:t>
      </w:r>
      <w:r w:rsidR="00C02EAF" w:rsidRPr="0073459E">
        <w:rPr>
          <w:rFonts w:ascii="Times New Roman" w:hAnsi="Times New Roman" w:cs="Times New Roman"/>
          <w:i w:val="0"/>
          <w:sz w:val="24"/>
          <w:szCs w:val="24"/>
          <w:lang w:val="ru-RU"/>
        </w:rPr>
        <w:t>47,2</w:t>
      </w:r>
      <w:r w:rsidRPr="0073459E">
        <w:rPr>
          <w:rFonts w:ascii="Times New Roman" w:hAnsi="Times New Roman" w:cs="Times New Roman"/>
          <w:i w:val="0"/>
          <w:sz w:val="24"/>
          <w:szCs w:val="24"/>
          <w:lang w:val="ru-RU"/>
        </w:rPr>
        <w:t xml:space="preserve">%, федеральные – </w:t>
      </w:r>
      <w:r w:rsidR="00C02EAF" w:rsidRPr="0073459E">
        <w:rPr>
          <w:rFonts w:ascii="Times New Roman" w:hAnsi="Times New Roman" w:cs="Times New Roman"/>
          <w:i w:val="0"/>
          <w:sz w:val="24"/>
          <w:szCs w:val="24"/>
          <w:lang w:val="ru-RU"/>
        </w:rPr>
        <w:t>0,4</w:t>
      </w:r>
      <w:r w:rsidRPr="0073459E">
        <w:rPr>
          <w:rFonts w:ascii="Times New Roman" w:hAnsi="Times New Roman" w:cs="Times New Roman"/>
          <w:i w:val="0"/>
          <w:sz w:val="24"/>
          <w:szCs w:val="24"/>
          <w:lang w:val="ru-RU"/>
        </w:rPr>
        <w:t xml:space="preserve">%. Краевые и федеральные средства выделяются на условиях </w:t>
      </w:r>
      <w:proofErr w:type="spellStart"/>
      <w:r w:rsidRPr="0073459E">
        <w:rPr>
          <w:rFonts w:ascii="Times New Roman" w:hAnsi="Times New Roman" w:cs="Times New Roman"/>
          <w:i w:val="0"/>
          <w:sz w:val="24"/>
          <w:szCs w:val="24"/>
          <w:lang w:val="ru-RU"/>
        </w:rPr>
        <w:t>софинансирования</w:t>
      </w:r>
      <w:proofErr w:type="spellEnd"/>
      <w:r w:rsidRPr="0073459E">
        <w:rPr>
          <w:rFonts w:ascii="Times New Roman" w:hAnsi="Times New Roman" w:cs="Times New Roman"/>
          <w:i w:val="0"/>
          <w:sz w:val="24"/>
          <w:szCs w:val="24"/>
          <w:lang w:val="ru-RU"/>
        </w:rPr>
        <w:t xml:space="preserve"> или при осуществлении отдельных государственных полномочий.</w:t>
      </w:r>
    </w:p>
    <w:p w:rsidR="009B6BC6" w:rsidRPr="009B6BC6" w:rsidRDefault="009B6BC6" w:rsidP="009B6BC6">
      <w:pPr>
        <w:ind w:firstLine="709"/>
        <w:jc w:val="both"/>
        <w:rPr>
          <w:szCs w:val="28"/>
          <w:highlight w:val="yellow"/>
          <w:lang w:val="ru-RU"/>
        </w:rPr>
      </w:pPr>
    </w:p>
    <w:p w:rsidR="009B6BC6" w:rsidRPr="00AE7B4C" w:rsidRDefault="009B6BC6" w:rsidP="009B6BC6">
      <w:pPr>
        <w:ind w:firstLine="709"/>
        <w:jc w:val="both"/>
        <w:rPr>
          <w:highlight w:val="yellow"/>
        </w:rPr>
      </w:pPr>
      <w:r w:rsidRPr="00486639">
        <w:rPr>
          <w:noProof/>
          <w:szCs w:val="28"/>
          <w:lang w:val="ru-RU" w:eastAsia="ru-RU" w:bidi="ar-SA"/>
        </w:rPr>
        <w:lastRenderedPageBreak/>
        <w:drawing>
          <wp:inline distT="0" distB="0" distL="0" distR="0">
            <wp:extent cx="6030347" cy="5907819"/>
            <wp:effectExtent l="19050" t="0" r="27553" b="0"/>
            <wp:docPr id="7"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5D04" w:rsidRDefault="00725D04" w:rsidP="00C93B92">
      <w:pPr>
        <w:spacing w:after="0" w:line="276" w:lineRule="auto"/>
        <w:ind w:left="709" w:firstLine="851"/>
        <w:jc w:val="both"/>
        <w:rPr>
          <w:rFonts w:ascii="Times New Roman" w:hAnsi="Times New Roman" w:cs="Times New Roman"/>
          <w:i w:val="0"/>
          <w:sz w:val="24"/>
          <w:szCs w:val="24"/>
          <w:lang w:val="ru-RU"/>
        </w:rPr>
      </w:pPr>
      <w:r w:rsidRPr="00725D04">
        <w:rPr>
          <w:rFonts w:ascii="Times New Roman" w:hAnsi="Times New Roman" w:cs="Times New Roman"/>
          <w:i w:val="0"/>
          <w:sz w:val="24"/>
          <w:szCs w:val="24"/>
          <w:lang w:val="ru-RU"/>
        </w:rPr>
        <w:t>В 2016</w:t>
      </w:r>
      <w:r w:rsidR="009B6BC6" w:rsidRPr="00725D04">
        <w:rPr>
          <w:rFonts w:ascii="Times New Roman" w:hAnsi="Times New Roman" w:cs="Times New Roman"/>
          <w:i w:val="0"/>
          <w:sz w:val="24"/>
          <w:szCs w:val="24"/>
          <w:lang w:val="ru-RU"/>
        </w:rPr>
        <w:t xml:space="preserve"> году наибольший объем финансирования программ осуществлялся по направлениям: образование – </w:t>
      </w:r>
      <w:r w:rsidRPr="00725D04">
        <w:rPr>
          <w:rFonts w:ascii="Times New Roman" w:hAnsi="Times New Roman" w:cs="Times New Roman"/>
          <w:i w:val="0"/>
          <w:sz w:val="24"/>
          <w:szCs w:val="24"/>
          <w:lang w:val="ru-RU"/>
        </w:rPr>
        <w:t>49,58</w:t>
      </w:r>
      <w:r>
        <w:rPr>
          <w:rFonts w:ascii="Times New Roman" w:hAnsi="Times New Roman" w:cs="Times New Roman"/>
          <w:i w:val="0"/>
          <w:sz w:val="24"/>
          <w:szCs w:val="24"/>
          <w:lang w:val="ru-RU"/>
        </w:rPr>
        <w:t>%;</w:t>
      </w:r>
    </w:p>
    <w:p w:rsidR="00725D04" w:rsidRDefault="00725D04" w:rsidP="00725D04">
      <w:pPr>
        <w:spacing w:after="0" w:line="276" w:lineRule="auto"/>
        <w:ind w:firstLine="709"/>
        <w:jc w:val="both"/>
        <w:rPr>
          <w:rFonts w:ascii="Times New Roman" w:hAnsi="Times New Roman" w:cs="Times New Roman"/>
          <w:i w:val="0"/>
          <w:sz w:val="24"/>
          <w:szCs w:val="24"/>
          <w:lang w:val="ru-RU"/>
        </w:rPr>
      </w:pPr>
      <w:r w:rsidRPr="00725D04">
        <w:rPr>
          <w:rFonts w:ascii="Times New Roman" w:hAnsi="Times New Roman" w:cs="Times New Roman"/>
          <w:i w:val="0"/>
          <w:sz w:val="24"/>
          <w:szCs w:val="24"/>
          <w:lang w:val="ru-RU"/>
        </w:rPr>
        <w:t>управление муниципальными финансами 23,84%</w:t>
      </w:r>
      <w:r>
        <w:rPr>
          <w:rFonts w:ascii="Times New Roman" w:hAnsi="Times New Roman" w:cs="Times New Roman"/>
          <w:i w:val="0"/>
          <w:sz w:val="24"/>
          <w:szCs w:val="24"/>
          <w:lang w:val="ru-RU"/>
        </w:rPr>
        <w:t>;</w:t>
      </w:r>
    </w:p>
    <w:p w:rsidR="00725D04" w:rsidRDefault="00725D04" w:rsidP="00725D04">
      <w:pPr>
        <w:spacing w:after="0" w:line="276" w:lineRule="auto"/>
        <w:ind w:firstLine="709"/>
        <w:jc w:val="both"/>
        <w:rPr>
          <w:rFonts w:ascii="Times New Roman" w:hAnsi="Times New Roman" w:cs="Times New Roman"/>
          <w:i w:val="0"/>
          <w:sz w:val="24"/>
          <w:szCs w:val="24"/>
          <w:lang w:val="ru-RU"/>
        </w:rPr>
      </w:pPr>
      <w:r w:rsidRPr="00725D04">
        <w:rPr>
          <w:rFonts w:ascii="Times New Roman" w:hAnsi="Times New Roman" w:cs="Times New Roman"/>
          <w:i w:val="0"/>
          <w:sz w:val="24"/>
          <w:szCs w:val="24"/>
          <w:lang w:val="ru-RU"/>
        </w:rPr>
        <w:t>социальная защита населени</w:t>
      </w:r>
      <w:r>
        <w:rPr>
          <w:rFonts w:ascii="Times New Roman" w:hAnsi="Times New Roman" w:cs="Times New Roman"/>
          <w:i w:val="0"/>
          <w:sz w:val="24"/>
          <w:szCs w:val="24"/>
          <w:lang w:val="ru-RU"/>
        </w:rPr>
        <w:t>я – 7,50%;</w:t>
      </w:r>
      <w:r w:rsidRPr="00725D04">
        <w:rPr>
          <w:rFonts w:ascii="Times New Roman" w:hAnsi="Times New Roman" w:cs="Times New Roman"/>
          <w:i w:val="0"/>
          <w:sz w:val="24"/>
          <w:szCs w:val="24"/>
          <w:lang w:val="ru-RU"/>
        </w:rPr>
        <w:t xml:space="preserve"> </w:t>
      </w:r>
    </w:p>
    <w:p w:rsidR="00725D04" w:rsidRDefault="00725D04" w:rsidP="00725D04">
      <w:pPr>
        <w:spacing w:after="0" w:line="276" w:lineRule="auto"/>
        <w:ind w:firstLine="709"/>
        <w:jc w:val="both"/>
        <w:rPr>
          <w:rFonts w:ascii="Times New Roman" w:hAnsi="Times New Roman" w:cs="Times New Roman"/>
          <w:i w:val="0"/>
          <w:sz w:val="24"/>
          <w:szCs w:val="24"/>
          <w:lang w:val="ru-RU"/>
        </w:rPr>
      </w:pPr>
      <w:r w:rsidRPr="00725D04">
        <w:rPr>
          <w:rFonts w:ascii="Times New Roman" w:hAnsi="Times New Roman" w:cs="Times New Roman"/>
          <w:i w:val="0"/>
          <w:sz w:val="24"/>
          <w:szCs w:val="24"/>
          <w:lang w:val="ru-RU"/>
        </w:rPr>
        <w:t>культура и спорт – 7,28%</w:t>
      </w:r>
      <w:r>
        <w:rPr>
          <w:rFonts w:ascii="Times New Roman" w:hAnsi="Times New Roman" w:cs="Times New Roman"/>
          <w:i w:val="0"/>
          <w:sz w:val="24"/>
          <w:szCs w:val="24"/>
          <w:lang w:val="ru-RU"/>
        </w:rPr>
        <w:t>;</w:t>
      </w:r>
    </w:p>
    <w:p w:rsidR="009B6BC6" w:rsidRPr="00725D04" w:rsidRDefault="009B6BC6" w:rsidP="00725D04">
      <w:pPr>
        <w:spacing w:after="0" w:line="276" w:lineRule="auto"/>
        <w:ind w:firstLine="709"/>
        <w:jc w:val="both"/>
        <w:rPr>
          <w:rFonts w:ascii="Times New Roman" w:hAnsi="Times New Roman" w:cs="Times New Roman"/>
          <w:b/>
          <w:i w:val="0"/>
          <w:sz w:val="24"/>
          <w:szCs w:val="24"/>
          <w:lang w:val="ru-RU"/>
        </w:rPr>
      </w:pPr>
      <w:r w:rsidRPr="00725D04">
        <w:rPr>
          <w:rFonts w:ascii="Times New Roman" w:hAnsi="Times New Roman" w:cs="Times New Roman"/>
          <w:i w:val="0"/>
          <w:sz w:val="24"/>
          <w:szCs w:val="24"/>
          <w:lang w:val="ru-RU"/>
        </w:rPr>
        <w:t>жилищное хозя</w:t>
      </w:r>
      <w:r w:rsidR="00725D04" w:rsidRPr="00725D04">
        <w:rPr>
          <w:rFonts w:ascii="Times New Roman" w:hAnsi="Times New Roman" w:cs="Times New Roman"/>
          <w:i w:val="0"/>
          <w:sz w:val="24"/>
          <w:szCs w:val="24"/>
          <w:lang w:val="ru-RU"/>
        </w:rPr>
        <w:t>йство и строительство – 3,42</w:t>
      </w:r>
      <w:r w:rsidR="00725D04">
        <w:rPr>
          <w:rFonts w:ascii="Times New Roman" w:hAnsi="Times New Roman" w:cs="Times New Roman"/>
          <w:i w:val="0"/>
          <w:sz w:val="24"/>
          <w:szCs w:val="24"/>
          <w:lang w:val="ru-RU"/>
        </w:rPr>
        <w:t>%.</w:t>
      </w:r>
      <w:r w:rsidR="00725D04" w:rsidRPr="00725D04">
        <w:rPr>
          <w:rFonts w:ascii="Times New Roman" w:hAnsi="Times New Roman" w:cs="Times New Roman"/>
          <w:i w:val="0"/>
          <w:sz w:val="24"/>
          <w:szCs w:val="24"/>
          <w:lang w:val="ru-RU"/>
        </w:rPr>
        <w:t xml:space="preserve"> </w:t>
      </w:r>
    </w:p>
    <w:p w:rsidR="004D5E9B" w:rsidRPr="001354FB" w:rsidRDefault="004D5E9B" w:rsidP="00C93B92">
      <w:pPr>
        <w:pStyle w:val="a3"/>
        <w:spacing w:after="0" w:line="276" w:lineRule="auto"/>
        <w:ind w:left="709" w:firstLine="851"/>
        <w:jc w:val="both"/>
        <w:rPr>
          <w:rFonts w:ascii="Times New Roman" w:hAnsi="Times New Roman" w:cs="Times New Roman"/>
          <w:i w:val="0"/>
          <w:sz w:val="24"/>
          <w:szCs w:val="24"/>
          <w:lang w:val="ru-RU"/>
        </w:rPr>
      </w:pPr>
      <w:r w:rsidRPr="001354FB">
        <w:rPr>
          <w:rFonts w:ascii="Times New Roman" w:hAnsi="Times New Roman" w:cs="Times New Roman"/>
          <w:i w:val="0"/>
          <w:sz w:val="24"/>
          <w:szCs w:val="24"/>
          <w:shd w:val="clear" w:color="auto" w:fill="FFFFFF"/>
          <w:lang w:val="ru-RU"/>
        </w:rPr>
        <w:t>По итогам 2016 года объем бюджетных ассигнований районного бюджета, предусмотренный на реализацию муниципальных программ, составил 468,6 млн. рублей, или 97,9 % от общего объема расходов районного бюджета</w:t>
      </w:r>
      <w:r w:rsidR="00BF18D9">
        <w:rPr>
          <w:rFonts w:ascii="Times New Roman" w:hAnsi="Times New Roman" w:cs="Times New Roman"/>
          <w:i w:val="0"/>
          <w:sz w:val="24"/>
          <w:szCs w:val="24"/>
          <w:shd w:val="clear" w:color="auto" w:fill="FFFFFF"/>
          <w:lang w:val="ru-RU"/>
        </w:rPr>
        <w:t>.</w:t>
      </w:r>
    </w:p>
    <w:p w:rsidR="007C0241" w:rsidRPr="009B6BC6" w:rsidRDefault="007C0241" w:rsidP="009B6BC6">
      <w:pPr>
        <w:jc w:val="both"/>
        <w:rPr>
          <w:color w:val="000000"/>
          <w:szCs w:val="28"/>
          <w:lang w:val="ru-RU"/>
        </w:rPr>
      </w:pPr>
    </w:p>
    <w:p w:rsidR="00020B3B" w:rsidRDefault="00020B3B" w:rsidP="00AA11BA">
      <w:pPr>
        <w:spacing w:after="0"/>
        <w:ind w:firstLine="708"/>
        <w:jc w:val="both"/>
        <w:rPr>
          <w:rFonts w:ascii="Times New Roman" w:hAnsi="Times New Roman" w:cs="Times New Roman"/>
          <w:i w:val="0"/>
          <w:sz w:val="24"/>
          <w:szCs w:val="24"/>
          <w:highlight w:val="yellow"/>
          <w:lang w:val="ru-RU"/>
        </w:rPr>
        <w:sectPr w:rsidR="00020B3B" w:rsidSect="00C93B92">
          <w:pgSz w:w="11906" w:h="16838"/>
          <w:pgMar w:top="709" w:right="709" w:bottom="425" w:left="851" w:header="709" w:footer="709" w:gutter="0"/>
          <w:cols w:space="708"/>
          <w:docGrid w:linePitch="360"/>
        </w:sectPr>
      </w:pPr>
    </w:p>
    <w:p w:rsidR="005F0CC4" w:rsidRPr="00F85835" w:rsidRDefault="005F0CC4" w:rsidP="00AA11BA">
      <w:pPr>
        <w:pStyle w:val="a3"/>
        <w:numPr>
          <w:ilvl w:val="0"/>
          <w:numId w:val="4"/>
        </w:numPr>
        <w:spacing w:after="0"/>
        <w:jc w:val="center"/>
        <w:rPr>
          <w:rFonts w:ascii="Times New Roman" w:hAnsi="Times New Roman" w:cs="Times New Roman"/>
          <w:b/>
          <w:i w:val="0"/>
          <w:sz w:val="24"/>
          <w:szCs w:val="24"/>
        </w:rPr>
      </w:pPr>
      <w:proofErr w:type="spellStart"/>
      <w:r w:rsidRPr="00F85835">
        <w:rPr>
          <w:rFonts w:ascii="Times New Roman" w:hAnsi="Times New Roman" w:cs="Times New Roman"/>
          <w:b/>
          <w:i w:val="0"/>
          <w:sz w:val="24"/>
          <w:szCs w:val="24"/>
        </w:rPr>
        <w:lastRenderedPageBreak/>
        <w:t>Муниципальная</w:t>
      </w:r>
      <w:proofErr w:type="spellEnd"/>
      <w:r w:rsidRPr="00F85835">
        <w:rPr>
          <w:rFonts w:ascii="Times New Roman" w:hAnsi="Times New Roman" w:cs="Times New Roman"/>
          <w:b/>
          <w:i w:val="0"/>
          <w:sz w:val="24"/>
          <w:szCs w:val="24"/>
        </w:rPr>
        <w:t xml:space="preserve"> </w:t>
      </w:r>
      <w:proofErr w:type="spellStart"/>
      <w:r w:rsidRPr="00F85835">
        <w:rPr>
          <w:rFonts w:ascii="Times New Roman" w:hAnsi="Times New Roman" w:cs="Times New Roman"/>
          <w:b/>
          <w:i w:val="0"/>
          <w:sz w:val="24"/>
          <w:szCs w:val="24"/>
        </w:rPr>
        <w:t>п</w:t>
      </w:r>
      <w:r w:rsidR="005415EC" w:rsidRPr="00F85835">
        <w:rPr>
          <w:rFonts w:ascii="Times New Roman" w:hAnsi="Times New Roman" w:cs="Times New Roman"/>
          <w:b/>
          <w:i w:val="0"/>
          <w:sz w:val="24"/>
          <w:szCs w:val="24"/>
        </w:rPr>
        <w:t>рограмма</w:t>
      </w:r>
      <w:proofErr w:type="spellEnd"/>
      <w:r w:rsidR="005415EC" w:rsidRPr="00F85835">
        <w:rPr>
          <w:rFonts w:ascii="Times New Roman" w:hAnsi="Times New Roman" w:cs="Times New Roman"/>
          <w:b/>
          <w:i w:val="0"/>
          <w:sz w:val="24"/>
          <w:szCs w:val="24"/>
        </w:rPr>
        <w:t xml:space="preserve"> </w:t>
      </w:r>
    </w:p>
    <w:p w:rsidR="004F5725" w:rsidRDefault="005F0CC4" w:rsidP="00AA11BA">
      <w:pPr>
        <w:pStyle w:val="a3"/>
        <w:spacing w:after="0"/>
        <w:ind w:left="1068"/>
        <w:jc w:val="center"/>
        <w:rPr>
          <w:rFonts w:ascii="Times New Roman" w:hAnsi="Times New Roman" w:cs="Times New Roman"/>
          <w:b/>
          <w:i w:val="0"/>
          <w:sz w:val="24"/>
          <w:szCs w:val="24"/>
          <w:lang w:val="ru-RU"/>
        </w:rPr>
      </w:pPr>
      <w:proofErr w:type="gramStart"/>
      <w:r w:rsidRPr="00F85835">
        <w:rPr>
          <w:rFonts w:ascii="Times New Roman" w:hAnsi="Times New Roman" w:cs="Times New Roman"/>
          <w:b/>
          <w:i w:val="0"/>
          <w:sz w:val="24"/>
          <w:szCs w:val="24"/>
        </w:rPr>
        <w:t>«</w:t>
      </w:r>
      <w:proofErr w:type="spellStart"/>
      <w:r w:rsidR="004F5725" w:rsidRPr="00F85835">
        <w:rPr>
          <w:rFonts w:ascii="Times New Roman" w:hAnsi="Times New Roman" w:cs="Times New Roman"/>
          <w:b/>
          <w:i w:val="0"/>
          <w:sz w:val="24"/>
          <w:szCs w:val="24"/>
        </w:rPr>
        <w:t>Развитие</w:t>
      </w:r>
      <w:proofErr w:type="spellEnd"/>
      <w:r w:rsidR="004F5725" w:rsidRPr="00F85835">
        <w:rPr>
          <w:rFonts w:ascii="Times New Roman" w:hAnsi="Times New Roman" w:cs="Times New Roman"/>
          <w:b/>
          <w:i w:val="0"/>
          <w:sz w:val="24"/>
          <w:szCs w:val="24"/>
        </w:rPr>
        <w:t xml:space="preserve"> </w:t>
      </w:r>
      <w:proofErr w:type="spellStart"/>
      <w:r w:rsidR="004F5725" w:rsidRPr="00F85835">
        <w:rPr>
          <w:rFonts w:ascii="Times New Roman" w:hAnsi="Times New Roman" w:cs="Times New Roman"/>
          <w:b/>
          <w:i w:val="0"/>
          <w:sz w:val="24"/>
          <w:szCs w:val="24"/>
        </w:rPr>
        <w:t>образования</w:t>
      </w:r>
      <w:proofErr w:type="spellEnd"/>
      <w:r w:rsidR="004F5725" w:rsidRPr="00F85835">
        <w:rPr>
          <w:rFonts w:ascii="Times New Roman" w:hAnsi="Times New Roman" w:cs="Times New Roman"/>
          <w:b/>
          <w:i w:val="0"/>
          <w:sz w:val="24"/>
          <w:szCs w:val="24"/>
        </w:rPr>
        <w:t xml:space="preserve"> Боготольского </w:t>
      </w:r>
      <w:proofErr w:type="spellStart"/>
      <w:r w:rsidR="004F5725" w:rsidRPr="00F85835">
        <w:rPr>
          <w:rFonts w:ascii="Times New Roman" w:hAnsi="Times New Roman" w:cs="Times New Roman"/>
          <w:b/>
          <w:i w:val="0"/>
          <w:sz w:val="24"/>
          <w:szCs w:val="24"/>
        </w:rPr>
        <w:t>района</w:t>
      </w:r>
      <w:proofErr w:type="spellEnd"/>
      <w:r w:rsidRPr="00F85835">
        <w:rPr>
          <w:rFonts w:ascii="Times New Roman" w:hAnsi="Times New Roman" w:cs="Times New Roman"/>
          <w:b/>
          <w:i w:val="0"/>
          <w:sz w:val="24"/>
          <w:szCs w:val="24"/>
        </w:rPr>
        <w:t>»</w:t>
      </w:r>
      <w:r w:rsidR="004F5725" w:rsidRPr="00F85835">
        <w:rPr>
          <w:rFonts w:ascii="Times New Roman" w:hAnsi="Times New Roman" w:cs="Times New Roman"/>
          <w:b/>
          <w:i w:val="0"/>
          <w:sz w:val="24"/>
          <w:szCs w:val="24"/>
        </w:rPr>
        <w:t>.</w:t>
      </w:r>
      <w:proofErr w:type="gramEnd"/>
    </w:p>
    <w:p w:rsidR="00F85835" w:rsidRPr="00CE3034" w:rsidRDefault="00F85835" w:rsidP="000816B1">
      <w:pPr>
        <w:pStyle w:val="a3"/>
        <w:tabs>
          <w:tab w:val="left" w:pos="0"/>
        </w:tabs>
        <w:spacing w:after="0" w:line="276" w:lineRule="auto"/>
        <w:ind w:left="0"/>
        <w:jc w:val="both"/>
        <w:rPr>
          <w:rFonts w:ascii="Times New Roman" w:hAnsi="Times New Roman" w:cs="Times New Roman"/>
          <w:i w:val="0"/>
          <w:color w:val="000000"/>
          <w:sz w:val="24"/>
          <w:szCs w:val="24"/>
          <w:lang w:val="ru-RU"/>
        </w:rPr>
      </w:pPr>
      <w:r w:rsidRPr="000816B1">
        <w:rPr>
          <w:rFonts w:ascii="Times New Roman" w:hAnsi="Times New Roman" w:cs="Times New Roman"/>
          <w:i w:val="0"/>
          <w:color w:val="000000"/>
          <w:sz w:val="24"/>
          <w:szCs w:val="24"/>
          <w:lang w:val="ru-RU"/>
        </w:rPr>
        <w:t>Программа утверждена постановлением администрации Боготольск</w:t>
      </w:r>
      <w:r w:rsidR="00755895" w:rsidRPr="000816B1">
        <w:rPr>
          <w:rFonts w:ascii="Times New Roman" w:hAnsi="Times New Roman" w:cs="Times New Roman"/>
          <w:i w:val="0"/>
          <w:color w:val="000000"/>
          <w:sz w:val="24"/>
          <w:szCs w:val="24"/>
          <w:lang w:val="ru-RU"/>
        </w:rPr>
        <w:t>ого района от 14.10.2013г. № 780</w:t>
      </w:r>
      <w:r w:rsidRPr="000816B1">
        <w:rPr>
          <w:rFonts w:ascii="Times New Roman" w:hAnsi="Times New Roman" w:cs="Times New Roman"/>
          <w:i w:val="0"/>
          <w:color w:val="000000"/>
          <w:sz w:val="24"/>
          <w:szCs w:val="24"/>
          <w:lang w:val="ru-RU"/>
        </w:rPr>
        <w:t>-п. «Об утверждении муниципальной программы Боготольского района «</w:t>
      </w:r>
      <w:r w:rsidR="00755895" w:rsidRPr="000816B1">
        <w:rPr>
          <w:rFonts w:ascii="Times New Roman" w:hAnsi="Times New Roman" w:cs="Times New Roman"/>
          <w:i w:val="0"/>
          <w:color w:val="000000"/>
          <w:sz w:val="24"/>
          <w:szCs w:val="24"/>
          <w:lang w:val="ru-RU"/>
        </w:rPr>
        <w:t>Развитие образования</w:t>
      </w:r>
      <w:r w:rsidRPr="000816B1">
        <w:rPr>
          <w:rFonts w:ascii="Times New Roman" w:hAnsi="Times New Roman" w:cs="Times New Roman"/>
          <w:i w:val="0"/>
          <w:color w:val="000000"/>
          <w:sz w:val="24"/>
          <w:szCs w:val="24"/>
          <w:lang w:val="ru-RU"/>
        </w:rPr>
        <w:t xml:space="preserve"> Боготольского района»».</w:t>
      </w:r>
    </w:p>
    <w:p w:rsidR="005415EC" w:rsidRPr="00C3542D" w:rsidRDefault="005F0CC4" w:rsidP="000816B1">
      <w:pPr>
        <w:spacing w:after="0" w:line="276" w:lineRule="auto"/>
        <w:ind w:firstLine="708"/>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Ответственный исполнитель</w:t>
      </w:r>
      <w:r w:rsidR="005415EC" w:rsidRPr="00C3542D">
        <w:rPr>
          <w:rFonts w:ascii="Times New Roman" w:hAnsi="Times New Roman" w:cs="Times New Roman"/>
          <w:i w:val="0"/>
          <w:sz w:val="24"/>
          <w:szCs w:val="24"/>
          <w:lang w:val="ru-RU"/>
        </w:rPr>
        <w:t xml:space="preserve"> муниципальной программы</w:t>
      </w:r>
      <w:r w:rsidRPr="00C3542D">
        <w:rPr>
          <w:rFonts w:ascii="Times New Roman" w:hAnsi="Times New Roman" w:cs="Times New Roman"/>
          <w:i w:val="0"/>
          <w:sz w:val="24"/>
          <w:szCs w:val="24"/>
          <w:lang w:val="ru-RU"/>
        </w:rPr>
        <w:t xml:space="preserve">: </w:t>
      </w:r>
      <w:r w:rsidR="005415EC" w:rsidRPr="00C3542D">
        <w:rPr>
          <w:rFonts w:ascii="Times New Roman" w:hAnsi="Times New Roman" w:cs="Times New Roman"/>
          <w:i w:val="0"/>
          <w:sz w:val="24"/>
          <w:szCs w:val="24"/>
          <w:lang w:val="ru-RU"/>
        </w:rPr>
        <w:t>Управление образования администрации Боготольского района.</w:t>
      </w:r>
    </w:p>
    <w:p w:rsidR="005F0CC4" w:rsidRPr="00C3542D" w:rsidRDefault="005F0CC4" w:rsidP="000816B1">
      <w:pPr>
        <w:spacing w:after="0" w:line="276" w:lineRule="auto"/>
        <w:ind w:firstLine="708"/>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Реализация программы позволит оптимизировать расходование бюджетных средств, сосредоточить материальные и кадровые ресурсы на приоритетных, наиболее значимых направлениях развития образования района.</w:t>
      </w:r>
    </w:p>
    <w:p w:rsidR="005415EC" w:rsidRPr="00C3542D" w:rsidRDefault="005415EC" w:rsidP="000816B1">
      <w:pPr>
        <w:spacing w:after="0" w:line="276" w:lineRule="auto"/>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Программа состоит из 2-х подпрограмм:</w:t>
      </w:r>
    </w:p>
    <w:p w:rsidR="005415EC" w:rsidRPr="00C3542D" w:rsidRDefault="004B76FB" w:rsidP="000816B1">
      <w:pPr>
        <w:spacing w:after="0" w:line="276" w:lineRule="auto"/>
        <w:ind w:left="708"/>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1.</w:t>
      </w:r>
      <w:r w:rsidR="005415EC" w:rsidRPr="00C3542D">
        <w:rPr>
          <w:rFonts w:ascii="Times New Roman" w:hAnsi="Times New Roman" w:cs="Times New Roman"/>
          <w:i w:val="0"/>
          <w:sz w:val="24"/>
          <w:szCs w:val="24"/>
          <w:lang w:val="ru-RU"/>
        </w:rPr>
        <w:t>Развитие дошкольного, общего и дополнительного образования детей.</w:t>
      </w:r>
    </w:p>
    <w:p w:rsidR="005415EC" w:rsidRPr="00C3542D" w:rsidRDefault="005F0CC4" w:rsidP="000816B1">
      <w:pPr>
        <w:pStyle w:val="a3"/>
        <w:spacing w:after="0" w:line="276" w:lineRule="auto"/>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2.</w:t>
      </w:r>
      <w:r w:rsidR="005415EC" w:rsidRPr="00C3542D">
        <w:rPr>
          <w:rFonts w:ascii="Times New Roman" w:hAnsi="Times New Roman" w:cs="Times New Roman"/>
          <w:i w:val="0"/>
          <w:sz w:val="24"/>
          <w:szCs w:val="24"/>
          <w:lang w:val="ru-RU"/>
        </w:rPr>
        <w:t>Обеспечение реализации муниципальной</w:t>
      </w:r>
      <w:r w:rsidR="004B76FB" w:rsidRPr="00C3542D">
        <w:rPr>
          <w:rFonts w:ascii="Times New Roman" w:hAnsi="Times New Roman" w:cs="Times New Roman"/>
          <w:i w:val="0"/>
          <w:sz w:val="24"/>
          <w:szCs w:val="24"/>
          <w:lang w:val="ru-RU"/>
        </w:rPr>
        <w:t xml:space="preserve"> программы и прочие мероприятия </w:t>
      </w:r>
      <w:r w:rsidR="005415EC" w:rsidRPr="00C3542D">
        <w:rPr>
          <w:rFonts w:ascii="Times New Roman" w:hAnsi="Times New Roman" w:cs="Times New Roman"/>
          <w:i w:val="0"/>
          <w:sz w:val="24"/>
          <w:szCs w:val="24"/>
          <w:lang w:val="ru-RU"/>
        </w:rPr>
        <w:t>в сфере образования.</w:t>
      </w:r>
    </w:p>
    <w:p w:rsidR="004B76FB" w:rsidRPr="00C3542D" w:rsidRDefault="005415EC" w:rsidP="000816B1">
      <w:pPr>
        <w:spacing w:after="0" w:line="276" w:lineRule="auto"/>
        <w:ind w:left="708"/>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Цель муниципальной программы:</w:t>
      </w:r>
    </w:p>
    <w:p w:rsidR="005415EC" w:rsidRPr="00C3542D" w:rsidRDefault="005415EC" w:rsidP="000816B1">
      <w:pPr>
        <w:spacing w:after="0" w:line="276" w:lineRule="auto"/>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Обеспечение высокого качества образования, соответствующего потребностям граждан Боготольского района</w:t>
      </w:r>
      <w:r w:rsidR="004B76FB" w:rsidRPr="00C3542D">
        <w:rPr>
          <w:rFonts w:ascii="Times New Roman" w:hAnsi="Times New Roman" w:cs="Times New Roman"/>
          <w:i w:val="0"/>
          <w:sz w:val="24"/>
          <w:szCs w:val="24"/>
          <w:lang w:val="ru-RU"/>
        </w:rPr>
        <w:t>.</w:t>
      </w:r>
    </w:p>
    <w:p w:rsidR="004B76FB" w:rsidRPr="00C3542D" w:rsidRDefault="004B76FB" w:rsidP="000816B1">
      <w:pPr>
        <w:spacing w:after="0" w:line="276" w:lineRule="auto"/>
        <w:ind w:left="708"/>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 xml:space="preserve">Задачи муниципальной программы: </w:t>
      </w:r>
    </w:p>
    <w:p w:rsidR="004B76FB" w:rsidRPr="00C3542D" w:rsidRDefault="004B76FB" w:rsidP="000816B1">
      <w:pPr>
        <w:spacing w:after="0" w:line="276" w:lineRule="auto"/>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4B76FB" w:rsidRPr="00C3542D" w:rsidRDefault="004B76FB" w:rsidP="000816B1">
      <w:pPr>
        <w:spacing w:after="0" w:line="276" w:lineRule="auto"/>
        <w:jc w:val="both"/>
        <w:rPr>
          <w:rFonts w:ascii="Times New Roman" w:hAnsi="Times New Roman" w:cs="Times New Roman"/>
          <w:i w:val="0"/>
          <w:sz w:val="24"/>
          <w:szCs w:val="24"/>
          <w:lang w:val="ru-RU"/>
        </w:rPr>
      </w:pPr>
      <w:r w:rsidRPr="00C3542D">
        <w:rPr>
          <w:rFonts w:ascii="Times New Roman" w:hAnsi="Times New Roman" w:cs="Times New Roman"/>
          <w:i w:val="0"/>
          <w:sz w:val="24"/>
          <w:szCs w:val="24"/>
          <w:lang w:val="ru-RU"/>
        </w:rPr>
        <w:t>- Создание условий для эффективного управления отраслью.</w:t>
      </w:r>
    </w:p>
    <w:p w:rsidR="004B76FB" w:rsidRPr="00F85835" w:rsidRDefault="005F0CC4" w:rsidP="000816B1">
      <w:pPr>
        <w:spacing w:after="0" w:line="276" w:lineRule="auto"/>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 xml:space="preserve">Общий </w:t>
      </w:r>
      <w:r w:rsidR="00F2591C" w:rsidRPr="00F85835">
        <w:rPr>
          <w:rFonts w:ascii="Times New Roman" w:hAnsi="Times New Roman" w:cs="Times New Roman"/>
          <w:i w:val="0"/>
          <w:sz w:val="24"/>
          <w:szCs w:val="24"/>
          <w:lang w:val="ru-RU"/>
        </w:rPr>
        <w:t xml:space="preserve">плановый </w:t>
      </w:r>
      <w:r w:rsidR="004B76FB" w:rsidRPr="00F85835">
        <w:rPr>
          <w:rFonts w:ascii="Times New Roman" w:hAnsi="Times New Roman" w:cs="Times New Roman"/>
          <w:i w:val="0"/>
          <w:sz w:val="24"/>
          <w:szCs w:val="24"/>
          <w:lang w:val="ru-RU"/>
        </w:rPr>
        <w:t>объем финансирования</w:t>
      </w:r>
      <w:r w:rsidRPr="00F85835">
        <w:rPr>
          <w:rFonts w:ascii="Times New Roman" w:hAnsi="Times New Roman" w:cs="Times New Roman"/>
          <w:i w:val="0"/>
          <w:sz w:val="24"/>
          <w:szCs w:val="24"/>
          <w:lang w:val="ru-RU"/>
        </w:rPr>
        <w:t xml:space="preserve"> в 201</w:t>
      </w:r>
      <w:r w:rsidR="00F85835" w:rsidRPr="00F85835">
        <w:rPr>
          <w:rFonts w:ascii="Times New Roman" w:hAnsi="Times New Roman" w:cs="Times New Roman"/>
          <w:i w:val="0"/>
          <w:sz w:val="24"/>
          <w:szCs w:val="24"/>
          <w:lang w:val="ru-RU"/>
        </w:rPr>
        <w:t>6</w:t>
      </w:r>
      <w:r w:rsidRPr="00F85835">
        <w:rPr>
          <w:rFonts w:ascii="Times New Roman" w:hAnsi="Times New Roman" w:cs="Times New Roman"/>
          <w:i w:val="0"/>
          <w:sz w:val="24"/>
          <w:szCs w:val="24"/>
          <w:lang w:val="ru-RU"/>
        </w:rPr>
        <w:t xml:space="preserve"> году составляет</w:t>
      </w:r>
      <w:r w:rsidR="004B76FB" w:rsidRPr="00F85835">
        <w:rPr>
          <w:rFonts w:ascii="Times New Roman" w:hAnsi="Times New Roman" w:cs="Times New Roman"/>
          <w:i w:val="0"/>
          <w:sz w:val="24"/>
          <w:szCs w:val="24"/>
          <w:lang w:val="ru-RU"/>
        </w:rPr>
        <w:t xml:space="preserve"> – </w:t>
      </w:r>
      <w:r w:rsidR="00F85835" w:rsidRPr="00F85835">
        <w:rPr>
          <w:rFonts w:ascii="Times New Roman" w:hAnsi="Times New Roman" w:cs="Times New Roman"/>
          <w:i w:val="0"/>
          <w:sz w:val="24"/>
          <w:szCs w:val="24"/>
          <w:lang w:val="ru-RU"/>
        </w:rPr>
        <w:t>227619,6</w:t>
      </w:r>
      <w:r w:rsidRPr="00F85835">
        <w:rPr>
          <w:rFonts w:ascii="Times New Roman" w:hAnsi="Times New Roman" w:cs="Times New Roman"/>
          <w:i w:val="0"/>
          <w:sz w:val="24"/>
          <w:szCs w:val="24"/>
          <w:lang w:val="ru-RU"/>
        </w:rPr>
        <w:t xml:space="preserve"> т</w:t>
      </w:r>
      <w:r w:rsidR="000A0D37" w:rsidRPr="00F85835">
        <w:rPr>
          <w:rFonts w:ascii="Times New Roman" w:hAnsi="Times New Roman" w:cs="Times New Roman"/>
          <w:i w:val="0"/>
          <w:sz w:val="24"/>
          <w:szCs w:val="24"/>
          <w:lang w:val="ru-RU"/>
        </w:rPr>
        <w:t xml:space="preserve">ыс. рублей, фактически освоено </w:t>
      </w:r>
      <w:r w:rsidRPr="00F85835">
        <w:rPr>
          <w:rFonts w:ascii="Times New Roman" w:hAnsi="Times New Roman" w:cs="Times New Roman"/>
          <w:i w:val="0"/>
          <w:sz w:val="24"/>
          <w:szCs w:val="24"/>
          <w:lang w:val="ru-RU"/>
        </w:rPr>
        <w:t xml:space="preserve">– </w:t>
      </w:r>
      <w:r w:rsidR="00F85835" w:rsidRPr="00F85835">
        <w:rPr>
          <w:rFonts w:ascii="Times New Roman" w:hAnsi="Times New Roman" w:cs="Times New Roman"/>
          <w:i w:val="0"/>
          <w:sz w:val="24"/>
          <w:szCs w:val="24"/>
          <w:lang w:val="ru-RU"/>
        </w:rPr>
        <w:t>224186,3</w:t>
      </w:r>
      <w:r w:rsidR="000A0D37" w:rsidRPr="00F85835">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 xml:space="preserve">тыс. рублей, или </w:t>
      </w:r>
      <w:r w:rsidR="00F85835" w:rsidRPr="00F85835">
        <w:rPr>
          <w:rFonts w:ascii="Times New Roman" w:hAnsi="Times New Roman" w:cs="Times New Roman"/>
          <w:i w:val="0"/>
          <w:sz w:val="24"/>
          <w:szCs w:val="24"/>
          <w:lang w:val="ru-RU"/>
        </w:rPr>
        <w:t>98,5</w:t>
      </w:r>
      <w:r w:rsidR="004B76FB" w:rsidRPr="00F85835">
        <w:rPr>
          <w:rFonts w:ascii="Times New Roman" w:hAnsi="Times New Roman" w:cs="Times New Roman"/>
          <w:i w:val="0"/>
          <w:sz w:val="24"/>
          <w:szCs w:val="24"/>
          <w:lang w:val="ru-RU"/>
        </w:rPr>
        <w:t xml:space="preserve"> %</w:t>
      </w:r>
    </w:p>
    <w:p w:rsidR="004C26FD" w:rsidRPr="00F85835" w:rsidRDefault="004C26FD" w:rsidP="000816B1">
      <w:pPr>
        <w:spacing w:after="0" w:line="276" w:lineRule="auto"/>
        <w:ind w:left="708"/>
        <w:jc w:val="center"/>
        <w:rPr>
          <w:rFonts w:ascii="Times New Roman" w:hAnsi="Times New Roman" w:cs="Times New Roman"/>
          <w:i w:val="0"/>
          <w:sz w:val="24"/>
          <w:szCs w:val="24"/>
          <w:lang w:val="ru-RU"/>
        </w:rPr>
      </w:pPr>
      <w:r w:rsidRPr="00F85835">
        <w:rPr>
          <w:rFonts w:ascii="Times New Roman" w:hAnsi="Times New Roman" w:cs="Times New Roman"/>
          <w:b/>
          <w:i w:val="0"/>
          <w:sz w:val="24"/>
          <w:szCs w:val="24"/>
          <w:lang w:val="ru-RU"/>
        </w:rPr>
        <w:t>Подпрограмма 1 «Развитие дошкольного, общего и дополнительного образования детей»</w:t>
      </w:r>
      <w:r w:rsidRPr="00F85835">
        <w:rPr>
          <w:rFonts w:ascii="Times New Roman" w:hAnsi="Times New Roman" w:cs="Times New Roman"/>
          <w:i w:val="0"/>
          <w:sz w:val="24"/>
          <w:szCs w:val="24"/>
          <w:lang w:val="ru-RU"/>
        </w:rPr>
        <w:t>.</w:t>
      </w:r>
    </w:p>
    <w:p w:rsidR="004C26FD" w:rsidRPr="000A7A0A" w:rsidRDefault="004C26FD" w:rsidP="000816B1">
      <w:pPr>
        <w:spacing w:after="0" w:line="276" w:lineRule="auto"/>
        <w:ind w:firstLine="708"/>
        <w:jc w:val="both"/>
        <w:rPr>
          <w:rFonts w:ascii="Times New Roman" w:hAnsi="Times New Roman" w:cs="Times New Roman"/>
          <w:i w:val="0"/>
          <w:sz w:val="24"/>
          <w:szCs w:val="24"/>
          <w:lang w:val="ru-RU"/>
        </w:rPr>
      </w:pPr>
      <w:r w:rsidRPr="000A7A0A">
        <w:rPr>
          <w:rFonts w:ascii="Times New Roman" w:hAnsi="Times New Roman" w:cs="Times New Roman"/>
          <w:i w:val="0"/>
          <w:sz w:val="24"/>
          <w:szCs w:val="24"/>
          <w:lang w:val="ru-RU"/>
        </w:rPr>
        <w:t>Цель подпрограммы: Создание в системе дошкольного,</w:t>
      </w:r>
      <w:r w:rsidR="00854C42" w:rsidRPr="000A7A0A">
        <w:rPr>
          <w:rFonts w:ascii="Times New Roman" w:hAnsi="Times New Roman" w:cs="Times New Roman"/>
          <w:i w:val="0"/>
          <w:sz w:val="24"/>
          <w:szCs w:val="24"/>
          <w:lang w:val="ru-RU"/>
        </w:rPr>
        <w:t xml:space="preserve">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F0CC4" w:rsidRDefault="00F85835" w:rsidP="000816B1">
      <w:pPr>
        <w:spacing w:after="0" w:line="276" w:lineRule="auto"/>
        <w:ind w:firstLine="708"/>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На 2016</w:t>
      </w:r>
      <w:r w:rsidR="00854C42" w:rsidRPr="00F85835">
        <w:rPr>
          <w:rFonts w:ascii="Times New Roman" w:hAnsi="Times New Roman" w:cs="Times New Roman"/>
          <w:i w:val="0"/>
          <w:sz w:val="24"/>
          <w:szCs w:val="24"/>
          <w:lang w:val="ru-RU"/>
        </w:rPr>
        <w:t xml:space="preserve"> год общий </w:t>
      </w:r>
      <w:r w:rsidR="002B09D7" w:rsidRPr="00F85835">
        <w:rPr>
          <w:rFonts w:ascii="Times New Roman" w:hAnsi="Times New Roman" w:cs="Times New Roman"/>
          <w:i w:val="0"/>
          <w:sz w:val="24"/>
          <w:szCs w:val="24"/>
          <w:lang w:val="ru-RU"/>
        </w:rPr>
        <w:t xml:space="preserve">плановый </w:t>
      </w:r>
      <w:r w:rsidR="00854C42" w:rsidRPr="00F85835">
        <w:rPr>
          <w:rFonts w:ascii="Times New Roman" w:hAnsi="Times New Roman" w:cs="Times New Roman"/>
          <w:i w:val="0"/>
          <w:sz w:val="24"/>
          <w:szCs w:val="24"/>
          <w:lang w:val="ru-RU"/>
        </w:rPr>
        <w:t xml:space="preserve">объем финансирования подпрограммы составляет </w:t>
      </w:r>
      <w:r w:rsidRPr="00F85835">
        <w:rPr>
          <w:rFonts w:ascii="Times New Roman" w:hAnsi="Times New Roman" w:cs="Times New Roman"/>
          <w:i w:val="0"/>
          <w:sz w:val="24"/>
          <w:szCs w:val="24"/>
          <w:lang w:val="ru-RU"/>
        </w:rPr>
        <w:t>204303,6</w:t>
      </w:r>
      <w:r w:rsidR="001F2791" w:rsidRPr="00F85835">
        <w:rPr>
          <w:rFonts w:ascii="Times New Roman" w:hAnsi="Times New Roman" w:cs="Times New Roman"/>
          <w:i w:val="0"/>
          <w:sz w:val="24"/>
          <w:szCs w:val="24"/>
          <w:lang w:val="ru-RU"/>
        </w:rPr>
        <w:t xml:space="preserve"> </w:t>
      </w:r>
      <w:r w:rsidR="00854C42" w:rsidRPr="00F85835">
        <w:rPr>
          <w:rFonts w:ascii="Times New Roman" w:hAnsi="Times New Roman" w:cs="Times New Roman"/>
          <w:i w:val="0"/>
          <w:sz w:val="24"/>
          <w:szCs w:val="24"/>
          <w:lang w:val="ru-RU"/>
        </w:rPr>
        <w:t xml:space="preserve">тыс. рублей, освоено </w:t>
      </w:r>
      <w:r w:rsidRPr="00F85835">
        <w:rPr>
          <w:rFonts w:ascii="Times New Roman" w:hAnsi="Times New Roman" w:cs="Times New Roman"/>
          <w:i w:val="0"/>
          <w:sz w:val="24"/>
          <w:szCs w:val="24"/>
          <w:lang w:val="ru-RU"/>
        </w:rPr>
        <w:t>200878,7</w:t>
      </w:r>
      <w:r w:rsidR="002B09D7" w:rsidRPr="00F85835">
        <w:rPr>
          <w:rFonts w:ascii="Times New Roman" w:hAnsi="Times New Roman" w:cs="Times New Roman"/>
          <w:i w:val="0"/>
          <w:sz w:val="24"/>
          <w:szCs w:val="24"/>
          <w:lang w:val="ru-RU"/>
        </w:rPr>
        <w:t xml:space="preserve"> </w:t>
      </w:r>
      <w:r w:rsidR="00854C42" w:rsidRPr="00F85835">
        <w:rPr>
          <w:rFonts w:ascii="Times New Roman" w:hAnsi="Times New Roman" w:cs="Times New Roman"/>
          <w:i w:val="0"/>
          <w:sz w:val="24"/>
          <w:szCs w:val="24"/>
          <w:lang w:val="ru-RU"/>
        </w:rPr>
        <w:t xml:space="preserve">тыс. рублей или </w:t>
      </w:r>
      <w:r w:rsidRPr="00F85835">
        <w:rPr>
          <w:rFonts w:ascii="Times New Roman" w:hAnsi="Times New Roman" w:cs="Times New Roman"/>
          <w:i w:val="0"/>
          <w:sz w:val="24"/>
          <w:szCs w:val="24"/>
          <w:lang w:val="ru-RU"/>
        </w:rPr>
        <w:t>98,3</w:t>
      </w:r>
      <w:r w:rsidR="00854C42" w:rsidRPr="00F85835">
        <w:rPr>
          <w:rFonts w:ascii="Times New Roman" w:hAnsi="Times New Roman" w:cs="Times New Roman"/>
          <w:i w:val="0"/>
          <w:sz w:val="24"/>
          <w:szCs w:val="24"/>
          <w:lang w:val="ru-RU"/>
        </w:rPr>
        <w:t>%.</w:t>
      </w:r>
    </w:p>
    <w:p w:rsidR="00F85835" w:rsidRPr="00F85835" w:rsidRDefault="00F85835" w:rsidP="000816B1">
      <w:pPr>
        <w:pStyle w:val="a4"/>
        <w:spacing w:line="276" w:lineRule="auto"/>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За счет средств местного бюджета:</w:t>
      </w:r>
    </w:p>
    <w:p w:rsidR="00F85835" w:rsidRPr="00F85835" w:rsidRDefault="00F85835" w:rsidP="000816B1">
      <w:pPr>
        <w:pStyle w:val="a4"/>
        <w:spacing w:line="276" w:lineRule="auto"/>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 устранены предписания надзорных органов на сумму 38,1тыс</w:t>
      </w:r>
      <w:proofErr w:type="gramStart"/>
      <w:r w:rsidRPr="00F85835">
        <w:rPr>
          <w:rFonts w:ascii="Times New Roman" w:hAnsi="Times New Roman" w:cs="Times New Roman"/>
          <w:i w:val="0"/>
          <w:sz w:val="24"/>
          <w:szCs w:val="24"/>
          <w:lang w:val="ru-RU"/>
        </w:rPr>
        <w:t>.р</w:t>
      </w:r>
      <w:proofErr w:type="gramEnd"/>
      <w:r w:rsidRPr="00F85835">
        <w:rPr>
          <w:rFonts w:ascii="Times New Roman" w:hAnsi="Times New Roman" w:cs="Times New Roman"/>
          <w:i w:val="0"/>
          <w:sz w:val="24"/>
          <w:szCs w:val="24"/>
          <w:lang w:val="ru-RU"/>
        </w:rPr>
        <w:t>уб. в соответствии с запланированными бюджетными ассигнованиями в МКДОУ Вагинский</w:t>
      </w:r>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детский сад;</w:t>
      </w:r>
    </w:p>
    <w:p w:rsidR="00F85835" w:rsidRPr="00F85835" w:rsidRDefault="00F85835" w:rsidP="000816B1">
      <w:pPr>
        <w:pStyle w:val="a4"/>
        <w:spacing w:line="276" w:lineRule="auto"/>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 в соответствии с запланированными бюджетными ассигнованиями</w:t>
      </w:r>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на сумму 155,0 тыс</w:t>
      </w:r>
      <w:proofErr w:type="gramStart"/>
      <w:r w:rsidRPr="00F85835">
        <w:rPr>
          <w:rFonts w:ascii="Times New Roman" w:hAnsi="Times New Roman" w:cs="Times New Roman"/>
          <w:i w:val="0"/>
          <w:sz w:val="24"/>
          <w:szCs w:val="24"/>
          <w:lang w:val="ru-RU"/>
        </w:rPr>
        <w:t>.р</w:t>
      </w:r>
      <w:proofErr w:type="gramEnd"/>
      <w:r w:rsidRPr="00F85835">
        <w:rPr>
          <w:rFonts w:ascii="Times New Roman" w:hAnsi="Times New Roman" w:cs="Times New Roman"/>
          <w:i w:val="0"/>
          <w:sz w:val="24"/>
          <w:szCs w:val="24"/>
          <w:lang w:val="ru-RU"/>
        </w:rPr>
        <w:t xml:space="preserve">уб.приобретена мебель (кроватки, столы, стулья, кабинки) в 4 детских сада: МБДОУ Боготольский детский сад «Теремок», МБДОУ Критовский детский сад, МКДОУ Краснореченский детский сад, МКДОУ </w:t>
      </w:r>
      <w:proofErr w:type="spellStart"/>
      <w:r w:rsidRPr="00F85835">
        <w:rPr>
          <w:rFonts w:ascii="Times New Roman" w:hAnsi="Times New Roman" w:cs="Times New Roman"/>
          <w:i w:val="0"/>
          <w:sz w:val="24"/>
          <w:szCs w:val="24"/>
          <w:lang w:val="ru-RU"/>
        </w:rPr>
        <w:t>Владимировский</w:t>
      </w:r>
      <w:proofErr w:type="spellEnd"/>
      <w:r w:rsidRPr="00F85835">
        <w:rPr>
          <w:rFonts w:ascii="Times New Roman" w:hAnsi="Times New Roman" w:cs="Times New Roman"/>
          <w:i w:val="0"/>
          <w:sz w:val="24"/>
          <w:szCs w:val="24"/>
          <w:lang w:val="ru-RU"/>
        </w:rPr>
        <w:t xml:space="preserve"> детский сад; </w:t>
      </w:r>
    </w:p>
    <w:p w:rsidR="00F85835" w:rsidRPr="00F85835" w:rsidRDefault="00F85835" w:rsidP="000816B1">
      <w:pPr>
        <w:pStyle w:val="a4"/>
        <w:spacing w:line="276" w:lineRule="auto"/>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 проведены работы, приобретены расходные материалы для подготовки всех детских садов к новому учебному году на сумму 176,7 тыс.</w:t>
      </w:r>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руб.</w:t>
      </w:r>
    </w:p>
    <w:p w:rsidR="00F85835" w:rsidRPr="00F85835" w:rsidRDefault="00F85835" w:rsidP="000816B1">
      <w:pPr>
        <w:pStyle w:val="a4"/>
        <w:spacing w:line="276" w:lineRule="auto"/>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 xml:space="preserve">- с целью выполнения решения Боготольского районного суда от 06.08.2015 проведены работы в МБДОУ Боготольский детский сад «Теремок» </w:t>
      </w:r>
      <w:r>
        <w:rPr>
          <w:rFonts w:ascii="Times New Roman" w:hAnsi="Times New Roman" w:cs="Times New Roman"/>
          <w:i w:val="0"/>
          <w:sz w:val="24"/>
          <w:szCs w:val="24"/>
          <w:lang w:val="ru-RU"/>
        </w:rPr>
        <w:t xml:space="preserve">на сумму 387,4 тыс. руб. </w:t>
      </w:r>
      <w:r w:rsidRPr="00F85835">
        <w:rPr>
          <w:rFonts w:ascii="Times New Roman" w:hAnsi="Times New Roman" w:cs="Times New Roman"/>
          <w:i w:val="0"/>
          <w:sz w:val="24"/>
          <w:szCs w:val="24"/>
          <w:lang w:val="ru-RU"/>
        </w:rPr>
        <w:t>Оборудованы буфетные в 3 группах, цех первичной обработки овощей, туалетна</w:t>
      </w:r>
      <w:r>
        <w:rPr>
          <w:rFonts w:ascii="Times New Roman" w:hAnsi="Times New Roman" w:cs="Times New Roman"/>
          <w:i w:val="0"/>
          <w:sz w:val="24"/>
          <w:szCs w:val="24"/>
          <w:lang w:val="ru-RU"/>
        </w:rPr>
        <w:t xml:space="preserve">я комната для ясельной группы. </w:t>
      </w:r>
      <w:r w:rsidRPr="00F85835">
        <w:rPr>
          <w:rFonts w:ascii="Times New Roman" w:hAnsi="Times New Roman" w:cs="Times New Roman"/>
          <w:i w:val="0"/>
          <w:sz w:val="24"/>
          <w:szCs w:val="24"/>
          <w:lang w:val="ru-RU"/>
        </w:rPr>
        <w:t>Приобретены и установлены водонагреватели, шкафы, разделочные столы, мойки, стеллажи.</w:t>
      </w:r>
    </w:p>
    <w:p w:rsidR="00F85835" w:rsidRPr="00F85835" w:rsidRDefault="00F85835" w:rsidP="000816B1">
      <w:pPr>
        <w:pStyle w:val="a4"/>
        <w:spacing w:line="276" w:lineRule="auto"/>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 обеспечена деятельность (оказание услуг) подведомственных дошкольных образовательных учреждений на сумму13806,4тыс.</w:t>
      </w:r>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руб.</w:t>
      </w:r>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при запланированных 13832,0тыс</w:t>
      </w:r>
      <w:proofErr w:type="gramStart"/>
      <w:r w:rsidRPr="00F85835">
        <w:rPr>
          <w:rFonts w:ascii="Times New Roman" w:hAnsi="Times New Roman" w:cs="Times New Roman"/>
          <w:i w:val="0"/>
          <w:sz w:val="24"/>
          <w:szCs w:val="24"/>
          <w:lang w:val="ru-RU"/>
        </w:rPr>
        <w:t>.р</w:t>
      </w:r>
      <w:proofErr w:type="gramEnd"/>
      <w:r w:rsidRPr="00F85835">
        <w:rPr>
          <w:rFonts w:ascii="Times New Roman" w:hAnsi="Times New Roman" w:cs="Times New Roman"/>
          <w:i w:val="0"/>
          <w:sz w:val="24"/>
          <w:szCs w:val="24"/>
          <w:lang w:val="ru-RU"/>
        </w:rPr>
        <w:t xml:space="preserve">уб. </w:t>
      </w:r>
    </w:p>
    <w:p w:rsidR="00F85835" w:rsidRPr="00F85835" w:rsidRDefault="00F85835" w:rsidP="000816B1">
      <w:pPr>
        <w:pStyle w:val="a4"/>
        <w:spacing w:line="276" w:lineRule="auto"/>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За счет сре</w:t>
      </w:r>
      <w:proofErr w:type="gramStart"/>
      <w:r w:rsidRPr="00F85835">
        <w:rPr>
          <w:rFonts w:ascii="Times New Roman" w:hAnsi="Times New Roman" w:cs="Times New Roman"/>
          <w:i w:val="0"/>
          <w:sz w:val="24"/>
          <w:szCs w:val="24"/>
          <w:lang w:val="ru-RU"/>
        </w:rPr>
        <w:t>дств кр</w:t>
      </w:r>
      <w:proofErr w:type="gramEnd"/>
      <w:r w:rsidRPr="00F85835">
        <w:rPr>
          <w:rFonts w:ascii="Times New Roman" w:hAnsi="Times New Roman" w:cs="Times New Roman"/>
          <w:i w:val="0"/>
          <w:sz w:val="24"/>
          <w:szCs w:val="24"/>
          <w:lang w:val="ru-RU"/>
        </w:rPr>
        <w:t>аевого бюджета:</w:t>
      </w:r>
    </w:p>
    <w:p w:rsidR="00F85835" w:rsidRPr="00F85835" w:rsidRDefault="00F85835" w:rsidP="000816B1">
      <w:pPr>
        <w:pStyle w:val="a4"/>
        <w:spacing w:line="276" w:lineRule="auto"/>
        <w:jc w:val="both"/>
        <w:rPr>
          <w:rFonts w:ascii="Times New Roman" w:hAnsi="Times New Roman"/>
          <w:i w:val="0"/>
          <w:sz w:val="24"/>
          <w:szCs w:val="24"/>
          <w:lang w:val="ru-RU"/>
        </w:rPr>
      </w:pPr>
      <w:r w:rsidRPr="00F85835">
        <w:rPr>
          <w:rFonts w:ascii="Times New Roman" w:hAnsi="Times New Roman" w:cs="Times New Roman"/>
          <w:i w:val="0"/>
          <w:sz w:val="24"/>
          <w:szCs w:val="24"/>
          <w:lang w:val="ru-RU"/>
        </w:rPr>
        <w:t xml:space="preserve">- </w:t>
      </w:r>
      <w:r w:rsidRPr="00F85835">
        <w:rPr>
          <w:rFonts w:ascii="Times New Roman" w:eastAsia="Times New Roman" w:hAnsi="Times New Roman"/>
          <w:i w:val="0"/>
          <w:color w:val="000000"/>
          <w:sz w:val="24"/>
          <w:szCs w:val="24"/>
          <w:lang w:val="ru-RU"/>
        </w:rPr>
        <w:t>субвенция</w:t>
      </w:r>
      <w:r>
        <w:rPr>
          <w:rFonts w:ascii="Times New Roman" w:eastAsia="Times New Roman" w:hAnsi="Times New Roman"/>
          <w:i w:val="0"/>
          <w:color w:val="000000"/>
          <w:sz w:val="24"/>
          <w:szCs w:val="24"/>
          <w:lang w:val="ru-RU"/>
        </w:rPr>
        <w:t xml:space="preserve"> </w:t>
      </w:r>
      <w:r w:rsidRPr="00F85835">
        <w:rPr>
          <w:rFonts w:ascii="Times New Roman" w:hAnsi="Times New Roman"/>
          <w:i w:val="0"/>
          <w:sz w:val="24"/>
          <w:szCs w:val="24"/>
          <w:lang w:val="ru-RU"/>
        </w:rPr>
        <w:t>на финансовое обеспечение государственных гарантий реализации прав на получение общедоступного и бесплатного дошкольного образования</w:t>
      </w:r>
      <w:r>
        <w:rPr>
          <w:rFonts w:ascii="Times New Roman" w:hAnsi="Times New Roman"/>
          <w:i w:val="0"/>
          <w:sz w:val="24"/>
          <w:szCs w:val="24"/>
          <w:lang w:val="ru-RU"/>
        </w:rPr>
        <w:t xml:space="preserve"> </w:t>
      </w:r>
      <w:r w:rsidRPr="00F85835">
        <w:rPr>
          <w:rFonts w:ascii="Times New Roman" w:hAnsi="Times New Roman"/>
          <w:i w:val="0"/>
          <w:sz w:val="24"/>
          <w:szCs w:val="24"/>
          <w:lang w:val="ru-RU"/>
        </w:rPr>
        <w:t xml:space="preserve">в муниципальных </w:t>
      </w:r>
      <w:r w:rsidRPr="00F85835">
        <w:rPr>
          <w:rFonts w:ascii="Times New Roman" w:hAnsi="Times New Roman"/>
          <w:i w:val="0"/>
          <w:sz w:val="24"/>
          <w:szCs w:val="24"/>
          <w:lang w:val="ru-RU"/>
        </w:rPr>
        <w:lastRenderedPageBreak/>
        <w:t>дошкольных образовательных организациях в сумме 17245,5тыс</w:t>
      </w:r>
      <w:proofErr w:type="gramStart"/>
      <w:r w:rsidRPr="00F85835">
        <w:rPr>
          <w:rFonts w:ascii="Times New Roman" w:hAnsi="Times New Roman"/>
          <w:i w:val="0"/>
          <w:sz w:val="24"/>
          <w:szCs w:val="24"/>
          <w:lang w:val="ru-RU"/>
        </w:rPr>
        <w:t>.р</w:t>
      </w:r>
      <w:proofErr w:type="gramEnd"/>
      <w:r w:rsidRPr="00F85835">
        <w:rPr>
          <w:rFonts w:ascii="Times New Roman" w:hAnsi="Times New Roman"/>
          <w:i w:val="0"/>
          <w:sz w:val="24"/>
          <w:szCs w:val="24"/>
          <w:lang w:val="ru-RU"/>
        </w:rPr>
        <w:t>уб. при запланированных 17897,7тыс.руб.;</w:t>
      </w:r>
    </w:p>
    <w:p w:rsidR="00F85835" w:rsidRPr="00F85835" w:rsidRDefault="00F85835" w:rsidP="000816B1">
      <w:pPr>
        <w:pStyle w:val="a4"/>
        <w:spacing w:line="276" w:lineRule="auto"/>
        <w:jc w:val="both"/>
        <w:rPr>
          <w:rFonts w:ascii="Times New Roman" w:hAnsi="Times New Roman" w:cs="Times New Roman"/>
          <w:i w:val="0"/>
          <w:sz w:val="24"/>
          <w:szCs w:val="24"/>
          <w:lang w:val="ru-RU"/>
        </w:rPr>
      </w:pPr>
      <w:proofErr w:type="gramStart"/>
      <w:r w:rsidRPr="00F85835">
        <w:rPr>
          <w:rFonts w:ascii="Times New Roman" w:hAnsi="Times New Roman" w:cs="Times New Roman"/>
          <w:i w:val="0"/>
          <w:sz w:val="24"/>
          <w:szCs w:val="24"/>
          <w:lang w:val="ru-RU"/>
        </w:rPr>
        <w:t>- субвенция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детьми с туберкулез</w:t>
      </w:r>
      <w:r>
        <w:rPr>
          <w:rFonts w:ascii="Times New Roman" w:hAnsi="Times New Roman" w:cs="Times New Roman"/>
          <w:i w:val="0"/>
          <w:sz w:val="24"/>
          <w:szCs w:val="24"/>
          <w:lang w:val="ru-RU"/>
        </w:rPr>
        <w:t>ной интоксикацией, обучающимися</w:t>
      </w:r>
      <w:r w:rsidRPr="00F85835">
        <w:rPr>
          <w:rFonts w:ascii="Times New Roman" w:hAnsi="Times New Roman" w:cs="Times New Roman"/>
          <w:i w:val="0"/>
          <w:sz w:val="24"/>
          <w:szCs w:val="24"/>
          <w:lang w:val="ru-RU"/>
        </w:rPr>
        <w:t xml:space="preserve"> в муниципальных образовательных организациях, реализующих образовательную программу дошкольного образования, без взимания родительской платы»</w:t>
      </w:r>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в сумме</w:t>
      </w:r>
      <w:proofErr w:type="gramEnd"/>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55,0 тыс. руб. при плане 63,6тыс.</w:t>
      </w:r>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руб.</w:t>
      </w:r>
      <w:r>
        <w:rPr>
          <w:rFonts w:ascii="Times New Roman" w:hAnsi="Times New Roman" w:cs="Times New Roman"/>
          <w:i w:val="0"/>
          <w:sz w:val="24"/>
          <w:szCs w:val="24"/>
          <w:lang w:val="ru-RU"/>
        </w:rPr>
        <w:t>;</w:t>
      </w:r>
    </w:p>
    <w:p w:rsidR="00F85835" w:rsidRPr="00F85835" w:rsidRDefault="00F85835" w:rsidP="000816B1">
      <w:pPr>
        <w:pStyle w:val="a4"/>
        <w:spacing w:line="276" w:lineRule="auto"/>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 субвенция на реализацию закона Закон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r w:rsidRPr="00F85835">
        <w:rPr>
          <w:rFonts w:ascii="Times New Roman" w:hAnsi="Times New Roman" w:cs="Times New Roman"/>
          <w:i w:val="0"/>
          <w:sz w:val="24"/>
          <w:szCs w:val="24"/>
          <w:lang w:val="ru-RU"/>
        </w:rPr>
        <w:tab/>
        <w:t>в сумме 421,8тыс</w:t>
      </w:r>
      <w:proofErr w:type="gramStart"/>
      <w:r w:rsidRPr="00F85835">
        <w:rPr>
          <w:rFonts w:ascii="Times New Roman" w:hAnsi="Times New Roman" w:cs="Times New Roman"/>
          <w:i w:val="0"/>
          <w:sz w:val="24"/>
          <w:szCs w:val="24"/>
          <w:lang w:val="ru-RU"/>
        </w:rPr>
        <w:t>.р</w:t>
      </w:r>
      <w:proofErr w:type="gramEnd"/>
      <w:r w:rsidRPr="00F85835">
        <w:rPr>
          <w:rFonts w:ascii="Times New Roman" w:hAnsi="Times New Roman" w:cs="Times New Roman"/>
          <w:i w:val="0"/>
          <w:sz w:val="24"/>
          <w:szCs w:val="24"/>
          <w:lang w:val="ru-RU"/>
        </w:rPr>
        <w:t>уб. при плане 425,5 тыс.руб.</w:t>
      </w:r>
      <w:r>
        <w:rPr>
          <w:rFonts w:ascii="Times New Roman" w:hAnsi="Times New Roman" w:cs="Times New Roman"/>
          <w:i w:val="0"/>
          <w:sz w:val="24"/>
          <w:szCs w:val="24"/>
          <w:lang w:val="ru-RU"/>
        </w:rPr>
        <w:t>;</w:t>
      </w:r>
    </w:p>
    <w:p w:rsidR="00F85835" w:rsidRPr="00F85835" w:rsidRDefault="00F85835" w:rsidP="000816B1">
      <w:pPr>
        <w:pStyle w:val="a4"/>
        <w:spacing w:line="276" w:lineRule="auto"/>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 субсидия на выплату и доставку компенсации части родительской платы за присмотр и уход за детьми в дошкольных образовательных организациях в сумме 591,5тыс.</w:t>
      </w:r>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руб. при плане 627,6тыс.</w:t>
      </w:r>
      <w:r>
        <w:rPr>
          <w:rFonts w:ascii="Times New Roman" w:hAnsi="Times New Roman" w:cs="Times New Roman"/>
          <w:i w:val="0"/>
          <w:sz w:val="24"/>
          <w:szCs w:val="24"/>
          <w:lang w:val="ru-RU"/>
        </w:rPr>
        <w:t xml:space="preserve"> </w:t>
      </w:r>
      <w:r w:rsidRPr="00F85835">
        <w:rPr>
          <w:rFonts w:ascii="Times New Roman" w:hAnsi="Times New Roman" w:cs="Times New Roman"/>
          <w:i w:val="0"/>
          <w:sz w:val="24"/>
          <w:szCs w:val="24"/>
          <w:lang w:val="ru-RU"/>
        </w:rPr>
        <w:t>руб.</w:t>
      </w:r>
    </w:p>
    <w:p w:rsidR="00F85835" w:rsidRPr="00F85835" w:rsidRDefault="00F85835" w:rsidP="000816B1">
      <w:pPr>
        <w:pStyle w:val="a4"/>
        <w:spacing w:line="276" w:lineRule="auto"/>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За счет внебюджетных источников:</w:t>
      </w:r>
    </w:p>
    <w:p w:rsidR="00F85835" w:rsidRPr="00F85835" w:rsidRDefault="00F85835" w:rsidP="000816B1">
      <w:pPr>
        <w:pStyle w:val="a4"/>
        <w:spacing w:line="276" w:lineRule="auto"/>
        <w:jc w:val="both"/>
        <w:rPr>
          <w:rFonts w:ascii="Times New Roman" w:hAnsi="Times New Roman" w:cs="Times New Roman"/>
          <w:i w:val="0"/>
          <w:sz w:val="24"/>
          <w:szCs w:val="24"/>
          <w:lang w:val="ru-RU"/>
        </w:rPr>
      </w:pPr>
      <w:r w:rsidRPr="00F85835">
        <w:rPr>
          <w:rFonts w:ascii="Times New Roman" w:hAnsi="Times New Roman" w:cs="Times New Roman"/>
          <w:i w:val="0"/>
          <w:sz w:val="24"/>
          <w:szCs w:val="24"/>
          <w:lang w:val="ru-RU"/>
        </w:rPr>
        <w:t>Прочие поступления доходов от оказания платных услуг (работ) получателями средств бюджетов муниципальных районов в 2016 году составило 316,5 тыс. руб. за счет родительской платы за содержание детей в дошкольных образовательных учреждениях.</w:t>
      </w:r>
    </w:p>
    <w:p w:rsidR="00647754" w:rsidRDefault="00647754" w:rsidP="000816B1">
      <w:pPr>
        <w:pStyle w:val="a4"/>
        <w:spacing w:line="276" w:lineRule="auto"/>
        <w:ind w:firstLine="708"/>
        <w:jc w:val="both"/>
        <w:rPr>
          <w:rFonts w:ascii="Times New Roman" w:hAnsi="Times New Roman" w:cs="Times New Roman"/>
          <w:i w:val="0"/>
          <w:sz w:val="24"/>
          <w:szCs w:val="24"/>
          <w:lang w:val="ru-RU"/>
        </w:rPr>
      </w:pPr>
      <w:r w:rsidRPr="00864B32">
        <w:rPr>
          <w:rFonts w:ascii="Times New Roman" w:hAnsi="Times New Roman" w:cs="Times New Roman"/>
          <w:b/>
          <w:i w:val="0"/>
          <w:sz w:val="24"/>
          <w:szCs w:val="24"/>
          <w:lang w:val="ru-RU"/>
        </w:rPr>
        <w:t>За счет реализации мероприятий</w:t>
      </w:r>
      <w:r w:rsidR="00982302" w:rsidRPr="00864B32">
        <w:rPr>
          <w:rFonts w:ascii="Times New Roman" w:hAnsi="Times New Roman" w:cs="Times New Roman"/>
          <w:b/>
          <w:i w:val="0"/>
          <w:sz w:val="24"/>
          <w:szCs w:val="24"/>
          <w:lang w:val="ru-RU"/>
        </w:rPr>
        <w:t xml:space="preserve"> подпрограммы для реализации </w:t>
      </w:r>
      <w:r w:rsidRPr="00864B32">
        <w:rPr>
          <w:rFonts w:ascii="Times New Roman" w:hAnsi="Times New Roman" w:cs="Times New Roman"/>
          <w:b/>
          <w:i w:val="0"/>
          <w:sz w:val="24"/>
          <w:szCs w:val="24"/>
          <w:lang w:val="ru-RU"/>
        </w:rPr>
        <w:t>задачи 2</w:t>
      </w:r>
      <w:r w:rsidRPr="00864B32">
        <w:rPr>
          <w:rFonts w:ascii="Times New Roman" w:hAnsi="Times New Roman" w:cs="Times New Roman"/>
          <w:i w:val="0"/>
          <w:sz w:val="24"/>
          <w:szCs w:val="24"/>
          <w:lang w:val="ru-RU"/>
        </w:rPr>
        <w:t xml:space="preserve">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r w:rsidR="007A6AC8" w:rsidRPr="00864B32">
        <w:rPr>
          <w:rFonts w:ascii="Times New Roman" w:hAnsi="Times New Roman" w:cs="Times New Roman"/>
          <w:i w:val="0"/>
          <w:sz w:val="24"/>
          <w:szCs w:val="24"/>
          <w:lang w:val="ru-RU"/>
        </w:rPr>
        <w:t>.</w:t>
      </w:r>
    </w:p>
    <w:p w:rsidR="00864B32" w:rsidRPr="00864B32" w:rsidRDefault="00864B32" w:rsidP="000816B1">
      <w:pPr>
        <w:pStyle w:val="a4"/>
        <w:spacing w:line="276" w:lineRule="auto"/>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За счет средств местного бюджета:</w:t>
      </w:r>
    </w:p>
    <w:p w:rsidR="00864B32" w:rsidRPr="00864B32" w:rsidRDefault="00864B32" w:rsidP="000816B1">
      <w:pPr>
        <w:pStyle w:val="a4"/>
        <w:spacing w:line="276" w:lineRule="auto"/>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 xml:space="preserve">- устранены предписания </w:t>
      </w:r>
      <w:proofErr w:type="spellStart"/>
      <w:r w:rsidRPr="00864B32">
        <w:rPr>
          <w:rFonts w:ascii="Times New Roman" w:hAnsi="Times New Roman" w:cs="Times New Roman"/>
          <w:i w:val="0"/>
          <w:sz w:val="24"/>
          <w:szCs w:val="24"/>
          <w:lang w:val="ru-RU"/>
        </w:rPr>
        <w:t>Роспотребнадзорав</w:t>
      </w:r>
      <w:proofErr w:type="spellEnd"/>
      <w:r w:rsidRPr="00864B32">
        <w:rPr>
          <w:rFonts w:ascii="Times New Roman" w:hAnsi="Times New Roman" w:cs="Times New Roman"/>
          <w:i w:val="0"/>
          <w:sz w:val="24"/>
          <w:szCs w:val="24"/>
          <w:lang w:val="ru-RU"/>
        </w:rPr>
        <w:t xml:space="preserve"> МБОУ </w:t>
      </w:r>
      <w:proofErr w:type="gramStart"/>
      <w:r w:rsidRPr="00864B32">
        <w:rPr>
          <w:rFonts w:ascii="Times New Roman" w:hAnsi="Times New Roman" w:cs="Times New Roman"/>
          <w:i w:val="0"/>
          <w:sz w:val="24"/>
          <w:szCs w:val="24"/>
          <w:lang w:val="ru-RU"/>
        </w:rPr>
        <w:t>Юрьевская</w:t>
      </w:r>
      <w:proofErr w:type="gramEnd"/>
      <w:r w:rsidRPr="00864B32">
        <w:rPr>
          <w:rFonts w:ascii="Times New Roman" w:hAnsi="Times New Roman" w:cs="Times New Roman"/>
          <w:i w:val="0"/>
          <w:sz w:val="24"/>
          <w:szCs w:val="24"/>
          <w:lang w:val="ru-RU"/>
        </w:rPr>
        <w:t xml:space="preserve"> СОШ на общую сумму 3110,0тыс.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руб. в соответствии с запланированными бюджетными ассигнованиями. Установлены 72 окна в учебных кабинетах и коридорах, оборудована</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дополнительная туалетная комната на 2 этаже, произведен ремонт пола на пищеблоке.</w:t>
      </w:r>
    </w:p>
    <w:p w:rsidR="00864B32" w:rsidRPr="00864B32" w:rsidRDefault="00864B32" w:rsidP="000816B1">
      <w:pPr>
        <w:pStyle w:val="a4"/>
        <w:spacing w:line="276" w:lineRule="auto"/>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 проведен ремонт септиков МКОУ Владимировская СОШ на сумму 90,0 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руб.;</w:t>
      </w:r>
    </w:p>
    <w:p w:rsidR="00864B32" w:rsidRPr="00864B32" w:rsidRDefault="00864B32" w:rsidP="000816B1">
      <w:pPr>
        <w:pStyle w:val="a4"/>
        <w:spacing w:line="276" w:lineRule="auto"/>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 проведены работы, приобретены расходные материалы для подготовки всех школ к новому учебному году на сумму 410,0тыс.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руб.</w:t>
      </w:r>
    </w:p>
    <w:p w:rsidR="00864B32" w:rsidRPr="00864B32" w:rsidRDefault="00864B32" w:rsidP="000816B1">
      <w:pPr>
        <w:pStyle w:val="a4"/>
        <w:spacing w:line="276" w:lineRule="auto"/>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 обеспечена деятельность (оказание услуг) подведомственных общеобразовательных учреждений на сумму 44209,9 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 xml:space="preserve">руб. </w:t>
      </w:r>
      <w:proofErr w:type="gramStart"/>
      <w:r w:rsidRPr="00864B32">
        <w:rPr>
          <w:rFonts w:ascii="Times New Roman" w:hAnsi="Times New Roman" w:cs="Times New Roman"/>
          <w:i w:val="0"/>
          <w:sz w:val="24"/>
          <w:szCs w:val="24"/>
          <w:lang w:val="ru-RU"/>
        </w:rPr>
        <w:t>при</w:t>
      </w:r>
      <w:proofErr w:type="gramEnd"/>
      <w:r w:rsidRPr="00864B32">
        <w:rPr>
          <w:rFonts w:ascii="Times New Roman" w:hAnsi="Times New Roman" w:cs="Times New Roman"/>
          <w:i w:val="0"/>
          <w:sz w:val="24"/>
          <w:szCs w:val="24"/>
          <w:lang w:val="ru-RU"/>
        </w:rPr>
        <w:t xml:space="preserve"> запланированных 44545,8тыс.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руб.</w:t>
      </w:r>
    </w:p>
    <w:p w:rsidR="00864B32" w:rsidRPr="00864B32" w:rsidRDefault="00864B32" w:rsidP="000816B1">
      <w:pPr>
        <w:pStyle w:val="a4"/>
        <w:spacing w:line="276" w:lineRule="auto"/>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 xml:space="preserve">- обеспечена деятельность </w:t>
      </w:r>
      <w:proofErr w:type="gramStart"/>
      <w:r w:rsidRPr="00864B32">
        <w:rPr>
          <w:rFonts w:ascii="Times New Roman" w:hAnsi="Times New Roman" w:cs="Times New Roman"/>
          <w:i w:val="0"/>
          <w:sz w:val="24"/>
          <w:szCs w:val="24"/>
          <w:lang w:val="ru-RU"/>
        </w:rPr>
        <w:t>районной</w:t>
      </w:r>
      <w:proofErr w:type="gramEnd"/>
      <w:r w:rsidRPr="00864B32">
        <w:rPr>
          <w:rFonts w:ascii="Times New Roman" w:hAnsi="Times New Roman" w:cs="Times New Roman"/>
          <w:i w:val="0"/>
          <w:sz w:val="24"/>
          <w:szCs w:val="24"/>
          <w:lang w:val="ru-RU"/>
        </w:rPr>
        <w:t xml:space="preserve"> ПМПК для обеспечения получения образования детьми с ограниченными возможностями здоровья на сумму 23,8тыс.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руб. при запланированных 49,0 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 xml:space="preserve">руб. Нереализованные финансовые средства связаны с </w:t>
      </w:r>
      <w:proofErr w:type="spellStart"/>
      <w:r w:rsidRPr="00864B32">
        <w:rPr>
          <w:rFonts w:ascii="Times New Roman" w:hAnsi="Times New Roman" w:cs="Times New Roman"/>
          <w:i w:val="0"/>
          <w:sz w:val="24"/>
          <w:szCs w:val="24"/>
          <w:lang w:val="ru-RU"/>
        </w:rPr>
        <w:t>невостребованностью</w:t>
      </w:r>
      <w:proofErr w:type="spellEnd"/>
      <w:r w:rsidRPr="00864B32">
        <w:rPr>
          <w:rFonts w:ascii="Times New Roman" w:hAnsi="Times New Roman" w:cs="Times New Roman"/>
          <w:i w:val="0"/>
          <w:sz w:val="24"/>
          <w:szCs w:val="24"/>
          <w:lang w:val="ru-RU"/>
        </w:rPr>
        <w:t xml:space="preserve"> средств, предусмотренных на курсовую подготовку узких специалистов - членов ПМПК.</w:t>
      </w:r>
    </w:p>
    <w:p w:rsidR="00864B32" w:rsidRPr="00864B32" w:rsidRDefault="00864B32" w:rsidP="000816B1">
      <w:pPr>
        <w:pStyle w:val="a4"/>
        <w:spacing w:line="276" w:lineRule="auto"/>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За счет сре</w:t>
      </w:r>
      <w:proofErr w:type="gramStart"/>
      <w:r w:rsidRPr="00864B32">
        <w:rPr>
          <w:rFonts w:ascii="Times New Roman" w:hAnsi="Times New Roman" w:cs="Times New Roman"/>
          <w:i w:val="0"/>
          <w:sz w:val="24"/>
          <w:szCs w:val="24"/>
          <w:lang w:val="ru-RU"/>
        </w:rPr>
        <w:t>дств кр</w:t>
      </w:r>
      <w:proofErr w:type="gramEnd"/>
      <w:r w:rsidRPr="00864B32">
        <w:rPr>
          <w:rFonts w:ascii="Times New Roman" w:hAnsi="Times New Roman" w:cs="Times New Roman"/>
          <w:i w:val="0"/>
          <w:sz w:val="24"/>
          <w:szCs w:val="24"/>
          <w:lang w:val="ru-RU"/>
        </w:rPr>
        <w:t>аевого бюджета:</w:t>
      </w:r>
    </w:p>
    <w:p w:rsidR="00864B32" w:rsidRPr="00864B32" w:rsidRDefault="00864B32" w:rsidP="000816B1">
      <w:pPr>
        <w:pStyle w:val="a4"/>
        <w:spacing w:line="276" w:lineRule="auto"/>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 за счет краевой субсидии по государственной программе «Развитие образования» на сумму 1035,8 тыс</w:t>
      </w:r>
      <w:proofErr w:type="gramStart"/>
      <w:r w:rsidRPr="00864B32">
        <w:rPr>
          <w:rFonts w:ascii="Times New Roman" w:hAnsi="Times New Roman" w:cs="Times New Roman"/>
          <w:i w:val="0"/>
          <w:sz w:val="24"/>
          <w:szCs w:val="24"/>
          <w:lang w:val="ru-RU"/>
        </w:rPr>
        <w:t>.р</w:t>
      </w:r>
      <w:proofErr w:type="gramEnd"/>
      <w:r w:rsidRPr="00864B32">
        <w:rPr>
          <w:rFonts w:ascii="Times New Roman" w:hAnsi="Times New Roman" w:cs="Times New Roman"/>
          <w:i w:val="0"/>
          <w:sz w:val="24"/>
          <w:szCs w:val="24"/>
          <w:lang w:val="ru-RU"/>
        </w:rPr>
        <w:t>уб. (</w:t>
      </w:r>
      <w:proofErr w:type="spellStart"/>
      <w:r w:rsidRPr="00864B32">
        <w:rPr>
          <w:rFonts w:ascii="Times New Roman" w:hAnsi="Times New Roman" w:cs="Times New Roman"/>
          <w:i w:val="0"/>
          <w:sz w:val="24"/>
          <w:szCs w:val="24"/>
          <w:lang w:val="ru-RU"/>
        </w:rPr>
        <w:t>софинансирование</w:t>
      </w:r>
      <w:proofErr w:type="spellEnd"/>
      <w:r w:rsidRPr="00864B32">
        <w:rPr>
          <w:rFonts w:ascii="Times New Roman" w:hAnsi="Times New Roman" w:cs="Times New Roman"/>
          <w:i w:val="0"/>
          <w:sz w:val="24"/>
          <w:szCs w:val="24"/>
          <w:lang w:val="ru-RU"/>
        </w:rPr>
        <w:t xml:space="preserve"> местного бюджета составило 110,0 тыс.руб.) в 3 школах проведены ремонтные работы с целью устранения предписаний надзорных органов, срок исполнения которых истекал в 2016 году.</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Выполнены следующие работы:</w:t>
      </w:r>
    </w:p>
    <w:p w:rsidR="00864B32" w:rsidRPr="00864B32" w:rsidRDefault="00864B32" w:rsidP="000816B1">
      <w:pPr>
        <w:pStyle w:val="a4"/>
        <w:spacing w:line="276" w:lineRule="auto"/>
        <w:ind w:firstLine="851"/>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 xml:space="preserve">- в МКОУ </w:t>
      </w:r>
      <w:proofErr w:type="spellStart"/>
      <w:r w:rsidRPr="00864B32">
        <w:rPr>
          <w:rFonts w:ascii="Times New Roman" w:hAnsi="Times New Roman" w:cs="Times New Roman"/>
          <w:i w:val="0"/>
          <w:sz w:val="24"/>
          <w:szCs w:val="24"/>
          <w:lang w:val="ru-RU"/>
        </w:rPr>
        <w:t>Вагинская</w:t>
      </w:r>
      <w:proofErr w:type="spellEnd"/>
      <w:r w:rsidRPr="00864B32">
        <w:rPr>
          <w:rFonts w:ascii="Times New Roman" w:hAnsi="Times New Roman" w:cs="Times New Roman"/>
          <w:i w:val="0"/>
          <w:sz w:val="24"/>
          <w:szCs w:val="24"/>
          <w:lang w:val="ru-RU"/>
        </w:rPr>
        <w:t xml:space="preserve"> СОШ выполнен частичный ремонт крыши над обеденным залом (385,0 тыс.</w:t>
      </w:r>
      <w:r>
        <w:rPr>
          <w:rFonts w:ascii="Times New Roman" w:hAnsi="Times New Roman" w:cs="Times New Roman"/>
          <w:i w:val="0"/>
          <w:sz w:val="24"/>
          <w:szCs w:val="24"/>
          <w:lang w:val="ru-RU"/>
        </w:rPr>
        <w:t xml:space="preserve"> руб.) </w:t>
      </w:r>
      <w:r w:rsidRPr="00864B32">
        <w:rPr>
          <w:rFonts w:ascii="Times New Roman" w:hAnsi="Times New Roman" w:cs="Times New Roman"/>
          <w:i w:val="0"/>
          <w:sz w:val="24"/>
          <w:szCs w:val="24"/>
          <w:lang w:val="ru-RU"/>
        </w:rPr>
        <w:t>отремонтирована поверхно</w:t>
      </w:r>
      <w:r>
        <w:rPr>
          <w:rFonts w:ascii="Times New Roman" w:hAnsi="Times New Roman" w:cs="Times New Roman"/>
          <w:i w:val="0"/>
          <w:sz w:val="24"/>
          <w:szCs w:val="24"/>
          <w:lang w:val="ru-RU"/>
        </w:rPr>
        <w:t>сть стены в обеденном зале (44,</w:t>
      </w:r>
      <w:r w:rsidRPr="00864B32">
        <w:rPr>
          <w:rFonts w:ascii="Times New Roman" w:hAnsi="Times New Roman" w:cs="Times New Roman"/>
          <w:i w:val="0"/>
          <w:sz w:val="24"/>
          <w:szCs w:val="24"/>
          <w:lang w:val="ru-RU"/>
        </w:rPr>
        <w:t>325 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руб.), выполнен ремонт полов коридоров 2 и 3 этажей (65,675 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руб.), итого на общую сумму 495,0 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 xml:space="preserve">руб. </w:t>
      </w:r>
    </w:p>
    <w:p w:rsidR="00864B32" w:rsidRPr="00864B32" w:rsidRDefault="00864B32" w:rsidP="000816B1">
      <w:pPr>
        <w:pStyle w:val="a4"/>
        <w:spacing w:line="276" w:lineRule="auto"/>
        <w:ind w:firstLine="851"/>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lastRenderedPageBreak/>
        <w:t>- в</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МКОУ Владимировская СОШ проведены работы по установке оконных блоков в 2 кабинетах начальных классов</w:t>
      </w:r>
      <w:r>
        <w:rPr>
          <w:rFonts w:ascii="Times New Roman" w:hAnsi="Times New Roman" w:cs="Times New Roman"/>
          <w:i w:val="0"/>
          <w:sz w:val="24"/>
          <w:szCs w:val="24"/>
          <w:lang w:val="ru-RU"/>
        </w:rPr>
        <w:t xml:space="preserve"> (200,</w:t>
      </w:r>
      <w:r w:rsidRPr="00864B32">
        <w:rPr>
          <w:rFonts w:ascii="Times New Roman" w:hAnsi="Times New Roman" w:cs="Times New Roman"/>
          <w:i w:val="0"/>
          <w:sz w:val="24"/>
          <w:szCs w:val="24"/>
          <w:lang w:val="ru-RU"/>
        </w:rPr>
        <w:t>24 тыс</w:t>
      </w:r>
      <w:proofErr w:type="gramStart"/>
      <w:r w:rsidRPr="00864B32">
        <w:rPr>
          <w:rFonts w:ascii="Times New Roman" w:hAnsi="Times New Roman" w:cs="Times New Roman"/>
          <w:i w:val="0"/>
          <w:sz w:val="24"/>
          <w:szCs w:val="24"/>
          <w:lang w:val="ru-RU"/>
        </w:rPr>
        <w:t>.р</w:t>
      </w:r>
      <w:proofErr w:type="gramEnd"/>
      <w:r w:rsidRPr="00864B32">
        <w:rPr>
          <w:rFonts w:ascii="Times New Roman" w:hAnsi="Times New Roman" w:cs="Times New Roman"/>
          <w:i w:val="0"/>
          <w:sz w:val="24"/>
          <w:szCs w:val="24"/>
          <w:lang w:val="ru-RU"/>
        </w:rPr>
        <w:t xml:space="preserve">уб.), отремонтированы стены </w:t>
      </w:r>
      <w:r>
        <w:rPr>
          <w:rFonts w:ascii="Times New Roman" w:hAnsi="Times New Roman" w:cs="Times New Roman"/>
          <w:i w:val="0"/>
          <w:sz w:val="24"/>
          <w:szCs w:val="24"/>
          <w:lang w:val="ru-RU"/>
        </w:rPr>
        <w:t>и потолки лестничных маршей (99,</w:t>
      </w:r>
      <w:r w:rsidRPr="00864B32">
        <w:rPr>
          <w:rFonts w:ascii="Times New Roman" w:hAnsi="Times New Roman" w:cs="Times New Roman"/>
          <w:i w:val="0"/>
          <w:sz w:val="24"/>
          <w:szCs w:val="24"/>
          <w:lang w:val="ru-RU"/>
        </w:rPr>
        <w:t xml:space="preserve">76 тыс.руб.), итого на общую сумму 300,0 тыс.руб. </w:t>
      </w:r>
    </w:p>
    <w:p w:rsidR="00864B32" w:rsidRPr="00864B32" w:rsidRDefault="00864B32" w:rsidP="000816B1">
      <w:pPr>
        <w:pStyle w:val="a4"/>
        <w:spacing w:line="276" w:lineRule="auto"/>
        <w:ind w:firstLine="851"/>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 в</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 xml:space="preserve">МБОУ </w:t>
      </w:r>
      <w:proofErr w:type="spellStart"/>
      <w:r w:rsidRPr="00864B32">
        <w:rPr>
          <w:rFonts w:ascii="Times New Roman" w:hAnsi="Times New Roman" w:cs="Times New Roman"/>
          <w:i w:val="0"/>
          <w:sz w:val="24"/>
          <w:szCs w:val="24"/>
          <w:lang w:val="ru-RU"/>
        </w:rPr>
        <w:t>Большекосульская</w:t>
      </w:r>
      <w:proofErr w:type="spellEnd"/>
      <w:r w:rsidRPr="00864B32">
        <w:rPr>
          <w:rFonts w:ascii="Times New Roman" w:hAnsi="Times New Roman" w:cs="Times New Roman"/>
          <w:i w:val="0"/>
          <w:sz w:val="24"/>
          <w:szCs w:val="24"/>
          <w:lang w:val="ru-RU"/>
        </w:rPr>
        <w:t xml:space="preserve"> СОШ проведены работы по установке оконных блоков в 6 учебных кабинетах на сумму 350,8 тыс</w:t>
      </w:r>
      <w:proofErr w:type="gramStart"/>
      <w:r w:rsidRPr="00864B32">
        <w:rPr>
          <w:rFonts w:ascii="Times New Roman" w:hAnsi="Times New Roman" w:cs="Times New Roman"/>
          <w:i w:val="0"/>
          <w:sz w:val="24"/>
          <w:szCs w:val="24"/>
          <w:lang w:val="ru-RU"/>
        </w:rPr>
        <w:t>.р</w:t>
      </w:r>
      <w:proofErr w:type="gramEnd"/>
      <w:r w:rsidRPr="00864B32">
        <w:rPr>
          <w:rFonts w:ascii="Times New Roman" w:hAnsi="Times New Roman" w:cs="Times New Roman"/>
          <w:i w:val="0"/>
          <w:sz w:val="24"/>
          <w:szCs w:val="24"/>
          <w:lang w:val="ru-RU"/>
        </w:rPr>
        <w:t>уб.</w:t>
      </w:r>
    </w:p>
    <w:p w:rsidR="00864B32" w:rsidRPr="00864B32" w:rsidRDefault="00864B32" w:rsidP="000816B1">
      <w:pPr>
        <w:pStyle w:val="a4"/>
        <w:spacing w:line="276" w:lineRule="auto"/>
        <w:jc w:val="both"/>
        <w:rPr>
          <w:rFonts w:ascii="Times New Roman" w:hAnsi="Times New Roman"/>
          <w:i w:val="0"/>
          <w:sz w:val="24"/>
          <w:szCs w:val="24"/>
          <w:lang w:val="ru-RU"/>
        </w:rPr>
      </w:pPr>
      <w:r w:rsidRPr="00864B32">
        <w:rPr>
          <w:rFonts w:ascii="Times New Roman" w:hAnsi="Times New Roman" w:cs="Times New Roman"/>
          <w:i w:val="0"/>
          <w:sz w:val="24"/>
          <w:szCs w:val="24"/>
          <w:lang w:val="ru-RU"/>
        </w:rPr>
        <w:t xml:space="preserve">- </w:t>
      </w:r>
      <w:r>
        <w:rPr>
          <w:rFonts w:ascii="Times New Roman" w:eastAsia="Times New Roman" w:hAnsi="Times New Roman"/>
          <w:i w:val="0"/>
          <w:color w:val="000000"/>
          <w:sz w:val="24"/>
          <w:szCs w:val="24"/>
          <w:lang w:val="ru-RU"/>
        </w:rPr>
        <w:t xml:space="preserve">субвенция </w:t>
      </w:r>
      <w:r w:rsidRPr="00864B32">
        <w:rPr>
          <w:rFonts w:ascii="Times New Roman" w:hAnsi="Times New Roman"/>
          <w:i w:val="0"/>
          <w:sz w:val="24"/>
          <w:szCs w:val="24"/>
          <w:lang w:val="ru-RU"/>
        </w:rPr>
        <w:t>на финансовое обеспечение государственных гарантий</w:t>
      </w:r>
      <w:r>
        <w:rPr>
          <w:rFonts w:ascii="Times New Roman" w:hAnsi="Times New Roman"/>
          <w:i w:val="0"/>
          <w:sz w:val="24"/>
          <w:szCs w:val="24"/>
          <w:lang w:val="ru-RU"/>
        </w:rPr>
        <w:t xml:space="preserve"> </w:t>
      </w:r>
      <w:r w:rsidRPr="00864B32">
        <w:rPr>
          <w:rFonts w:ascii="Times New Roman" w:hAnsi="Times New Roman"/>
          <w:i w:val="0"/>
          <w:sz w:val="24"/>
          <w:szCs w:val="24"/>
          <w:lang w:val="ru-RU"/>
        </w:rPr>
        <w:t>прав на получение общедоступного и бесплатного начального общего, основного общего, среднего общего образования, обеспечение дополнительного образования в муниципальных общеобразовательных организациях в сумме 110783,6тыс</w:t>
      </w:r>
      <w:proofErr w:type="gramStart"/>
      <w:r w:rsidRPr="00864B32">
        <w:rPr>
          <w:rFonts w:ascii="Times New Roman" w:hAnsi="Times New Roman"/>
          <w:i w:val="0"/>
          <w:sz w:val="24"/>
          <w:szCs w:val="24"/>
          <w:lang w:val="ru-RU"/>
        </w:rPr>
        <w:t>.р</w:t>
      </w:r>
      <w:proofErr w:type="gramEnd"/>
      <w:r w:rsidRPr="00864B32">
        <w:rPr>
          <w:rFonts w:ascii="Times New Roman" w:hAnsi="Times New Roman"/>
          <w:i w:val="0"/>
          <w:sz w:val="24"/>
          <w:szCs w:val="24"/>
          <w:lang w:val="ru-RU"/>
        </w:rPr>
        <w:t>уб. при запланированных 1112145,4тыс.руб.</w:t>
      </w:r>
    </w:p>
    <w:p w:rsidR="00864B32" w:rsidRPr="00864B32" w:rsidRDefault="00864B32" w:rsidP="000816B1">
      <w:pPr>
        <w:pStyle w:val="a4"/>
        <w:spacing w:line="276" w:lineRule="auto"/>
        <w:jc w:val="both"/>
        <w:rPr>
          <w:rFonts w:ascii="Times New Roman" w:hAnsi="Times New Roman" w:cs="Times New Roman"/>
          <w:i w:val="0"/>
          <w:sz w:val="24"/>
          <w:szCs w:val="24"/>
          <w:lang w:val="ru-RU"/>
        </w:rPr>
      </w:pPr>
      <w:r w:rsidRPr="00864B32">
        <w:rPr>
          <w:rFonts w:ascii="Times New Roman" w:hAnsi="Times New Roman"/>
          <w:i w:val="0"/>
          <w:sz w:val="24"/>
          <w:szCs w:val="24"/>
          <w:lang w:val="ru-RU"/>
        </w:rPr>
        <w:t>- субвенция на реализацию Закона края от 27.12.2005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r w:rsidRPr="00864B32">
        <w:rPr>
          <w:rFonts w:ascii="Times New Roman" w:hAnsi="Times New Roman"/>
          <w:i w:val="0"/>
          <w:sz w:val="24"/>
          <w:szCs w:val="24"/>
          <w:lang w:val="ru-RU"/>
        </w:rPr>
        <w:tab/>
        <w:t xml:space="preserve"> в сумме 7315,4тыс.</w:t>
      </w:r>
      <w:r>
        <w:rPr>
          <w:rFonts w:ascii="Times New Roman" w:hAnsi="Times New Roman"/>
          <w:i w:val="0"/>
          <w:sz w:val="24"/>
          <w:szCs w:val="24"/>
          <w:lang w:val="ru-RU"/>
        </w:rPr>
        <w:t xml:space="preserve"> </w:t>
      </w:r>
      <w:r w:rsidRPr="00864B32">
        <w:rPr>
          <w:rFonts w:ascii="Times New Roman" w:hAnsi="Times New Roman"/>
          <w:i w:val="0"/>
          <w:sz w:val="24"/>
          <w:szCs w:val="24"/>
          <w:lang w:val="ru-RU"/>
        </w:rPr>
        <w:t xml:space="preserve">руб. </w:t>
      </w:r>
      <w:proofErr w:type="gramStart"/>
      <w:r w:rsidRPr="00864B32">
        <w:rPr>
          <w:rFonts w:ascii="Times New Roman" w:hAnsi="Times New Roman"/>
          <w:i w:val="0"/>
          <w:sz w:val="24"/>
          <w:szCs w:val="24"/>
          <w:lang w:val="ru-RU"/>
        </w:rPr>
        <w:t>при</w:t>
      </w:r>
      <w:proofErr w:type="gramEnd"/>
      <w:r w:rsidRPr="00864B32">
        <w:rPr>
          <w:rFonts w:ascii="Times New Roman" w:hAnsi="Times New Roman"/>
          <w:i w:val="0"/>
          <w:sz w:val="24"/>
          <w:szCs w:val="24"/>
          <w:lang w:val="ru-RU"/>
        </w:rPr>
        <w:t xml:space="preserve"> запланированных </w:t>
      </w:r>
      <w:r w:rsidRPr="00864B32">
        <w:rPr>
          <w:rFonts w:ascii="Times New Roman" w:hAnsi="Times New Roman"/>
          <w:i w:val="0"/>
          <w:sz w:val="24"/>
          <w:szCs w:val="24"/>
          <w:lang w:val="ru-RU"/>
        </w:rPr>
        <w:tab/>
        <w:t>8113,3тыс.</w:t>
      </w:r>
      <w:r>
        <w:rPr>
          <w:rFonts w:ascii="Times New Roman" w:hAnsi="Times New Roman"/>
          <w:i w:val="0"/>
          <w:sz w:val="24"/>
          <w:szCs w:val="24"/>
          <w:lang w:val="ru-RU"/>
        </w:rPr>
        <w:t xml:space="preserve"> </w:t>
      </w:r>
      <w:r w:rsidRPr="00864B32">
        <w:rPr>
          <w:rFonts w:ascii="Times New Roman" w:hAnsi="Times New Roman"/>
          <w:i w:val="0"/>
          <w:sz w:val="24"/>
          <w:szCs w:val="24"/>
          <w:lang w:val="ru-RU"/>
        </w:rPr>
        <w:t>руб.</w:t>
      </w:r>
    </w:p>
    <w:p w:rsidR="00864B32" w:rsidRPr="00864B32" w:rsidRDefault="00864B32" w:rsidP="000816B1">
      <w:pPr>
        <w:pStyle w:val="a4"/>
        <w:spacing w:line="276" w:lineRule="auto"/>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За счет внебюджетных источников:</w:t>
      </w:r>
    </w:p>
    <w:p w:rsidR="00864B32" w:rsidRPr="00864B32" w:rsidRDefault="00864B32" w:rsidP="000816B1">
      <w:pPr>
        <w:pStyle w:val="a4"/>
        <w:spacing w:line="276" w:lineRule="auto"/>
        <w:jc w:val="both"/>
        <w:rPr>
          <w:rFonts w:ascii="Times New Roman" w:hAnsi="Times New Roman" w:cs="Times New Roman"/>
          <w:i w:val="0"/>
          <w:sz w:val="24"/>
          <w:szCs w:val="24"/>
          <w:lang w:val="ru-RU"/>
        </w:rPr>
      </w:pPr>
      <w:r w:rsidRPr="00864B32">
        <w:rPr>
          <w:rFonts w:ascii="Times New Roman" w:hAnsi="Times New Roman" w:cs="Times New Roman"/>
          <w:i w:val="0"/>
          <w:sz w:val="24"/>
          <w:szCs w:val="24"/>
          <w:lang w:val="ru-RU"/>
        </w:rPr>
        <w:t>Доход от родительской платы за питание детей в общеобразовательных учреждениях составил 385,7тыс.</w:t>
      </w:r>
      <w:r>
        <w:rPr>
          <w:rFonts w:ascii="Times New Roman" w:hAnsi="Times New Roman" w:cs="Times New Roman"/>
          <w:i w:val="0"/>
          <w:sz w:val="24"/>
          <w:szCs w:val="24"/>
          <w:lang w:val="ru-RU"/>
        </w:rPr>
        <w:t xml:space="preserve"> </w:t>
      </w:r>
      <w:r w:rsidRPr="00864B32">
        <w:rPr>
          <w:rFonts w:ascii="Times New Roman" w:hAnsi="Times New Roman" w:cs="Times New Roman"/>
          <w:i w:val="0"/>
          <w:sz w:val="24"/>
          <w:szCs w:val="24"/>
          <w:lang w:val="ru-RU"/>
        </w:rPr>
        <w:t xml:space="preserve">руб. </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b/>
          <w:i w:val="0"/>
          <w:sz w:val="24"/>
          <w:szCs w:val="24"/>
          <w:lang w:val="ru-RU"/>
        </w:rPr>
        <w:t xml:space="preserve">Для реализации задачи 3 </w:t>
      </w:r>
      <w:r w:rsidRPr="007017C5">
        <w:rPr>
          <w:rFonts w:ascii="Times New Roman" w:hAnsi="Times New Roman" w:cs="Times New Roman"/>
          <w:i w:val="0"/>
          <w:sz w:val="24"/>
          <w:szCs w:val="24"/>
          <w:lang w:val="ru-RU"/>
        </w:rPr>
        <w:t>«Обеспечить развитие районной системы дополнительного образования»:</w:t>
      </w:r>
    </w:p>
    <w:p w:rsidR="007017C5" w:rsidRPr="007017C5" w:rsidRDefault="007017C5" w:rsidP="000816B1">
      <w:pPr>
        <w:pStyle w:val="a4"/>
        <w:spacing w:line="276" w:lineRule="auto"/>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За счет средств местного бюджета:</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Проведены муниципальные мероприятия для школьников района в соответствии с запланированными бюджетными ассигнованиями на общую сумму 21,6тыс.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 xml:space="preserve">руб. </w:t>
      </w:r>
      <w:proofErr w:type="gramStart"/>
      <w:r w:rsidRPr="007017C5">
        <w:rPr>
          <w:rFonts w:ascii="Times New Roman" w:hAnsi="Times New Roman" w:cs="Times New Roman"/>
          <w:i w:val="0"/>
          <w:sz w:val="24"/>
          <w:szCs w:val="24"/>
          <w:lang w:val="ru-RU"/>
        </w:rPr>
        <w:t>при</w:t>
      </w:r>
      <w:proofErr w:type="gramEnd"/>
      <w:r w:rsidRPr="007017C5">
        <w:rPr>
          <w:rFonts w:ascii="Times New Roman" w:hAnsi="Times New Roman" w:cs="Times New Roman"/>
          <w:i w:val="0"/>
          <w:sz w:val="24"/>
          <w:szCs w:val="24"/>
          <w:lang w:val="ru-RU"/>
        </w:rPr>
        <w:t xml:space="preserve"> запланированных 29,5 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районная военно-патриотическая игра «Победа» на сумму 6,0 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xml:space="preserve">- </w:t>
      </w:r>
      <w:proofErr w:type="gramStart"/>
      <w:r w:rsidRPr="007017C5">
        <w:rPr>
          <w:rFonts w:ascii="Times New Roman" w:hAnsi="Times New Roman" w:cs="Times New Roman"/>
          <w:i w:val="0"/>
          <w:sz w:val="24"/>
          <w:szCs w:val="24"/>
          <w:lang w:val="ru-RU"/>
        </w:rPr>
        <w:t>районная</w:t>
      </w:r>
      <w:proofErr w:type="gramEnd"/>
      <w:r w:rsidRPr="007017C5">
        <w:rPr>
          <w:rFonts w:ascii="Times New Roman" w:hAnsi="Times New Roman" w:cs="Times New Roman"/>
          <w:i w:val="0"/>
          <w:sz w:val="24"/>
          <w:szCs w:val="24"/>
          <w:lang w:val="ru-RU"/>
        </w:rPr>
        <w:t xml:space="preserve"> военно-патриотической игры «</w:t>
      </w:r>
      <w:proofErr w:type="spellStart"/>
      <w:r w:rsidRPr="007017C5">
        <w:rPr>
          <w:rFonts w:ascii="Times New Roman" w:hAnsi="Times New Roman" w:cs="Times New Roman"/>
          <w:i w:val="0"/>
          <w:sz w:val="24"/>
          <w:szCs w:val="24"/>
          <w:lang w:val="ru-RU"/>
        </w:rPr>
        <w:t>Зарничка</w:t>
      </w:r>
      <w:proofErr w:type="spellEnd"/>
      <w:r w:rsidRPr="007017C5">
        <w:rPr>
          <w:rFonts w:ascii="Times New Roman" w:hAnsi="Times New Roman" w:cs="Times New Roman"/>
          <w:i w:val="0"/>
          <w:sz w:val="24"/>
          <w:szCs w:val="24"/>
          <w:lang w:val="ru-RU"/>
        </w:rPr>
        <w:t>» (1-4 классы) на сумму 3,5 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районный смотр художественной самодеятельности среди школьников на сумму 5,1тыс.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 xml:space="preserve">руб. </w:t>
      </w:r>
      <w:proofErr w:type="gramStart"/>
      <w:r w:rsidRPr="007017C5">
        <w:rPr>
          <w:rFonts w:ascii="Times New Roman" w:hAnsi="Times New Roman" w:cs="Times New Roman"/>
          <w:i w:val="0"/>
          <w:sz w:val="24"/>
          <w:szCs w:val="24"/>
          <w:lang w:val="ru-RU"/>
        </w:rPr>
        <w:t>при</w:t>
      </w:r>
      <w:proofErr w:type="gramEnd"/>
      <w:r w:rsidRPr="007017C5">
        <w:rPr>
          <w:rFonts w:ascii="Times New Roman" w:hAnsi="Times New Roman" w:cs="Times New Roman"/>
          <w:i w:val="0"/>
          <w:sz w:val="24"/>
          <w:szCs w:val="24"/>
          <w:lang w:val="ru-RU"/>
        </w:rPr>
        <w:t xml:space="preserve"> запланированных 10,0 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муниципальный этап краевого конкурса чтецов «Живая классика» на сумму 3,0 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муниципальный этап краевого конкурса «Знатоки правил дорожного движения» на сумму 5,5 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 xml:space="preserve">руб. </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муниципальный этап краевого конкурса «Безопасное колесо» на сумму 3,0 тыс. руб. не состоялся.</w:t>
      </w:r>
    </w:p>
    <w:p w:rsidR="007017C5" w:rsidRPr="007017C5" w:rsidRDefault="007017C5" w:rsidP="000816B1">
      <w:pPr>
        <w:pStyle w:val="a4"/>
        <w:spacing w:line="276" w:lineRule="auto"/>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За счет сре</w:t>
      </w:r>
      <w:proofErr w:type="gramStart"/>
      <w:r w:rsidRPr="007017C5">
        <w:rPr>
          <w:rFonts w:ascii="Times New Roman" w:hAnsi="Times New Roman" w:cs="Times New Roman"/>
          <w:i w:val="0"/>
          <w:sz w:val="24"/>
          <w:szCs w:val="24"/>
          <w:lang w:val="ru-RU"/>
        </w:rPr>
        <w:t>дств кр</w:t>
      </w:r>
      <w:proofErr w:type="gramEnd"/>
      <w:r w:rsidRPr="007017C5">
        <w:rPr>
          <w:rFonts w:ascii="Times New Roman" w:hAnsi="Times New Roman" w:cs="Times New Roman"/>
          <w:i w:val="0"/>
          <w:sz w:val="24"/>
          <w:szCs w:val="24"/>
          <w:lang w:val="ru-RU"/>
        </w:rPr>
        <w:t>аевого бюджета:</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Обеспечено стабильное функционирование при школах 90 кружков различной направленности, в том числе 27 спортивных секций. Обеспечена деятельность  ФСК при 5 школах района.</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xml:space="preserve">- приобретены </w:t>
      </w:r>
      <w:proofErr w:type="spellStart"/>
      <w:r w:rsidRPr="007017C5">
        <w:rPr>
          <w:rFonts w:ascii="Times New Roman" w:hAnsi="Times New Roman" w:cs="Times New Roman"/>
          <w:i w:val="0"/>
          <w:sz w:val="24"/>
          <w:szCs w:val="24"/>
          <w:lang w:val="ru-RU"/>
        </w:rPr>
        <w:t>световозвращающие</w:t>
      </w:r>
      <w:proofErr w:type="spellEnd"/>
      <w:r w:rsidRPr="007017C5">
        <w:rPr>
          <w:rFonts w:ascii="Times New Roman" w:hAnsi="Times New Roman" w:cs="Times New Roman"/>
          <w:i w:val="0"/>
          <w:sz w:val="24"/>
          <w:szCs w:val="24"/>
          <w:lang w:val="ru-RU"/>
        </w:rPr>
        <w:t xml:space="preserve"> элементы на одежду всех учащихся 1-х классов за счет субсидии по государственной программе «Развитие транспортной системы» на сумму 2,9 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 xml:space="preserve">руб. </w:t>
      </w:r>
      <w:proofErr w:type="spellStart"/>
      <w:r w:rsidRPr="007017C5">
        <w:rPr>
          <w:rFonts w:ascii="Times New Roman" w:hAnsi="Times New Roman" w:cs="Times New Roman"/>
          <w:i w:val="0"/>
          <w:sz w:val="24"/>
          <w:szCs w:val="24"/>
          <w:lang w:val="ru-RU"/>
        </w:rPr>
        <w:t>Софинансирование</w:t>
      </w:r>
      <w:proofErr w:type="spellEnd"/>
      <w:r w:rsidRPr="007017C5">
        <w:rPr>
          <w:rFonts w:ascii="Times New Roman" w:hAnsi="Times New Roman" w:cs="Times New Roman"/>
          <w:i w:val="0"/>
          <w:sz w:val="24"/>
          <w:szCs w:val="24"/>
          <w:lang w:val="ru-RU"/>
        </w:rPr>
        <w:t xml:space="preserve"> из местного бюджета составило 294 рубля.</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b/>
          <w:i w:val="0"/>
          <w:sz w:val="24"/>
          <w:szCs w:val="24"/>
          <w:lang w:val="ru-RU"/>
        </w:rPr>
        <w:t xml:space="preserve">Для </w:t>
      </w:r>
      <w:proofErr w:type="spellStart"/>
      <w:r w:rsidRPr="007017C5">
        <w:rPr>
          <w:rFonts w:ascii="Times New Roman" w:hAnsi="Times New Roman" w:cs="Times New Roman"/>
          <w:b/>
          <w:i w:val="0"/>
          <w:sz w:val="24"/>
          <w:szCs w:val="24"/>
          <w:lang w:val="ru-RU"/>
        </w:rPr>
        <w:t>реализациизадачи</w:t>
      </w:r>
      <w:proofErr w:type="spellEnd"/>
      <w:r w:rsidRPr="007017C5">
        <w:rPr>
          <w:rFonts w:ascii="Times New Roman" w:hAnsi="Times New Roman" w:cs="Times New Roman"/>
          <w:b/>
          <w:i w:val="0"/>
          <w:sz w:val="24"/>
          <w:szCs w:val="24"/>
          <w:lang w:val="ru-RU"/>
        </w:rPr>
        <w:t xml:space="preserve"> 4</w:t>
      </w:r>
      <w:r w:rsidRPr="007017C5">
        <w:rPr>
          <w:rFonts w:ascii="Times New Roman" w:hAnsi="Times New Roman" w:cs="Times New Roman"/>
          <w:i w:val="0"/>
          <w:sz w:val="24"/>
          <w:szCs w:val="24"/>
          <w:lang w:val="ru-RU"/>
        </w:rPr>
        <w:t xml:space="preserve"> «Содействовать выявлению и поддержке одаренных детей» краевые средства не предусмотрены.</w:t>
      </w:r>
    </w:p>
    <w:p w:rsidR="007017C5" w:rsidRPr="007017C5" w:rsidRDefault="007017C5" w:rsidP="000816B1">
      <w:pPr>
        <w:pStyle w:val="a4"/>
        <w:spacing w:line="276" w:lineRule="auto"/>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За счет средств местного бюджета:</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обеспечена оплата проезда четырех</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школьников района согласно выделенной квоте участников</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до места проведения краевых мероприятий школьников на сумму 3,2тыс</w:t>
      </w:r>
      <w:proofErr w:type="gramStart"/>
      <w:r w:rsidRPr="007017C5">
        <w:rPr>
          <w:rFonts w:ascii="Times New Roman" w:hAnsi="Times New Roman" w:cs="Times New Roman"/>
          <w:i w:val="0"/>
          <w:sz w:val="24"/>
          <w:szCs w:val="24"/>
          <w:lang w:val="ru-RU"/>
        </w:rPr>
        <w:t>.р</w:t>
      </w:r>
      <w:proofErr w:type="gramEnd"/>
      <w:r w:rsidRPr="007017C5">
        <w:rPr>
          <w:rFonts w:ascii="Times New Roman" w:hAnsi="Times New Roman" w:cs="Times New Roman"/>
          <w:i w:val="0"/>
          <w:sz w:val="24"/>
          <w:szCs w:val="24"/>
          <w:lang w:val="ru-RU"/>
        </w:rPr>
        <w:t>уб. при запланированных 5,3тыс.руб. согласно выделенной квоте участников;</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поощрение и поддержка 50–</w:t>
      </w:r>
      <w:proofErr w:type="spellStart"/>
      <w:r w:rsidRPr="007017C5">
        <w:rPr>
          <w:rFonts w:ascii="Times New Roman" w:hAnsi="Times New Roman" w:cs="Times New Roman"/>
          <w:i w:val="0"/>
          <w:sz w:val="24"/>
          <w:szCs w:val="24"/>
          <w:lang w:val="ru-RU"/>
        </w:rPr>
        <w:t>ти</w:t>
      </w:r>
      <w:proofErr w:type="spellEnd"/>
      <w:r w:rsidRPr="007017C5">
        <w:rPr>
          <w:rFonts w:ascii="Times New Roman" w:hAnsi="Times New Roman" w:cs="Times New Roman"/>
          <w:i w:val="0"/>
          <w:sz w:val="24"/>
          <w:szCs w:val="24"/>
          <w:lang w:val="ru-RU"/>
        </w:rPr>
        <w:t xml:space="preserve"> высокомотивированных учащихся района, в том числе 4 учащихся через районную акцию «Ученик года» (премия Главы района) на сумму 10,0 тыс</w:t>
      </w:r>
      <w:proofErr w:type="gramStart"/>
      <w:r w:rsidRPr="007017C5">
        <w:rPr>
          <w:rFonts w:ascii="Times New Roman" w:hAnsi="Times New Roman" w:cs="Times New Roman"/>
          <w:i w:val="0"/>
          <w:sz w:val="24"/>
          <w:szCs w:val="24"/>
          <w:lang w:val="ru-RU"/>
        </w:rPr>
        <w:t>.р</w:t>
      </w:r>
      <w:proofErr w:type="gramEnd"/>
      <w:r w:rsidRPr="007017C5">
        <w:rPr>
          <w:rFonts w:ascii="Times New Roman" w:hAnsi="Times New Roman" w:cs="Times New Roman"/>
          <w:i w:val="0"/>
          <w:sz w:val="24"/>
          <w:szCs w:val="24"/>
          <w:lang w:val="ru-RU"/>
        </w:rPr>
        <w:t>уб. в соответствии с запланированными бюджетными ассигнованиями.</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b/>
          <w:i w:val="0"/>
          <w:sz w:val="24"/>
          <w:szCs w:val="24"/>
          <w:lang w:val="ru-RU"/>
        </w:rPr>
        <w:lastRenderedPageBreak/>
        <w:t>Для реализации</w:t>
      </w:r>
      <w:r>
        <w:rPr>
          <w:rFonts w:ascii="Times New Roman" w:hAnsi="Times New Roman" w:cs="Times New Roman"/>
          <w:b/>
          <w:i w:val="0"/>
          <w:sz w:val="24"/>
          <w:szCs w:val="24"/>
          <w:lang w:val="ru-RU"/>
        </w:rPr>
        <w:t xml:space="preserve"> </w:t>
      </w:r>
      <w:r w:rsidRPr="007017C5">
        <w:rPr>
          <w:rFonts w:ascii="Times New Roman" w:hAnsi="Times New Roman" w:cs="Times New Roman"/>
          <w:b/>
          <w:i w:val="0"/>
          <w:sz w:val="24"/>
          <w:szCs w:val="24"/>
          <w:lang w:val="ru-RU"/>
        </w:rPr>
        <w:t>задачи 5</w:t>
      </w:r>
      <w:r w:rsidRPr="007017C5">
        <w:rPr>
          <w:rFonts w:ascii="Times New Roman" w:hAnsi="Times New Roman" w:cs="Times New Roman"/>
          <w:i w:val="0"/>
          <w:sz w:val="24"/>
          <w:szCs w:val="24"/>
          <w:lang w:val="ru-RU"/>
        </w:rPr>
        <w:t xml:space="preserve"> «Обеспечить безопасный и качественный отдых и оздоровление детей»:</w:t>
      </w:r>
    </w:p>
    <w:p w:rsidR="007017C5" w:rsidRPr="007017C5" w:rsidRDefault="007017C5" w:rsidP="000816B1">
      <w:pPr>
        <w:pStyle w:val="a4"/>
        <w:spacing w:line="276" w:lineRule="auto"/>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За счет средств местного бюджета:</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xml:space="preserve">- открыты лагеря с дневным пребыванием детей на базе 8 школ района. </w:t>
      </w:r>
      <w:proofErr w:type="spellStart"/>
      <w:r w:rsidRPr="007017C5">
        <w:rPr>
          <w:rFonts w:ascii="Times New Roman" w:hAnsi="Times New Roman" w:cs="Times New Roman"/>
          <w:i w:val="0"/>
          <w:sz w:val="24"/>
          <w:szCs w:val="24"/>
          <w:lang w:val="ru-RU"/>
        </w:rPr>
        <w:t>Софинансирование</w:t>
      </w:r>
      <w:proofErr w:type="spellEnd"/>
      <w:r w:rsidRPr="007017C5">
        <w:rPr>
          <w:rFonts w:ascii="Times New Roman" w:hAnsi="Times New Roman" w:cs="Times New Roman"/>
          <w:i w:val="0"/>
          <w:sz w:val="24"/>
          <w:szCs w:val="24"/>
          <w:lang w:val="ru-RU"/>
        </w:rPr>
        <w:t xml:space="preserve"> питания в этих лагерях составило 218,2 тыс</w:t>
      </w:r>
      <w:proofErr w:type="gramStart"/>
      <w:r w:rsidRPr="007017C5">
        <w:rPr>
          <w:rFonts w:ascii="Times New Roman" w:hAnsi="Times New Roman" w:cs="Times New Roman"/>
          <w:i w:val="0"/>
          <w:sz w:val="24"/>
          <w:szCs w:val="24"/>
          <w:lang w:val="ru-RU"/>
        </w:rPr>
        <w:t>.р</w:t>
      </w:r>
      <w:proofErr w:type="gramEnd"/>
      <w:r w:rsidRPr="007017C5">
        <w:rPr>
          <w:rFonts w:ascii="Times New Roman" w:hAnsi="Times New Roman" w:cs="Times New Roman"/>
          <w:i w:val="0"/>
          <w:sz w:val="24"/>
          <w:szCs w:val="24"/>
          <w:lang w:val="ru-RU"/>
        </w:rPr>
        <w:t>уб. в соответствии с запланированными ассигнованиями.</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 xml:space="preserve">Родительские средства на </w:t>
      </w:r>
      <w:proofErr w:type="spellStart"/>
      <w:r w:rsidRPr="007017C5">
        <w:rPr>
          <w:rFonts w:ascii="Times New Roman" w:hAnsi="Times New Roman" w:cs="Times New Roman"/>
          <w:i w:val="0"/>
          <w:sz w:val="24"/>
          <w:szCs w:val="24"/>
          <w:lang w:val="ru-RU"/>
        </w:rPr>
        <w:t>софинансирование</w:t>
      </w:r>
      <w:proofErr w:type="spellEnd"/>
      <w:r w:rsidRPr="007017C5">
        <w:rPr>
          <w:rFonts w:ascii="Times New Roman" w:hAnsi="Times New Roman" w:cs="Times New Roman"/>
          <w:i w:val="0"/>
          <w:sz w:val="24"/>
          <w:szCs w:val="24"/>
          <w:lang w:val="ru-RU"/>
        </w:rPr>
        <w:t xml:space="preserve"> питания не привлекались.</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освоены запланированные 50,0 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 при организации трудоустройства 25 несовершеннолетних в каникулярное время.</w:t>
      </w:r>
    </w:p>
    <w:p w:rsidR="007017C5" w:rsidRPr="007017C5" w:rsidRDefault="007017C5" w:rsidP="000816B1">
      <w:pPr>
        <w:pStyle w:val="a4"/>
        <w:spacing w:line="276" w:lineRule="auto"/>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За счет сре</w:t>
      </w:r>
      <w:proofErr w:type="gramStart"/>
      <w:r w:rsidRPr="007017C5">
        <w:rPr>
          <w:rFonts w:ascii="Times New Roman" w:hAnsi="Times New Roman" w:cs="Times New Roman"/>
          <w:i w:val="0"/>
          <w:sz w:val="24"/>
          <w:szCs w:val="24"/>
          <w:lang w:val="ru-RU"/>
        </w:rPr>
        <w:t>дств кр</w:t>
      </w:r>
      <w:proofErr w:type="gramEnd"/>
      <w:r w:rsidRPr="007017C5">
        <w:rPr>
          <w:rFonts w:ascii="Times New Roman" w:hAnsi="Times New Roman" w:cs="Times New Roman"/>
          <w:i w:val="0"/>
          <w:sz w:val="24"/>
          <w:szCs w:val="24"/>
          <w:lang w:val="ru-RU"/>
        </w:rPr>
        <w:t>аевого бюджета:</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За счет субсидии бюджетам муниципальных образований края на оплату стоимости набора продуктов питания или готовых блюд и их транспортировки в лагерях с дневным пребыванием детей в 2016 году обеспечены питанием 246 школьник в лагерях с дневным пребыванием детей на сумму 502,3 тыс</w:t>
      </w:r>
      <w:proofErr w:type="gramStart"/>
      <w:r w:rsidRPr="007017C5">
        <w:rPr>
          <w:rFonts w:ascii="Times New Roman" w:hAnsi="Times New Roman" w:cs="Times New Roman"/>
          <w:i w:val="0"/>
          <w:sz w:val="24"/>
          <w:szCs w:val="24"/>
          <w:lang w:val="ru-RU"/>
        </w:rPr>
        <w:t>.р</w:t>
      </w:r>
      <w:proofErr w:type="gramEnd"/>
      <w:r w:rsidRPr="007017C5">
        <w:rPr>
          <w:rFonts w:ascii="Times New Roman" w:hAnsi="Times New Roman" w:cs="Times New Roman"/>
          <w:i w:val="0"/>
          <w:sz w:val="24"/>
          <w:szCs w:val="24"/>
          <w:lang w:val="ru-RU"/>
        </w:rPr>
        <w:t>уб.</w:t>
      </w:r>
      <w:r>
        <w:rPr>
          <w:rFonts w:ascii="Times New Roman" w:hAnsi="Times New Roman" w:cs="Times New Roman"/>
          <w:i w:val="0"/>
          <w:sz w:val="24"/>
          <w:szCs w:val="24"/>
          <w:lang w:val="ru-RU"/>
        </w:rPr>
        <w:t xml:space="preserve"> При этом </w:t>
      </w:r>
      <w:r w:rsidRPr="007017C5">
        <w:rPr>
          <w:rFonts w:ascii="Times New Roman" w:hAnsi="Times New Roman" w:cs="Times New Roman"/>
          <w:i w:val="0"/>
          <w:sz w:val="24"/>
          <w:szCs w:val="24"/>
          <w:lang w:val="ru-RU"/>
        </w:rPr>
        <w:t>стоимость питания ребенка в день по сравнению с 2015 годом увеличилась с 99,40 руб. до 139,45 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Стоимость путевки в загородный лагерь в 2016 году утверждена в сумме 15</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156 рублей. Как и в прошлом году, 70% от стоимости путевки (10</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609,2 руб.) финансировалось из краевого бюджета. Н</w:t>
      </w:r>
      <w:r>
        <w:rPr>
          <w:rFonts w:ascii="Times New Roman" w:hAnsi="Times New Roman" w:cs="Times New Roman"/>
          <w:i w:val="0"/>
          <w:sz w:val="24"/>
          <w:szCs w:val="24"/>
          <w:lang w:val="ru-RU"/>
        </w:rPr>
        <w:t xml:space="preserve">а оплату стоимости путевок </w:t>
      </w:r>
      <w:r w:rsidRPr="007017C5">
        <w:rPr>
          <w:rFonts w:ascii="Times New Roman" w:hAnsi="Times New Roman" w:cs="Times New Roman"/>
          <w:i w:val="0"/>
          <w:sz w:val="24"/>
          <w:szCs w:val="24"/>
          <w:lang w:val="ru-RU"/>
        </w:rPr>
        <w:t xml:space="preserve">затрачено </w:t>
      </w:r>
      <w:r w:rsidRPr="007017C5">
        <w:rPr>
          <w:rFonts w:ascii="Times New Roman" w:eastAsia="Times New Roman" w:hAnsi="Times New Roman" w:cs="Times New Roman"/>
          <w:i w:val="0"/>
          <w:sz w:val="24"/>
          <w:szCs w:val="24"/>
          <w:lang w:val="ru-RU" w:eastAsia="ru-RU"/>
        </w:rPr>
        <w:t xml:space="preserve">331,5 </w:t>
      </w:r>
      <w:r w:rsidRPr="007017C5">
        <w:rPr>
          <w:rFonts w:ascii="Times New Roman" w:hAnsi="Times New Roman" w:cs="Times New Roman"/>
          <w:i w:val="0"/>
          <w:sz w:val="24"/>
          <w:szCs w:val="24"/>
          <w:lang w:val="ru-RU"/>
        </w:rPr>
        <w:t xml:space="preserve">тыс. руб. из краевого бюджета. </w:t>
      </w:r>
      <w:proofErr w:type="spellStart"/>
      <w:r w:rsidRPr="007017C5">
        <w:rPr>
          <w:rFonts w:ascii="Times New Roman" w:hAnsi="Times New Roman" w:cs="Times New Roman"/>
          <w:i w:val="0"/>
          <w:sz w:val="24"/>
          <w:szCs w:val="24"/>
          <w:lang w:val="ru-RU"/>
        </w:rPr>
        <w:t>Софинансирование</w:t>
      </w:r>
      <w:proofErr w:type="spellEnd"/>
      <w:r w:rsidRPr="007017C5">
        <w:rPr>
          <w:rFonts w:ascii="Times New Roman" w:hAnsi="Times New Roman" w:cs="Times New Roman"/>
          <w:i w:val="0"/>
          <w:sz w:val="24"/>
          <w:szCs w:val="24"/>
          <w:lang w:val="ru-RU"/>
        </w:rPr>
        <w:t xml:space="preserve"> составило 142,0 тыс. руб., из которых 134,0 тыс.</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 было осуществлено за счет</w:t>
      </w:r>
      <w:r>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родителей. Экономия, создавшаяся в результате конкурсных процедур, была направлена на приобретение еще 1 дополнительной путевки. В результате было оздоровлено 33 ребенка в санатории-профилактории «Таежный» (пос. Подгорный).</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xml:space="preserve">Итого, по подпрограмме 1«Развитие дошкольного, общего и дополнительного образования  детей» исполнено 200878,7 тыс. руб. </w:t>
      </w:r>
      <w:proofErr w:type="gramStart"/>
      <w:r w:rsidRPr="007017C5">
        <w:rPr>
          <w:rFonts w:ascii="Times New Roman" w:hAnsi="Times New Roman" w:cs="Times New Roman"/>
          <w:i w:val="0"/>
          <w:sz w:val="24"/>
          <w:szCs w:val="24"/>
          <w:lang w:val="ru-RU"/>
        </w:rPr>
        <w:t>из</w:t>
      </w:r>
      <w:proofErr w:type="gramEnd"/>
      <w:r w:rsidRPr="007017C5">
        <w:rPr>
          <w:rFonts w:ascii="Times New Roman" w:hAnsi="Times New Roman" w:cs="Times New Roman"/>
          <w:i w:val="0"/>
          <w:sz w:val="24"/>
          <w:szCs w:val="24"/>
          <w:lang w:val="ru-RU"/>
        </w:rPr>
        <w:t xml:space="preserve"> запланированных 204303,6 тыс. руб., что составляет 98,3%. </w:t>
      </w:r>
    </w:p>
    <w:p w:rsidR="007017C5" w:rsidRPr="007017C5" w:rsidRDefault="007017C5" w:rsidP="000816B1">
      <w:pPr>
        <w:pStyle w:val="a4"/>
        <w:spacing w:line="276" w:lineRule="auto"/>
        <w:jc w:val="center"/>
        <w:rPr>
          <w:rFonts w:ascii="Times New Roman" w:hAnsi="Times New Roman" w:cs="Times New Roman"/>
          <w:b/>
          <w:i w:val="0"/>
          <w:sz w:val="24"/>
          <w:szCs w:val="24"/>
          <w:lang w:val="ru-RU"/>
        </w:rPr>
      </w:pPr>
      <w:r w:rsidRPr="007017C5">
        <w:rPr>
          <w:rFonts w:ascii="Times New Roman" w:hAnsi="Times New Roman" w:cs="Times New Roman"/>
          <w:b/>
          <w:i w:val="0"/>
          <w:sz w:val="24"/>
          <w:szCs w:val="24"/>
          <w:lang w:val="ru-RU"/>
        </w:rPr>
        <w:t>Результаты реализации отдельны</w:t>
      </w:r>
      <w:r w:rsidR="00755895">
        <w:rPr>
          <w:rFonts w:ascii="Times New Roman" w:hAnsi="Times New Roman" w:cs="Times New Roman"/>
          <w:b/>
          <w:i w:val="0"/>
          <w:sz w:val="24"/>
          <w:szCs w:val="24"/>
          <w:lang w:val="ru-RU"/>
        </w:rPr>
        <w:t xml:space="preserve">х мероприятий подпрограммы № 2 </w:t>
      </w:r>
      <w:r w:rsidRPr="007017C5">
        <w:rPr>
          <w:rFonts w:ascii="Times New Roman" w:hAnsi="Times New Roman" w:cs="Times New Roman"/>
          <w:b/>
          <w:i w:val="0"/>
          <w:sz w:val="24"/>
          <w:szCs w:val="24"/>
          <w:lang w:val="ru-RU"/>
        </w:rPr>
        <w:t>«Обеспечение реализации муниципальной программы и прочие мероприятия в сфере образования»</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55895">
        <w:rPr>
          <w:rFonts w:ascii="Times New Roman" w:hAnsi="Times New Roman" w:cs="Times New Roman"/>
          <w:b/>
          <w:i w:val="0"/>
          <w:sz w:val="24"/>
          <w:szCs w:val="24"/>
          <w:lang w:val="ru-RU"/>
        </w:rPr>
        <w:t>Для реализации</w:t>
      </w:r>
      <w:r w:rsidR="00755895" w:rsidRPr="00755895">
        <w:rPr>
          <w:rFonts w:ascii="Times New Roman" w:hAnsi="Times New Roman" w:cs="Times New Roman"/>
          <w:b/>
          <w:i w:val="0"/>
          <w:sz w:val="24"/>
          <w:szCs w:val="24"/>
          <w:lang w:val="ru-RU"/>
        </w:rPr>
        <w:t xml:space="preserve"> </w:t>
      </w:r>
      <w:r w:rsidRPr="00755895">
        <w:rPr>
          <w:rFonts w:ascii="Times New Roman" w:hAnsi="Times New Roman" w:cs="Times New Roman"/>
          <w:b/>
          <w:i w:val="0"/>
          <w:sz w:val="24"/>
          <w:szCs w:val="24"/>
          <w:lang w:val="ru-RU"/>
        </w:rPr>
        <w:t>задачи 1</w:t>
      </w:r>
      <w:r w:rsidR="00755895">
        <w:rPr>
          <w:rFonts w:ascii="Times New Roman" w:hAnsi="Times New Roman" w:cs="Times New Roman"/>
          <w:b/>
          <w:i w:val="0"/>
          <w:sz w:val="24"/>
          <w:szCs w:val="24"/>
          <w:lang w:val="ru-RU"/>
        </w:rPr>
        <w:t xml:space="preserve"> </w:t>
      </w:r>
      <w:r w:rsidRPr="007017C5">
        <w:rPr>
          <w:rFonts w:ascii="Times New Roman" w:hAnsi="Times New Roman" w:cs="Times New Roman"/>
          <w:i w:val="0"/>
          <w:sz w:val="24"/>
          <w:szCs w:val="24"/>
          <w:lang w:val="ru-RU"/>
        </w:rPr>
        <w:t>«Обеспечить стабильное функционирование Управления образования и учреждений, обеспечивающих деятельность образовательных учреждений, направленное на эффективное управление отраслью»:</w:t>
      </w:r>
    </w:p>
    <w:p w:rsidR="007017C5" w:rsidRPr="00755895" w:rsidRDefault="007017C5" w:rsidP="000816B1">
      <w:pPr>
        <w:pStyle w:val="a4"/>
        <w:spacing w:line="276" w:lineRule="auto"/>
        <w:rPr>
          <w:rFonts w:ascii="Times New Roman" w:hAnsi="Times New Roman" w:cs="Times New Roman"/>
          <w:i w:val="0"/>
          <w:sz w:val="24"/>
          <w:szCs w:val="24"/>
          <w:lang w:val="ru-RU"/>
        </w:rPr>
      </w:pPr>
      <w:r w:rsidRPr="00755895">
        <w:rPr>
          <w:rFonts w:ascii="Times New Roman" w:hAnsi="Times New Roman" w:cs="Times New Roman"/>
          <w:i w:val="0"/>
          <w:sz w:val="24"/>
          <w:szCs w:val="24"/>
          <w:lang w:val="ru-RU"/>
        </w:rPr>
        <w:t>За счет средств местного бюджета:</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1) Обеспечено стабильное функционирование Управления образования на сумму 7829,7тыс.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 xml:space="preserve">руб. при </w:t>
      </w:r>
      <w:proofErr w:type="gramStart"/>
      <w:r w:rsidRPr="007017C5">
        <w:rPr>
          <w:rFonts w:ascii="Times New Roman" w:hAnsi="Times New Roman" w:cs="Times New Roman"/>
          <w:i w:val="0"/>
          <w:sz w:val="24"/>
          <w:szCs w:val="24"/>
          <w:lang w:val="ru-RU"/>
        </w:rPr>
        <w:t>запланированных</w:t>
      </w:r>
      <w:proofErr w:type="gramEnd"/>
      <w:r w:rsidRPr="007017C5">
        <w:rPr>
          <w:rFonts w:ascii="Times New Roman" w:hAnsi="Times New Roman" w:cs="Times New Roman"/>
          <w:i w:val="0"/>
          <w:sz w:val="24"/>
          <w:szCs w:val="24"/>
          <w:lang w:val="ru-RU"/>
        </w:rPr>
        <w:t xml:space="preserve"> 7829,9тыс.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 xml:space="preserve">руб. </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2) Обеспечена деятельность муниципального казенного учреждения по бухгалтерскому учету на сумму 13164,0тыс.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 в соответствии с запланированными бюджетными ассигнованиями.</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b/>
          <w:i w:val="0"/>
          <w:sz w:val="24"/>
          <w:szCs w:val="24"/>
          <w:lang w:val="ru-RU"/>
        </w:rPr>
        <w:t>Для реализации</w:t>
      </w:r>
      <w:r w:rsidR="00755895">
        <w:rPr>
          <w:rFonts w:ascii="Times New Roman" w:hAnsi="Times New Roman" w:cs="Times New Roman"/>
          <w:b/>
          <w:i w:val="0"/>
          <w:sz w:val="24"/>
          <w:szCs w:val="24"/>
          <w:lang w:val="ru-RU"/>
        </w:rPr>
        <w:t xml:space="preserve"> </w:t>
      </w:r>
      <w:r w:rsidRPr="007017C5">
        <w:rPr>
          <w:rFonts w:ascii="Times New Roman" w:hAnsi="Times New Roman" w:cs="Times New Roman"/>
          <w:b/>
          <w:i w:val="0"/>
          <w:sz w:val="24"/>
          <w:szCs w:val="24"/>
          <w:lang w:val="ru-RU"/>
        </w:rPr>
        <w:t>задачи 2</w:t>
      </w:r>
      <w:r w:rsidR="00755895">
        <w:rPr>
          <w:rFonts w:ascii="Times New Roman" w:hAnsi="Times New Roman" w:cs="Times New Roman"/>
          <w:b/>
          <w:i w:val="0"/>
          <w:sz w:val="24"/>
          <w:szCs w:val="24"/>
          <w:lang w:val="ru-RU"/>
        </w:rPr>
        <w:t xml:space="preserve"> </w:t>
      </w:r>
      <w:r w:rsidRPr="007017C5">
        <w:rPr>
          <w:rFonts w:ascii="Times New Roman" w:hAnsi="Times New Roman" w:cs="Times New Roman"/>
          <w:i w:val="0"/>
          <w:sz w:val="24"/>
          <w:szCs w:val="24"/>
          <w:lang w:val="ru-RU"/>
        </w:rPr>
        <w:t>«Содействовать развитию профессионального потенциала педагогических работников муниципальной системы образования»:</w:t>
      </w:r>
    </w:p>
    <w:p w:rsidR="007017C5" w:rsidRPr="00755895" w:rsidRDefault="007017C5" w:rsidP="000816B1">
      <w:pPr>
        <w:pStyle w:val="a4"/>
        <w:spacing w:line="276" w:lineRule="auto"/>
        <w:rPr>
          <w:rFonts w:ascii="Times New Roman" w:hAnsi="Times New Roman" w:cs="Times New Roman"/>
          <w:i w:val="0"/>
          <w:sz w:val="24"/>
          <w:szCs w:val="24"/>
          <w:lang w:val="ru-RU"/>
        </w:rPr>
      </w:pPr>
      <w:r w:rsidRPr="00755895">
        <w:rPr>
          <w:rFonts w:ascii="Times New Roman" w:hAnsi="Times New Roman" w:cs="Times New Roman"/>
          <w:i w:val="0"/>
          <w:sz w:val="24"/>
          <w:szCs w:val="24"/>
          <w:lang w:val="ru-RU"/>
        </w:rPr>
        <w:t>За счет средств местного бюджета:</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1) Обеспечено проведение следующих мероприятий в соответствии с запланированными бюджетными ассигнованиями на общую сумму 72,6 тыс. 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муниципальный этап всероссийского конкурса «Учитель года» на сумму 33,6 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муниципальный этап краевого конкурса «Воспитатель года» на сумму 7,5 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муниципальный этап краевого фестиваля самодеятельного творчества работников образования на сумму 7,5 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районный этап краевой спартакиады среди работников образовательных учреждений Боготольского района на сумму 11,0 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районный конкурс среди молодых специалистов «Педагогический дебют» на сумму 7,1 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 муниципальный этап краевого фестиваля декоративно-прикладного искусства среди педагогических работников «Русь мастеровая» на сумму 5,9 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lastRenderedPageBreak/>
        <w:t>2) Обеспечена поддержка</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6 лучших педагогических работников через районный конкурс «Премия Главы в области образования среди педагогических работников</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Боготольского района» на сумму 46,0тыс.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3) обеспечена поддержка молодым специалистам, прибывшим в образовательные учреждения района на сумму 216,0 тыс. руб., в том числе 40,0 тыс. руб. - выплата подъ</w:t>
      </w:r>
      <w:r w:rsidR="00755895">
        <w:rPr>
          <w:rFonts w:ascii="Times New Roman" w:hAnsi="Times New Roman" w:cs="Times New Roman"/>
          <w:i w:val="0"/>
          <w:sz w:val="24"/>
          <w:szCs w:val="24"/>
          <w:lang w:val="ru-RU"/>
        </w:rPr>
        <w:t>е</w:t>
      </w:r>
      <w:r w:rsidRPr="007017C5">
        <w:rPr>
          <w:rFonts w:ascii="Times New Roman" w:hAnsi="Times New Roman" w:cs="Times New Roman"/>
          <w:i w:val="0"/>
          <w:sz w:val="24"/>
          <w:szCs w:val="24"/>
          <w:lang w:val="ru-RU"/>
        </w:rPr>
        <w:t>мных 4 вновь прибывшим специалистам, 176,0 тыс</w:t>
      </w:r>
      <w:proofErr w:type="gramStart"/>
      <w:r w:rsidRPr="007017C5">
        <w:rPr>
          <w:rFonts w:ascii="Times New Roman" w:hAnsi="Times New Roman" w:cs="Times New Roman"/>
          <w:i w:val="0"/>
          <w:sz w:val="24"/>
          <w:szCs w:val="24"/>
          <w:lang w:val="ru-RU"/>
        </w:rPr>
        <w:t>.р</w:t>
      </w:r>
      <w:proofErr w:type="gramEnd"/>
      <w:r w:rsidRPr="007017C5">
        <w:rPr>
          <w:rFonts w:ascii="Times New Roman" w:hAnsi="Times New Roman" w:cs="Times New Roman"/>
          <w:i w:val="0"/>
          <w:sz w:val="24"/>
          <w:szCs w:val="24"/>
          <w:lang w:val="ru-RU"/>
        </w:rPr>
        <w:t>уб. – аренда жилых помещений, в которых проживают 5 молодых специалистов.</w:t>
      </w:r>
    </w:p>
    <w:p w:rsidR="007017C5" w:rsidRPr="007017C5" w:rsidRDefault="007017C5" w:rsidP="000816B1">
      <w:pPr>
        <w:pStyle w:val="a4"/>
        <w:spacing w:line="276" w:lineRule="auto"/>
        <w:jc w:val="both"/>
        <w:rPr>
          <w:rFonts w:ascii="Times New Roman" w:hAnsi="Times New Roman" w:cs="Times New Roman"/>
          <w:i w:val="0"/>
          <w:sz w:val="24"/>
          <w:szCs w:val="24"/>
          <w:lang w:val="ru-RU"/>
        </w:rPr>
      </w:pPr>
      <w:r w:rsidRPr="007017C5">
        <w:rPr>
          <w:rFonts w:ascii="Times New Roman" w:hAnsi="Times New Roman" w:cs="Times New Roman"/>
          <w:b/>
          <w:i w:val="0"/>
          <w:sz w:val="24"/>
          <w:szCs w:val="24"/>
          <w:lang w:val="ru-RU"/>
        </w:rPr>
        <w:t>Для реализации</w:t>
      </w:r>
      <w:r w:rsidR="00755895">
        <w:rPr>
          <w:rFonts w:ascii="Times New Roman" w:hAnsi="Times New Roman" w:cs="Times New Roman"/>
          <w:b/>
          <w:i w:val="0"/>
          <w:sz w:val="24"/>
          <w:szCs w:val="24"/>
          <w:lang w:val="ru-RU"/>
        </w:rPr>
        <w:t xml:space="preserve"> </w:t>
      </w:r>
      <w:r w:rsidRPr="007017C5">
        <w:rPr>
          <w:rFonts w:ascii="Times New Roman" w:hAnsi="Times New Roman" w:cs="Times New Roman"/>
          <w:b/>
          <w:i w:val="0"/>
          <w:sz w:val="24"/>
          <w:szCs w:val="24"/>
          <w:lang w:val="ru-RU"/>
        </w:rPr>
        <w:t>задачи 3</w:t>
      </w:r>
      <w:r w:rsidR="00755895">
        <w:rPr>
          <w:rFonts w:ascii="Times New Roman" w:hAnsi="Times New Roman" w:cs="Times New Roman"/>
          <w:b/>
          <w:i w:val="0"/>
          <w:sz w:val="24"/>
          <w:szCs w:val="24"/>
          <w:lang w:val="ru-RU"/>
        </w:rPr>
        <w:t xml:space="preserve"> </w:t>
      </w:r>
      <w:r w:rsidRPr="007017C5">
        <w:rPr>
          <w:rFonts w:ascii="Times New Roman" w:hAnsi="Times New Roman" w:cs="Times New Roman"/>
          <w:i w:val="0"/>
          <w:sz w:val="24"/>
          <w:szCs w:val="24"/>
          <w:lang w:val="ru-RU"/>
        </w:rPr>
        <w:t>«Реализовать переданные государственные полномочия по организации и осуществлению деятельности по опеке и попечительству в отношении несовершеннолетних» средства районного бюджета не планировались.</w:t>
      </w:r>
    </w:p>
    <w:p w:rsidR="007017C5" w:rsidRPr="00755895" w:rsidRDefault="007017C5" w:rsidP="000816B1">
      <w:pPr>
        <w:pStyle w:val="a4"/>
        <w:spacing w:line="276" w:lineRule="auto"/>
        <w:rPr>
          <w:rFonts w:ascii="Times New Roman" w:hAnsi="Times New Roman" w:cs="Times New Roman"/>
          <w:i w:val="0"/>
          <w:sz w:val="24"/>
          <w:szCs w:val="24"/>
          <w:lang w:val="ru-RU"/>
        </w:rPr>
      </w:pPr>
      <w:r w:rsidRPr="00755895">
        <w:rPr>
          <w:rFonts w:ascii="Times New Roman" w:hAnsi="Times New Roman" w:cs="Times New Roman"/>
          <w:i w:val="0"/>
          <w:sz w:val="24"/>
          <w:szCs w:val="24"/>
          <w:lang w:val="ru-RU"/>
        </w:rPr>
        <w:t>За счет сре</w:t>
      </w:r>
      <w:proofErr w:type="gramStart"/>
      <w:r w:rsidRPr="00755895">
        <w:rPr>
          <w:rFonts w:ascii="Times New Roman" w:hAnsi="Times New Roman" w:cs="Times New Roman"/>
          <w:i w:val="0"/>
          <w:sz w:val="24"/>
          <w:szCs w:val="24"/>
          <w:lang w:val="ru-RU"/>
        </w:rPr>
        <w:t>дств кр</w:t>
      </w:r>
      <w:proofErr w:type="gramEnd"/>
      <w:r w:rsidRPr="00755895">
        <w:rPr>
          <w:rFonts w:ascii="Times New Roman" w:hAnsi="Times New Roman" w:cs="Times New Roman"/>
          <w:i w:val="0"/>
          <w:sz w:val="24"/>
          <w:szCs w:val="24"/>
          <w:lang w:val="ru-RU"/>
        </w:rPr>
        <w:t>аевого бюджета:</w:t>
      </w:r>
    </w:p>
    <w:p w:rsidR="007017C5" w:rsidRPr="007017C5" w:rsidRDefault="007017C5" w:rsidP="000816B1">
      <w:pPr>
        <w:pStyle w:val="a4"/>
        <w:spacing w:line="276" w:lineRule="auto"/>
        <w:ind w:firstLine="709"/>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Обеспечена деятельность двух специалистов по опеке и попечительству за счет субвенции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на сумму 1081,1тыс.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 при запланированных 1081,8тыс</w:t>
      </w:r>
      <w:proofErr w:type="gramStart"/>
      <w:r w:rsidRPr="007017C5">
        <w:rPr>
          <w:rFonts w:ascii="Times New Roman" w:hAnsi="Times New Roman" w:cs="Times New Roman"/>
          <w:i w:val="0"/>
          <w:sz w:val="24"/>
          <w:szCs w:val="24"/>
          <w:lang w:val="ru-RU"/>
        </w:rPr>
        <w:t>.р</w:t>
      </w:r>
      <w:proofErr w:type="gramEnd"/>
      <w:r w:rsidRPr="007017C5">
        <w:rPr>
          <w:rFonts w:ascii="Times New Roman" w:hAnsi="Times New Roman" w:cs="Times New Roman"/>
          <w:i w:val="0"/>
          <w:sz w:val="24"/>
          <w:szCs w:val="24"/>
          <w:lang w:val="ru-RU"/>
        </w:rPr>
        <w:t xml:space="preserve">уб. Создавшаяся разница по заработной </w:t>
      </w:r>
      <w:proofErr w:type="gramStart"/>
      <w:r w:rsidRPr="007017C5">
        <w:rPr>
          <w:rFonts w:ascii="Times New Roman" w:hAnsi="Times New Roman" w:cs="Times New Roman"/>
          <w:i w:val="0"/>
          <w:sz w:val="24"/>
          <w:szCs w:val="24"/>
          <w:lang w:val="ru-RU"/>
        </w:rPr>
        <w:t>возвращена</w:t>
      </w:r>
      <w:proofErr w:type="gramEnd"/>
      <w:r w:rsidRPr="007017C5">
        <w:rPr>
          <w:rFonts w:ascii="Times New Roman" w:hAnsi="Times New Roman" w:cs="Times New Roman"/>
          <w:i w:val="0"/>
          <w:sz w:val="24"/>
          <w:szCs w:val="24"/>
          <w:lang w:val="ru-RU"/>
        </w:rPr>
        <w:t xml:space="preserve"> в краевой бюджет.</w:t>
      </w:r>
    </w:p>
    <w:p w:rsidR="007017C5" w:rsidRPr="007017C5" w:rsidRDefault="007017C5" w:rsidP="000816B1">
      <w:pPr>
        <w:pStyle w:val="a4"/>
        <w:spacing w:line="276" w:lineRule="auto"/>
        <w:ind w:firstLine="709"/>
        <w:jc w:val="both"/>
        <w:rPr>
          <w:rFonts w:ascii="Times New Roman" w:hAnsi="Times New Roman" w:cs="Times New Roman"/>
          <w:i w:val="0"/>
          <w:sz w:val="24"/>
          <w:szCs w:val="24"/>
          <w:lang w:val="ru-RU"/>
        </w:rPr>
      </w:pPr>
      <w:proofErr w:type="gramStart"/>
      <w:r w:rsidRPr="007017C5">
        <w:rPr>
          <w:rFonts w:ascii="Times New Roman" w:hAnsi="Times New Roman" w:cs="Times New Roman"/>
          <w:i w:val="0"/>
          <w:sz w:val="24"/>
          <w:szCs w:val="24"/>
          <w:lang w:val="ru-RU"/>
        </w:rPr>
        <w:t>Реализовано право на обеспечение жилыми помещениями лиц, которые относились к категории детей-сирот и детей, оставшихся без попечения родителей, с</w:t>
      </w:r>
      <w:r w:rsidR="00755895">
        <w:rPr>
          <w:rFonts w:ascii="Times New Roman" w:hAnsi="Times New Roman" w:cs="Times New Roman"/>
          <w:i w:val="0"/>
          <w:sz w:val="24"/>
          <w:szCs w:val="24"/>
          <w:lang w:val="ru-RU"/>
        </w:rPr>
        <w:t xml:space="preserve">огласно </w:t>
      </w:r>
      <w:r w:rsidRPr="007017C5">
        <w:rPr>
          <w:rFonts w:ascii="Times New Roman" w:hAnsi="Times New Roman" w:cs="Times New Roman"/>
          <w:i w:val="0"/>
          <w:sz w:val="24"/>
          <w:szCs w:val="24"/>
          <w:lang w:val="ru-RU"/>
        </w:rPr>
        <w:t xml:space="preserve">ст.8 159-ФЗ «О дополнительных гарантиях по социальной поддержке детей-сирот, детей оставшихся без попечения родителей» на основании решения Боготольского районного суда от 22.07.2015 г., за счет краевой субвенции на реализацию Закона </w:t>
      </w:r>
      <w:r w:rsidR="00755895">
        <w:rPr>
          <w:rFonts w:ascii="Times New Roman" w:hAnsi="Times New Roman" w:cs="Times New Roman"/>
          <w:i w:val="0"/>
          <w:sz w:val="24"/>
          <w:szCs w:val="24"/>
          <w:lang w:val="ru-RU"/>
        </w:rPr>
        <w:t xml:space="preserve">края от 24 декабря 2009 года № </w:t>
      </w:r>
      <w:r w:rsidRPr="007017C5">
        <w:rPr>
          <w:rFonts w:ascii="Times New Roman" w:hAnsi="Times New Roman" w:cs="Times New Roman"/>
          <w:i w:val="0"/>
          <w:sz w:val="24"/>
          <w:szCs w:val="24"/>
          <w:lang w:val="ru-RU"/>
        </w:rPr>
        <w:t>9-4225 «О наделении органов</w:t>
      </w:r>
      <w:proofErr w:type="gramEnd"/>
      <w:r w:rsidRPr="007017C5">
        <w:rPr>
          <w:rFonts w:ascii="Times New Roman" w:hAnsi="Times New Roman" w:cs="Times New Roman"/>
          <w:i w:val="0"/>
          <w:sz w:val="24"/>
          <w:szCs w:val="24"/>
          <w:lang w:val="ru-RU"/>
        </w:rPr>
        <w:t xml:space="preserve">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Приобретено 1 жилое помещение на сумму 583,5тыс.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 экономия в результате конкурсных процедур в сумме 7,4 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 возвращена в краевой бюджет.</w:t>
      </w:r>
    </w:p>
    <w:p w:rsidR="007017C5" w:rsidRPr="007017C5" w:rsidRDefault="007017C5" w:rsidP="000816B1">
      <w:pPr>
        <w:pStyle w:val="a4"/>
        <w:spacing w:line="276" w:lineRule="auto"/>
        <w:ind w:firstLine="709"/>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Итого, по подпрограмме 2 «Обеспечение реализации муниципальной программы и прочие мероприятия в сфере образования» исполнено 23307,7 тыс. руб. от запланированных 23316,0тыс</w:t>
      </w:r>
      <w:proofErr w:type="gramStart"/>
      <w:r w:rsidRPr="007017C5">
        <w:rPr>
          <w:rFonts w:ascii="Times New Roman" w:hAnsi="Times New Roman" w:cs="Times New Roman"/>
          <w:i w:val="0"/>
          <w:sz w:val="24"/>
          <w:szCs w:val="24"/>
          <w:lang w:val="ru-RU"/>
        </w:rPr>
        <w:t>.р</w:t>
      </w:r>
      <w:proofErr w:type="gramEnd"/>
      <w:r w:rsidRPr="007017C5">
        <w:rPr>
          <w:rFonts w:ascii="Times New Roman" w:hAnsi="Times New Roman" w:cs="Times New Roman"/>
          <w:i w:val="0"/>
          <w:sz w:val="24"/>
          <w:szCs w:val="24"/>
          <w:lang w:val="ru-RU"/>
        </w:rPr>
        <w:t>уб., что практически составляет 100%.</w:t>
      </w:r>
    </w:p>
    <w:p w:rsidR="00755895" w:rsidRDefault="007017C5" w:rsidP="000816B1">
      <w:pPr>
        <w:pStyle w:val="a4"/>
        <w:spacing w:line="276" w:lineRule="auto"/>
        <w:ind w:firstLine="709"/>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В целом по программе «Развитие образования Боготольского района» были запланированы средства в сумме 227619,6тыс.</w:t>
      </w:r>
      <w:r w:rsidR="00755895">
        <w:rPr>
          <w:rFonts w:ascii="Times New Roman" w:hAnsi="Times New Roman" w:cs="Times New Roman"/>
          <w:i w:val="0"/>
          <w:sz w:val="24"/>
          <w:szCs w:val="24"/>
          <w:lang w:val="ru-RU"/>
        </w:rPr>
        <w:t xml:space="preserve"> </w:t>
      </w:r>
      <w:r w:rsidRPr="007017C5">
        <w:rPr>
          <w:rFonts w:ascii="Times New Roman" w:hAnsi="Times New Roman" w:cs="Times New Roman"/>
          <w:i w:val="0"/>
          <w:sz w:val="24"/>
          <w:szCs w:val="24"/>
          <w:lang w:val="ru-RU"/>
        </w:rPr>
        <w:t>руб. Исполнено по факту 224186,4 тыс. руб., что составляет 99,5%.</w:t>
      </w:r>
    </w:p>
    <w:p w:rsidR="007017C5" w:rsidRPr="007017C5" w:rsidRDefault="007017C5" w:rsidP="000816B1">
      <w:pPr>
        <w:pStyle w:val="a4"/>
        <w:spacing w:line="276" w:lineRule="auto"/>
        <w:ind w:firstLine="709"/>
        <w:jc w:val="both"/>
        <w:rPr>
          <w:rFonts w:ascii="Times New Roman" w:hAnsi="Times New Roman" w:cs="Times New Roman"/>
          <w:i w:val="0"/>
          <w:sz w:val="24"/>
          <w:szCs w:val="24"/>
          <w:lang w:val="ru-RU"/>
        </w:rPr>
      </w:pPr>
      <w:r w:rsidRPr="007017C5">
        <w:rPr>
          <w:rFonts w:ascii="Times New Roman" w:hAnsi="Times New Roman" w:cs="Times New Roman"/>
          <w:i w:val="0"/>
          <w:sz w:val="24"/>
          <w:szCs w:val="24"/>
          <w:lang w:val="ru-RU"/>
        </w:rPr>
        <w:t>Не исполнены отдельные обязательства по причине дефицита или отсутствия финансирования, оптимизации расходов</w:t>
      </w:r>
      <w:r w:rsidRPr="007017C5">
        <w:rPr>
          <w:rFonts w:ascii="Times New Roman" w:hAnsi="Times New Roman" w:cs="Times New Roman"/>
          <w:i w:val="0"/>
          <w:sz w:val="24"/>
          <w:szCs w:val="24"/>
          <w:lang w:val="ru-RU"/>
        </w:rPr>
        <w:tab/>
        <w:t xml:space="preserve"> по местному бюджету. Экономия по субвенциям и субсиди</w:t>
      </w:r>
      <w:r w:rsidR="00755895">
        <w:rPr>
          <w:rFonts w:ascii="Times New Roman" w:hAnsi="Times New Roman" w:cs="Times New Roman"/>
          <w:i w:val="0"/>
          <w:sz w:val="24"/>
          <w:szCs w:val="24"/>
          <w:lang w:val="ru-RU"/>
        </w:rPr>
        <w:t>ям возвращена в краевой бюджет.</w:t>
      </w:r>
    </w:p>
    <w:p w:rsidR="005A5DED" w:rsidRPr="00755895" w:rsidRDefault="005A5DED" w:rsidP="000816B1">
      <w:pPr>
        <w:pStyle w:val="a4"/>
        <w:spacing w:line="276" w:lineRule="auto"/>
        <w:jc w:val="both"/>
        <w:rPr>
          <w:rFonts w:ascii="Times New Roman" w:hAnsi="Times New Roman" w:cs="Times New Roman"/>
          <w:b/>
          <w:i w:val="0"/>
          <w:sz w:val="24"/>
          <w:szCs w:val="24"/>
          <w:lang w:val="ru-RU"/>
        </w:rPr>
      </w:pPr>
      <w:r w:rsidRPr="00755895">
        <w:rPr>
          <w:rFonts w:ascii="Times New Roman" w:hAnsi="Times New Roman" w:cs="Times New Roman"/>
          <w:b/>
          <w:i w:val="0"/>
          <w:sz w:val="24"/>
          <w:szCs w:val="24"/>
          <w:lang w:val="ru-RU"/>
        </w:rPr>
        <w:t>Оценка эффективности реализации программы</w:t>
      </w:r>
    </w:p>
    <w:p w:rsidR="001B76D2" w:rsidRPr="000A7A0A" w:rsidRDefault="00755895" w:rsidP="000816B1">
      <w:pPr>
        <w:pStyle w:val="a4"/>
        <w:spacing w:line="276" w:lineRule="auto"/>
        <w:jc w:val="both"/>
        <w:rPr>
          <w:rFonts w:ascii="Times New Roman" w:hAnsi="Times New Roman" w:cs="Times New Roman"/>
          <w:i w:val="0"/>
          <w:sz w:val="24"/>
          <w:szCs w:val="24"/>
          <w:lang w:val="ru-RU"/>
        </w:rPr>
      </w:pPr>
      <w:r w:rsidRPr="000A7A0A">
        <w:rPr>
          <w:rFonts w:ascii="Times New Roman" w:hAnsi="Times New Roman" w:cs="Times New Roman"/>
          <w:i w:val="0"/>
          <w:sz w:val="24"/>
          <w:szCs w:val="24"/>
          <w:lang w:val="ru-RU"/>
        </w:rPr>
        <w:t>На 2016</w:t>
      </w:r>
      <w:r w:rsidR="00027B08" w:rsidRPr="000A7A0A">
        <w:rPr>
          <w:rFonts w:ascii="Times New Roman" w:hAnsi="Times New Roman" w:cs="Times New Roman"/>
          <w:i w:val="0"/>
          <w:sz w:val="24"/>
          <w:szCs w:val="24"/>
          <w:lang w:val="ru-RU"/>
        </w:rPr>
        <w:t xml:space="preserve"> год предусмотрено 4</w:t>
      </w:r>
      <w:r w:rsidR="001B76D2" w:rsidRPr="000A7A0A">
        <w:rPr>
          <w:rFonts w:ascii="Times New Roman" w:hAnsi="Times New Roman" w:cs="Times New Roman"/>
          <w:i w:val="0"/>
          <w:sz w:val="24"/>
          <w:szCs w:val="24"/>
          <w:lang w:val="ru-RU"/>
        </w:rPr>
        <w:t xml:space="preserve"> целевых индикатора программы и</w:t>
      </w:r>
      <w:r w:rsidR="00027B08" w:rsidRPr="000A7A0A">
        <w:rPr>
          <w:rFonts w:ascii="Times New Roman" w:hAnsi="Times New Roman" w:cs="Times New Roman"/>
          <w:i w:val="0"/>
          <w:sz w:val="24"/>
          <w:szCs w:val="24"/>
          <w:lang w:val="ru-RU"/>
        </w:rPr>
        <w:t xml:space="preserve"> 20</w:t>
      </w:r>
      <w:r w:rsidR="001B76D2" w:rsidRPr="000A7A0A">
        <w:rPr>
          <w:rFonts w:ascii="Times New Roman" w:hAnsi="Times New Roman" w:cs="Times New Roman"/>
          <w:i w:val="0"/>
          <w:sz w:val="24"/>
          <w:szCs w:val="24"/>
          <w:lang w:val="ru-RU"/>
        </w:rPr>
        <w:t xml:space="preserve"> показателей результативности.</w:t>
      </w:r>
    </w:p>
    <w:p w:rsidR="001B76D2" w:rsidRPr="005B3E77" w:rsidRDefault="001B76D2" w:rsidP="000816B1">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bookmarkStart w:id="6" w:name="_Toc416704545"/>
      <w:bookmarkStart w:id="7" w:name="_Toc416704711"/>
      <w:bookmarkStart w:id="8" w:name="_Toc416705364"/>
      <w:r w:rsidRPr="005B3E77">
        <w:rPr>
          <w:rFonts w:ascii="Times New Roman" w:hAnsi="Times New Roman" w:cs="Times New Roman"/>
          <w:i w:val="0"/>
          <w:sz w:val="24"/>
          <w:szCs w:val="24"/>
          <w:lang w:val="ru-RU"/>
        </w:rPr>
        <w:t>В соответствии с методикой оценки эффе</w:t>
      </w:r>
      <w:r w:rsidR="00027B08" w:rsidRPr="005B3E77">
        <w:rPr>
          <w:rFonts w:ascii="Times New Roman" w:hAnsi="Times New Roman" w:cs="Times New Roman"/>
          <w:i w:val="0"/>
          <w:sz w:val="24"/>
          <w:szCs w:val="24"/>
          <w:lang w:val="ru-RU"/>
        </w:rPr>
        <w:t xml:space="preserve">ктивность реализации программы </w:t>
      </w:r>
      <w:r w:rsidRPr="005B3E77">
        <w:rPr>
          <w:rFonts w:ascii="Times New Roman" w:hAnsi="Times New Roman" w:cs="Times New Roman"/>
          <w:i w:val="0"/>
          <w:sz w:val="24"/>
          <w:szCs w:val="24"/>
          <w:lang w:val="ru-RU"/>
        </w:rPr>
        <w:t>оценена, как</w:t>
      </w:r>
      <w:r w:rsidR="005576DB" w:rsidRPr="005B3E77">
        <w:rPr>
          <w:rFonts w:ascii="Times New Roman" w:hAnsi="Times New Roman" w:cs="Times New Roman"/>
          <w:i w:val="0"/>
          <w:sz w:val="24"/>
          <w:szCs w:val="24"/>
          <w:lang w:val="ru-RU"/>
        </w:rPr>
        <w:t xml:space="preserve"> высокая</w:t>
      </w:r>
      <w:r w:rsidRPr="005B3E77">
        <w:rPr>
          <w:rFonts w:ascii="Times New Roman" w:hAnsi="Times New Roman" w:cs="Times New Roman"/>
          <w:i w:val="0"/>
          <w:sz w:val="24"/>
          <w:szCs w:val="24"/>
          <w:lang w:val="ru-RU"/>
        </w:rPr>
        <w:t>:</w:t>
      </w:r>
      <w:bookmarkEnd w:id="6"/>
      <w:bookmarkEnd w:id="7"/>
      <w:bookmarkEnd w:id="8"/>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1B76D2" w:rsidRPr="00BC597E" w:rsidTr="00764183">
        <w:trPr>
          <w:trHeight w:val="483"/>
          <w:tblHeader/>
          <w:jc w:val="center"/>
        </w:trPr>
        <w:tc>
          <w:tcPr>
            <w:tcW w:w="6570" w:type="dxa"/>
          </w:tcPr>
          <w:p w:rsidR="001B76D2" w:rsidRPr="00DB3B24" w:rsidRDefault="001B76D2"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DB3B24">
              <w:rPr>
                <w:rFonts w:ascii="Times New Roman" w:eastAsia="Times New Roman" w:hAnsi="Times New Roman" w:cs="Times New Roman"/>
                <w:i w:val="0"/>
                <w:sz w:val="24"/>
                <w:szCs w:val="24"/>
                <w:lang w:eastAsia="ru-RU"/>
              </w:rPr>
              <w:t>Критерий</w:t>
            </w:r>
            <w:proofErr w:type="spellEnd"/>
            <w:r w:rsidRPr="00DB3B24">
              <w:rPr>
                <w:rFonts w:ascii="Times New Roman" w:eastAsia="Times New Roman" w:hAnsi="Times New Roman" w:cs="Times New Roman"/>
                <w:i w:val="0"/>
                <w:sz w:val="24"/>
                <w:szCs w:val="24"/>
                <w:lang w:eastAsia="ru-RU"/>
              </w:rPr>
              <w:t xml:space="preserve"> </w:t>
            </w:r>
            <w:proofErr w:type="spellStart"/>
            <w:r w:rsidRPr="00DB3B24">
              <w:rPr>
                <w:rFonts w:ascii="Times New Roman" w:eastAsia="Times New Roman" w:hAnsi="Times New Roman" w:cs="Times New Roman"/>
                <w:i w:val="0"/>
                <w:sz w:val="24"/>
                <w:szCs w:val="24"/>
                <w:lang w:eastAsia="ru-RU"/>
              </w:rPr>
              <w:t>оценки</w:t>
            </w:r>
            <w:proofErr w:type="spellEnd"/>
          </w:p>
        </w:tc>
        <w:tc>
          <w:tcPr>
            <w:tcW w:w="1406" w:type="dxa"/>
          </w:tcPr>
          <w:p w:rsidR="001B76D2" w:rsidRPr="00DB3B24" w:rsidRDefault="001B76D2" w:rsidP="00764183">
            <w:pPr>
              <w:spacing w:after="0" w:line="240" w:lineRule="auto"/>
              <w:jc w:val="center"/>
              <w:rPr>
                <w:rFonts w:ascii="Times New Roman" w:eastAsia="Times New Roman" w:hAnsi="Times New Roman" w:cs="Times New Roman"/>
                <w:i w:val="0"/>
                <w:sz w:val="24"/>
                <w:szCs w:val="24"/>
                <w:lang w:eastAsia="ru-RU"/>
              </w:rPr>
            </w:pPr>
            <w:proofErr w:type="spellStart"/>
            <w:r w:rsidRPr="00DB3B24">
              <w:rPr>
                <w:rFonts w:ascii="Times New Roman" w:eastAsia="Times New Roman" w:hAnsi="Times New Roman" w:cs="Times New Roman"/>
                <w:i w:val="0"/>
                <w:sz w:val="24"/>
                <w:szCs w:val="24"/>
                <w:lang w:eastAsia="ru-RU"/>
              </w:rPr>
              <w:t>Значение</w:t>
            </w:r>
            <w:proofErr w:type="spellEnd"/>
            <w:r w:rsidRPr="00DB3B24">
              <w:rPr>
                <w:rFonts w:ascii="Times New Roman" w:eastAsia="Times New Roman" w:hAnsi="Times New Roman" w:cs="Times New Roman"/>
                <w:i w:val="0"/>
                <w:sz w:val="24"/>
                <w:szCs w:val="24"/>
                <w:lang w:eastAsia="ru-RU"/>
              </w:rPr>
              <w:t xml:space="preserve"> </w:t>
            </w:r>
            <w:proofErr w:type="spellStart"/>
            <w:r w:rsidRPr="00DB3B24">
              <w:rPr>
                <w:rFonts w:ascii="Times New Roman" w:eastAsia="Times New Roman" w:hAnsi="Times New Roman" w:cs="Times New Roman"/>
                <w:i w:val="0"/>
                <w:sz w:val="24"/>
                <w:szCs w:val="24"/>
                <w:lang w:eastAsia="ru-RU"/>
              </w:rPr>
              <w:t>оценки</w:t>
            </w:r>
            <w:proofErr w:type="spellEnd"/>
          </w:p>
        </w:tc>
        <w:tc>
          <w:tcPr>
            <w:tcW w:w="2044" w:type="dxa"/>
          </w:tcPr>
          <w:p w:rsidR="001B76D2" w:rsidRPr="00DB3B24" w:rsidRDefault="001B76D2" w:rsidP="00764183">
            <w:pPr>
              <w:spacing w:after="0" w:line="240" w:lineRule="auto"/>
              <w:jc w:val="center"/>
              <w:rPr>
                <w:rFonts w:ascii="Times New Roman" w:eastAsia="Times New Roman" w:hAnsi="Times New Roman" w:cs="Times New Roman"/>
                <w:i w:val="0"/>
                <w:sz w:val="24"/>
                <w:szCs w:val="24"/>
                <w:lang w:eastAsia="ru-RU"/>
              </w:rPr>
            </w:pPr>
            <w:proofErr w:type="spellStart"/>
            <w:r w:rsidRPr="00DB3B24">
              <w:rPr>
                <w:rFonts w:ascii="Times New Roman" w:eastAsia="Times New Roman" w:hAnsi="Times New Roman" w:cs="Times New Roman"/>
                <w:i w:val="0"/>
                <w:sz w:val="24"/>
                <w:szCs w:val="24"/>
                <w:lang w:eastAsia="ru-RU"/>
              </w:rPr>
              <w:t>Интерпретация</w:t>
            </w:r>
            <w:proofErr w:type="spellEnd"/>
            <w:r w:rsidRPr="00DB3B24">
              <w:rPr>
                <w:rFonts w:ascii="Times New Roman" w:eastAsia="Times New Roman" w:hAnsi="Times New Roman" w:cs="Times New Roman"/>
                <w:i w:val="0"/>
                <w:sz w:val="24"/>
                <w:szCs w:val="24"/>
                <w:lang w:eastAsia="ru-RU"/>
              </w:rPr>
              <w:t xml:space="preserve"> </w:t>
            </w:r>
            <w:proofErr w:type="spellStart"/>
            <w:r w:rsidRPr="00DB3B24">
              <w:rPr>
                <w:rFonts w:ascii="Times New Roman" w:eastAsia="Times New Roman" w:hAnsi="Times New Roman" w:cs="Times New Roman"/>
                <w:i w:val="0"/>
                <w:sz w:val="24"/>
                <w:szCs w:val="24"/>
                <w:lang w:eastAsia="ru-RU"/>
              </w:rPr>
              <w:t>оценки</w:t>
            </w:r>
            <w:proofErr w:type="spellEnd"/>
          </w:p>
        </w:tc>
      </w:tr>
      <w:tr w:rsidR="001B76D2" w:rsidRPr="00BC597E" w:rsidTr="00764183">
        <w:trPr>
          <w:jc w:val="center"/>
        </w:trPr>
        <w:tc>
          <w:tcPr>
            <w:tcW w:w="6570" w:type="dxa"/>
          </w:tcPr>
          <w:p w:rsidR="001B76D2" w:rsidRPr="00DB3B24" w:rsidRDefault="001B76D2" w:rsidP="00764183">
            <w:pPr>
              <w:spacing w:after="0" w:line="240" w:lineRule="auto"/>
              <w:jc w:val="both"/>
              <w:rPr>
                <w:rFonts w:ascii="Times New Roman" w:eastAsia="Times New Roman" w:hAnsi="Times New Roman" w:cs="Times New Roman"/>
                <w:i w:val="0"/>
                <w:sz w:val="24"/>
                <w:szCs w:val="24"/>
                <w:lang w:eastAsia="ru-RU"/>
              </w:rPr>
            </w:pPr>
            <w:r w:rsidRPr="00DB3B24">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DB3B24">
              <w:rPr>
                <w:rFonts w:ascii="Times New Roman" w:hAnsi="Times New Roman" w:cs="Times New Roman"/>
                <w:i w:val="0"/>
                <w:sz w:val="24"/>
                <w:szCs w:val="24"/>
                <w:lang w:eastAsia="ru-RU"/>
              </w:rPr>
              <w:t>Программы</w:t>
            </w:r>
            <w:proofErr w:type="spellEnd"/>
          </w:p>
        </w:tc>
        <w:tc>
          <w:tcPr>
            <w:tcW w:w="1406" w:type="dxa"/>
          </w:tcPr>
          <w:p w:rsidR="001B76D2" w:rsidRPr="00DB3B24" w:rsidRDefault="00027B08" w:rsidP="00764183">
            <w:pPr>
              <w:spacing w:after="0" w:line="240" w:lineRule="auto"/>
              <w:jc w:val="center"/>
              <w:rPr>
                <w:rFonts w:ascii="Times New Roman" w:eastAsia="Times New Roman" w:hAnsi="Times New Roman" w:cs="Times New Roman"/>
                <w:i w:val="0"/>
                <w:sz w:val="24"/>
                <w:szCs w:val="24"/>
                <w:lang w:eastAsia="ru-RU"/>
              </w:rPr>
            </w:pPr>
            <w:r w:rsidRPr="00DB3B24">
              <w:rPr>
                <w:rFonts w:ascii="Times New Roman" w:eastAsia="Times New Roman" w:hAnsi="Times New Roman" w:cs="Times New Roman"/>
                <w:i w:val="0"/>
                <w:sz w:val="24"/>
                <w:szCs w:val="24"/>
                <w:lang w:eastAsia="ru-RU"/>
              </w:rPr>
              <w:t>1</w:t>
            </w:r>
            <w:r w:rsidR="009C417C" w:rsidRPr="00DB3B24">
              <w:rPr>
                <w:rFonts w:ascii="Times New Roman" w:eastAsia="Times New Roman" w:hAnsi="Times New Roman" w:cs="Times New Roman"/>
                <w:i w:val="0"/>
                <w:sz w:val="24"/>
                <w:szCs w:val="24"/>
                <w:lang w:eastAsia="ru-RU"/>
              </w:rPr>
              <w:t>,0</w:t>
            </w:r>
          </w:p>
        </w:tc>
        <w:tc>
          <w:tcPr>
            <w:tcW w:w="2044" w:type="dxa"/>
          </w:tcPr>
          <w:p w:rsidR="001B76D2" w:rsidRPr="00DB3B24" w:rsidRDefault="001B76D2" w:rsidP="00764183">
            <w:pPr>
              <w:spacing w:after="0" w:line="240" w:lineRule="auto"/>
              <w:jc w:val="center"/>
              <w:rPr>
                <w:rFonts w:ascii="Times New Roman" w:hAnsi="Times New Roman" w:cs="Times New Roman"/>
                <w:i w:val="0"/>
                <w:sz w:val="24"/>
                <w:szCs w:val="24"/>
              </w:rPr>
            </w:pPr>
            <w:proofErr w:type="spellStart"/>
            <w:r w:rsidRPr="00DB3B24">
              <w:rPr>
                <w:rFonts w:ascii="Times New Roman" w:hAnsi="Times New Roman" w:cs="Times New Roman"/>
                <w:i w:val="0"/>
                <w:sz w:val="24"/>
                <w:szCs w:val="24"/>
              </w:rPr>
              <w:t>Высокая</w:t>
            </w:r>
            <w:proofErr w:type="spellEnd"/>
          </w:p>
        </w:tc>
      </w:tr>
      <w:tr w:rsidR="001B76D2" w:rsidRPr="00BC597E" w:rsidTr="00764183">
        <w:trPr>
          <w:trHeight w:val="484"/>
          <w:jc w:val="center"/>
        </w:trPr>
        <w:tc>
          <w:tcPr>
            <w:tcW w:w="6570" w:type="dxa"/>
          </w:tcPr>
          <w:p w:rsidR="001B76D2" w:rsidRPr="00DB3B24" w:rsidRDefault="001B76D2" w:rsidP="00764183">
            <w:pPr>
              <w:spacing w:after="0" w:line="240" w:lineRule="auto"/>
              <w:jc w:val="both"/>
              <w:rPr>
                <w:rFonts w:ascii="Times New Roman" w:eastAsia="Times New Roman" w:hAnsi="Times New Roman" w:cs="Times New Roman"/>
                <w:i w:val="0"/>
                <w:sz w:val="24"/>
                <w:szCs w:val="24"/>
                <w:lang w:val="ru-RU" w:eastAsia="ru-RU"/>
              </w:rPr>
            </w:pPr>
            <w:r w:rsidRPr="00DB3B24">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1B76D2" w:rsidRPr="00DB3B24" w:rsidRDefault="00027B08" w:rsidP="00764183">
            <w:pPr>
              <w:spacing w:after="0" w:line="240" w:lineRule="auto"/>
              <w:jc w:val="center"/>
              <w:rPr>
                <w:rFonts w:ascii="Times New Roman" w:eastAsia="Times New Roman" w:hAnsi="Times New Roman" w:cs="Times New Roman"/>
                <w:i w:val="0"/>
                <w:sz w:val="24"/>
                <w:szCs w:val="24"/>
                <w:lang w:val="ru-RU" w:eastAsia="ru-RU"/>
              </w:rPr>
            </w:pPr>
            <w:r w:rsidRPr="00DB3B24">
              <w:rPr>
                <w:rFonts w:ascii="Times New Roman" w:eastAsia="Times New Roman" w:hAnsi="Times New Roman" w:cs="Times New Roman"/>
                <w:i w:val="0"/>
                <w:sz w:val="24"/>
                <w:szCs w:val="24"/>
                <w:lang w:eastAsia="ru-RU"/>
              </w:rPr>
              <w:t>0,</w:t>
            </w:r>
            <w:r w:rsidR="005576DB" w:rsidRPr="00DB3B24">
              <w:rPr>
                <w:rFonts w:ascii="Times New Roman" w:eastAsia="Times New Roman" w:hAnsi="Times New Roman" w:cs="Times New Roman"/>
                <w:i w:val="0"/>
                <w:sz w:val="24"/>
                <w:szCs w:val="24"/>
                <w:lang w:eastAsia="ru-RU"/>
              </w:rPr>
              <w:t>9</w:t>
            </w:r>
            <w:r w:rsidR="00DB3B24" w:rsidRPr="00DB3B24">
              <w:rPr>
                <w:rFonts w:ascii="Times New Roman" w:eastAsia="Times New Roman" w:hAnsi="Times New Roman" w:cs="Times New Roman"/>
                <w:i w:val="0"/>
                <w:sz w:val="24"/>
                <w:szCs w:val="24"/>
                <w:lang w:val="ru-RU" w:eastAsia="ru-RU"/>
              </w:rPr>
              <w:t>2</w:t>
            </w:r>
          </w:p>
        </w:tc>
        <w:tc>
          <w:tcPr>
            <w:tcW w:w="2044" w:type="dxa"/>
          </w:tcPr>
          <w:p w:rsidR="001B76D2" w:rsidRPr="00DB3B24" w:rsidRDefault="005576DB" w:rsidP="00764183">
            <w:pPr>
              <w:spacing w:after="0" w:line="240" w:lineRule="auto"/>
              <w:jc w:val="center"/>
              <w:rPr>
                <w:rFonts w:ascii="Times New Roman" w:hAnsi="Times New Roman" w:cs="Times New Roman"/>
                <w:i w:val="0"/>
                <w:sz w:val="24"/>
                <w:szCs w:val="24"/>
              </w:rPr>
            </w:pPr>
            <w:proofErr w:type="spellStart"/>
            <w:r w:rsidRPr="00DB3B24">
              <w:rPr>
                <w:rFonts w:ascii="Times New Roman" w:hAnsi="Times New Roman" w:cs="Times New Roman"/>
                <w:i w:val="0"/>
                <w:sz w:val="24"/>
                <w:szCs w:val="24"/>
              </w:rPr>
              <w:t>Высокая</w:t>
            </w:r>
            <w:proofErr w:type="spellEnd"/>
          </w:p>
        </w:tc>
      </w:tr>
      <w:tr w:rsidR="001B76D2" w:rsidRPr="00BC597E" w:rsidTr="00764183">
        <w:trPr>
          <w:trHeight w:val="551"/>
          <w:jc w:val="center"/>
        </w:trPr>
        <w:tc>
          <w:tcPr>
            <w:tcW w:w="6570" w:type="dxa"/>
          </w:tcPr>
          <w:p w:rsidR="001B76D2" w:rsidRPr="00DB3B24" w:rsidRDefault="001B76D2" w:rsidP="00764183">
            <w:pPr>
              <w:spacing w:after="0" w:line="240" w:lineRule="auto"/>
              <w:jc w:val="both"/>
              <w:rPr>
                <w:rFonts w:ascii="Times New Roman" w:eastAsia="Times New Roman" w:hAnsi="Times New Roman" w:cs="Times New Roman"/>
                <w:i w:val="0"/>
                <w:sz w:val="24"/>
                <w:szCs w:val="24"/>
                <w:lang w:val="ru-RU" w:eastAsia="ru-RU"/>
              </w:rPr>
            </w:pPr>
            <w:r w:rsidRPr="00DB3B24">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1B76D2" w:rsidRPr="00DB3B24" w:rsidRDefault="00DB3B24" w:rsidP="00764183">
            <w:pPr>
              <w:spacing w:after="0" w:line="240" w:lineRule="auto"/>
              <w:jc w:val="center"/>
              <w:rPr>
                <w:rFonts w:ascii="Times New Roman" w:eastAsia="Times New Roman" w:hAnsi="Times New Roman" w:cs="Times New Roman"/>
                <w:i w:val="0"/>
                <w:sz w:val="24"/>
                <w:szCs w:val="24"/>
                <w:lang w:eastAsia="ru-RU"/>
              </w:rPr>
            </w:pPr>
            <w:r w:rsidRPr="00DB3B24">
              <w:rPr>
                <w:rFonts w:ascii="Times New Roman" w:eastAsia="Times New Roman" w:hAnsi="Times New Roman" w:cs="Times New Roman"/>
                <w:i w:val="0"/>
                <w:sz w:val="24"/>
                <w:szCs w:val="24"/>
                <w:lang w:eastAsia="ru-RU"/>
              </w:rPr>
              <w:t>0,</w:t>
            </w:r>
            <w:r w:rsidRPr="00DB3B24">
              <w:rPr>
                <w:rFonts w:ascii="Times New Roman" w:eastAsia="Times New Roman" w:hAnsi="Times New Roman" w:cs="Times New Roman"/>
                <w:i w:val="0"/>
                <w:sz w:val="24"/>
                <w:szCs w:val="24"/>
                <w:lang w:val="ru-RU" w:eastAsia="ru-RU"/>
              </w:rPr>
              <w:t>9</w:t>
            </w:r>
            <w:r w:rsidR="001C22C7" w:rsidRPr="00DB3B24">
              <w:rPr>
                <w:rFonts w:ascii="Times New Roman" w:eastAsia="Times New Roman" w:hAnsi="Times New Roman" w:cs="Times New Roman"/>
                <w:i w:val="0"/>
                <w:sz w:val="24"/>
                <w:szCs w:val="24"/>
                <w:lang w:eastAsia="ru-RU"/>
              </w:rPr>
              <w:t>2</w:t>
            </w:r>
          </w:p>
        </w:tc>
        <w:tc>
          <w:tcPr>
            <w:tcW w:w="2044" w:type="dxa"/>
          </w:tcPr>
          <w:p w:rsidR="001B76D2" w:rsidRPr="00DB3B24" w:rsidRDefault="00DB3B24" w:rsidP="00764183">
            <w:pPr>
              <w:spacing w:after="0" w:line="240" w:lineRule="auto"/>
              <w:jc w:val="center"/>
              <w:rPr>
                <w:rFonts w:ascii="Times New Roman" w:hAnsi="Times New Roman" w:cs="Times New Roman"/>
                <w:i w:val="0"/>
                <w:sz w:val="24"/>
                <w:szCs w:val="24"/>
                <w:lang w:val="ru-RU"/>
              </w:rPr>
            </w:pPr>
            <w:r w:rsidRPr="00DB3B24">
              <w:rPr>
                <w:rFonts w:ascii="Times New Roman" w:hAnsi="Times New Roman" w:cs="Times New Roman"/>
                <w:i w:val="0"/>
                <w:sz w:val="24"/>
                <w:szCs w:val="24"/>
                <w:lang w:val="ru-RU"/>
              </w:rPr>
              <w:t>Высокая</w:t>
            </w:r>
          </w:p>
        </w:tc>
      </w:tr>
      <w:tr w:rsidR="001B76D2" w:rsidRPr="00BC597E" w:rsidTr="00201F50">
        <w:trPr>
          <w:trHeight w:val="358"/>
          <w:jc w:val="center"/>
        </w:trPr>
        <w:tc>
          <w:tcPr>
            <w:tcW w:w="6570" w:type="dxa"/>
          </w:tcPr>
          <w:p w:rsidR="001B76D2" w:rsidRPr="00DB3B24" w:rsidRDefault="001B76D2" w:rsidP="00764183">
            <w:pPr>
              <w:spacing w:after="0" w:line="240" w:lineRule="auto"/>
              <w:jc w:val="both"/>
              <w:rPr>
                <w:rFonts w:ascii="Times New Roman" w:eastAsia="Times New Roman" w:hAnsi="Times New Roman" w:cs="Times New Roman"/>
                <w:i w:val="0"/>
                <w:sz w:val="24"/>
                <w:szCs w:val="24"/>
                <w:lang w:val="ru-RU" w:eastAsia="ru-RU"/>
              </w:rPr>
            </w:pPr>
            <w:r w:rsidRPr="00DB3B24">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1B76D2" w:rsidRPr="00DB3B24" w:rsidRDefault="00027B08" w:rsidP="00764183">
            <w:pPr>
              <w:spacing w:after="0" w:line="240" w:lineRule="auto"/>
              <w:jc w:val="center"/>
              <w:rPr>
                <w:rFonts w:ascii="Times New Roman" w:eastAsia="Times New Roman" w:hAnsi="Times New Roman" w:cs="Times New Roman"/>
                <w:i w:val="0"/>
                <w:sz w:val="24"/>
                <w:szCs w:val="24"/>
                <w:lang w:val="ru-RU" w:eastAsia="ru-RU"/>
              </w:rPr>
            </w:pPr>
            <w:r w:rsidRPr="00DB3B24">
              <w:rPr>
                <w:rFonts w:ascii="Times New Roman" w:eastAsia="Times New Roman" w:hAnsi="Times New Roman" w:cs="Times New Roman"/>
                <w:i w:val="0"/>
                <w:sz w:val="24"/>
                <w:szCs w:val="24"/>
                <w:lang w:eastAsia="ru-RU"/>
              </w:rPr>
              <w:t>0,</w:t>
            </w:r>
            <w:r w:rsidR="005576DB" w:rsidRPr="00DB3B24">
              <w:rPr>
                <w:rFonts w:ascii="Times New Roman" w:eastAsia="Times New Roman" w:hAnsi="Times New Roman" w:cs="Times New Roman"/>
                <w:i w:val="0"/>
                <w:sz w:val="24"/>
                <w:szCs w:val="24"/>
                <w:lang w:eastAsia="ru-RU"/>
              </w:rPr>
              <w:t>9</w:t>
            </w:r>
            <w:r w:rsidR="00DB3B24" w:rsidRPr="00DB3B24">
              <w:rPr>
                <w:rFonts w:ascii="Times New Roman" w:eastAsia="Times New Roman" w:hAnsi="Times New Roman" w:cs="Times New Roman"/>
                <w:i w:val="0"/>
                <w:sz w:val="24"/>
                <w:szCs w:val="24"/>
                <w:lang w:val="ru-RU" w:eastAsia="ru-RU"/>
              </w:rPr>
              <w:t>5</w:t>
            </w:r>
          </w:p>
        </w:tc>
        <w:tc>
          <w:tcPr>
            <w:tcW w:w="2044" w:type="dxa"/>
          </w:tcPr>
          <w:p w:rsidR="001B76D2" w:rsidRPr="00DB3B24" w:rsidRDefault="005576DB" w:rsidP="00764183">
            <w:pPr>
              <w:spacing w:after="0" w:line="240" w:lineRule="auto"/>
              <w:jc w:val="center"/>
              <w:rPr>
                <w:rFonts w:ascii="Times New Roman" w:hAnsi="Times New Roman" w:cs="Times New Roman"/>
                <w:i w:val="0"/>
                <w:sz w:val="24"/>
                <w:szCs w:val="24"/>
              </w:rPr>
            </w:pPr>
            <w:proofErr w:type="spellStart"/>
            <w:r w:rsidRPr="00DB3B24">
              <w:rPr>
                <w:rFonts w:ascii="Times New Roman" w:hAnsi="Times New Roman" w:cs="Times New Roman"/>
                <w:i w:val="0"/>
                <w:sz w:val="24"/>
                <w:szCs w:val="24"/>
              </w:rPr>
              <w:t>Высокая</w:t>
            </w:r>
            <w:proofErr w:type="spellEnd"/>
          </w:p>
        </w:tc>
      </w:tr>
    </w:tbl>
    <w:p w:rsidR="001B76D2" w:rsidRPr="00BC597E" w:rsidRDefault="001B76D2" w:rsidP="001B76D2">
      <w:pPr>
        <w:pStyle w:val="a9"/>
        <w:ind w:firstLine="708"/>
        <w:jc w:val="both"/>
        <w:rPr>
          <w:b/>
          <w:i w:val="0"/>
          <w:sz w:val="24"/>
          <w:szCs w:val="24"/>
          <w:highlight w:val="yellow"/>
        </w:rPr>
      </w:pPr>
    </w:p>
    <w:p w:rsidR="004E5B94" w:rsidRPr="008D014D" w:rsidRDefault="004E5B94" w:rsidP="004E5B94">
      <w:pPr>
        <w:spacing w:after="0"/>
        <w:ind w:firstLine="708"/>
        <w:jc w:val="center"/>
        <w:rPr>
          <w:rFonts w:ascii="Times New Roman" w:hAnsi="Times New Roman" w:cs="Times New Roman"/>
          <w:b/>
          <w:i w:val="0"/>
          <w:sz w:val="24"/>
          <w:szCs w:val="24"/>
          <w:lang w:val="ru-RU"/>
        </w:rPr>
      </w:pPr>
      <w:r w:rsidRPr="008D014D">
        <w:rPr>
          <w:rFonts w:ascii="Times New Roman" w:hAnsi="Times New Roman" w:cs="Times New Roman"/>
          <w:b/>
          <w:i w:val="0"/>
          <w:sz w:val="24"/>
          <w:szCs w:val="24"/>
          <w:lang w:val="ru-RU"/>
        </w:rPr>
        <w:t xml:space="preserve">Муниципальная программа </w:t>
      </w:r>
      <w:r w:rsidR="004F5725" w:rsidRPr="008D014D">
        <w:rPr>
          <w:rFonts w:ascii="Times New Roman" w:hAnsi="Times New Roman" w:cs="Times New Roman"/>
          <w:b/>
          <w:i w:val="0"/>
          <w:sz w:val="24"/>
          <w:szCs w:val="24"/>
          <w:lang w:val="ru-RU"/>
        </w:rPr>
        <w:t>2.</w:t>
      </w:r>
    </w:p>
    <w:p w:rsidR="004F5725" w:rsidRDefault="004E5B94" w:rsidP="004E5B94">
      <w:pPr>
        <w:spacing w:after="0"/>
        <w:ind w:firstLine="708"/>
        <w:jc w:val="center"/>
        <w:rPr>
          <w:rFonts w:ascii="Times New Roman" w:hAnsi="Times New Roman" w:cs="Times New Roman"/>
          <w:b/>
          <w:i w:val="0"/>
          <w:sz w:val="24"/>
          <w:szCs w:val="24"/>
          <w:lang w:val="ru-RU"/>
        </w:rPr>
      </w:pPr>
      <w:r w:rsidRPr="008B0D3F">
        <w:rPr>
          <w:rFonts w:ascii="Times New Roman" w:hAnsi="Times New Roman" w:cs="Times New Roman"/>
          <w:b/>
          <w:i w:val="0"/>
          <w:sz w:val="24"/>
          <w:szCs w:val="24"/>
          <w:lang w:val="ru-RU"/>
        </w:rPr>
        <w:t>«</w:t>
      </w:r>
      <w:r w:rsidR="004F5725" w:rsidRPr="008B0D3F">
        <w:rPr>
          <w:rFonts w:ascii="Times New Roman" w:hAnsi="Times New Roman" w:cs="Times New Roman"/>
          <w:b/>
          <w:i w:val="0"/>
          <w:sz w:val="24"/>
          <w:szCs w:val="24"/>
          <w:lang w:val="ru-RU"/>
        </w:rPr>
        <w:t>Система социальной защиты населения Боготольского района</w:t>
      </w:r>
      <w:r w:rsidRPr="008B0D3F">
        <w:rPr>
          <w:rFonts w:ascii="Times New Roman" w:hAnsi="Times New Roman" w:cs="Times New Roman"/>
          <w:b/>
          <w:i w:val="0"/>
          <w:sz w:val="24"/>
          <w:szCs w:val="24"/>
          <w:lang w:val="ru-RU"/>
        </w:rPr>
        <w:t>»</w:t>
      </w:r>
    </w:p>
    <w:p w:rsidR="009B6BC6" w:rsidRPr="00CE3034" w:rsidRDefault="009B6BC6" w:rsidP="00CE3034">
      <w:pPr>
        <w:pStyle w:val="a3"/>
        <w:tabs>
          <w:tab w:val="left" w:pos="0"/>
        </w:tabs>
        <w:spacing w:after="0"/>
        <w:ind w:left="0"/>
        <w:jc w:val="both"/>
        <w:rPr>
          <w:rFonts w:ascii="Times New Roman" w:hAnsi="Times New Roman" w:cs="Times New Roman"/>
          <w:i w:val="0"/>
          <w:color w:val="000000"/>
          <w:sz w:val="24"/>
          <w:szCs w:val="24"/>
          <w:lang w:val="ru-RU"/>
        </w:rPr>
      </w:pPr>
      <w:r w:rsidRPr="00CE3034">
        <w:rPr>
          <w:rFonts w:ascii="Times New Roman" w:hAnsi="Times New Roman" w:cs="Times New Roman"/>
          <w:i w:val="0"/>
          <w:color w:val="000000"/>
          <w:sz w:val="24"/>
          <w:szCs w:val="24"/>
          <w:lang w:val="ru-RU"/>
        </w:rPr>
        <w:t>Программа утверждена постановл</w:t>
      </w:r>
      <w:r w:rsidR="00CE3034" w:rsidRPr="00CE3034">
        <w:rPr>
          <w:rFonts w:ascii="Times New Roman" w:hAnsi="Times New Roman" w:cs="Times New Roman"/>
          <w:i w:val="0"/>
          <w:color w:val="000000"/>
          <w:sz w:val="24"/>
          <w:szCs w:val="24"/>
          <w:lang w:val="ru-RU"/>
        </w:rPr>
        <w:t xml:space="preserve">ением администрации </w:t>
      </w:r>
      <w:r w:rsidR="00846FE7">
        <w:rPr>
          <w:rFonts w:ascii="Times New Roman" w:hAnsi="Times New Roman" w:cs="Times New Roman"/>
          <w:i w:val="0"/>
          <w:color w:val="000000"/>
          <w:sz w:val="24"/>
          <w:szCs w:val="24"/>
          <w:lang w:val="ru-RU"/>
        </w:rPr>
        <w:t xml:space="preserve">Боготольского </w:t>
      </w:r>
      <w:r w:rsidR="00CE3034" w:rsidRPr="00CE3034">
        <w:rPr>
          <w:rFonts w:ascii="Times New Roman" w:hAnsi="Times New Roman" w:cs="Times New Roman"/>
          <w:i w:val="0"/>
          <w:color w:val="000000"/>
          <w:sz w:val="24"/>
          <w:szCs w:val="24"/>
          <w:lang w:val="ru-RU"/>
        </w:rPr>
        <w:t>района от 14.10.2013г. № 781-п</w:t>
      </w:r>
      <w:r w:rsidRPr="00CE3034">
        <w:rPr>
          <w:rFonts w:ascii="Times New Roman" w:hAnsi="Times New Roman" w:cs="Times New Roman"/>
          <w:i w:val="0"/>
          <w:color w:val="000000"/>
          <w:sz w:val="24"/>
          <w:szCs w:val="24"/>
          <w:lang w:val="ru-RU"/>
        </w:rPr>
        <w:t>.</w:t>
      </w:r>
      <w:r w:rsidR="00CE3034" w:rsidRPr="00CE3034">
        <w:rPr>
          <w:rFonts w:ascii="Times New Roman" w:hAnsi="Times New Roman" w:cs="Times New Roman"/>
          <w:i w:val="0"/>
          <w:color w:val="000000"/>
          <w:sz w:val="24"/>
          <w:szCs w:val="24"/>
          <w:lang w:val="ru-RU"/>
        </w:rPr>
        <w:t xml:space="preserve"> «Об утверждении муниципальной программы Боготольского района «Система социальной защиты населения Боготольского района»</w:t>
      </w:r>
      <w:r w:rsidR="00CE3034">
        <w:rPr>
          <w:rFonts w:ascii="Times New Roman" w:hAnsi="Times New Roman" w:cs="Times New Roman"/>
          <w:i w:val="0"/>
          <w:color w:val="000000"/>
          <w:sz w:val="24"/>
          <w:szCs w:val="24"/>
          <w:lang w:val="ru-RU"/>
        </w:rPr>
        <w:t>»</w:t>
      </w:r>
      <w:r w:rsidR="00CE3034" w:rsidRPr="00CE3034">
        <w:rPr>
          <w:rFonts w:ascii="Times New Roman" w:hAnsi="Times New Roman" w:cs="Times New Roman"/>
          <w:i w:val="0"/>
          <w:color w:val="000000"/>
          <w:sz w:val="24"/>
          <w:szCs w:val="24"/>
          <w:lang w:val="ru-RU"/>
        </w:rPr>
        <w:t>.</w:t>
      </w:r>
    </w:p>
    <w:p w:rsidR="004E5B94" w:rsidRPr="00D07547" w:rsidRDefault="00CC00FC" w:rsidP="00CE3034">
      <w:pPr>
        <w:spacing w:after="0"/>
        <w:ind w:firstLine="708"/>
        <w:jc w:val="both"/>
        <w:rPr>
          <w:rFonts w:ascii="Times New Roman" w:hAnsi="Times New Roman" w:cs="Times New Roman"/>
          <w:i w:val="0"/>
          <w:sz w:val="24"/>
          <w:szCs w:val="24"/>
          <w:lang w:val="ru-RU"/>
        </w:rPr>
      </w:pPr>
      <w:r w:rsidRPr="00D07547">
        <w:rPr>
          <w:rFonts w:ascii="Times New Roman" w:hAnsi="Times New Roman" w:cs="Times New Roman"/>
          <w:i w:val="0"/>
          <w:sz w:val="24"/>
          <w:szCs w:val="24"/>
          <w:lang w:val="ru-RU"/>
        </w:rPr>
        <w:t>Ответственный исполнитель муниципальной программы Управление социальной защиты население Администрации Боготольского района.</w:t>
      </w:r>
    </w:p>
    <w:p w:rsidR="00BC5E47" w:rsidRPr="00C730AF" w:rsidRDefault="00BC5E47" w:rsidP="00EF3FE3">
      <w:pPr>
        <w:spacing w:after="0"/>
        <w:jc w:val="both"/>
        <w:rPr>
          <w:rFonts w:ascii="Times New Roman" w:hAnsi="Times New Roman" w:cs="Times New Roman"/>
          <w:i w:val="0"/>
          <w:sz w:val="24"/>
          <w:szCs w:val="24"/>
          <w:lang w:val="ru-RU"/>
        </w:rPr>
      </w:pPr>
      <w:r w:rsidRPr="00C730AF">
        <w:rPr>
          <w:rFonts w:ascii="Times New Roman" w:hAnsi="Times New Roman" w:cs="Times New Roman"/>
          <w:i w:val="0"/>
          <w:sz w:val="24"/>
          <w:szCs w:val="24"/>
          <w:lang w:val="ru-RU"/>
        </w:rPr>
        <w:t>Программа состоит из 5-ти подпрограмм:</w:t>
      </w:r>
    </w:p>
    <w:p w:rsidR="00BC5E47" w:rsidRPr="00C730AF" w:rsidRDefault="00BC5E47" w:rsidP="00EF3FE3">
      <w:pPr>
        <w:spacing w:after="0"/>
        <w:ind w:left="708"/>
        <w:jc w:val="both"/>
        <w:rPr>
          <w:rFonts w:ascii="Times New Roman" w:hAnsi="Times New Roman" w:cs="Times New Roman"/>
          <w:i w:val="0"/>
          <w:sz w:val="24"/>
          <w:szCs w:val="24"/>
          <w:lang w:val="ru-RU"/>
        </w:rPr>
      </w:pPr>
      <w:r w:rsidRPr="00C730AF">
        <w:rPr>
          <w:rFonts w:ascii="Times New Roman" w:hAnsi="Times New Roman" w:cs="Times New Roman"/>
          <w:i w:val="0"/>
          <w:sz w:val="24"/>
          <w:szCs w:val="24"/>
          <w:lang w:val="ru-RU"/>
        </w:rPr>
        <w:t>1.Повышение качества жизни отдельных категорий граждан, в т.ч. инвалидов, степени их социальной защищенности</w:t>
      </w:r>
      <w:r w:rsidR="00F053FC" w:rsidRPr="00C730AF">
        <w:rPr>
          <w:rFonts w:ascii="Times New Roman" w:hAnsi="Times New Roman" w:cs="Times New Roman"/>
          <w:i w:val="0"/>
          <w:sz w:val="24"/>
          <w:szCs w:val="24"/>
          <w:lang w:val="ru-RU"/>
        </w:rPr>
        <w:t xml:space="preserve"> (не реализуется с 2015 года).</w:t>
      </w:r>
    </w:p>
    <w:p w:rsidR="00BC5E47" w:rsidRPr="00C730AF" w:rsidRDefault="00BC5E47" w:rsidP="00EF3FE3">
      <w:pPr>
        <w:spacing w:after="0"/>
        <w:ind w:left="708"/>
        <w:jc w:val="both"/>
        <w:rPr>
          <w:rFonts w:ascii="Times New Roman" w:hAnsi="Times New Roman" w:cs="Times New Roman"/>
          <w:i w:val="0"/>
          <w:sz w:val="24"/>
          <w:szCs w:val="24"/>
          <w:lang w:val="ru-RU"/>
        </w:rPr>
      </w:pPr>
      <w:r w:rsidRPr="00C730AF">
        <w:rPr>
          <w:rFonts w:ascii="Times New Roman" w:hAnsi="Times New Roman" w:cs="Times New Roman"/>
          <w:i w:val="0"/>
          <w:sz w:val="24"/>
          <w:szCs w:val="24"/>
          <w:lang w:val="ru-RU"/>
        </w:rPr>
        <w:t>2.Социальная поддержка семей, имеющих детей.</w:t>
      </w:r>
    </w:p>
    <w:p w:rsidR="00BC5E47" w:rsidRPr="00C730AF" w:rsidRDefault="00BC5E47" w:rsidP="00EF3FE3">
      <w:pPr>
        <w:spacing w:after="0"/>
        <w:ind w:left="708"/>
        <w:jc w:val="both"/>
        <w:rPr>
          <w:rFonts w:ascii="Times New Roman" w:hAnsi="Times New Roman" w:cs="Times New Roman"/>
          <w:i w:val="0"/>
          <w:sz w:val="24"/>
          <w:szCs w:val="24"/>
          <w:lang w:val="ru-RU"/>
        </w:rPr>
      </w:pPr>
      <w:r w:rsidRPr="00C730AF">
        <w:rPr>
          <w:rFonts w:ascii="Times New Roman" w:hAnsi="Times New Roman" w:cs="Times New Roman"/>
          <w:i w:val="0"/>
          <w:sz w:val="24"/>
          <w:szCs w:val="24"/>
          <w:lang w:val="ru-RU"/>
        </w:rPr>
        <w:t>3.Обеспечение социальной поддержки граждан на оплату жилого помещения и коммунальных услуг</w:t>
      </w:r>
      <w:r w:rsidR="00F053FC" w:rsidRPr="00C730AF">
        <w:rPr>
          <w:rFonts w:ascii="Times New Roman" w:hAnsi="Times New Roman" w:cs="Times New Roman"/>
          <w:i w:val="0"/>
          <w:sz w:val="24"/>
          <w:szCs w:val="24"/>
          <w:lang w:val="ru-RU"/>
        </w:rPr>
        <w:t xml:space="preserve"> (не реализуется с 2015 года).</w:t>
      </w:r>
    </w:p>
    <w:p w:rsidR="00BC5E47" w:rsidRPr="00C730AF" w:rsidRDefault="00BC5E47" w:rsidP="00EF3FE3">
      <w:pPr>
        <w:spacing w:after="0"/>
        <w:ind w:left="708"/>
        <w:jc w:val="both"/>
        <w:rPr>
          <w:rFonts w:ascii="Times New Roman" w:hAnsi="Times New Roman" w:cs="Times New Roman"/>
          <w:i w:val="0"/>
          <w:sz w:val="24"/>
          <w:szCs w:val="24"/>
          <w:lang w:val="ru-RU"/>
        </w:rPr>
      </w:pPr>
      <w:r w:rsidRPr="00C730AF">
        <w:rPr>
          <w:rFonts w:ascii="Times New Roman" w:hAnsi="Times New Roman" w:cs="Times New Roman"/>
          <w:i w:val="0"/>
          <w:sz w:val="24"/>
          <w:szCs w:val="24"/>
          <w:lang w:val="ru-RU"/>
        </w:rPr>
        <w:t>4.Повышение качества и доступности социальных услуг населению.</w:t>
      </w:r>
    </w:p>
    <w:p w:rsidR="00BC5E47" w:rsidRPr="00C56C06" w:rsidRDefault="00BC5E47" w:rsidP="00EF3FE3">
      <w:pPr>
        <w:pStyle w:val="a3"/>
        <w:spacing w:after="0"/>
        <w:jc w:val="both"/>
        <w:rPr>
          <w:rFonts w:ascii="Times New Roman" w:hAnsi="Times New Roman" w:cs="Times New Roman"/>
          <w:i w:val="0"/>
          <w:sz w:val="24"/>
          <w:szCs w:val="24"/>
          <w:highlight w:val="yellow"/>
          <w:lang w:val="ru-RU"/>
        </w:rPr>
      </w:pPr>
      <w:r w:rsidRPr="00330989">
        <w:rPr>
          <w:rFonts w:ascii="Times New Roman" w:hAnsi="Times New Roman" w:cs="Times New Roman"/>
          <w:i w:val="0"/>
          <w:sz w:val="24"/>
          <w:szCs w:val="24"/>
          <w:lang w:val="ru-RU"/>
        </w:rPr>
        <w:t>5.Обеспечение</w:t>
      </w:r>
      <w:r w:rsidR="00C730AF" w:rsidRPr="00330989">
        <w:rPr>
          <w:rFonts w:ascii="Times New Roman" w:hAnsi="Times New Roman" w:cs="Times New Roman"/>
          <w:i w:val="0"/>
          <w:sz w:val="24"/>
          <w:szCs w:val="24"/>
          <w:lang w:val="ru-RU"/>
        </w:rPr>
        <w:t xml:space="preserve"> своевременного и качественного исполнения переданных </w:t>
      </w:r>
      <w:r w:rsidR="00330989" w:rsidRPr="00330989">
        <w:rPr>
          <w:rFonts w:ascii="Times New Roman" w:hAnsi="Times New Roman" w:cs="Times New Roman"/>
          <w:i w:val="0"/>
          <w:sz w:val="24"/>
          <w:szCs w:val="24"/>
          <w:lang w:val="ru-RU"/>
        </w:rPr>
        <w:t>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r w:rsidR="00C730AF" w:rsidRPr="00330989">
        <w:rPr>
          <w:rFonts w:ascii="Times New Roman" w:hAnsi="Times New Roman" w:cs="Times New Roman"/>
          <w:i w:val="0"/>
          <w:sz w:val="24"/>
          <w:szCs w:val="24"/>
          <w:lang w:val="ru-RU"/>
        </w:rPr>
        <w:t xml:space="preserve"> </w:t>
      </w:r>
      <w:r w:rsidRPr="00330989">
        <w:rPr>
          <w:rFonts w:ascii="Times New Roman" w:hAnsi="Times New Roman" w:cs="Times New Roman"/>
          <w:i w:val="0"/>
          <w:sz w:val="24"/>
          <w:szCs w:val="24"/>
          <w:lang w:val="ru-RU"/>
        </w:rPr>
        <w:t xml:space="preserve"> </w:t>
      </w:r>
    </w:p>
    <w:p w:rsidR="00042317" w:rsidRDefault="00CC00FC" w:rsidP="00EF3FE3">
      <w:pPr>
        <w:spacing w:after="0"/>
        <w:ind w:firstLine="708"/>
        <w:jc w:val="both"/>
        <w:rPr>
          <w:rFonts w:ascii="Times New Roman" w:hAnsi="Times New Roman" w:cs="Times New Roman"/>
          <w:i w:val="0"/>
          <w:sz w:val="24"/>
          <w:szCs w:val="24"/>
          <w:lang w:val="ru-RU"/>
        </w:rPr>
      </w:pPr>
      <w:r w:rsidRPr="007F5D94">
        <w:rPr>
          <w:rFonts w:ascii="Times New Roman" w:hAnsi="Times New Roman" w:cs="Times New Roman"/>
          <w:i w:val="0"/>
          <w:sz w:val="24"/>
          <w:szCs w:val="24"/>
          <w:lang w:val="ru-RU"/>
        </w:rPr>
        <w:t>Цели муниципальной программы</w:t>
      </w:r>
      <w:r w:rsidR="00042317" w:rsidRPr="007F5D94">
        <w:rPr>
          <w:rFonts w:ascii="Times New Roman" w:hAnsi="Times New Roman" w:cs="Times New Roman"/>
          <w:i w:val="0"/>
          <w:sz w:val="24"/>
          <w:szCs w:val="24"/>
          <w:lang w:val="ru-RU"/>
        </w:rPr>
        <w:t>:</w:t>
      </w:r>
    </w:p>
    <w:p w:rsidR="00330989" w:rsidRPr="008D014D" w:rsidRDefault="00330989" w:rsidP="00330989">
      <w:pPr>
        <w:spacing w:after="0"/>
        <w:jc w:val="both"/>
        <w:rPr>
          <w:rFonts w:ascii="Times New Roman" w:hAnsi="Times New Roman" w:cs="Times New Roman"/>
          <w:i w:val="0"/>
          <w:sz w:val="24"/>
          <w:szCs w:val="24"/>
          <w:lang w:val="ru-RU"/>
        </w:rPr>
      </w:pPr>
      <w:r w:rsidRPr="008D014D">
        <w:rPr>
          <w:rFonts w:ascii="Times New Roman" w:hAnsi="Times New Roman" w:cs="Times New Roman"/>
          <w:i w:val="0"/>
          <w:sz w:val="24"/>
          <w:szCs w:val="24"/>
          <w:lang w:val="ru-RU"/>
        </w:rPr>
        <w:t xml:space="preserve">- своевременное и качественное исполнение переданных государственных полномочий в сфере социальной поддержки и социального обслуживания населения; </w:t>
      </w:r>
    </w:p>
    <w:p w:rsidR="007F5D94" w:rsidRPr="007F5D94" w:rsidRDefault="007F5D94" w:rsidP="007F5D94">
      <w:pPr>
        <w:spacing w:after="0"/>
        <w:jc w:val="both"/>
        <w:rPr>
          <w:rFonts w:ascii="Times New Roman" w:hAnsi="Times New Roman" w:cs="Times New Roman"/>
          <w:i w:val="0"/>
          <w:sz w:val="24"/>
          <w:szCs w:val="24"/>
          <w:lang w:val="ru-RU"/>
        </w:rPr>
      </w:pPr>
      <w:r w:rsidRPr="007F5D94">
        <w:rPr>
          <w:rFonts w:ascii="Times New Roman" w:hAnsi="Times New Roman" w:cs="Times New Roman"/>
          <w:i w:val="0"/>
          <w:sz w:val="24"/>
          <w:szCs w:val="24"/>
          <w:lang w:val="ru-RU"/>
        </w:rPr>
        <w:t>- повышение качества и доступности предоставления услуг по социальному обслуживанию.</w:t>
      </w:r>
    </w:p>
    <w:p w:rsidR="00BC5E47" w:rsidRPr="000058DC" w:rsidRDefault="00BC5E47" w:rsidP="00EF3FE3">
      <w:pPr>
        <w:spacing w:after="0"/>
        <w:ind w:left="708"/>
        <w:jc w:val="both"/>
        <w:rPr>
          <w:rFonts w:ascii="Times New Roman" w:hAnsi="Times New Roman" w:cs="Times New Roman"/>
          <w:i w:val="0"/>
          <w:sz w:val="24"/>
          <w:szCs w:val="24"/>
          <w:lang w:val="ru-RU"/>
        </w:rPr>
      </w:pPr>
      <w:r w:rsidRPr="000058DC">
        <w:rPr>
          <w:rFonts w:ascii="Times New Roman" w:hAnsi="Times New Roman" w:cs="Times New Roman"/>
          <w:i w:val="0"/>
          <w:sz w:val="24"/>
          <w:szCs w:val="24"/>
          <w:lang w:val="ru-RU"/>
        </w:rPr>
        <w:t xml:space="preserve">Задачи муниципальной программы: </w:t>
      </w:r>
    </w:p>
    <w:p w:rsidR="00BC5E47" w:rsidRPr="00A14AAF" w:rsidRDefault="00BC5E47" w:rsidP="00EF3FE3">
      <w:pPr>
        <w:spacing w:after="0"/>
        <w:jc w:val="both"/>
        <w:rPr>
          <w:rFonts w:ascii="Times New Roman" w:hAnsi="Times New Roman" w:cs="Times New Roman"/>
          <w:i w:val="0"/>
          <w:sz w:val="24"/>
          <w:szCs w:val="24"/>
          <w:lang w:val="ru-RU"/>
        </w:rPr>
      </w:pPr>
      <w:r w:rsidRPr="00A14AAF">
        <w:rPr>
          <w:rFonts w:ascii="Times New Roman" w:hAnsi="Times New Roman" w:cs="Times New Roman"/>
          <w:i w:val="0"/>
          <w:sz w:val="24"/>
          <w:szCs w:val="24"/>
          <w:lang w:val="ru-RU"/>
        </w:rPr>
        <w:t xml:space="preserve">- </w:t>
      </w:r>
      <w:r w:rsidR="00042317" w:rsidRPr="00A14AAF">
        <w:rPr>
          <w:rFonts w:ascii="Times New Roman" w:hAnsi="Times New Roman" w:cs="Times New Roman"/>
          <w:i w:val="0"/>
          <w:sz w:val="24"/>
          <w:szCs w:val="24"/>
          <w:lang w:val="ru-RU"/>
        </w:rPr>
        <w:t>Предоставление мер социальной поддержки отдельным категориям граждан, в т.ч. инвалидам</w:t>
      </w:r>
      <w:r w:rsidR="000058DC" w:rsidRPr="00A14AAF">
        <w:rPr>
          <w:rFonts w:ascii="Times New Roman" w:hAnsi="Times New Roman" w:cs="Times New Roman"/>
          <w:i w:val="0"/>
          <w:sz w:val="24"/>
          <w:szCs w:val="24"/>
          <w:lang w:val="ru-RU"/>
        </w:rPr>
        <w:t xml:space="preserve"> (не реализуется с 2015 года)</w:t>
      </w:r>
      <w:r w:rsidR="00A14AAF">
        <w:rPr>
          <w:rFonts w:ascii="Times New Roman" w:hAnsi="Times New Roman" w:cs="Times New Roman"/>
          <w:i w:val="0"/>
          <w:sz w:val="24"/>
          <w:szCs w:val="24"/>
          <w:lang w:val="ru-RU"/>
        </w:rPr>
        <w:t>;</w:t>
      </w:r>
    </w:p>
    <w:p w:rsidR="00BC5E47" w:rsidRPr="00A14AAF" w:rsidRDefault="00A14AAF" w:rsidP="00EF3FE3">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С</w:t>
      </w:r>
      <w:r w:rsidR="00BC5E47" w:rsidRPr="00A14AAF">
        <w:rPr>
          <w:rFonts w:ascii="Times New Roman" w:hAnsi="Times New Roman" w:cs="Times New Roman"/>
          <w:i w:val="0"/>
          <w:sz w:val="24"/>
          <w:szCs w:val="24"/>
          <w:lang w:val="ru-RU"/>
        </w:rPr>
        <w:t xml:space="preserve">оздание </w:t>
      </w:r>
      <w:r w:rsidR="00042317" w:rsidRPr="00A14AAF">
        <w:rPr>
          <w:rFonts w:ascii="Times New Roman" w:hAnsi="Times New Roman" w:cs="Times New Roman"/>
          <w:i w:val="0"/>
          <w:sz w:val="24"/>
          <w:szCs w:val="24"/>
          <w:lang w:val="ru-RU"/>
        </w:rPr>
        <w:t xml:space="preserve">благоприятных </w:t>
      </w:r>
      <w:r w:rsidR="00BC5E47" w:rsidRPr="00A14AAF">
        <w:rPr>
          <w:rFonts w:ascii="Times New Roman" w:hAnsi="Times New Roman" w:cs="Times New Roman"/>
          <w:i w:val="0"/>
          <w:sz w:val="24"/>
          <w:szCs w:val="24"/>
          <w:lang w:val="ru-RU"/>
        </w:rPr>
        <w:t xml:space="preserve">условий для </w:t>
      </w:r>
      <w:r w:rsidR="00042317" w:rsidRPr="00A14AAF">
        <w:rPr>
          <w:rFonts w:ascii="Times New Roman" w:hAnsi="Times New Roman" w:cs="Times New Roman"/>
          <w:i w:val="0"/>
          <w:sz w:val="24"/>
          <w:szCs w:val="24"/>
          <w:lang w:val="ru-RU"/>
        </w:rPr>
        <w:t>функционирования института семьи, рождения детей</w:t>
      </w:r>
      <w:r>
        <w:rPr>
          <w:rFonts w:ascii="Times New Roman" w:hAnsi="Times New Roman" w:cs="Times New Roman"/>
          <w:i w:val="0"/>
          <w:sz w:val="24"/>
          <w:szCs w:val="24"/>
          <w:lang w:val="ru-RU"/>
        </w:rPr>
        <w:t>;</w:t>
      </w:r>
    </w:p>
    <w:p w:rsidR="00042317" w:rsidRPr="00A14AAF" w:rsidRDefault="00A14AAF" w:rsidP="00EF3FE3">
      <w:pPr>
        <w:spacing w:after="0"/>
        <w:jc w:val="both"/>
        <w:rPr>
          <w:rFonts w:ascii="Times New Roman" w:hAnsi="Times New Roman" w:cs="Times New Roman"/>
          <w:i w:val="0"/>
          <w:sz w:val="24"/>
          <w:szCs w:val="24"/>
          <w:lang w:val="ru-RU"/>
        </w:rPr>
      </w:pPr>
      <w:r w:rsidRPr="00A14AAF">
        <w:rPr>
          <w:rFonts w:ascii="Times New Roman" w:hAnsi="Times New Roman" w:cs="Times New Roman"/>
          <w:i w:val="0"/>
          <w:sz w:val="24"/>
          <w:szCs w:val="24"/>
          <w:lang w:val="ru-RU"/>
        </w:rPr>
        <w:t>- О</w:t>
      </w:r>
      <w:r w:rsidR="00042317" w:rsidRPr="00A14AAF">
        <w:rPr>
          <w:rFonts w:ascii="Times New Roman" w:hAnsi="Times New Roman" w:cs="Times New Roman"/>
          <w:i w:val="0"/>
          <w:sz w:val="24"/>
          <w:szCs w:val="24"/>
          <w:lang w:val="ru-RU"/>
        </w:rPr>
        <w:t xml:space="preserve">беспечения потребностей граждан пожилого возраста, инвалидов, включая детей инвалидов, семей и </w:t>
      </w:r>
      <w:r>
        <w:rPr>
          <w:rFonts w:ascii="Times New Roman" w:hAnsi="Times New Roman" w:cs="Times New Roman"/>
          <w:i w:val="0"/>
          <w:sz w:val="24"/>
          <w:szCs w:val="24"/>
          <w:lang w:val="ru-RU"/>
        </w:rPr>
        <w:t>детей в социальном обслуживании;</w:t>
      </w:r>
    </w:p>
    <w:p w:rsidR="00042317" w:rsidRPr="00A14AAF" w:rsidRDefault="00A14AAF" w:rsidP="00EF3FE3">
      <w:pPr>
        <w:spacing w:after="0"/>
        <w:jc w:val="both"/>
        <w:rPr>
          <w:rFonts w:ascii="Times New Roman" w:hAnsi="Times New Roman" w:cs="Times New Roman"/>
          <w:i w:val="0"/>
          <w:sz w:val="24"/>
          <w:szCs w:val="24"/>
          <w:lang w:val="ru-RU"/>
        </w:rPr>
      </w:pPr>
      <w:r w:rsidRPr="00A14AAF">
        <w:rPr>
          <w:rFonts w:ascii="Times New Roman" w:hAnsi="Times New Roman" w:cs="Times New Roman"/>
          <w:i w:val="0"/>
          <w:sz w:val="24"/>
          <w:szCs w:val="24"/>
          <w:lang w:val="ru-RU"/>
        </w:rPr>
        <w:t>- С</w:t>
      </w:r>
      <w:r w:rsidR="00042317" w:rsidRPr="00A14AAF">
        <w:rPr>
          <w:rFonts w:ascii="Times New Roman" w:hAnsi="Times New Roman" w:cs="Times New Roman"/>
          <w:i w:val="0"/>
          <w:sz w:val="24"/>
          <w:szCs w:val="24"/>
          <w:lang w:val="ru-RU"/>
        </w:rPr>
        <w:t>оздание условий эффективного развития сферы социальной поддержки и социального обслуживания населения Боготольского района.</w:t>
      </w:r>
    </w:p>
    <w:p w:rsidR="00F053FC" w:rsidRPr="008D014D" w:rsidRDefault="00F053FC" w:rsidP="00F053FC">
      <w:pPr>
        <w:spacing w:after="0"/>
        <w:ind w:firstLine="708"/>
        <w:jc w:val="both"/>
        <w:rPr>
          <w:rFonts w:ascii="Times New Roman" w:hAnsi="Times New Roman" w:cs="Times New Roman"/>
          <w:i w:val="0"/>
          <w:sz w:val="24"/>
          <w:szCs w:val="24"/>
          <w:lang w:val="ru-RU"/>
        </w:rPr>
      </w:pPr>
      <w:r w:rsidRPr="008D014D">
        <w:rPr>
          <w:rFonts w:ascii="Times New Roman" w:hAnsi="Times New Roman" w:cs="Times New Roman"/>
          <w:i w:val="0"/>
          <w:sz w:val="24"/>
          <w:szCs w:val="24"/>
          <w:lang w:val="ru-RU"/>
        </w:rPr>
        <w:t>На сегодняшний день с учетом норм федерального законодательства различные виды социальной помощи получа</w:t>
      </w:r>
      <w:r w:rsidR="008D014D" w:rsidRPr="008D014D">
        <w:rPr>
          <w:rFonts w:ascii="Times New Roman" w:hAnsi="Times New Roman" w:cs="Times New Roman"/>
          <w:i w:val="0"/>
          <w:sz w:val="24"/>
          <w:szCs w:val="24"/>
          <w:lang w:val="ru-RU"/>
        </w:rPr>
        <w:t>ю</w:t>
      </w:r>
      <w:r w:rsidRPr="008D014D">
        <w:rPr>
          <w:rFonts w:ascii="Times New Roman" w:hAnsi="Times New Roman" w:cs="Times New Roman"/>
          <w:i w:val="0"/>
          <w:sz w:val="24"/>
          <w:szCs w:val="24"/>
          <w:lang w:val="ru-RU"/>
        </w:rPr>
        <w:t>т те категории граждан, помощь которым является обязанностью государства, прежде всего: пенсионеры, инвалиды и семьи с детьми.</w:t>
      </w:r>
    </w:p>
    <w:p w:rsidR="00BC5E47" w:rsidRPr="00B4413E" w:rsidRDefault="003C0F70" w:rsidP="00EF3FE3">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Плановый</w:t>
      </w:r>
      <w:r w:rsidR="00BC5E47" w:rsidRPr="00B4413E">
        <w:rPr>
          <w:rFonts w:ascii="Times New Roman" w:hAnsi="Times New Roman" w:cs="Times New Roman"/>
          <w:i w:val="0"/>
          <w:sz w:val="24"/>
          <w:szCs w:val="24"/>
          <w:lang w:val="ru-RU"/>
        </w:rPr>
        <w:t xml:space="preserve"> объем финансирования в 201</w:t>
      </w:r>
      <w:r w:rsidR="00B4413E" w:rsidRPr="00B4413E">
        <w:rPr>
          <w:rFonts w:ascii="Times New Roman" w:hAnsi="Times New Roman" w:cs="Times New Roman"/>
          <w:i w:val="0"/>
          <w:sz w:val="24"/>
          <w:szCs w:val="24"/>
          <w:lang w:val="ru-RU"/>
        </w:rPr>
        <w:t>6 году составил</w:t>
      </w:r>
      <w:r w:rsidR="00BC5E47" w:rsidRPr="00B4413E">
        <w:rPr>
          <w:rFonts w:ascii="Times New Roman" w:hAnsi="Times New Roman" w:cs="Times New Roman"/>
          <w:i w:val="0"/>
          <w:sz w:val="24"/>
          <w:szCs w:val="24"/>
          <w:lang w:val="ru-RU"/>
        </w:rPr>
        <w:t xml:space="preserve"> – </w:t>
      </w:r>
      <w:r w:rsidR="00B4413E" w:rsidRPr="00B4413E">
        <w:rPr>
          <w:rFonts w:ascii="Times New Roman" w:hAnsi="Times New Roman" w:cs="Times New Roman"/>
          <w:i w:val="0"/>
          <w:sz w:val="24"/>
          <w:szCs w:val="24"/>
          <w:lang w:val="ru-RU"/>
        </w:rPr>
        <w:t>33</w:t>
      </w:r>
      <w:r w:rsidR="00410739">
        <w:rPr>
          <w:rFonts w:ascii="Times New Roman" w:hAnsi="Times New Roman" w:cs="Times New Roman"/>
          <w:i w:val="0"/>
          <w:sz w:val="24"/>
          <w:szCs w:val="24"/>
          <w:lang w:val="ru-RU"/>
        </w:rPr>
        <w:t xml:space="preserve"> </w:t>
      </w:r>
      <w:r w:rsidR="00B4413E" w:rsidRPr="00B4413E">
        <w:rPr>
          <w:rFonts w:ascii="Times New Roman" w:hAnsi="Times New Roman" w:cs="Times New Roman"/>
          <w:i w:val="0"/>
          <w:sz w:val="24"/>
          <w:szCs w:val="24"/>
          <w:lang w:val="ru-RU"/>
        </w:rPr>
        <w:t>999</w:t>
      </w:r>
      <w:r w:rsidR="00F053FC" w:rsidRPr="00B4413E">
        <w:rPr>
          <w:rFonts w:ascii="Times New Roman" w:hAnsi="Times New Roman" w:cs="Times New Roman"/>
          <w:i w:val="0"/>
          <w:sz w:val="24"/>
          <w:szCs w:val="24"/>
          <w:lang w:val="ru-RU"/>
        </w:rPr>
        <w:t>,</w:t>
      </w:r>
      <w:r w:rsidR="00B4413E" w:rsidRPr="00B4413E">
        <w:rPr>
          <w:rFonts w:ascii="Times New Roman" w:hAnsi="Times New Roman" w:cs="Times New Roman"/>
          <w:i w:val="0"/>
          <w:sz w:val="24"/>
          <w:szCs w:val="24"/>
          <w:lang w:val="ru-RU"/>
        </w:rPr>
        <w:t>2</w:t>
      </w:r>
      <w:r w:rsidR="00BC5E47" w:rsidRPr="00B4413E">
        <w:rPr>
          <w:rFonts w:ascii="Times New Roman" w:hAnsi="Times New Roman" w:cs="Times New Roman"/>
          <w:i w:val="0"/>
          <w:sz w:val="24"/>
          <w:szCs w:val="24"/>
          <w:lang w:val="ru-RU"/>
        </w:rPr>
        <w:t xml:space="preserve"> тыс. рублей, фактически освоено – </w:t>
      </w:r>
      <w:r w:rsidR="00B4413E" w:rsidRPr="00B4413E">
        <w:rPr>
          <w:rFonts w:ascii="Times New Roman" w:hAnsi="Times New Roman" w:cs="Times New Roman"/>
          <w:i w:val="0"/>
          <w:sz w:val="24"/>
          <w:szCs w:val="24"/>
          <w:lang w:val="ru-RU"/>
        </w:rPr>
        <w:t>33 921,2</w:t>
      </w:r>
      <w:r w:rsidR="00BC5E47" w:rsidRPr="00B4413E">
        <w:rPr>
          <w:rFonts w:ascii="Times New Roman" w:hAnsi="Times New Roman" w:cs="Times New Roman"/>
          <w:i w:val="0"/>
          <w:sz w:val="24"/>
          <w:szCs w:val="24"/>
          <w:lang w:val="ru-RU"/>
        </w:rPr>
        <w:t xml:space="preserve"> тыс. рублей, или </w:t>
      </w:r>
      <w:r w:rsidR="00B4413E" w:rsidRPr="00B4413E">
        <w:rPr>
          <w:rFonts w:ascii="Times New Roman" w:hAnsi="Times New Roman" w:cs="Times New Roman"/>
          <w:i w:val="0"/>
          <w:sz w:val="24"/>
          <w:szCs w:val="24"/>
          <w:lang w:val="ru-RU"/>
        </w:rPr>
        <w:t>99,8</w:t>
      </w:r>
      <w:r w:rsidR="00AF4855" w:rsidRPr="00B4413E">
        <w:rPr>
          <w:rFonts w:ascii="Times New Roman" w:hAnsi="Times New Roman" w:cs="Times New Roman"/>
          <w:i w:val="0"/>
          <w:sz w:val="24"/>
          <w:szCs w:val="24"/>
          <w:lang w:val="ru-RU"/>
        </w:rPr>
        <w:t xml:space="preserve"> </w:t>
      </w:r>
      <w:r w:rsidR="00BC5E47" w:rsidRPr="00B4413E">
        <w:rPr>
          <w:rFonts w:ascii="Times New Roman" w:hAnsi="Times New Roman" w:cs="Times New Roman"/>
          <w:i w:val="0"/>
          <w:sz w:val="24"/>
          <w:szCs w:val="24"/>
          <w:lang w:val="ru-RU"/>
        </w:rPr>
        <w:t>%</w:t>
      </w:r>
      <w:r w:rsidR="00CD0FEE" w:rsidRPr="00B4413E">
        <w:rPr>
          <w:rFonts w:ascii="Times New Roman" w:hAnsi="Times New Roman" w:cs="Times New Roman"/>
          <w:i w:val="0"/>
          <w:sz w:val="24"/>
          <w:szCs w:val="24"/>
          <w:lang w:val="ru-RU"/>
        </w:rPr>
        <w:t>.</w:t>
      </w:r>
    </w:p>
    <w:p w:rsidR="00CD0FEE" w:rsidRDefault="008D014D" w:rsidP="00EF3FE3">
      <w:pPr>
        <w:spacing w:after="0"/>
        <w:ind w:firstLine="708"/>
        <w:jc w:val="both"/>
        <w:rPr>
          <w:rFonts w:ascii="Times New Roman" w:hAnsi="Times New Roman" w:cs="Times New Roman"/>
          <w:i w:val="0"/>
          <w:sz w:val="24"/>
          <w:szCs w:val="24"/>
          <w:lang w:val="ru-RU"/>
        </w:rPr>
      </w:pPr>
      <w:r w:rsidRPr="008D014D">
        <w:rPr>
          <w:rFonts w:ascii="Times New Roman" w:hAnsi="Times New Roman" w:cs="Times New Roman"/>
          <w:i w:val="0"/>
          <w:sz w:val="24"/>
          <w:szCs w:val="24"/>
          <w:lang w:val="ru-RU"/>
        </w:rPr>
        <w:t>По состоянию на 31.</w:t>
      </w:r>
      <w:r w:rsidR="00CD0FEE" w:rsidRPr="008D014D">
        <w:rPr>
          <w:rFonts w:ascii="Times New Roman" w:hAnsi="Times New Roman" w:cs="Times New Roman"/>
          <w:i w:val="0"/>
          <w:sz w:val="24"/>
          <w:szCs w:val="24"/>
          <w:lang w:val="ru-RU"/>
        </w:rPr>
        <w:t>1</w:t>
      </w:r>
      <w:r w:rsidRPr="008D014D">
        <w:rPr>
          <w:rFonts w:ascii="Times New Roman" w:hAnsi="Times New Roman" w:cs="Times New Roman"/>
          <w:i w:val="0"/>
          <w:sz w:val="24"/>
          <w:szCs w:val="24"/>
          <w:lang w:val="ru-RU"/>
        </w:rPr>
        <w:t>2</w:t>
      </w:r>
      <w:r w:rsidR="00CD0FEE" w:rsidRPr="008D014D">
        <w:rPr>
          <w:rFonts w:ascii="Times New Roman" w:hAnsi="Times New Roman" w:cs="Times New Roman"/>
          <w:i w:val="0"/>
          <w:sz w:val="24"/>
          <w:szCs w:val="24"/>
          <w:lang w:val="ru-RU"/>
        </w:rPr>
        <w:t>.201</w:t>
      </w:r>
      <w:r w:rsidR="001406FB" w:rsidRPr="008D014D">
        <w:rPr>
          <w:rFonts w:ascii="Times New Roman" w:hAnsi="Times New Roman" w:cs="Times New Roman"/>
          <w:i w:val="0"/>
          <w:sz w:val="24"/>
          <w:szCs w:val="24"/>
          <w:lang w:val="ru-RU"/>
        </w:rPr>
        <w:t>6</w:t>
      </w:r>
      <w:r w:rsidR="00CD0FEE" w:rsidRPr="008D014D">
        <w:rPr>
          <w:rFonts w:ascii="Times New Roman" w:hAnsi="Times New Roman" w:cs="Times New Roman"/>
          <w:i w:val="0"/>
          <w:sz w:val="24"/>
          <w:szCs w:val="24"/>
          <w:lang w:val="ru-RU"/>
        </w:rPr>
        <w:t xml:space="preserve"> года на учете в ОСЗН администра</w:t>
      </w:r>
      <w:r w:rsidR="001406FB" w:rsidRPr="008D014D">
        <w:rPr>
          <w:rFonts w:ascii="Times New Roman" w:hAnsi="Times New Roman" w:cs="Times New Roman"/>
          <w:i w:val="0"/>
          <w:sz w:val="24"/>
          <w:szCs w:val="24"/>
          <w:lang w:val="ru-RU"/>
        </w:rPr>
        <w:t>ции Боготольского района состояло 10</w:t>
      </w:r>
      <w:r w:rsidRPr="008D014D">
        <w:rPr>
          <w:rFonts w:ascii="Times New Roman" w:hAnsi="Times New Roman" w:cs="Times New Roman"/>
          <w:i w:val="0"/>
          <w:sz w:val="24"/>
          <w:szCs w:val="24"/>
          <w:lang w:val="ru-RU"/>
        </w:rPr>
        <w:t>170</w:t>
      </w:r>
      <w:r w:rsidR="00CD0FEE" w:rsidRPr="008D014D">
        <w:rPr>
          <w:rFonts w:ascii="Times New Roman" w:hAnsi="Times New Roman" w:cs="Times New Roman"/>
          <w:i w:val="0"/>
          <w:sz w:val="24"/>
          <w:szCs w:val="24"/>
          <w:lang w:val="ru-RU"/>
        </w:rPr>
        <w:t xml:space="preserve"> человек</w:t>
      </w:r>
      <w:r w:rsidR="009B7D3A" w:rsidRPr="008D014D">
        <w:rPr>
          <w:rFonts w:ascii="Times New Roman" w:hAnsi="Times New Roman" w:cs="Times New Roman"/>
          <w:i w:val="0"/>
          <w:sz w:val="24"/>
          <w:szCs w:val="24"/>
          <w:lang w:val="ru-RU"/>
        </w:rPr>
        <w:t xml:space="preserve"> (</w:t>
      </w:r>
      <w:r w:rsidR="001406FB" w:rsidRPr="008D014D">
        <w:rPr>
          <w:rFonts w:ascii="Times New Roman" w:hAnsi="Times New Roman" w:cs="Times New Roman"/>
          <w:i w:val="0"/>
          <w:sz w:val="24"/>
          <w:szCs w:val="24"/>
          <w:lang w:val="ru-RU"/>
        </w:rPr>
        <w:t xml:space="preserve">по состоянию на </w:t>
      </w:r>
      <w:r w:rsidRPr="008D014D">
        <w:rPr>
          <w:rFonts w:ascii="Times New Roman" w:hAnsi="Times New Roman" w:cs="Times New Roman"/>
          <w:i w:val="0"/>
          <w:sz w:val="24"/>
          <w:szCs w:val="24"/>
          <w:lang w:val="ru-RU"/>
        </w:rPr>
        <w:t>01.01.2016</w:t>
      </w:r>
      <w:r w:rsidR="009B7D3A" w:rsidRPr="008D014D">
        <w:rPr>
          <w:rFonts w:ascii="Times New Roman" w:hAnsi="Times New Roman" w:cs="Times New Roman"/>
          <w:i w:val="0"/>
          <w:sz w:val="24"/>
          <w:szCs w:val="24"/>
          <w:lang w:val="ru-RU"/>
        </w:rPr>
        <w:t>г. –</w:t>
      </w:r>
      <w:r w:rsidR="003072C2" w:rsidRPr="008D014D">
        <w:rPr>
          <w:rFonts w:ascii="Times New Roman" w:hAnsi="Times New Roman" w:cs="Times New Roman"/>
          <w:i w:val="0"/>
          <w:sz w:val="24"/>
          <w:szCs w:val="24"/>
          <w:lang w:val="ru-RU"/>
        </w:rPr>
        <w:t xml:space="preserve"> </w:t>
      </w:r>
      <w:r w:rsidR="009B7D3A" w:rsidRPr="008D014D">
        <w:rPr>
          <w:rFonts w:ascii="Times New Roman" w:hAnsi="Times New Roman" w:cs="Times New Roman"/>
          <w:i w:val="0"/>
          <w:sz w:val="24"/>
          <w:szCs w:val="24"/>
          <w:lang w:val="ru-RU"/>
        </w:rPr>
        <w:t>10</w:t>
      </w:r>
      <w:r w:rsidRPr="008D014D">
        <w:rPr>
          <w:rFonts w:ascii="Times New Roman" w:hAnsi="Times New Roman" w:cs="Times New Roman"/>
          <w:i w:val="0"/>
          <w:sz w:val="24"/>
          <w:szCs w:val="24"/>
          <w:lang w:val="ru-RU"/>
        </w:rPr>
        <w:t>228</w:t>
      </w:r>
      <w:r w:rsidR="009B7D3A" w:rsidRPr="008D014D">
        <w:rPr>
          <w:rFonts w:ascii="Times New Roman" w:hAnsi="Times New Roman" w:cs="Times New Roman"/>
          <w:i w:val="0"/>
          <w:sz w:val="24"/>
          <w:szCs w:val="24"/>
          <w:lang w:val="ru-RU"/>
        </w:rPr>
        <w:t xml:space="preserve"> человек)</w:t>
      </w:r>
      <w:r w:rsidR="00CD0FEE" w:rsidRPr="008D014D">
        <w:rPr>
          <w:rFonts w:ascii="Times New Roman" w:hAnsi="Times New Roman" w:cs="Times New Roman"/>
          <w:i w:val="0"/>
          <w:sz w:val="24"/>
          <w:szCs w:val="24"/>
          <w:lang w:val="ru-RU"/>
        </w:rPr>
        <w:t>, получающих 30 различных видов мер социальной поддержки, выплат, компенсаций.</w:t>
      </w:r>
    </w:p>
    <w:p w:rsidR="008D014D" w:rsidRPr="008D014D" w:rsidRDefault="008D014D" w:rsidP="00EF3FE3">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Несмотря на экономические трудности, чрезвычайно важно своевременно и в полном объеме исполнять все принятые социальные обязательства.</w:t>
      </w:r>
    </w:p>
    <w:p w:rsidR="00A208FC" w:rsidRPr="008D014D" w:rsidRDefault="00A208FC" w:rsidP="00C3618D">
      <w:pPr>
        <w:spacing w:after="0"/>
        <w:ind w:firstLine="1416"/>
        <w:jc w:val="both"/>
        <w:rPr>
          <w:rFonts w:ascii="Times New Roman" w:hAnsi="Times New Roman" w:cs="Times New Roman"/>
          <w:b/>
          <w:i w:val="0"/>
          <w:sz w:val="24"/>
          <w:szCs w:val="24"/>
          <w:lang w:val="ru-RU"/>
        </w:rPr>
      </w:pPr>
      <w:r w:rsidRPr="008D014D">
        <w:rPr>
          <w:rFonts w:ascii="Times New Roman" w:hAnsi="Times New Roman" w:cs="Times New Roman"/>
          <w:b/>
          <w:i w:val="0"/>
          <w:sz w:val="24"/>
          <w:szCs w:val="24"/>
          <w:lang w:val="ru-RU"/>
        </w:rPr>
        <w:t>Подпрограмма 1. «Пов</w:t>
      </w:r>
      <w:r w:rsidR="00C3618D" w:rsidRPr="008D014D">
        <w:rPr>
          <w:rFonts w:ascii="Times New Roman" w:hAnsi="Times New Roman" w:cs="Times New Roman"/>
          <w:b/>
          <w:i w:val="0"/>
          <w:sz w:val="24"/>
          <w:szCs w:val="24"/>
          <w:lang w:val="ru-RU"/>
        </w:rPr>
        <w:t xml:space="preserve">ышение качества жизни отдельных </w:t>
      </w:r>
      <w:r w:rsidRPr="008D014D">
        <w:rPr>
          <w:rFonts w:ascii="Times New Roman" w:hAnsi="Times New Roman" w:cs="Times New Roman"/>
          <w:b/>
          <w:i w:val="0"/>
          <w:sz w:val="24"/>
          <w:szCs w:val="24"/>
          <w:lang w:val="ru-RU"/>
        </w:rPr>
        <w:t>категорий граждан, в т.ч. инвалидов, степени их социальной защищенности»</w:t>
      </w:r>
    </w:p>
    <w:p w:rsidR="00836FF0" w:rsidRPr="008D014D" w:rsidRDefault="00836FF0" w:rsidP="00EF3FE3">
      <w:pPr>
        <w:spacing w:after="0"/>
        <w:ind w:firstLine="708"/>
        <w:jc w:val="both"/>
        <w:rPr>
          <w:rFonts w:ascii="Times New Roman" w:hAnsi="Times New Roman" w:cs="Times New Roman"/>
          <w:i w:val="0"/>
          <w:sz w:val="24"/>
          <w:szCs w:val="24"/>
          <w:lang w:val="ru-RU"/>
        </w:rPr>
      </w:pPr>
      <w:r w:rsidRPr="008D014D">
        <w:rPr>
          <w:rFonts w:ascii="Times New Roman" w:hAnsi="Times New Roman" w:cs="Times New Roman"/>
          <w:i w:val="0"/>
          <w:sz w:val="24"/>
          <w:szCs w:val="24"/>
          <w:lang w:val="ru-RU"/>
        </w:rPr>
        <w:t xml:space="preserve">Цель подпрограммы: </w:t>
      </w:r>
      <w:r w:rsidR="00B31341" w:rsidRPr="008D014D">
        <w:rPr>
          <w:rFonts w:ascii="Times New Roman" w:hAnsi="Times New Roman" w:cs="Times New Roman"/>
          <w:i w:val="0"/>
          <w:sz w:val="24"/>
          <w:szCs w:val="24"/>
          <w:lang w:val="ru-RU"/>
        </w:rPr>
        <w:t>Выполнение обязательств государства, края по социальной поддержке отдельных категорий граждан в т.ч. инвалидов, создание условий для повышения качества жизни отдельных категорий граждан, в том числе инвалидов, степени их социальной защищенности.</w:t>
      </w:r>
    </w:p>
    <w:p w:rsidR="00B31341" w:rsidRPr="008D014D" w:rsidRDefault="00B31341" w:rsidP="00EF3FE3">
      <w:pPr>
        <w:spacing w:after="0"/>
        <w:ind w:firstLine="708"/>
        <w:jc w:val="both"/>
        <w:rPr>
          <w:rFonts w:ascii="Times New Roman" w:hAnsi="Times New Roman" w:cs="Times New Roman"/>
          <w:i w:val="0"/>
          <w:sz w:val="24"/>
          <w:szCs w:val="24"/>
          <w:lang w:val="ru-RU"/>
        </w:rPr>
      </w:pPr>
      <w:r w:rsidRPr="008D014D">
        <w:rPr>
          <w:rFonts w:ascii="Times New Roman" w:hAnsi="Times New Roman" w:cs="Times New Roman"/>
          <w:i w:val="0"/>
          <w:sz w:val="24"/>
          <w:szCs w:val="24"/>
          <w:lang w:val="ru-RU"/>
        </w:rPr>
        <w:lastRenderedPageBreak/>
        <w:t>Задача подпрограммы: своевременное и адресное предо</w:t>
      </w:r>
      <w:r w:rsidR="00072C83" w:rsidRPr="008D014D">
        <w:rPr>
          <w:rFonts w:ascii="Times New Roman" w:hAnsi="Times New Roman" w:cs="Times New Roman"/>
          <w:i w:val="0"/>
          <w:sz w:val="24"/>
          <w:szCs w:val="24"/>
          <w:lang w:val="ru-RU"/>
        </w:rPr>
        <w:t>с</w:t>
      </w:r>
      <w:r w:rsidRPr="008D014D">
        <w:rPr>
          <w:rFonts w:ascii="Times New Roman" w:hAnsi="Times New Roman" w:cs="Times New Roman"/>
          <w:i w:val="0"/>
          <w:sz w:val="24"/>
          <w:szCs w:val="24"/>
          <w:lang w:val="ru-RU"/>
        </w:rPr>
        <w:t>тавление мер социальной поддержки отдельным категориям граждан, в т</w:t>
      </w:r>
      <w:r w:rsidR="00072C83" w:rsidRPr="008D014D">
        <w:rPr>
          <w:rFonts w:ascii="Times New Roman" w:hAnsi="Times New Roman" w:cs="Times New Roman"/>
          <w:i w:val="0"/>
          <w:sz w:val="24"/>
          <w:szCs w:val="24"/>
          <w:lang w:val="ru-RU"/>
        </w:rPr>
        <w:t>ом числе</w:t>
      </w:r>
      <w:r w:rsidRPr="008D014D">
        <w:rPr>
          <w:rFonts w:ascii="Times New Roman" w:hAnsi="Times New Roman" w:cs="Times New Roman"/>
          <w:i w:val="0"/>
          <w:sz w:val="24"/>
          <w:szCs w:val="24"/>
          <w:lang w:val="ru-RU"/>
        </w:rPr>
        <w:t xml:space="preserve"> инвалидам, в соответствии с действующим законодательством.</w:t>
      </w:r>
    </w:p>
    <w:p w:rsidR="003F72DC" w:rsidRPr="008D014D" w:rsidRDefault="00A93B1F" w:rsidP="00CC00FC">
      <w:pPr>
        <w:spacing w:after="0"/>
        <w:ind w:firstLine="708"/>
        <w:jc w:val="both"/>
        <w:rPr>
          <w:rFonts w:ascii="Times New Roman" w:eastAsia="Times New Roman" w:hAnsi="Times New Roman" w:cs="Times New Roman"/>
          <w:i w:val="0"/>
          <w:sz w:val="24"/>
          <w:szCs w:val="24"/>
          <w:lang w:val="ru-RU" w:eastAsia="ru-RU"/>
        </w:rPr>
      </w:pPr>
      <w:r w:rsidRPr="008D014D">
        <w:rPr>
          <w:rFonts w:ascii="Times New Roman" w:hAnsi="Times New Roman" w:cs="Times New Roman"/>
          <w:i w:val="0"/>
          <w:sz w:val="24"/>
          <w:szCs w:val="24"/>
          <w:lang w:val="ru-RU"/>
        </w:rPr>
        <w:t>Подпрограмма не реализуется с 2015 года</w:t>
      </w:r>
      <w:r w:rsidR="003F72DC" w:rsidRPr="008D014D">
        <w:rPr>
          <w:rFonts w:ascii="Times New Roman" w:eastAsia="Times New Roman" w:hAnsi="Times New Roman" w:cs="Times New Roman"/>
          <w:i w:val="0"/>
          <w:sz w:val="24"/>
          <w:szCs w:val="24"/>
          <w:lang w:val="ru-RU" w:eastAsia="ru-RU"/>
        </w:rPr>
        <w:t>.</w:t>
      </w:r>
    </w:p>
    <w:p w:rsidR="00BC5E47" w:rsidRPr="008D014D" w:rsidRDefault="00836FF0" w:rsidP="00CC00FC">
      <w:pPr>
        <w:spacing w:after="0"/>
        <w:ind w:firstLine="708"/>
        <w:jc w:val="both"/>
        <w:rPr>
          <w:rFonts w:ascii="Times New Roman" w:hAnsi="Times New Roman" w:cs="Times New Roman"/>
          <w:b/>
          <w:i w:val="0"/>
          <w:sz w:val="24"/>
          <w:szCs w:val="24"/>
          <w:lang w:val="ru-RU"/>
        </w:rPr>
      </w:pPr>
      <w:r w:rsidRPr="008D014D">
        <w:rPr>
          <w:rFonts w:ascii="Times New Roman" w:hAnsi="Times New Roman" w:cs="Times New Roman"/>
          <w:b/>
          <w:i w:val="0"/>
          <w:sz w:val="24"/>
          <w:szCs w:val="24"/>
          <w:lang w:val="ru-RU"/>
        </w:rPr>
        <w:t>Подпрограмма 2 «Социальная поддержка семей, имеющих детей»</w:t>
      </w:r>
    </w:p>
    <w:p w:rsidR="00B31341" w:rsidRPr="008D014D" w:rsidRDefault="00B31341" w:rsidP="00CC00FC">
      <w:pPr>
        <w:spacing w:after="0"/>
        <w:ind w:firstLine="708"/>
        <w:jc w:val="both"/>
        <w:rPr>
          <w:rFonts w:ascii="Times New Roman" w:hAnsi="Times New Roman" w:cs="Times New Roman"/>
          <w:i w:val="0"/>
          <w:sz w:val="24"/>
          <w:szCs w:val="24"/>
          <w:lang w:val="ru-RU"/>
        </w:rPr>
      </w:pPr>
      <w:r w:rsidRPr="008D014D">
        <w:rPr>
          <w:rFonts w:ascii="Times New Roman" w:hAnsi="Times New Roman" w:cs="Times New Roman"/>
          <w:i w:val="0"/>
          <w:sz w:val="24"/>
          <w:szCs w:val="24"/>
          <w:lang w:val="ru-RU"/>
        </w:rPr>
        <w:t>Цель подпрограммы: выполнение обязательств муниципального образования по социальной поддержке отдельных категорий граждан, создание благоприятных условий для функционирования института семьи, рождения детей.</w:t>
      </w:r>
    </w:p>
    <w:p w:rsidR="009E0FF6" w:rsidRPr="008D014D" w:rsidRDefault="00B31341" w:rsidP="00CC00FC">
      <w:pPr>
        <w:spacing w:after="0"/>
        <w:ind w:firstLine="708"/>
        <w:jc w:val="both"/>
        <w:rPr>
          <w:rFonts w:ascii="Times New Roman" w:hAnsi="Times New Roman" w:cs="Times New Roman"/>
          <w:i w:val="0"/>
          <w:sz w:val="24"/>
          <w:szCs w:val="24"/>
          <w:lang w:val="ru-RU"/>
        </w:rPr>
      </w:pPr>
      <w:r w:rsidRPr="008D014D">
        <w:rPr>
          <w:rFonts w:ascii="Times New Roman" w:hAnsi="Times New Roman" w:cs="Times New Roman"/>
          <w:i w:val="0"/>
          <w:sz w:val="24"/>
          <w:szCs w:val="24"/>
          <w:lang w:val="ru-RU"/>
        </w:rPr>
        <w:t xml:space="preserve">Задачи подпрограммы: </w:t>
      </w:r>
    </w:p>
    <w:p w:rsidR="009E0FF6" w:rsidRPr="008D014D" w:rsidRDefault="009E0FF6" w:rsidP="00CC00FC">
      <w:pPr>
        <w:spacing w:after="0"/>
        <w:ind w:firstLine="708"/>
        <w:jc w:val="both"/>
        <w:rPr>
          <w:rFonts w:ascii="Times New Roman" w:hAnsi="Times New Roman" w:cs="Times New Roman"/>
          <w:i w:val="0"/>
          <w:sz w:val="24"/>
          <w:szCs w:val="24"/>
          <w:lang w:val="ru-RU"/>
        </w:rPr>
      </w:pPr>
      <w:r w:rsidRPr="008D014D">
        <w:rPr>
          <w:rFonts w:ascii="Times New Roman" w:hAnsi="Times New Roman" w:cs="Times New Roman"/>
          <w:i w:val="0"/>
          <w:sz w:val="24"/>
          <w:szCs w:val="24"/>
          <w:lang w:val="ru-RU"/>
        </w:rPr>
        <w:t xml:space="preserve">- </w:t>
      </w:r>
      <w:r w:rsidR="00B31341" w:rsidRPr="008D014D">
        <w:rPr>
          <w:rFonts w:ascii="Times New Roman" w:hAnsi="Times New Roman" w:cs="Times New Roman"/>
          <w:i w:val="0"/>
          <w:sz w:val="24"/>
          <w:szCs w:val="24"/>
          <w:lang w:val="ru-RU"/>
        </w:rPr>
        <w:t xml:space="preserve">своевременное и адресное предоставление мер социальной поддержки семьям, </w:t>
      </w:r>
      <w:r w:rsidR="0034499E" w:rsidRPr="008D014D">
        <w:rPr>
          <w:rFonts w:ascii="Times New Roman" w:hAnsi="Times New Roman" w:cs="Times New Roman"/>
          <w:i w:val="0"/>
          <w:sz w:val="24"/>
          <w:szCs w:val="24"/>
          <w:lang w:val="ru-RU"/>
        </w:rPr>
        <w:t>имеющим детей в соответствии с действующим законодательством;</w:t>
      </w:r>
    </w:p>
    <w:p w:rsidR="0034499E" w:rsidRPr="008D014D" w:rsidRDefault="009E0FF6" w:rsidP="00CC00FC">
      <w:pPr>
        <w:spacing w:after="0"/>
        <w:ind w:firstLine="708"/>
        <w:jc w:val="both"/>
        <w:rPr>
          <w:rFonts w:ascii="Times New Roman" w:hAnsi="Times New Roman" w:cs="Times New Roman"/>
          <w:i w:val="0"/>
          <w:sz w:val="24"/>
          <w:szCs w:val="24"/>
          <w:lang w:val="ru-RU"/>
        </w:rPr>
      </w:pPr>
      <w:r w:rsidRPr="008D014D">
        <w:rPr>
          <w:rFonts w:ascii="Times New Roman" w:hAnsi="Times New Roman" w:cs="Times New Roman"/>
          <w:i w:val="0"/>
          <w:sz w:val="24"/>
          <w:szCs w:val="24"/>
          <w:lang w:val="ru-RU"/>
        </w:rPr>
        <w:t xml:space="preserve">- </w:t>
      </w:r>
      <w:r w:rsidR="0034499E" w:rsidRPr="008D014D">
        <w:rPr>
          <w:rFonts w:ascii="Times New Roman" w:hAnsi="Times New Roman" w:cs="Times New Roman"/>
          <w:i w:val="0"/>
          <w:sz w:val="24"/>
          <w:szCs w:val="24"/>
          <w:lang w:val="ru-RU"/>
        </w:rPr>
        <w:t>укрепление института семьи, поддержание престижа материнства и отцовства, развитие и сохранение семейных ценностей.</w:t>
      </w:r>
    </w:p>
    <w:p w:rsidR="00A94E67" w:rsidRPr="00C93431" w:rsidRDefault="00A94E67" w:rsidP="00A94E67">
      <w:pPr>
        <w:pStyle w:val="21"/>
        <w:spacing w:after="0" w:line="276" w:lineRule="auto"/>
        <w:ind w:firstLine="567"/>
        <w:jc w:val="both"/>
        <w:rPr>
          <w:i w:val="0"/>
          <w:lang w:val="ru-RU"/>
        </w:rPr>
      </w:pPr>
      <w:proofErr w:type="gramStart"/>
      <w:r w:rsidRPr="00C93431">
        <w:rPr>
          <w:i w:val="0"/>
          <w:lang w:val="ru-RU"/>
        </w:rPr>
        <w:t>На реализацию расходных обязательств федерального и краевого законодательства в части социальной поддержки семьи, женщин и детей,</w:t>
      </w:r>
      <w:r w:rsidR="00C93431" w:rsidRPr="00C93431">
        <w:rPr>
          <w:i w:val="0"/>
          <w:lang w:val="ru-RU"/>
        </w:rPr>
        <w:t xml:space="preserve"> в 2016</w:t>
      </w:r>
      <w:r w:rsidR="00F40EBE" w:rsidRPr="00C93431">
        <w:rPr>
          <w:i w:val="0"/>
          <w:lang w:val="ru-RU"/>
        </w:rPr>
        <w:t xml:space="preserve"> году</w:t>
      </w:r>
      <w:r w:rsidRPr="00C93431">
        <w:rPr>
          <w:i w:val="0"/>
          <w:lang w:val="ru-RU"/>
        </w:rPr>
        <w:t xml:space="preserve"> израсходованы субвенции в объеме </w:t>
      </w:r>
      <w:r w:rsidR="00C93431" w:rsidRPr="00C93431">
        <w:rPr>
          <w:i w:val="0"/>
          <w:lang w:val="ru-RU"/>
        </w:rPr>
        <w:t>37,8</w:t>
      </w:r>
      <w:r w:rsidRPr="00C93431">
        <w:rPr>
          <w:i w:val="0"/>
          <w:lang w:val="ru-RU"/>
        </w:rPr>
        <w:t xml:space="preserve"> тыс. рублей (компенсация стоимости проезда к месту оздоровления и обратно детям и сопровождающим лицам, компенсация стоимости медицинской справки сопровождающим лицам)</w:t>
      </w:r>
      <w:r w:rsidR="00CE1E57" w:rsidRPr="00C93431">
        <w:rPr>
          <w:i w:val="0"/>
          <w:lang w:val="ru-RU"/>
        </w:rPr>
        <w:t xml:space="preserve">, при плановых </w:t>
      </w:r>
      <w:r w:rsidR="00C93431" w:rsidRPr="00C93431">
        <w:rPr>
          <w:i w:val="0"/>
          <w:lang w:val="ru-RU"/>
        </w:rPr>
        <w:t>41</w:t>
      </w:r>
      <w:r w:rsidR="00F40EBE" w:rsidRPr="00C93431">
        <w:rPr>
          <w:i w:val="0"/>
          <w:lang w:val="ru-RU"/>
        </w:rPr>
        <w:t>,0</w:t>
      </w:r>
      <w:r w:rsidR="00C93431" w:rsidRPr="00C93431">
        <w:rPr>
          <w:i w:val="0"/>
          <w:lang w:val="ru-RU"/>
        </w:rPr>
        <w:t xml:space="preserve"> </w:t>
      </w:r>
      <w:r w:rsidR="00F40EBE" w:rsidRPr="00C93431">
        <w:rPr>
          <w:i w:val="0"/>
          <w:lang w:val="ru-RU"/>
        </w:rPr>
        <w:t>тыс. рублей, выполнение состави</w:t>
      </w:r>
      <w:r w:rsidR="00C93431" w:rsidRPr="00C93431">
        <w:rPr>
          <w:i w:val="0"/>
          <w:lang w:val="ru-RU"/>
        </w:rPr>
        <w:t>ло 92,1</w:t>
      </w:r>
      <w:r w:rsidR="00F40EBE" w:rsidRPr="00C93431">
        <w:rPr>
          <w:i w:val="0"/>
          <w:lang w:val="ru-RU"/>
        </w:rPr>
        <w:t>%.</w:t>
      </w:r>
      <w:proofErr w:type="gramEnd"/>
    </w:p>
    <w:p w:rsidR="00A94E67" w:rsidRPr="00C93431" w:rsidRDefault="00A94E67" w:rsidP="00A94E67">
      <w:pPr>
        <w:pStyle w:val="21"/>
        <w:spacing w:after="0" w:line="276" w:lineRule="auto"/>
        <w:ind w:firstLine="567"/>
        <w:jc w:val="both"/>
        <w:rPr>
          <w:i w:val="0"/>
          <w:lang w:val="ru-RU"/>
        </w:rPr>
      </w:pPr>
      <w:r w:rsidRPr="00C93431">
        <w:rPr>
          <w:i w:val="0"/>
          <w:lang w:val="ru-RU"/>
        </w:rPr>
        <w:t>Выполнение мероприятий подпрограммы</w:t>
      </w:r>
      <w:r w:rsidR="00CB55F1" w:rsidRPr="00C93431">
        <w:rPr>
          <w:i w:val="0"/>
          <w:lang w:val="ru-RU"/>
        </w:rPr>
        <w:t xml:space="preserve"> позволило</w:t>
      </w:r>
      <w:r w:rsidRPr="00C93431">
        <w:rPr>
          <w:i w:val="0"/>
          <w:lang w:val="ru-RU"/>
        </w:rPr>
        <w:t>:</w:t>
      </w:r>
    </w:p>
    <w:p w:rsidR="00F40EBE" w:rsidRPr="00C93431" w:rsidRDefault="00CB55F1" w:rsidP="00F40EBE">
      <w:pPr>
        <w:spacing w:after="0"/>
        <w:ind w:firstLine="708"/>
        <w:jc w:val="both"/>
        <w:rPr>
          <w:rFonts w:ascii="Times New Roman" w:eastAsia="Times New Roman" w:hAnsi="Times New Roman" w:cs="Times New Roman"/>
          <w:i w:val="0"/>
          <w:sz w:val="24"/>
          <w:szCs w:val="24"/>
          <w:lang w:val="ru-RU" w:eastAsia="ru-RU"/>
        </w:rPr>
      </w:pPr>
      <w:r w:rsidRPr="00C93431">
        <w:rPr>
          <w:rFonts w:ascii="Times New Roman" w:eastAsia="Times New Roman" w:hAnsi="Times New Roman" w:cs="Times New Roman"/>
          <w:i w:val="0"/>
          <w:sz w:val="24"/>
          <w:szCs w:val="24"/>
          <w:lang w:val="ru-RU" w:eastAsia="ru-RU"/>
        </w:rPr>
        <w:t>Обеспечить</w:t>
      </w:r>
      <w:r w:rsidR="00F40EBE" w:rsidRPr="00C93431">
        <w:rPr>
          <w:rFonts w:ascii="Times New Roman" w:eastAsia="Times New Roman" w:hAnsi="Times New Roman" w:cs="Times New Roman"/>
          <w:i w:val="0"/>
          <w:sz w:val="24"/>
          <w:szCs w:val="24"/>
          <w:lang w:val="ru-RU" w:eastAsia="ru-RU"/>
        </w:rPr>
        <w:t xml:space="preserve"> беспл</w:t>
      </w:r>
      <w:r w:rsidRPr="00C93431">
        <w:rPr>
          <w:rFonts w:ascii="Times New Roman" w:eastAsia="Times New Roman" w:hAnsi="Times New Roman" w:cs="Times New Roman"/>
          <w:i w:val="0"/>
          <w:sz w:val="24"/>
          <w:szCs w:val="24"/>
          <w:lang w:val="ru-RU" w:eastAsia="ru-RU"/>
        </w:rPr>
        <w:t>атный проезд</w:t>
      </w:r>
      <w:r w:rsidR="00F40EBE" w:rsidRPr="00C93431">
        <w:rPr>
          <w:rFonts w:ascii="Times New Roman" w:eastAsia="Times New Roman" w:hAnsi="Times New Roman" w:cs="Times New Roman"/>
          <w:i w:val="0"/>
          <w:sz w:val="24"/>
          <w:szCs w:val="24"/>
          <w:lang w:val="ru-RU" w:eastAsia="ru-RU"/>
        </w:rPr>
        <w:t xml:space="preserve"> детей до места нахождения детских оздоровительных лагерей и обратно (в соответствии Законом о края от 9 декабря 2010 года </w:t>
      </w:r>
      <w:r w:rsidR="00F40EBE" w:rsidRPr="00C93431">
        <w:rPr>
          <w:rFonts w:ascii="Times New Roman" w:eastAsia="Times New Roman" w:hAnsi="Times New Roman" w:cs="Times New Roman"/>
          <w:i w:val="0"/>
          <w:sz w:val="24"/>
          <w:szCs w:val="24"/>
          <w:lang w:eastAsia="ru-RU"/>
        </w:rPr>
        <w:t>N</w:t>
      </w:r>
      <w:r w:rsidR="00F40EBE" w:rsidRPr="00C93431">
        <w:rPr>
          <w:rFonts w:ascii="Times New Roman" w:eastAsia="Times New Roman" w:hAnsi="Times New Roman" w:cs="Times New Roman"/>
          <w:i w:val="0"/>
          <w:sz w:val="24"/>
          <w:szCs w:val="24"/>
          <w:lang w:val="ru-RU" w:eastAsia="ru-RU"/>
        </w:rPr>
        <w:t xml:space="preserve"> 11-5393 "О социальной поддержке семей, имеющ</w:t>
      </w:r>
      <w:r w:rsidR="00A94E49" w:rsidRPr="00C93431">
        <w:rPr>
          <w:rFonts w:ascii="Times New Roman" w:eastAsia="Times New Roman" w:hAnsi="Times New Roman" w:cs="Times New Roman"/>
          <w:i w:val="0"/>
          <w:sz w:val="24"/>
          <w:szCs w:val="24"/>
          <w:lang w:val="ru-RU" w:eastAsia="ru-RU"/>
        </w:rPr>
        <w:t>их детей, в Красноярском крае").</w:t>
      </w:r>
    </w:p>
    <w:p w:rsidR="007E36B7" w:rsidRPr="00D46579" w:rsidRDefault="008D014D" w:rsidP="00241B3C">
      <w:pPr>
        <w:pStyle w:val="21"/>
        <w:spacing w:after="0" w:line="276" w:lineRule="auto"/>
        <w:ind w:firstLine="567"/>
        <w:jc w:val="both"/>
        <w:rPr>
          <w:i w:val="0"/>
          <w:lang w:val="ru-RU"/>
        </w:rPr>
      </w:pPr>
      <w:r w:rsidRPr="00D46579">
        <w:rPr>
          <w:i w:val="0"/>
          <w:lang w:val="ru-RU"/>
        </w:rPr>
        <w:t>В 2016</w:t>
      </w:r>
      <w:r w:rsidR="007E36B7" w:rsidRPr="00D46579">
        <w:rPr>
          <w:i w:val="0"/>
          <w:lang w:val="ru-RU"/>
        </w:rPr>
        <w:t xml:space="preserve"> году министерством социальной политики Красноярского края предоставлено 29 </w:t>
      </w:r>
      <w:r w:rsidRPr="00D46579">
        <w:rPr>
          <w:i w:val="0"/>
          <w:lang w:val="ru-RU"/>
        </w:rPr>
        <w:t xml:space="preserve">бесплатных </w:t>
      </w:r>
      <w:r w:rsidR="007E36B7" w:rsidRPr="00D46579">
        <w:rPr>
          <w:i w:val="0"/>
          <w:lang w:val="ru-RU"/>
        </w:rPr>
        <w:t xml:space="preserve">путевок для детей, состоящих на учете в органах социальной защиты населения </w:t>
      </w:r>
      <w:r w:rsidR="00A40EA3" w:rsidRPr="00D46579">
        <w:rPr>
          <w:i w:val="0"/>
          <w:lang w:val="ru-RU"/>
        </w:rPr>
        <w:t xml:space="preserve">в летний оздоровительный лагерь (плановый показатель </w:t>
      </w:r>
      <w:r w:rsidRPr="00D46579">
        <w:rPr>
          <w:i w:val="0"/>
          <w:lang w:val="ru-RU"/>
        </w:rPr>
        <w:t>не менее 20</w:t>
      </w:r>
      <w:r w:rsidR="00A40EA3" w:rsidRPr="00D46579">
        <w:rPr>
          <w:i w:val="0"/>
          <w:lang w:val="ru-RU"/>
        </w:rPr>
        <w:t xml:space="preserve"> человек).</w:t>
      </w:r>
      <w:r w:rsidR="007E36B7" w:rsidRPr="00D46579">
        <w:rPr>
          <w:i w:val="0"/>
          <w:lang w:val="ru-RU"/>
        </w:rPr>
        <w:t xml:space="preserve"> Отделом социальной защиты населения организован бесплатный проезд 29 детям и трем сопровождающим лицам </w:t>
      </w:r>
      <w:r w:rsidR="00D46579">
        <w:rPr>
          <w:i w:val="0"/>
          <w:lang w:val="ru-RU"/>
        </w:rPr>
        <w:t xml:space="preserve">из числа </w:t>
      </w:r>
      <w:proofErr w:type="gramStart"/>
      <w:r w:rsidR="00D46579">
        <w:rPr>
          <w:i w:val="0"/>
          <w:lang w:val="ru-RU"/>
        </w:rPr>
        <w:t>специалистов отдела социальной защиты</w:t>
      </w:r>
      <w:r w:rsidR="00C93431">
        <w:rPr>
          <w:i w:val="0"/>
          <w:lang w:val="ru-RU"/>
        </w:rPr>
        <w:t xml:space="preserve"> населения администрации</w:t>
      </w:r>
      <w:proofErr w:type="gramEnd"/>
      <w:r w:rsidR="00C93431">
        <w:rPr>
          <w:i w:val="0"/>
          <w:lang w:val="ru-RU"/>
        </w:rPr>
        <w:t xml:space="preserve"> Боготольского района и муниципального бюджетного учреждения Комплексный центр социального обслуживания населения «Надежда»</w:t>
      </w:r>
      <w:r w:rsidR="00D46579">
        <w:rPr>
          <w:i w:val="0"/>
          <w:lang w:val="ru-RU"/>
        </w:rPr>
        <w:t xml:space="preserve"> </w:t>
      </w:r>
      <w:r w:rsidR="007E36B7" w:rsidRPr="00D46579">
        <w:rPr>
          <w:i w:val="0"/>
          <w:lang w:val="ru-RU"/>
        </w:rPr>
        <w:t>до места нахождения оздоровительного лагеря и обратно</w:t>
      </w:r>
      <w:r w:rsidR="00A40EA3" w:rsidRPr="00D46579">
        <w:rPr>
          <w:i w:val="0"/>
          <w:lang w:val="ru-RU"/>
        </w:rPr>
        <w:t xml:space="preserve"> </w:t>
      </w:r>
      <w:r w:rsidR="00D46579" w:rsidRPr="00C93431">
        <w:rPr>
          <w:i w:val="0"/>
          <w:lang w:val="ru-RU"/>
        </w:rPr>
        <w:t>авто</w:t>
      </w:r>
      <w:r w:rsidR="00A40EA3" w:rsidRPr="00C93431">
        <w:rPr>
          <w:i w:val="0"/>
          <w:lang w:val="ru-RU"/>
        </w:rPr>
        <w:t>транспортом</w:t>
      </w:r>
      <w:r w:rsidR="00C83A47">
        <w:rPr>
          <w:i w:val="0"/>
          <w:lang w:val="ru-RU"/>
        </w:rPr>
        <w:t xml:space="preserve">. </w:t>
      </w:r>
      <w:r w:rsidR="00C11F5B" w:rsidRPr="00D46579">
        <w:rPr>
          <w:i w:val="0"/>
          <w:lang w:val="ru-RU"/>
        </w:rPr>
        <w:t xml:space="preserve">Средства использованы не </w:t>
      </w:r>
      <w:proofErr w:type="gramStart"/>
      <w:r w:rsidR="00C11F5B" w:rsidRPr="00D46579">
        <w:rPr>
          <w:i w:val="0"/>
          <w:lang w:val="ru-RU"/>
        </w:rPr>
        <w:t>в полном объеме в связи с и</w:t>
      </w:r>
      <w:r w:rsidR="00D46579" w:rsidRPr="00D46579">
        <w:rPr>
          <w:i w:val="0"/>
          <w:lang w:val="ru-RU"/>
        </w:rPr>
        <w:t>зменение стоимости проезда на автомобильном транспорте по сравнению</w:t>
      </w:r>
      <w:proofErr w:type="gramEnd"/>
      <w:r w:rsidR="00D46579" w:rsidRPr="00D46579">
        <w:rPr>
          <w:i w:val="0"/>
          <w:lang w:val="ru-RU"/>
        </w:rPr>
        <w:t xml:space="preserve"> со стоимостью проезда на железнодорожном транспорте</w:t>
      </w:r>
      <w:r w:rsidR="00C11F5B" w:rsidRPr="00D46579">
        <w:rPr>
          <w:i w:val="0"/>
          <w:lang w:val="ru-RU"/>
        </w:rPr>
        <w:t>, и как следствие этого изменение стоимости муниципального контракта на перевозку детей.</w:t>
      </w:r>
    </w:p>
    <w:p w:rsidR="00836FF0" w:rsidRPr="00D8436D" w:rsidRDefault="00836FF0" w:rsidP="00CC00FC">
      <w:pPr>
        <w:spacing w:after="0"/>
        <w:ind w:firstLine="708"/>
        <w:jc w:val="both"/>
        <w:rPr>
          <w:rFonts w:ascii="Times New Roman" w:hAnsi="Times New Roman" w:cs="Times New Roman"/>
          <w:b/>
          <w:i w:val="0"/>
          <w:sz w:val="24"/>
          <w:szCs w:val="24"/>
          <w:lang w:val="ru-RU"/>
        </w:rPr>
      </w:pPr>
      <w:r w:rsidRPr="00D8436D">
        <w:rPr>
          <w:rFonts w:ascii="Times New Roman" w:hAnsi="Times New Roman" w:cs="Times New Roman"/>
          <w:b/>
          <w:i w:val="0"/>
          <w:sz w:val="24"/>
          <w:szCs w:val="24"/>
          <w:lang w:val="ru-RU"/>
        </w:rPr>
        <w:t>Подпрограмма 3 «</w:t>
      </w:r>
      <w:r w:rsidR="00B31341" w:rsidRPr="00D8436D">
        <w:rPr>
          <w:rFonts w:ascii="Times New Roman" w:hAnsi="Times New Roman" w:cs="Times New Roman"/>
          <w:b/>
          <w:i w:val="0"/>
          <w:sz w:val="24"/>
          <w:szCs w:val="24"/>
          <w:lang w:val="ru-RU"/>
        </w:rPr>
        <w:t>О</w:t>
      </w:r>
      <w:r w:rsidRPr="00D8436D">
        <w:rPr>
          <w:rFonts w:ascii="Times New Roman" w:hAnsi="Times New Roman" w:cs="Times New Roman"/>
          <w:b/>
          <w:i w:val="0"/>
          <w:sz w:val="24"/>
          <w:szCs w:val="24"/>
          <w:lang w:val="ru-RU"/>
        </w:rPr>
        <w:t>беспечение социальной поддержки граждан на оплату жилого помещения и коммунальных услуг»</w:t>
      </w:r>
    </w:p>
    <w:p w:rsidR="00836FF0" w:rsidRPr="00D8436D" w:rsidRDefault="00C3618D" w:rsidP="00CC00FC">
      <w:pPr>
        <w:spacing w:after="0"/>
        <w:ind w:firstLine="708"/>
        <w:jc w:val="both"/>
        <w:rPr>
          <w:rFonts w:ascii="Times New Roman" w:hAnsi="Times New Roman" w:cs="Times New Roman"/>
          <w:i w:val="0"/>
          <w:sz w:val="24"/>
          <w:szCs w:val="24"/>
          <w:lang w:val="ru-RU"/>
        </w:rPr>
      </w:pPr>
      <w:r w:rsidRPr="00D8436D">
        <w:rPr>
          <w:rFonts w:ascii="Times New Roman" w:hAnsi="Times New Roman" w:cs="Times New Roman"/>
          <w:i w:val="0"/>
          <w:sz w:val="24"/>
          <w:szCs w:val="24"/>
          <w:lang w:val="ru-RU"/>
        </w:rPr>
        <w:t>Цель подпрограммы: Социальная поддержка граждан при оплате жилого помещения и коммунальных услуг.</w:t>
      </w:r>
    </w:p>
    <w:p w:rsidR="00C3618D" w:rsidRPr="00D8436D" w:rsidRDefault="00C3618D" w:rsidP="00CC00FC">
      <w:pPr>
        <w:spacing w:after="0"/>
        <w:ind w:firstLine="708"/>
        <w:jc w:val="both"/>
        <w:rPr>
          <w:rFonts w:ascii="Times New Roman" w:hAnsi="Times New Roman" w:cs="Times New Roman"/>
          <w:i w:val="0"/>
          <w:sz w:val="24"/>
          <w:szCs w:val="24"/>
          <w:lang w:val="ru-RU"/>
        </w:rPr>
      </w:pPr>
      <w:r w:rsidRPr="00D8436D">
        <w:rPr>
          <w:rFonts w:ascii="Times New Roman" w:hAnsi="Times New Roman" w:cs="Times New Roman"/>
          <w:i w:val="0"/>
          <w:sz w:val="24"/>
          <w:szCs w:val="24"/>
          <w:lang w:val="ru-RU"/>
        </w:rPr>
        <w:t>Задачи подпрограммы: своевременное и адресное предоставление мер социальной поддержки и субсидий на оплату жилого помещения и коммунальных услуг отдельным категориям граждан в форме денежных выплат.</w:t>
      </w:r>
    </w:p>
    <w:p w:rsidR="00142297" w:rsidRPr="00D8436D" w:rsidRDefault="00142297" w:rsidP="00CC00FC">
      <w:pPr>
        <w:spacing w:after="0"/>
        <w:ind w:firstLine="708"/>
        <w:jc w:val="both"/>
        <w:rPr>
          <w:rFonts w:ascii="Times New Roman" w:hAnsi="Times New Roman" w:cs="Times New Roman"/>
          <w:i w:val="0"/>
          <w:sz w:val="24"/>
          <w:szCs w:val="24"/>
          <w:lang w:val="ru-RU"/>
        </w:rPr>
      </w:pPr>
      <w:r w:rsidRPr="00D8436D">
        <w:rPr>
          <w:rFonts w:ascii="Times New Roman" w:hAnsi="Times New Roman" w:cs="Times New Roman"/>
          <w:i w:val="0"/>
          <w:sz w:val="24"/>
          <w:szCs w:val="24"/>
          <w:lang w:val="ru-RU"/>
        </w:rPr>
        <w:t>Подпрограмма не реализуется с 2015 года.</w:t>
      </w:r>
    </w:p>
    <w:p w:rsidR="00836FF0" w:rsidRPr="00C752F8" w:rsidRDefault="00836FF0" w:rsidP="00CC00FC">
      <w:pPr>
        <w:spacing w:after="0"/>
        <w:ind w:firstLine="708"/>
        <w:jc w:val="both"/>
        <w:rPr>
          <w:rFonts w:ascii="Times New Roman" w:hAnsi="Times New Roman" w:cs="Times New Roman"/>
          <w:b/>
          <w:i w:val="0"/>
          <w:sz w:val="24"/>
          <w:szCs w:val="24"/>
          <w:lang w:val="ru-RU"/>
        </w:rPr>
      </w:pPr>
      <w:r w:rsidRPr="00C752F8">
        <w:rPr>
          <w:rFonts w:ascii="Times New Roman" w:hAnsi="Times New Roman" w:cs="Times New Roman"/>
          <w:b/>
          <w:i w:val="0"/>
          <w:sz w:val="24"/>
          <w:szCs w:val="24"/>
          <w:lang w:val="ru-RU"/>
        </w:rPr>
        <w:t>Подпрограмма 4 «Повышение качества и доступности социальных услуг населению»</w:t>
      </w:r>
    </w:p>
    <w:p w:rsidR="00836FF0" w:rsidRPr="00C752F8" w:rsidRDefault="002751D9" w:rsidP="00CC00FC">
      <w:pPr>
        <w:spacing w:after="0"/>
        <w:ind w:firstLine="708"/>
        <w:jc w:val="both"/>
        <w:rPr>
          <w:rFonts w:ascii="Times New Roman" w:hAnsi="Times New Roman" w:cs="Times New Roman"/>
          <w:i w:val="0"/>
          <w:sz w:val="24"/>
          <w:szCs w:val="24"/>
          <w:lang w:val="ru-RU"/>
        </w:rPr>
      </w:pPr>
      <w:r w:rsidRPr="00C752F8">
        <w:rPr>
          <w:rFonts w:ascii="Times New Roman" w:hAnsi="Times New Roman" w:cs="Times New Roman"/>
          <w:i w:val="0"/>
          <w:sz w:val="24"/>
          <w:szCs w:val="24"/>
          <w:lang w:val="ru-RU"/>
        </w:rPr>
        <w:t xml:space="preserve">Цель подпрограммы: повышение качества и </w:t>
      </w:r>
      <w:r w:rsidR="004C6101" w:rsidRPr="00C752F8">
        <w:rPr>
          <w:rFonts w:ascii="Times New Roman" w:hAnsi="Times New Roman" w:cs="Times New Roman"/>
          <w:i w:val="0"/>
          <w:sz w:val="24"/>
          <w:szCs w:val="24"/>
          <w:lang w:val="ru-RU"/>
        </w:rPr>
        <w:t>доступности предоставления услуг по социальному обслуживанию</w:t>
      </w:r>
      <w:r w:rsidR="00DD12D6" w:rsidRPr="00C752F8">
        <w:rPr>
          <w:rFonts w:ascii="Times New Roman" w:hAnsi="Times New Roman" w:cs="Times New Roman"/>
          <w:i w:val="0"/>
          <w:sz w:val="24"/>
          <w:szCs w:val="24"/>
          <w:lang w:val="ru-RU"/>
        </w:rPr>
        <w:t>.</w:t>
      </w:r>
    </w:p>
    <w:p w:rsidR="002751D9" w:rsidRPr="00D46579" w:rsidRDefault="00DD12D6" w:rsidP="00CC00FC">
      <w:pPr>
        <w:spacing w:after="0"/>
        <w:ind w:firstLine="708"/>
        <w:jc w:val="both"/>
        <w:rPr>
          <w:rFonts w:ascii="Times New Roman" w:hAnsi="Times New Roman" w:cs="Times New Roman"/>
          <w:i w:val="0"/>
          <w:sz w:val="24"/>
          <w:szCs w:val="24"/>
          <w:lang w:val="ru-RU"/>
        </w:rPr>
      </w:pPr>
      <w:r w:rsidRPr="00D46579">
        <w:rPr>
          <w:rFonts w:ascii="Times New Roman" w:hAnsi="Times New Roman" w:cs="Times New Roman"/>
          <w:i w:val="0"/>
          <w:sz w:val="24"/>
          <w:szCs w:val="24"/>
          <w:lang w:val="ru-RU"/>
        </w:rPr>
        <w:t>Задача</w:t>
      </w:r>
      <w:r w:rsidR="002751D9" w:rsidRPr="00D46579">
        <w:rPr>
          <w:rFonts w:ascii="Times New Roman" w:hAnsi="Times New Roman" w:cs="Times New Roman"/>
          <w:i w:val="0"/>
          <w:sz w:val="24"/>
          <w:szCs w:val="24"/>
          <w:lang w:val="ru-RU"/>
        </w:rPr>
        <w:t xml:space="preserve"> подпрограммы: </w:t>
      </w:r>
    </w:p>
    <w:p w:rsidR="002751D9" w:rsidRPr="00D46579" w:rsidRDefault="002751D9" w:rsidP="00DD12D6">
      <w:pPr>
        <w:spacing w:after="0"/>
        <w:ind w:firstLine="708"/>
        <w:jc w:val="both"/>
        <w:rPr>
          <w:rFonts w:ascii="Times New Roman" w:hAnsi="Times New Roman" w:cs="Times New Roman"/>
          <w:i w:val="0"/>
          <w:sz w:val="24"/>
          <w:szCs w:val="24"/>
          <w:lang w:val="ru-RU"/>
        </w:rPr>
      </w:pPr>
      <w:r w:rsidRPr="00D46579">
        <w:rPr>
          <w:rFonts w:ascii="Times New Roman" w:hAnsi="Times New Roman" w:cs="Times New Roman"/>
          <w:i w:val="0"/>
          <w:sz w:val="24"/>
          <w:szCs w:val="24"/>
          <w:lang w:val="ru-RU"/>
        </w:rPr>
        <w:t xml:space="preserve">- обеспечение </w:t>
      </w:r>
      <w:r w:rsidR="004C6101" w:rsidRPr="00D46579">
        <w:rPr>
          <w:rFonts w:ascii="Times New Roman" w:hAnsi="Times New Roman" w:cs="Times New Roman"/>
          <w:i w:val="0"/>
          <w:sz w:val="24"/>
          <w:szCs w:val="24"/>
          <w:lang w:val="ru-RU"/>
        </w:rPr>
        <w:t xml:space="preserve">потребностей граждан пожилого возраста, инвалидов, включая </w:t>
      </w:r>
      <w:r w:rsidR="00DD12D6" w:rsidRPr="00D46579">
        <w:rPr>
          <w:rFonts w:ascii="Times New Roman" w:hAnsi="Times New Roman" w:cs="Times New Roman"/>
          <w:i w:val="0"/>
          <w:sz w:val="24"/>
          <w:szCs w:val="24"/>
          <w:lang w:val="ru-RU"/>
        </w:rPr>
        <w:t>детей – инвалидов, семей и детей в социальном обслуживании;</w:t>
      </w:r>
    </w:p>
    <w:p w:rsidR="00394252" w:rsidRPr="00C752F8" w:rsidRDefault="00C752F8" w:rsidP="002751D9">
      <w:pPr>
        <w:spacing w:after="0"/>
        <w:ind w:firstLine="708"/>
        <w:jc w:val="both"/>
        <w:rPr>
          <w:rFonts w:ascii="Times New Roman" w:hAnsi="Times New Roman" w:cs="Times New Roman"/>
          <w:i w:val="0"/>
          <w:sz w:val="24"/>
          <w:szCs w:val="24"/>
          <w:lang w:val="ru-RU"/>
        </w:rPr>
      </w:pPr>
      <w:r w:rsidRPr="00C752F8">
        <w:rPr>
          <w:rFonts w:ascii="Times New Roman" w:hAnsi="Times New Roman" w:cs="Times New Roman"/>
          <w:i w:val="0"/>
          <w:sz w:val="24"/>
          <w:szCs w:val="24"/>
          <w:lang w:val="ru-RU"/>
        </w:rPr>
        <w:lastRenderedPageBreak/>
        <w:t>В 2016</w:t>
      </w:r>
      <w:r w:rsidR="002751D9" w:rsidRPr="00C752F8">
        <w:rPr>
          <w:rFonts w:ascii="Times New Roman" w:hAnsi="Times New Roman" w:cs="Times New Roman"/>
          <w:i w:val="0"/>
          <w:sz w:val="24"/>
          <w:szCs w:val="24"/>
          <w:lang w:val="ru-RU"/>
        </w:rPr>
        <w:t xml:space="preserve"> году на финансирование мероприятий подпрограммы предусмотрено </w:t>
      </w:r>
      <w:r w:rsidR="007555AC" w:rsidRPr="00C752F8">
        <w:rPr>
          <w:rFonts w:ascii="Times New Roman" w:hAnsi="Times New Roman" w:cs="Times New Roman"/>
          <w:i w:val="0"/>
          <w:sz w:val="24"/>
          <w:szCs w:val="24"/>
          <w:lang w:val="ru-RU"/>
        </w:rPr>
        <w:t>29</w:t>
      </w:r>
      <w:r w:rsidR="00CF4435" w:rsidRPr="00C752F8">
        <w:rPr>
          <w:rFonts w:ascii="Times New Roman" w:hAnsi="Times New Roman" w:cs="Times New Roman"/>
          <w:i w:val="0"/>
          <w:sz w:val="24"/>
          <w:szCs w:val="24"/>
          <w:lang w:val="ru-RU"/>
        </w:rPr>
        <w:t xml:space="preserve"> </w:t>
      </w:r>
      <w:r w:rsidRPr="00C752F8">
        <w:rPr>
          <w:rFonts w:ascii="Times New Roman" w:hAnsi="Times New Roman" w:cs="Times New Roman"/>
          <w:i w:val="0"/>
          <w:sz w:val="24"/>
          <w:szCs w:val="24"/>
          <w:lang w:val="ru-RU"/>
        </w:rPr>
        <w:t>203</w:t>
      </w:r>
      <w:r w:rsidR="007555AC" w:rsidRPr="00C752F8">
        <w:rPr>
          <w:rFonts w:ascii="Times New Roman" w:hAnsi="Times New Roman" w:cs="Times New Roman"/>
          <w:i w:val="0"/>
          <w:sz w:val="24"/>
          <w:szCs w:val="24"/>
          <w:lang w:val="ru-RU"/>
        </w:rPr>
        <w:t>,2</w:t>
      </w:r>
      <w:r w:rsidR="00CF4435" w:rsidRPr="00C752F8">
        <w:rPr>
          <w:rFonts w:ascii="Times New Roman" w:hAnsi="Times New Roman" w:cs="Times New Roman"/>
          <w:i w:val="0"/>
          <w:sz w:val="24"/>
          <w:szCs w:val="24"/>
          <w:lang w:val="ru-RU"/>
        </w:rPr>
        <w:t xml:space="preserve"> </w:t>
      </w:r>
      <w:r w:rsidR="00B75355" w:rsidRPr="00C752F8">
        <w:rPr>
          <w:rFonts w:ascii="Times New Roman" w:hAnsi="Times New Roman" w:cs="Times New Roman"/>
          <w:i w:val="0"/>
          <w:sz w:val="24"/>
          <w:szCs w:val="24"/>
          <w:lang w:val="ru-RU"/>
        </w:rPr>
        <w:t>тыс.</w:t>
      </w:r>
      <w:r w:rsidR="00CF4435" w:rsidRPr="00C752F8">
        <w:rPr>
          <w:rFonts w:ascii="Times New Roman" w:hAnsi="Times New Roman" w:cs="Times New Roman"/>
          <w:i w:val="0"/>
          <w:sz w:val="24"/>
          <w:szCs w:val="24"/>
          <w:lang w:val="ru-RU"/>
        </w:rPr>
        <w:t xml:space="preserve"> </w:t>
      </w:r>
      <w:r w:rsidR="00B75355" w:rsidRPr="00C752F8">
        <w:rPr>
          <w:rFonts w:ascii="Times New Roman" w:hAnsi="Times New Roman" w:cs="Times New Roman"/>
          <w:i w:val="0"/>
          <w:sz w:val="24"/>
          <w:szCs w:val="24"/>
          <w:lang w:val="ru-RU"/>
        </w:rPr>
        <w:t>рублей</w:t>
      </w:r>
      <w:r w:rsidR="002751D9" w:rsidRPr="00C752F8">
        <w:rPr>
          <w:rFonts w:ascii="Times New Roman" w:hAnsi="Times New Roman" w:cs="Times New Roman"/>
          <w:i w:val="0"/>
          <w:sz w:val="24"/>
          <w:szCs w:val="24"/>
          <w:lang w:val="ru-RU"/>
        </w:rPr>
        <w:t>, фактически освоено</w:t>
      </w:r>
      <w:r w:rsidR="004C27EE" w:rsidRPr="00C752F8">
        <w:rPr>
          <w:rFonts w:ascii="Times New Roman" w:hAnsi="Times New Roman" w:cs="Times New Roman"/>
          <w:i w:val="0"/>
          <w:sz w:val="24"/>
          <w:szCs w:val="24"/>
          <w:lang w:val="ru-RU"/>
        </w:rPr>
        <w:t xml:space="preserve"> </w:t>
      </w:r>
      <w:r w:rsidR="007555AC" w:rsidRPr="00C752F8">
        <w:rPr>
          <w:rFonts w:ascii="Times New Roman" w:hAnsi="Times New Roman" w:cs="Times New Roman"/>
          <w:i w:val="0"/>
          <w:sz w:val="24"/>
          <w:szCs w:val="24"/>
          <w:lang w:val="ru-RU"/>
        </w:rPr>
        <w:t>29</w:t>
      </w:r>
      <w:r w:rsidRPr="00C752F8">
        <w:rPr>
          <w:rFonts w:ascii="Times New Roman" w:hAnsi="Times New Roman" w:cs="Times New Roman"/>
          <w:i w:val="0"/>
          <w:sz w:val="24"/>
          <w:szCs w:val="24"/>
          <w:lang w:val="ru-RU"/>
        </w:rPr>
        <w:t> 139</w:t>
      </w:r>
      <w:r w:rsidR="007555AC" w:rsidRPr="00C752F8">
        <w:rPr>
          <w:rFonts w:ascii="Times New Roman" w:hAnsi="Times New Roman" w:cs="Times New Roman"/>
          <w:i w:val="0"/>
          <w:sz w:val="24"/>
          <w:szCs w:val="24"/>
          <w:lang w:val="ru-RU"/>
        </w:rPr>
        <w:t>,2</w:t>
      </w:r>
      <w:r w:rsidR="00CF4435" w:rsidRPr="00C752F8">
        <w:rPr>
          <w:rFonts w:ascii="Times New Roman" w:hAnsi="Times New Roman" w:cs="Times New Roman"/>
          <w:i w:val="0"/>
          <w:sz w:val="24"/>
          <w:szCs w:val="24"/>
          <w:lang w:val="ru-RU"/>
        </w:rPr>
        <w:t xml:space="preserve"> </w:t>
      </w:r>
      <w:r w:rsidR="002751D9" w:rsidRPr="00C752F8">
        <w:rPr>
          <w:rFonts w:ascii="Times New Roman" w:hAnsi="Times New Roman" w:cs="Times New Roman"/>
          <w:i w:val="0"/>
          <w:sz w:val="24"/>
          <w:szCs w:val="24"/>
          <w:lang w:val="ru-RU"/>
        </w:rPr>
        <w:t>тыс.</w:t>
      </w:r>
      <w:r w:rsidR="00CF4435" w:rsidRPr="00C752F8">
        <w:rPr>
          <w:rFonts w:ascii="Times New Roman" w:hAnsi="Times New Roman" w:cs="Times New Roman"/>
          <w:i w:val="0"/>
          <w:sz w:val="24"/>
          <w:szCs w:val="24"/>
          <w:lang w:val="ru-RU"/>
        </w:rPr>
        <w:t xml:space="preserve"> </w:t>
      </w:r>
      <w:r w:rsidR="002751D9" w:rsidRPr="00C752F8">
        <w:rPr>
          <w:rFonts w:ascii="Times New Roman" w:hAnsi="Times New Roman" w:cs="Times New Roman"/>
          <w:i w:val="0"/>
          <w:sz w:val="24"/>
          <w:szCs w:val="24"/>
          <w:lang w:val="ru-RU"/>
        </w:rPr>
        <w:t xml:space="preserve">рублей или </w:t>
      </w:r>
      <w:r w:rsidRPr="00C752F8">
        <w:rPr>
          <w:rFonts w:ascii="Times New Roman" w:hAnsi="Times New Roman" w:cs="Times New Roman"/>
          <w:i w:val="0"/>
          <w:sz w:val="24"/>
          <w:szCs w:val="24"/>
          <w:lang w:val="ru-RU"/>
        </w:rPr>
        <w:t>99,8</w:t>
      </w:r>
      <w:r w:rsidR="002751D9" w:rsidRPr="00C752F8">
        <w:rPr>
          <w:rFonts w:ascii="Times New Roman" w:hAnsi="Times New Roman" w:cs="Times New Roman"/>
          <w:i w:val="0"/>
          <w:sz w:val="24"/>
          <w:szCs w:val="24"/>
          <w:lang w:val="ru-RU"/>
        </w:rPr>
        <w:t>%.</w:t>
      </w:r>
    </w:p>
    <w:p w:rsidR="0087671F" w:rsidRPr="00D46579" w:rsidRDefault="0087671F" w:rsidP="0087671F">
      <w:pPr>
        <w:spacing w:after="0"/>
        <w:ind w:firstLine="708"/>
        <w:jc w:val="both"/>
        <w:rPr>
          <w:rFonts w:ascii="Times New Roman" w:eastAsia="Calibri" w:hAnsi="Times New Roman" w:cs="Times New Roman"/>
          <w:i w:val="0"/>
          <w:sz w:val="24"/>
          <w:szCs w:val="24"/>
          <w:lang w:val="ru-RU"/>
        </w:rPr>
      </w:pPr>
      <w:r w:rsidRPr="00D46579">
        <w:rPr>
          <w:rFonts w:ascii="Times New Roman" w:eastAsia="Calibri" w:hAnsi="Times New Roman" w:cs="Times New Roman"/>
          <w:i w:val="0"/>
          <w:sz w:val="24"/>
          <w:szCs w:val="24"/>
          <w:lang w:val="ru-RU"/>
        </w:rPr>
        <w:t>На учете в ОСЗН администрации Б</w:t>
      </w:r>
      <w:r w:rsidR="00D46579" w:rsidRPr="00D46579">
        <w:rPr>
          <w:rFonts w:ascii="Times New Roman" w:eastAsia="Calibri" w:hAnsi="Times New Roman" w:cs="Times New Roman"/>
          <w:i w:val="0"/>
          <w:sz w:val="24"/>
          <w:szCs w:val="24"/>
          <w:lang w:val="ru-RU"/>
        </w:rPr>
        <w:t>оготольского района состоит 1327</w:t>
      </w:r>
      <w:r w:rsidRPr="00D46579">
        <w:rPr>
          <w:rFonts w:ascii="Times New Roman" w:eastAsia="Calibri" w:hAnsi="Times New Roman" w:cs="Times New Roman"/>
          <w:i w:val="0"/>
          <w:sz w:val="24"/>
          <w:szCs w:val="24"/>
          <w:lang w:val="ru-RU"/>
        </w:rPr>
        <w:t xml:space="preserve"> семей, в них </w:t>
      </w:r>
      <w:r w:rsidR="00D46579" w:rsidRPr="00D46579">
        <w:rPr>
          <w:rFonts w:ascii="Times New Roman" w:eastAsia="Calibri" w:hAnsi="Times New Roman" w:cs="Times New Roman"/>
          <w:i w:val="0"/>
          <w:sz w:val="24"/>
          <w:szCs w:val="24"/>
          <w:lang w:val="ru-RU"/>
        </w:rPr>
        <w:t>2274</w:t>
      </w:r>
      <w:r w:rsidRPr="00D46579">
        <w:rPr>
          <w:rFonts w:ascii="Times New Roman" w:eastAsia="Calibri" w:hAnsi="Times New Roman" w:cs="Times New Roman"/>
          <w:i w:val="0"/>
          <w:sz w:val="24"/>
          <w:szCs w:val="24"/>
          <w:lang w:val="ru-RU"/>
        </w:rPr>
        <w:t xml:space="preserve"> детей в возрасте до 18 лет, из которых </w:t>
      </w:r>
      <w:r w:rsidR="00D46579" w:rsidRPr="00D46579">
        <w:rPr>
          <w:rFonts w:ascii="Times New Roman" w:eastAsia="Calibri" w:hAnsi="Times New Roman" w:cs="Times New Roman"/>
          <w:i w:val="0"/>
          <w:sz w:val="24"/>
          <w:szCs w:val="24"/>
          <w:lang w:val="ru-RU"/>
        </w:rPr>
        <w:t>12 семей (32</w:t>
      </w:r>
      <w:r w:rsidRPr="00D46579">
        <w:rPr>
          <w:rFonts w:ascii="Times New Roman" w:eastAsia="Calibri" w:hAnsi="Times New Roman" w:cs="Times New Roman"/>
          <w:i w:val="0"/>
          <w:sz w:val="24"/>
          <w:szCs w:val="24"/>
          <w:lang w:val="ru-RU"/>
        </w:rPr>
        <w:t xml:space="preserve"> </w:t>
      </w:r>
      <w:r w:rsidR="00D46579" w:rsidRPr="00D46579">
        <w:rPr>
          <w:rFonts w:ascii="Times New Roman" w:eastAsia="Calibri" w:hAnsi="Times New Roman" w:cs="Times New Roman"/>
          <w:i w:val="0"/>
          <w:sz w:val="24"/>
          <w:szCs w:val="24"/>
          <w:lang w:val="ru-RU"/>
        </w:rPr>
        <w:t>ребенка) состоя</w:t>
      </w:r>
      <w:r w:rsidRPr="00D46579">
        <w:rPr>
          <w:rFonts w:ascii="Times New Roman" w:eastAsia="Calibri" w:hAnsi="Times New Roman" w:cs="Times New Roman"/>
          <w:i w:val="0"/>
          <w:sz w:val="24"/>
          <w:szCs w:val="24"/>
          <w:lang w:val="ru-RU"/>
        </w:rPr>
        <w:t>т на учете, как находящиеся в социально опасном положении.</w:t>
      </w:r>
    </w:p>
    <w:p w:rsidR="0087671F" w:rsidRDefault="00306FCF" w:rsidP="0087671F">
      <w:pPr>
        <w:spacing w:after="0"/>
        <w:ind w:firstLine="708"/>
        <w:jc w:val="both"/>
        <w:rPr>
          <w:rFonts w:ascii="Times New Roman" w:eastAsia="Calibri" w:hAnsi="Times New Roman" w:cs="Times New Roman"/>
          <w:i w:val="0"/>
          <w:sz w:val="24"/>
          <w:szCs w:val="24"/>
          <w:lang w:val="ru-RU"/>
        </w:rPr>
      </w:pPr>
      <w:r w:rsidRPr="00306FCF">
        <w:rPr>
          <w:rFonts w:ascii="Times New Roman" w:eastAsia="Calibri" w:hAnsi="Times New Roman" w:cs="Times New Roman"/>
          <w:i w:val="0"/>
          <w:sz w:val="24"/>
          <w:szCs w:val="24"/>
          <w:lang w:val="ru-RU"/>
        </w:rPr>
        <w:t>За 2016</w:t>
      </w:r>
      <w:r w:rsidR="0087671F" w:rsidRPr="00306FCF">
        <w:rPr>
          <w:rFonts w:ascii="Times New Roman" w:eastAsia="Calibri" w:hAnsi="Times New Roman" w:cs="Times New Roman"/>
          <w:i w:val="0"/>
          <w:sz w:val="24"/>
          <w:szCs w:val="24"/>
          <w:lang w:val="ru-RU"/>
        </w:rPr>
        <w:t xml:space="preserve"> год специалистами МБУ Центр семьи «Боготольский» обслужено </w:t>
      </w:r>
      <w:r w:rsidR="00D46579" w:rsidRPr="00306FCF">
        <w:rPr>
          <w:rFonts w:ascii="Times New Roman" w:eastAsia="Calibri" w:hAnsi="Times New Roman" w:cs="Times New Roman"/>
          <w:i w:val="0"/>
          <w:sz w:val="24"/>
          <w:szCs w:val="24"/>
          <w:lang w:val="ru-RU"/>
        </w:rPr>
        <w:t>615</w:t>
      </w:r>
      <w:r w:rsidR="00E80E12" w:rsidRPr="00306FCF">
        <w:rPr>
          <w:rFonts w:ascii="Times New Roman" w:eastAsia="Calibri" w:hAnsi="Times New Roman" w:cs="Times New Roman"/>
          <w:i w:val="0"/>
          <w:sz w:val="24"/>
          <w:szCs w:val="24"/>
          <w:lang w:val="ru-RU"/>
        </w:rPr>
        <w:t xml:space="preserve"> семей, из них повторно 353 семьи</w:t>
      </w:r>
      <w:r w:rsidR="0087671F" w:rsidRPr="00306FCF">
        <w:rPr>
          <w:rFonts w:ascii="Times New Roman" w:eastAsia="Calibri" w:hAnsi="Times New Roman" w:cs="Times New Roman"/>
          <w:i w:val="0"/>
          <w:sz w:val="24"/>
          <w:szCs w:val="24"/>
          <w:lang w:val="ru-RU"/>
        </w:rPr>
        <w:t xml:space="preserve">, обратилось </w:t>
      </w:r>
      <w:r w:rsidR="00E80E12" w:rsidRPr="00306FCF">
        <w:rPr>
          <w:rFonts w:ascii="Times New Roman" w:eastAsia="Calibri" w:hAnsi="Times New Roman" w:cs="Times New Roman"/>
          <w:i w:val="0"/>
          <w:sz w:val="24"/>
          <w:szCs w:val="24"/>
          <w:lang w:val="ru-RU"/>
        </w:rPr>
        <w:t>830</w:t>
      </w:r>
      <w:r w:rsidR="0087671F" w:rsidRPr="00306FCF">
        <w:rPr>
          <w:rFonts w:ascii="Times New Roman" w:eastAsia="Calibri" w:hAnsi="Times New Roman" w:cs="Times New Roman"/>
          <w:i w:val="0"/>
          <w:sz w:val="24"/>
          <w:szCs w:val="24"/>
          <w:lang w:val="ru-RU"/>
        </w:rPr>
        <w:t xml:space="preserve"> человек, из них повторно </w:t>
      </w:r>
      <w:r w:rsidR="00E80E12" w:rsidRPr="00306FCF">
        <w:rPr>
          <w:rFonts w:ascii="Times New Roman" w:eastAsia="Calibri" w:hAnsi="Times New Roman" w:cs="Times New Roman"/>
          <w:i w:val="0"/>
          <w:sz w:val="24"/>
          <w:szCs w:val="24"/>
          <w:lang w:val="ru-RU"/>
        </w:rPr>
        <w:t>3196</w:t>
      </w:r>
      <w:r w:rsidR="0087671F" w:rsidRPr="00306FCF">
        <w:rPr>
          <w:rFonts w:ascii="Times New Roman" w:eastAsia="Calibri" w:hAnsi="Times New Roman" w:cs="Times New Roman"/>
          <w:i w:val="0"/>
          <w:sz w:val="24"/>
          <w:szCs w:val="24"/>
          <w:lang w:val="ru-RU"/>
        </w:rPr>
        <w:t xml:space="preserve"> человек, в т</w:t>
      </w:r>
      <w:proofErr w:type="gramStart"/>
      <w:r w:rsidR="0087671F" w:rsidRPr="00306FCF">
        <w:rPr>
          <w:rFonts w:ascii="Times New Roman" w:eastAsia="Calibri" w:hAnsi="Times New Roman" w:cs="Times New Roman"/>
          <w:i w:val="0"/>
          <w:sz w:val="24"/>
          <w:szCs w:val="24"/>
          <w:lang w:val="ru-RU"/>
        </w:rPr>
        <w:t>.ч</w:t>
      </w:r>
      <w:proofErr w:type="gramEnd"/>
      <w:r w:rsidR="0087671F" w:rsidRPr="00306FCF">
        <w:rPr>
          <w:rFonts w:ascii="Times New Roman" w:eastAsia="Calibri" w:hAnsi="Times New Roman" w:cs="Times New Roman"/>
          <w:i w:val="0"/>
          <w:sz w:val="24"/>
          <w:szCs w:val="24"/>
          <w:lang w:val="ru-RU"/>
        </w:rPr>
        <w:t xml:space="preserve"> несовершеннолетних </w:t>
      </w:r>
      <w:r w:rsidR="00E80E12" w:rsidRPr="00306FCF">
        <w:rPr>
          <w:rFonts w:ascii="Times New Roman" w:eastAsia="Calibri" w:hAnsi="Times New Roman" w:cs="Times New Roman"/>
          <w:i w:val="0"/>
          <w:sz w:val="24"/>
          <w:szCs w:val="24"/>
          <w:lang w:val="ru-RU"/>
        </w:rPr>
        <w:t>2456</w:t>
      </w:r>
      <w:r w:rsidR="0087671F" w:rsidRPr="00306FCF">
        <w:rPr>
          <w:rFonts w:ascii="Times New Roman" w:eastAsia="Calibri" w:hAnsi="Times New Roman" w:cs="Times New Roman"/>
          <w:i w:val="0"/>
          <w:sz w:val="24"/>
          <w:szCs w:val="24"/>
          <w:lang w:val="ru-RU"/>
        </w:rPr>
        <w:t xml:space="preserve"> человека, из них повторно – </w:t>
      </w:r>
      <w:r w:rsidR="00E80E12" w:rsidRPr="00306FCF">
        <w:rPr>
          <w:rFonts w:ascii="Times New Roman" w:eastAsia="Calibri" w:hAnsi="Times New Roman" w:cs="Times New Roman"/>
          <w:i w:val="0"/>
          <w:sz w:val="24"/>
          <w:szCs w:val="24"/>
          <w:lang w:val="ru-RU"/>
        </w:rPr>
        <w:t>2292</w:t>
      </w:r>
      <w:r w:rsidR="0087671F" w:rsidRPr="00306FCF">
        <w:rPr>
          <w:rFonts w:ascii="Times New Roman" w:eastAsia="Calibri" w:hAnsi="Times New Roman" w:cs="Times New Roman"/>
          <w:i w:val="0"/>
          <w:sz w:val="24"/>
          <w:szCs w:val="24"/>
          <w:lang w:val="ru-RU"/>
        </w:rPr>
        <w:t xml:space="preserve"> чел</w:t>
      </w:r>
      <w:r w:rsidR="00E80E12" w:rsidRPr="00306FCF">
        <w:rPr>
          <w:rFonts w:ascii="Times New Roman" w:eastAsia="Calibri" w:hAnsi="Times New Roman" w:cs="Times New Roman"/>
          <w:i w:val="0"/>
          <w:sz w:val="24"/>
          <w:szCs w:val="24"/>
          <w:lang w:val="ru-RU"/>
        </w:rPr>
        <w:t>овек, в т.ч. детей-инвалидов</w:t>
      </w:r>
      <w:r w:rsidR="009F0E55">
        <w:rPr>
          <w:rFonts w:ascii="Times New Roman" w:eastAsia="Calibri" w:hAnsi="Times New Roman" w:cs="Times New Roman"/>
          <w:i w:val="0"/>
          <w:sz w:val="24"/>
          <w:szCs w:val="24"/>
          <w:lang w:val="ru-RU"/>
        </w:rPr>
        <w:t xml:space="preserve"> </w:t>
      </w:r>
      <w:r w:rsidR="00E80E12" w:rsidRPr="00306FCF">
        <w:rPr>
          <w:rFonts w:ascii="Times New Roman" w:eastAsia="Calibri" w:hAnsi="Times New Roman" w:cs="Times New Roman"/>
          <w:i w:val="0"/>
          <w:sz w:val="24"/>
          <w:szCs w:val="24"/>
          <w:lang w:val="ru-RU"/>
        </w:rPr>
        <w:t>- 50</w:t>
      </w:r>
      <w:r w:rsidR="0087671F" w:rsidRPr="00306FCF">
        <w:rPr>
          <w:rFonts w:ascii="Times New Roman" w:eastAsia="Calibri" w:hAnsi="Times New Roman" w:cs="Times New Roman"/>
          <w:i w:val="0"/>
          <w:sz w:val="24"/>
          <w:szCs w:val="24"/>
          <w:lang w:val="ru-RU"/>
        </w:rPr>
        <w:t xml:space="preserve"> человек.</w:t>
      </w:r>
    </w:p>
    <w:p w:rsidR="009F0E55" w:rsidRPr="00306FCF" w:rsidRDefault="009F0E55" w:rsidP="0087671F">
      <w:pPr>
        <w:spacing w:after="0"/>
        <w:ind w:firstLine="708"/>
        <w:jc w:val="both"/>
        <w:rPr>
          <w:rFonts w:ascii="Times New Roman" w:eastAsia="Calibri" w:hAnsi="Times New Roman" w:cs="Times New Roman"/>
          <w:i w:val="0"/>
          <w:sz w:val="24"/>
          <w:szCs w:val="24"/>
          <w:lang w:val="ru-RU"/>
        </w:rPr>
      </w:pPr>
      <w:r>
        <w:rPr>
          <w:rFonts w:ascii="Times New Roman" w:eastAsia="Calibri" w:hAnsi="Times New Roman" w:cs="Times New Roman"/>
          <w:i w:val="0"/>
          <w:sz w:val="24"/>
          <w:szCs w:val="24"/>
          <w:lang w:val="ru-RU"/>
        </w:rPr>
        <w:t>Число семей, имеющих детей – инвалидов в 2016 году составило 49 человек.</w:t>
      </w:r>
    </w:p>
    <w:p w:rsidR="0087671F" w:rsidRPr="00306FCF" w:rsidRDefault="0087671F" w:rsidP="0087671F">
      <w:pPr>
        <w:spacing w:after="0"/>
        <w:ind w:firstLine="708"/>
        <w:jc w:val="both"/>
        <w:rPr>
          <w:rFonts w:ascii="Times New Roman" w:eastAsia="Calibri" w:hAnsi="Times New Roman" w:cs="Times New Roman"/>
          <w:i w:val="0"/>
          <w:sz w:val="24"/>
          <w:szCs w:val="24"/>
          <w:lang w:val="ru-RU"/>
        </w:rPr>
      </w:pPr>
      <w:r w:rsidRPr="00306FCF">
        <w:rPr>
          <w:rFonts w:ascii="Times New Roman" w:eastAsia="Calibri" w:hAnsi="Times New Roman" w:cs="Times New Roman"/>
          <w:i w:val="0"/>
          <w:sz w:val="24"/>
          <w:szCs w:val="24"/>
          <w:lang w:val="ru-RU"/>
        </w:rPr>
        <w:t>Перспективной формой социального обслуживания пожилых граждан и инвалидов является развитие надомных форм предоставления социальных услуг (стационар замещающих технологий), как социально и экономически более эффективных. По муниципальному заданию запланировано</w:t>
      </w:r>
      <w:r w:rsidR="00306FCF" w:rsidRPr="00306FCF">
        <w:rPr>
          <w:rFonts w:ascii="Times New Roman" w:eastAsia="Calibri" w:hAnsi="Times New Roman" w:cs="Times New Roman"/>
          <w:i w:val="0"/>
          <w:sz w:val="24"/>
          <w:szCs w:val="24"/>
          <w:lang w:val="ru-RU"/>
        </w:rPr>
        <w:t xml:space="preserve"> на 2016 год </w:t>
      </w:r>
      <w:proofErr w:type="gramStart"/>
      <w:r w:rsidR="00306FCF" w:rsidRPr="00306FCF">
        <w:rPr>
          <w:rFonts w:ascii="Times New Roman" w:eastAsia="Calibri" w:hAnsi="Times New Roman" w:cs="Times New Roman"/>
          <w:i w:val="0"/>
          <w:sz w:val="24"/>
          <w:szCs w:val="24"/>
          <w:lang w:val="ru-RU"/>
        </w:rPr>
        <w:t>обслужить</w:t>
      </w:r>
      <w:proofErr w:type="gramEnd"/>
      <w:r w:rsidR="00306FCF" w:rsidRPr="00306FCF">
        <w:rPr>
          <w:rFonts w:ascii="Times New Roman" w:eastAsia="Calibri" w:hAnsi="Times New Roman" w:cs="Times New Roman"/>
          <w:i w:val="0"/>
          <w:sz w:val="24"/>
          <w:szCs w:val="24"/>
          <w:lang w:val="ru-RU"/>
        </w:rPr>
        <w:t xml:space="preserve"> 2762</w:t>
      </w:r>
      <w:r w:rsidRPr="00306FCF">
        <w:rPr>
          <w:rFonts w:ascii="Times New Roman" w:eastAsia="Calibri" w:hAnsi="Times New Roman" w:cs="Times New Roman"/>
          <w:i w:val="0"/>
          <w:sz w:val="24"/>
          <w:szCs w:val="24"/>
          <w:lang w:val="ru-RU"/>
        </w:rPr>
        <w:t xml:space="preserve"> человек</w:t>
      </w:r>
      <w:r w:rsidR="00306FCF" w:rsidRPr="00306FCF">
        <w:rPr>
          <w:rFonts w:ascii="Times New Roman" w:eastAsia="Calibri" w:hAnsi="Times New Roman" w:cs="Times New Roman"/>
          <w:i w:val="0"/>
          <w:sz w:val="24"/>
          <w:szCs w:val="24"/>
          <w:lang w:val="ru-RU"/>
        </w:rPr>
        <w:t>а</w:t>
      </w:r>
      <w:r w:rsidRPr="00306FCF">
        <w:rPr>
          <w:rFonts w:ascii="Times New Roman" w:eastAsia="Calibri" w:hAnsi="Times New Roman" w:cs="Times New Roman"/>
          <w:i w:val="0"/>
          <w:sz w:val="24"/>
          <w:szCs w:val="24"/>
          <w:lang w:val="ru-RU"/>
        </w:rPr>
        <w:t xml:space="preserve">, фактически обслужено </w:t>
      </w:r>
      <w:r w:rsidR="00306FCF" w:rsidRPr="00306FCF">
        <w:rPr>
          <w:rFonts w:ascii="Times New Roman" w:eastAsia="Calibri" w:hAnsi="Times New Roman" w:cs="Times New Roman"/>
          <w:i w:val="0"/>
          <w:sz w:val="24"/>
          <w:szCs w:val="24"/>
          <w:lang w:val="ru-RU"/>
        </w:rPr>
        <w:t>2948</w:t>
      </w:r>
      <w:r w:rsidRPr="00306FCF">
        <w:rPr>
          <w:rFonts w:ascii="Times New Roman" w:eastAsia="Calibri" w:hAnsi="Times New Roman" w:cs="Times New Roman"/>
          <w:i w:val="0"/>
          <w:sz w:val="24"/>
          <w:szCs w:val="24"/>
          <w:lang w:val="ru-RU"/>
        </w:rPr>
        <w:t xml:space="preserve"> человек.</w:t>
      </w:r>
    </w:p>
    <w:p w:rsidR="0087671F" w:rsidRPr="009F0E55" w:rsidRDefault="005B4689" w:rsidP="0087671F">
      <w:pPr>
        <w:spacing w:after="0"/>
        <w:jc w:val="both"/>
        <w:rPr>
          <w:rFonts w:ascii="Times New Roman" w:eastAsia="Calibri" w:hAnsi="Times New Roman" w:cs="Times New Roman"/>
          <w:i w:val="0"/>
          <w:sz w:val="24"/>
          <w:szCs w:val="24"/>
          <w:lang w:val="ru-RU"/>
        </w:rPr>
      </w:pPr>
      <w:r w:rsidRPr="009F0E55">
        <w:rPr>
          <w:rFonts w:ascii="Times New Roman" w:eastAsia="Calibri" w:hAnsi="Times New Roman" w:cs="Times New Roman"/>
          <w:i w:val="0"/>
          <w:sz w:val="24"/>
          <w:szCs w:val="24"/>
          <w:lang w:val="ru-RU"/>
        </w:rPr>
        <w:t>За 2016</w:t>
      </w:r>
      <w:r w:rsidR="0087671F" w:rsidRPr="009F0E55">
        <w:rPr>
          <w:rFonts w:ascii="Times New Roman" w:eastAsia="Calibri" w:hAnsi="Times New Roman" w:cs="Times New Roman"/>
          <w:i w:val="0"/>
          <w:sz w:val="24"/>
          <w:szCs w:val="24"/>
          <w:lang w:val="ru-RU"/>
        </w:rPr>
        <w:t xml:space="preserve"> год</w:t>
      </w:r>
      <w:r w:rsidR="009F0E55" w:rsidRPr="009F0E55">
        <w:rPr>
          <w:rFonts w:ascii="Times New Roman" w:eastAsia="Calibri" w:hAnsi="Times New Roman" w:cs="Times New Roman"/>
          <w:i w:val="0"/>
          <w:sz w:val="24"/>
          <w:szCs w:val="24"/>
          <w:lang w:val="ru-RU"/>
        </w:rPr>
        <w:t xml:space="preserve"> МБУ «КЦСОН «Надежда» </w:t>
      </w:r>
      <w:r w:rsidR="0087671F" w:rsidRPr="009F0E55">
        <w:rPr>
          <w:rFonts w:ascii="Times New Roman" w:eastAsia="Calibri" w:hAnsi="Times New Roman" w:cs="Times New Roman"/>
          <w:i w:val="0"/>
          <w:sz w:val="24"/>
          <w:szCs w:val="24"/>
          <w:lang w:val="ru-RU"/>
        </w:rPr>
        <w:t>оказано социальных услуг -</w:t>
      </w:r>
      <w:r w:rsidRPr="009F0E55">
        <w:rPr>
          <w:rFonts w:ascii="Times New Roman" w:eastAsia="Calibri" w:hAnsi="Times New Roman" w:cs="Times New Roman"/>
          <w:i w:val="0"/>
          <w:sz w:val="24"/>
          <w:szCs w:val="24"/>
          <w:lang w:val="ru-RU"/>
        </w:rPr>
        <w:t>249980</w:t>
      </w:r>
      <w:r w:rsidR="0087671F" w:rsidRPr="009F0E55">
        <w:rPr>
          <w:rFonts w:ascii="Times New Roman" w:eastAsia="Calibri" w:hAnsi="Times New Roman" w:cs="Times New Roman"/>
          <w:i w:val="0"/>
          <w:sz w:val="24"/>
          <w:szCs w:val="24"/>
          <w:lang w:val="ru-RU"/>
        </w:rPr>
        <w:t xml:space="preserve"> в том числе: </w:t>
      </w:r>
    </w:p>
    <w:p w:rsidR="0087671F" w:rsidRDefault="0087671F" w:rsidP="0087671F">
      <w:pPr>
        <w:spacing w:after="0"/>
        <w:jc w:val="both"/>
        <w:rPr>
          <w:rFonts w:ascii="Times New Roman" w:eastAsia="Calibri" w:hAnsi="Times New Roman" w:cs="Times New Roman"/>
          <w:i w:val="0"/>
          <w:sz w:val="24"/>
          <w:szCs w:val="24"/>
          <w:lang w:val="ru-RU"/>
        </w:rPr>
      </w:pPr>
      <w:r w:rsidRPr="009F0E55">
        <w:rPr>
          <w:rFonts w:ascii="Times New Roman" w:eastAsia="Calibri" w:hAnsi="Times New Roman" w:cs="Times New Roman"/>
          <w:i w:val="0"/>
          <w:sz w:val="24"/>
          <w:szCs w:val="24"/>
          <w:lang w:val="ru-RU"/>
        </w:rPr>
        <w:t>-</w:t>
      </w:r>
      <w:r w:rsidR="009F0E55" w:rsidRPr="009F0E55">
        <w:rPr>
          <w:rFonts w:ascii="Times New Roman" w:eastAsia="Calibri" w:hAnsi="Times New Roman" w:cs="Times New Roman"/>
          <w:i w:val="0"/>
          <w:sz w:val="24"/>
          <w:szCs w:val="24"/>
          <w:lang w:val="ru-RU"/>
        </w:rPr>
        <w:t xml:space="preserve"> в форме на дому </w:t>
      </w:r>
      <w:proofErr w:type="spellStart"/>
      <w:r w:rsidR="009F0E55" w:rsidRPr="009F0E55">
        <w:rPr>
          <w:rFonts w:ascii="Times New Roman" w:eastAsia="Calibri" w:hAnsi="Times New Roman" w:cs="Times New Roman"/>
          <w:i w:val="0"/>
          <w:sz w:val="24"/>
          <w:szCs w:val="24"/>
          <w:lang w:val="ru-RU"/>
        </w:rPr>
        <w:t>очно</w:t>
      </w:r>
      <w:proofErr w:type="spellEnd"/>
      <w:r w:rsidR="009F0E55" w:rsidRPr="009F0E55">
        <w:rPr>
          <w:rFonts w:ascii="Times New Roman" w:eastAsia="Calibri" w:hAnsi="Times New Roman" w:cs="Times New Roman"/>
          <w:i w:val="0"/>
          <w:sz w:val="24"/>
          <w:szCs w:val="24"/>
          <w:lang w:val="ru-RU"/>
        </w:rPr>
        <w:t xml:space="preserve"> -</w:t>
      </w:r>
      <w:r w:rsidR="009F0E55">
        <w:rPr>
          <w:rFonts w:ascii="Times New Roman" w:eastAsia="Calibri" w:hAnsi="Times New Roman" w:cs="Times New Roman"/>
          <w:i w:val="0"/>
          <w:sz w:val="24"/>
          <w:szCs w:val="24"/>
          <w:lang w:val="ru-RU"/>
        </w:rPr>
        <w:t xml:space="preserve"> </w:t>
      </w:r>
      <w:r w:rsidR="005B4689" w:rsidRPr="009F0E55">
        <w:rPr>
          <w:rFonts w:ascii="Times New Roman" w:eastAsia="Calibri" w:hAnsi="Times New Roman" w:cs="Times New Roman"/>
          <w:i w:val="0"/>
          <w:sz w:val="24"/>
          <w:szCs w:val="24"/>
          <w:lang w:val="ru-RU"/>
        </w:rPr>
        <w:t>177392</w:t>
      </w:r>
      <w:r w:rsidRPr="009F0E55">
        <w:rPr>
          <w:rFonts w:ascii="Times New Roman" w:eastAsia="Calibri" w:hAnsi="Times New Roman" w:cs="Times New Roman"/>
          <w:i w:val="0"/>
          <w:sz w:val="24"/>
          <w:szCs w:val="24"/>
          <w:lang w:val="ru-RU"/>
        </w:rPr>
        <w:t xml:space="preserve"> услуг</w:t>
      </w:r>
      <w:r w:rsidR="009F0E55" w:rsidRPr="009F0E55">
        <w:rPr>
          <w:rFonts w:ascii="Times New Roman" w:eastAsia="Calibri" w:hAnsi="Times New Roman" w:cs="Times New Roman"/>
          <w:i w:val="0"/>
          <w:sz w:val="24"/>
          <w:szCs w:val="24"/>
          <w:lang w:val="ru-RU"/>
        </w:rPr>
        <w:t>и</w:t>
      </w:r>
      <w:r w:rsidRPr="009F0E55">
        <w:rPr>
          <w:rFonts w:ascii="Times New Roman" w:eastAsia="Calibri" w:hAnsi="Times New Roman" w:cs="Times New Roman"/>
          <w:i w:val="0"/>
          <w:sz w:val="24"/>
          <w:szCs w:val="24"/>
          <w:lang w:val="ru-RU"/>
        </w:rPr>
        <w:t>;</w:t>
      </w:r>
    </w:p>
    <w:p w:rsidR="009F0E55" w:rsidRPr="009F0E55" w:rsidRDefault="009F0E55" w:rsidP="0087671F">
      <w:pPr>
        <w:spacing w:after="0"/>
        <w:jc w:val="both"/>
        <w:rPr>
          <w:rFonts w:ascii="Times New Roman" w:eastAsia="Calibri" w:hAnsi="Times New Roman" w:cs="Times New Roman"/>
          <w:i w:val="0"/>
          <w:sz w:val="24"/>
          <w:szCs w:val="24"/>
          <w:lang w:val="ru-RU"/>
        </w:rPr>
      </w:pPr>
      <w:r>
        <w:rPr>
          <w:rFonts w:ascii="Times New Roman" w:eastAsia="Calibri" w:hAnsi="Times New Roman" w:cs="Times New Roman"/>
          <w:i w:val="0"/>
          <w:sz w:val="24"/>
          <w:szCs w:val="24"/>
          <w:lang w:val="ru-RU"/>
        </w:rPr>
        <w:t>- в форме на дому заочно – 27 услуг;</w:t>
      </w:r>
    </w:p>
    <w:p w:rsidR="0087671F" w:rsidRPr="009F0E55" w:rsidRDefault="0087671F" w:rsidP="0087671F">
      <w:pPr>
        <w:spacing w:after="0"/>
        <w:jc w:val="both"/>
        <w:rPr>
          <w:rFonts w:ascii="Times New Roman" w:eastAsia="Calibri" w:hAnsi="Times New Roman" w:cs="Times New Roman"/>
          <w:i w:val="0"/>
          <w:sz w:val="24"/>
          <w:szCs w:val="24"/>
          <w:lang w:val="ru-RU"/>
        </w:rPr>
      </w:pPr>
      <w:r w:rsidRPr="009F0E55">
        <w:rPr>
          <w:rFonts w:ascii="Times New Roman" w:eastAsia="Calibri" w:hAnsi="Times New Roman" w:cs="Times New Roman"/>
          <w:i w:val="0"/>
          <w:sz w:val="24"/>
          <w:szCs w:val="24"/>
          <w:lang w:val="ru-RU"/>
        </w:rPr>
        <w:t xml:space="preserve">- </w:t>
      </w:r>
      <w:r w:rsidR="009F0E55" w:rsidRPr="009F0E55">
        <w:rPr>
          <w:rFonts w:ascii="Times New Roman" w:eastAsia="Calibri" w:hAnsi="Times New Roman" w:cs="Times New Roman"/>
          <w:i w:val="0"/>
          <w:sz w:val="24"/>
          <w:szCs w:val="24"/>
          <w:lang w:val="ru-RU"/>
        </w:rPr>
        <w:t xml:space="preserve">в </w:t>
      </w:r>
      <w:proofErr w:type="spellStart"/>
      <w:r w:rsidR="009F0E55" w:rsidRPr="009F0E55">
        <w:rPr>
          <w:rFonts w:ascii="Times New Roman" w:eastAsia="Calibri" w:hAnsi="Times New Roman" w:cs="Times New Roman"/>
          <w:i w:val="0"/>
          <w:sz w:val="24"/>
          <w:szCs w:val="24"/>
          <w:lang w:val="ru-RU"/>
        </w:rPr>
        <w:t>полустационарной</w:t>
      </w:r>
      <w:proofErr w:type="spellEnd"/>
      <w:r w:rsidR="009F0E55" w:rsidRPr="009F0E55">
        <w:rPr>
          <w:rFonts w:ascii="Times New Roman" w:eastAsia="Calibri" w:hAnsi="Times New Roman" w:cs="Times New Roman"/>
          <w:i w:val="0"/>
          <w:sz w:val="24"/>
          <w:szCs w:val="24"/>
          <w:lang w:val="ru-RU"/>
        </w:rPr>
        <w:t xml:space="preserve"> форме</w:t>
      </w:r>
      <w:r w:rsidRPr="009F0E55">
        <w:rPr>
          <w:rFonts w:ascii="Times New Roman" w:eastAsia="Calibri" w:hAnsi="Times New Roman" w:cs="Times New Roman"/>
          <w:i w:val="0"/>
          <w:sz w:val="24"/>
          <w:szCs w:val="24"/>
          <w:lang w:val="ru-RU"/>
        </w:rPr>
        <w:t xml:space="preserve"> -</w:t>
      </w:r>
      <w:r w:rsidR="009F0E55" w:rsidRPr="009F0E55">
        <w:rPr>
          <w:rFonts w:ascii="Times New Roman" w:eastAsia="Calibri" w:hAnsi="Times New Roman" w:cs="Times New Roman"/>
          <w:i w:val="0"/>
          <w:sz w:val="24"/>
          <w:szCs w:val="24"/>
          <w:lang w:val="ru-RU"/>
        </w:rPr>
        <w:t xml:space="preserve"> 11887</w:t>
      </w:r>
      <w:r w:rsidRPr="009F0E55">
        <w:rPr>
          <w:rFonts w:ascii="Times New Roman" w:eastAsia="Calibri" w:hAnsi="Times New Roman" w:cs="Times New Roman"/>
          <w:i w:val="0"/>
          <w:sz w:val="24"/>
          <w:szCs w:val="24"/>
          <w:lang w:val="ru-RU"/>
        </w:rPr>
        <w:t xml:space="preserve"> услуг;</w:t>
      </w:r>
    </w:p>
    <w:p w:rsidR="0087671F" w:rsidRPr="009F0E55" w:rsidRDefault="009F0E55" w:rsidP="0087671F">
      <w:pPr>
        <w:spacing w:after="0"/>
        <w:jc w:val="both"/>
        <w:rPr>
          <w:rFonts w:ascii="Times New Roman" w:eastAsia="Calibri" w:hAnsi="Times New Roman" w:cs="Times New Roman"/>
          <w:i w:val="0"/>
          <w:sz w:val="24"/>
          <w:szCs w:val="24"/>
          <w:lang w:val="ru-RU"/>
        </w:rPr>
      </w:pPr>
      <w:r w:rsidRPr="009F0E55">
        <w:rPr>
          <w:rFonts w:ascii="Times New Roman" w:eastAsia="Calibri" w:hAnsi="Times New Roman" w:cs="Times New Roman"/>
          <w:i w:val="0"/>
          <w:sz w:val="24"/>
          <w:szCs w:val="24"/>
          <w:lang w:val="ru-RU"/>
        </w:rPr>
        <w:t xml:space="preserve">- в стационарной форме </w:t>
      </w:r>
      <w:r w:rsidR="00C11F5B" w:rsidRPr="009F0E55">
        <w:rPr>
          <w:rFonts w:ascii="Times New Roman" w:eastAsia="Calibri" w:hAnsi="Times New Roman" w:cs="Times New Roman"/>
          <w:i w:val="0"/>
          <w:sz w:val="24"/>
          <w:szCs w:val="24"/>
          <w:lang w:val="ru-RU"/>
        </w:rPr>
        <w:t xml:space="preserve">– </w:t>
      </w:r>
      <w:r w:rsidRPr="009F0E55">
        <w:rPr>
          <w:rFonts w:ascii="Times New Roman" w:eastAsia="Calibri" w:hAnsi="Times New Roman" w:cs="Times New Roman"/>
          <w:i w:val="0"/>
          <w:sz w:val="24"/>
          <w:szCs w:val="24"/>
          <w:lang w:val="ru-RU"/>
        </w:rPr>
        <w:t>60698</w:t>
      </w:r>
      <w:r w:rsidR="00C11F5B" w:rsidRPr="009F0E55">
        <w:rPr>
          <w:rFonts w:ascii="Times New Roman" w:eastAsia="Calibri" w:hAnsi="Times New Roman" w:cs="Times New Roman"/>
          <w:i w:val="0"/>
          <w:sz w:val="24"/>
          <w:szCs w:val="24"/>
          <w:lang w:val="ru-RU"/>
        </w:rPr>
        <w:t xml:space="preserve"> услуг.</w:t>
      </w:r>
    </w:p>
    <w:p w:rsidR="00C11F5B" w:rsidRDefault="00C11F5B" w:rsidP="0087671F">
      <w:pPr>
        <w:spacing w:after="0"/>
        <w:jc w:val="both"/>
        <w:rPr>
          <w:rFonts w:ascii="Times New Roman" w:eastAsia="Calibri" w:hAnsi="Times New Roman" w:cs="Times New Roman"/>
          <w:i w:val="0"/>
          <w:sz w:val="24"/>
          <w:szCs w:val="24"/>
          <w:lang w:val="ru-RU"/>
        </w:rPr>
      </w:pPr>
      <w:r w:rsidRPr="009F0E55">
        <w:rPr>
          <w:rFonts w:ascii="Times New Roman" w:eastAsia="Calibri" w:hAnsi="Times New Roman" w:cs="Times New Roman"/>
          <w:i w:val="0"/>
          <w:sz w:val="24"/>
          <w:szCs w:val="24"/>
          <w:lang w:val="ru-RU"/>
        </w:rPr>
        <w:t>Охват граждан пожилого возраста и инвалидов  всеми видами социального о</w:t>
      </w:r>
      <w:r w:rsidR="009F0E55" w:rsidRPr="009F0E55">
        <w:rPr>
          <w:rFonts w:ascii="Times New Roman" w:eastAsia="Calibri" w:hAnsi="Times New Roman" w:cs="Times New Roman"/>
          <w:i w:val="0"/>
          <w:sz w:val="24"/>
          <w:szCs w:val="24"/>
          <w:lang w:val="ru-RU"/>
        </w:rPr>
        <w:t>бслуживания на дому составил 117</w:t>
      </w:r>
      <w:r w:rsidRPr="009F0E55">
        <w:rPr>
          <w:rFonts w:ascii="Times New Roman" w:eastAsia="Calibri" w:hAnsi="Times New Roman" w:cs="Times New Roman"/>
          <w:i w:val="0"/>
          <w:sz w:val="24"/>
          <w:szCs w:val="24"/>
          <w:lang w:val="ru-RU"/>
        </w:rPr>
        <w:t xml:space="preserve"> человек на 1000 пенсионеров.</w:t>
      </w:r>
    </w:p>
    <w:p w:rsidR="00CE3034" w:rsidRPr="00CE3034" w:rsidRDefault="00CE3034" w:rsidP="00CE3034">
      <w:pPr>
        <w:pStyle w:val="a3"/>
        <w:tabs>
          <w:tab w:val="left" w:pos="0"/>
        </w:tabs>
        <w:ind w:left="0"/>
        <w:jc w:val="both"/>
        <w:rPr>
          <w:rFonts w:ascii="Times New Roman" w:hAnsi="Times New Roman" w:cs="Times New Roman"/>
          <w:i w:val="0"/>
          <w:color w:val="000000"/>
          <w:sz w:val="24"/>
          <w:szCs w:val="24"/>
          <w:lang w:val="ru-RU"/>
        </w:rPr>
      </w:pPr>
      <w:r w:rsidRPr="00CE3034">
        <w:rPr>
          <w:rFonts w:ascii="Times New Roman" w:hAnsi="Times New Roman" w:cs="Times New Roman"/>
          <w:i w:val="0"/>
          <w:color w:val="000000"/>
          <w:sz w:val="24"/>
          <w:szCs w:val="24"/>
          <w:lang w:val="ru-RU"/>
        </w:rPr>
        <w:t xml:space="preserve">Уровень удовлетворенности жителей района качеством предоставления государственных и муниципальных услуг в сфере социальной поддержки населения составил 100%. </w:t>
      </w:r>
    </w:p>
    <w:p w:rsidR="00CE3034" w:rsidRPr="00CE3034" w:rsidRDefault="00CE3034" w:rsidP="00CE3034">
      <w:pPr>
        <w:pStyle w:val="a3"/>
        <w:tabs>
          <w:tab w:val="left" w:pos="0"/>
        </w:tabs>
        <w:spacing w:after="0"/>
        <w:ind w:left="0"/>
        <w:jc w:val="both"/>
        <w:rPr>
          <w:rFonts w:ascii="Times New Roman" w:hAnsi="Times New Roman" w:cs="Times New Roman"/>
          <w:i w:val="0"/>
          <w:color w:val="000000"/>
          <w:sz w:val="24"/>
          <w:szCs w:val="24"/>
          <w:lang w:val="ru-RU"/>
        </w:rPr>
      </w:pPr>
      <w:r w:rsidRPr="00CE3034">
        <w:rPr>
          <w:rFonts w:ascii="Times New Roman" w:hAnsi="Times New Roman" w:cs="Times New Roman"/>
          <w:i w:val="0"/>
          <w:color w:val="000000"/>
          <w:sz w:val="24"/>
          <w:szCs w:val="24"/>
          <w:lang w:val="ru-RU"/>
        </w:rPr>
        <w:tab/>
      </w:r>
      <w:proofErr w:type="gramStart"/>
      <w:r w:rsidRPr="00CE3034">
        <w:rPr>
          <w:rFonts w:ascii="Times New Roman" w:hAnsi="Times New Roman" w:cs="Times New Roman"/>
          <w:i w:val="0"/>
          <w:color w:val="000000"/>
          <w:sz w:val="24"/>
          <w:szCs w:val="24"/>
          <w:lang w:val="ru-RU"/>
        </w:rPr>
        <w:t>Количество обоснованных жалоб к числу граждан, которым предоставлены государственные и муниципальные услуги по социальной поддержки в отчетном году, сложился на нулевом уровне.</w:t>
      </w:r>
      <w:proofErr w:type="gramEnd"/>
    </w:p>
    <w:p w:rsidR="00836FF0" w:rsidRPr="002F2D1B" w:rsidRDefault="00836FF0" w:rsidP="00CE3034">
      <w:pPr>
        <w:spacing w:after="0"/>
        <w:ind w:firstLine="708"/>
        <w:jc w:val="both"/>
        <w:rPr>
          <w:rFonts w:ascii="Times New Roman" w:hAnsi="Times New Roman" w:cs="Times New Roman"/>
          <w:b/>
          <w:i w:val="0"/>
          <w:sz w:val="24"/>
          <w:szCs w:val="24"/>
          <w:lang w:val="ru-RU"/>
        </w:rPr>
      </w:pPr>
      <w:r w:rsidRPr="005B4689">
        <w:rPr>
          <w:rFonts w:ascii="Times New Roman" w:hAnsi="Times New Roman" w:cs="Times New Roman"/>
          <w:b/>
          <w:i w:val="0"/>
          <w:sz w:val="24"/>
          <w:szCs w:val="24"/>
          <w:lang w:val="ru-RU"/>
        </w:rPr>
        <w:t>Подпрограмма 5 «</w:t>
      </w:r>
      <w:r w:rsidR="00B75355" w:rsidRPr="005B4689">
        <w:rPr>
          <w:rFonts w:ascii="Times New Roman" w:hAnsi="Times New Roman" w:cs="Times New Roman"/>
          <w:b/>
          <w:i w:val="0"/>
          <w:sz w:val="24"/>
          <w:szCs w:val="24"/>
          <w:lang w:val="ru-RU"/>
        </w:rPr>
        <w:t>О</w:t>
      </w:r>
      <w:r w:rsidRPr="005B4689">
        <w:rPr>
          <w:rFonts w:ascii="Times New Roman" w:hAnsi="Times New Roman" w:cs="Times New Roman"/>
          <w:b/>
          <w:i w:val="0"/>
          <w:sz w:val="24"/>
          <w:szCs w:val="24"/>
          <w:lang w:val="ru-RU"/>
        </w:rPr>
        <w:t xml:space="preserve">беспечение </w:t>
      </w:r>
      <w:r w:rsidR="00DD12D6" w:rsidRPr="005B4689">
        <w:rPr>
          <w:rFonts w:ascii="Times New Roman" w:hAnsi="Times New Roman" w:cs="Times New Roman"/>
          <w:b/>
          <w:i w:val="0"/>
          <w:sz w:val="24"/>
          <w:szCs w:val="24"/>
          <w:lang w:val="ru-RU"/>
        </w:rPr>
        <w:t xml:space="preserve">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w:t>
      </w:r>
      <w:r w:rsidRPr="002F2D1B">
        <w:rPr>
          <w:rFonts w:ascii="Times New Roman" w:hAnsi="Times New Roman" w:cs="Times New Roman"/>
          <w:b/>
          <w:i w:val="0"/>
          <w:sz w:val="24"/>
          <w:szCs w:val="24"/>
          <w:lang w:val="ru-RU"/>
        </w:rPr>
        <w:t>реализации муниципальной программы и прочие мероприятия»</w:t>
      </w:r>
    </w:p>
    <w:p w:rsidR="0073378A" w:rsidRPr="00F8347B" w:rsidRDefault="00B75355" w:rsidP="00B75355">
      <w:pPr>
        <w:spacing w:after="0"/>
        <w:ind w:firstLine="708"/>
        <w:jc w:val="both"/>
        <w:rPr>
          <w:rFonts w:ascii="Times New Roman" w:hAnsi="Times New Roman" w:cs="Times New Roman"/>
          <w:i w:val="0"/>
          <w:sz w:val="24"/>
          <w:szCs w:val="24"/>
          <w:lang w:val="ru-RU"/>
        </w:rPr>
      </w:pPr>
      <w:r w:rsidRPr="00F8347B">
        <w:rPr>
          <w:rFonts w:ascii="Times New Roman" w:hAnsi="Times New Roman" w:cs="Times New Roman"/>
          <w:i w:val="0"/>
          <w:sz w:val="24"/>
          <w:szCs w:val="24"/>
          <w:lang w:val="ru-RU"/>
        </w:rPr>
        <w:t xml:space="preserve">Цель подпрограммы: </w:t>
      </w:r>
      <w:r w:rsidR="00F8347B" w:rsidRPr="00F8347B">
        <w:rPr>
          <w:rFonts w:ascii="Times New Roman" w:hAnsi="Times New Roman" w:cs="Times New Roman"/>
          <w:i w:val="0"/>
          <w:sz w:val="24"/>
          <w:szCs w:val="24"/>
          <w:lang w:val="ru-RU"/>
        </w:rPr>
        <w:t>повышение качества и доступности предоставление услуг по  социальному обслуживанию</w:t>
      </w:r>
      <w:r w:rsidR="0073378A" w:rsidRPr="00F8347B">
        <w:rPr>
          <w:rFonts w:ascii="Times New Roman" w:hAnsi="Times New Roman" w:cs="Times New Roman"/>
          <w:i w:val="0"/>
          <w:sz w:val="24"/>
          <w:szCs w:val="24"/>
          <w:lang w:val="ru-RU"/>
        </w:rPr>
        <w:t>.</w:t>
      </w:r>
    </w:p>
    <w:p w:rsidR="00EF69AF" w:rsidRDefault="00B75355" w:rsidP="00B75355">
      <w:pPr>
        <w:spacing w:after="0"/>
        <w:ind w:firstLine="708"/>
        <w:jc w:val="both"/>
        <w:rPr>
          <w:rFonts w:ascii="Times New Roman" w:hAnsi="Times New Roman" w:cs="Times New Roman"/>
          <w:i w:val="0"/>
          <w:sz w:val="24"/>
          <w:szCs w:val="24"/>
          <w:lang w:val="ru-RU"/>
        </w:rPr>
      </w:pPr>
      <w:r w:rsidRPr="005B4689">
        <w:rPr>
          <w:rFonts w:ascii="Times New Roman" w:hAnsi="Times New Roman" w:cs="Times New Roman"/>
          <w:i w:val="0"/>
          <w:sz w:val="24"/>
          <w:szCs w:val="24"/>
          <w:lang w:val="ru-RU"/>
        </w:rPr>
        <w:t xml:space="preserve">Задачи подпрограммы: </w:t>
      </w:r>
      <w:r w:rsidR="00BF0C49">
        <w:rPr>
          <w:rFonts w:ascii="Times New Roman" w:hAnsi="Times New Roman" w:cs="Times New Roman"/>
          <w:i w:val="0"/>
          <w:sz w:val="24"/>
          <w:szCs w:val="24"/>
          <w:lang w:val="ru-RU"/>
        </w:rPr>
        <w:t xml:space="preserve">обеспечение потребностей граждан пожилого возраста, инвалидов, включая детей - инвалидов, семей и детей в социальном обслуживании. </w:t>
      </w:r>
    </w:p>
    <w:p w:rsidR="00B75355" w:rsidRDefault="00CB1662" w:rsidP="00B75355">
      <w:pPr>
        <w:spacing w:after="0"/>
        <w:ind w:firstLine="708"/>
        <w:jc w:val="both"/>
        <w:rPr>
          <w:rFonts w:ascii="Times New Roman" w:hAnsi="Times New Roman" w:cs="Times New Roman"/>
          <w:i w:val="0"/>
          <w:sz w:val="24"/>
          <w:szCs w:val="24"/>
          <w:lang w:val="ru-RU"/>
        </w:rPr>
      </w:pPr>
      <w:r w:rsidRPr="00E05F8B">
        <w:rPr>
          <w:rFonts w:ascii="Times New Roman" w:hAnsi="Times New Roman" w:cs="Times New Roman"/>
          <w:i w:val="0"/>
          <w:sz w:val="24"/>
          <w:szCs w:val="24"/>
          <w:lang w:val="ru-RU"/>
        </w:rPr>
        <w:t>В 2016</w:t>
      </w:r>
      <w:r w:rsidR="00B75355" w:rsidRPr="00E05F8B">
        <w:rPr>
          <w:rFonts w:ascii="Times New Roman" w:hAnsi="Times New Roman" w:cs="Times New Roman"/>
          <w:i w:val="0"/>
          <w:sz w:val="24"/>
          <w:szCs w:val="24"/>
          <w:lang w:val="ru-RU"/>
        </w:rPr>
        <w:t xml:space="preserve"> году на финансирование мероприятий подпрограммы предусмотрено </w:t>
      </w:r>
      <w:r w:rsidRPr="00E05F8B">
        <w:rPr>
          <w:rFonts w:ascii="Times New Roman" w:hAnsi="Times New Roman" w:cs="Times New Roman"/>
          <w:i w:val="0"/>
          <w:sz w:val="24"/>
          <w:szCs w:val="24"/>
          <w:lang w:val="ru-RU"/>
        </w:rPr>
        <w:t>4755,0</w:t>
      </w:r>
      <w:r w:rsidR="00CF4435" w:rsidRPr="00E05F8B">
        <w:rPr>
          <w:rFonts w:ascii="Times New Roman" w:hAnsi="Times New Roman" w:cs="Times New Roman"/>
          <w:i w:val="0"/>
          <w:sz w:val="24"/>
          <w:szCs w:val="24"/>
          <w:lang w:val="ru-RU"/>
        </w:rPr>
        <w:t xml:space="preserve"> </w:t>
      </w:r>
      <w:r w:rsidR="00B75355" w:rsidRPr="00E05F8B">
        <w:rPr>
          <w:rFonts w:ascii="Times New Roman" w:hAnsi="Times New Roman" w:cs="Times New Roman"/>
          <w:i w:val="0"/>
          <w:sz w:val="24"/>
          <w:szCs w:val="24"/>
          <w:lang w:val="ru-RU"/>
        </w:rPr>
        <w:t>тыс.</w:t>
      </w:r>
      <w:r w:rsidR="00CF4435" w:rsidRPr="00E05F8B">
        <w:rPr>
          <w:rFonts w:ascii="Times New Roman" w:hAnsi="Times New Roman" w:cs="Times New Roman"/>
          <w:i w:val="0"/>
          <w:sz w:val="24"/>
          <w:szCs w:val="24"/>
          <w:lang w:val="ru-RU"/>
        </w:rPr>
        <w:t xml:space="preserve"> </w:t>
      </w:r>
      <w:r w:rsidR="00B75355" w:rsidRPr="00E05F8B">
        <w:rPr>
          <w:rFonts w:ascii="Times New Roman" w:hAnsi="Times New Roman" w:cs="Times New Roman"/>
          <w:i w:val="0"/>
          <w:sz w:val="24"/>
          <w:szCs w:val="24"/>
          <w:lang w:val="ru-RU"/>
        </w:rPr>
        <w:t xml:space="preserve">рублей, фактически освоено </w:t>
      </w:r>
      <w:r w:rsidRPr="00E05F8B">
        <w:rPr>
          <w:rFonts w:ascii="Times New Roman" w:hAnsi="Times New Roman" w:cs="Times New Roman"/>
          <w:i w:val="0"/>
          <w:sz w:val="24"/>
          <w:szCs w:val="24"/>
          <w:lang w:val="ru-RU"/>
        </w:rPr>
        <w:t>4744,0</w:t>
      </w:r>
      <w:r w:rsidR="00CF4435" w:rsidRPr="00E05F8B">
        <w:rPr>
          <w:rFonts w:ascii="Times New Roman" w:hAnsi="Times New Roman" w:cs="Times New Roman"/>
          <w:i w:val="0"/>
          <w:sz w:val="24"/>
          <w:szCs w:val="24"/>
          <w:lang w:val="ru-RU"/>
        </w:rPr>
        <w:t xml:space="preserve"> </w:t>
      </w:r>
      <w:r w:rsidR="00B75355" w:rsidRPr="00E05F8B">
        <w:rPr>
          <w:rFonts w:ascii="Times New Roman" w:hAnsi="Times New Roman" w:cs="Times New Roman"/>
          <w:i w:val="0"/>
          <w:sz w:val="24"/>
          <w:szCs w:val="24"/>
          <w:lang w:val="ru-RU"/>
        </w:rPr>
        <w:t>тыс.</w:t>
      </w:r>
      <w:r w:rsidR="00CF4435" w:rsidRPr="00E05F8B">
        <w:rPr>
          <w:rFonts w:ascii="Times New Roman" w:hAnsi="Times New Roman" w:cs="Times New Roman"/>
          <w:i w:val="0"/>
          <w:sz w:val="24"/>
          <w:szCs w:val="24"/>
          <w:lang w:val="ru-RU"/>
        </w:rPr>
        <w:t xml:space="preserve"> </w:t>
      </w:r>
      <w:r w:rsidR="00B75355" w:rsidRPr="00E05F8B">
        <w:rPr>
          <w:rFonts w:ascii="Times New Roman" w:hAnsi="Times New Roman" w:cs="Times New Roman"/>
          <w:i w:val="0"/>
          <w:sz w:val="24"/>
          <w:szCs w:val="24"/>
          <w:lang w:val="ru-RU"/>
        </w:rPr>
        <w:t xml:space="preserve">рублей или </w:t>
      </w:r>
      <w:r w:rsidRPr="00E05F8B">
        <w:rPr>
          <w:rFonts w:ascii="Times New Roman" w:hAnsi="Times New Roman" w:cs="Times New Roman"/>
          <w:i w:val="0"/>
          <w:sz w:val="24"/>
          <w:szCs w:val="24"/>
          <w:lang w:val="ru-RU"/>
        </w:rPr>
        <w:t>99,8</w:t>
      </w:r>
      <w:r w:rsidR="00B75355" w:rsidRPr="00E05F8B">
        <w:rPr>
          <w:rFonts w:ascii="Times New Roman" w:hAnsi="Times New Roman" w:cs="Times New Roman"/>
          <w:i w:val="0"/>
          <w:sz w:val="24"/>
          <w:szCs w:val="24"/>
          <w:lang w:val="ru-RU"/>
        </w:rPr>
        <w:t>%.</w:t>
      </w:r>
    </w:p>
    <w:p w:rsidR="005A5DED" w:rsidRPr="00E05F8B" w:rsidRDefault="005A5DED" w:rsidP="005A5DED">
      <w:pPr>
        <w:pStyle w:val="a4"/>
        <w:jc w:val="both"/>
        <w:rPr>
          <w:b/>
          <w:i w:val="0"/>
          <w:sz w:val="24"/>
          <w:szCs w:val="24"/>
          <w:lang w:val="ru-RU"/>
        </w:rPr>
      </w:pPr>
      <w:r w:rsidRPr="00E05F8B">
        <w:rPr>
          <w:b/>
          <w:i w:val="0"/>
          <w:sz w:val="24"/>
          <w:szCs w:val="24"/>
          <w:lang w:val="ru-RU"/>
        </w:rPr>
        <w:t>Оценка эффективности реализации программы</w:t>
      </w:r>
    </w:p>
    <w:p w:rsidR="000807A4" w:rsidRPr="00176BC4" w:rsidRDefault="00176BC4" w:rsidP="000807A4">
      <w:pPr>
        <w:pStyle w:val="a4"/>
        <w:jc w:val="both"/>
        <w:rPr>
          <w:rFonts w:ascii="Times New Roman" w:hAnsi="Times New Roman" w:cs="Times New Roman"/>
          <w:i w:val="0"/>
          <w:sz w:val="24"/>
          <w:szCs w:val="24"/>
          <w:lang w:val="ru-RU"/>
        </w:rPr>
      </w:pPr>
      <w:r w:rsidRPr="00176BC4">
        <w:rPr>
          <w:rFonts w:ascii="Times New Roman" w:hAnsi="Times New Roman" w:cs="Times New Roman"/>
          <w:i w:val="0"/>
          <w:sz w:val="24"/>
          <w:szCs w:val="24"/>
          <w:lang w:val="ru-RU"/>
        </w:rPr>
        <w:t>На 2016</w:t>
      </w:r>
      <w:r w:rsidR="000807A4" w:rsidRPr="00176BC4">
        <w:rPr>
          <w:rFonts w:ascii="Times New Roman" w:hAnsi="Times New Roman" w:cs="Times New Roman"/>
          <w:i w:val="0"/>
          <w:sz w:val="24"/>
          <w:szCs w:val="24"/>
          <w:lang w:val="ru-RU"/>
        </w:rPr>
        <w:t xml:space="preserve"> год предусмотрено </w:t>
      </w:r>
      <w:r w:rsidRPr="00176BC4">
        <w:rPr>
          <w:rFonts w:ascii="Times New Roman" w:hAnsi="Times New Roman" w:cs="Times New Roman"/>
          <w:i w:val="0"/>
          <w:sz w:val="24"/>
          <w:szCs w:val="24"/>
          <w:lang w:val="ru-RU"/>
        </w:rPr>
        <w:t>2</w:t>
      </w:r>
      <w:r w:rsidR="006B2C38" w:rsidRPr="00176BC4">
        <w:rPr>
          <w:rFonts w:ascii="Times New Roman" w:hAnsi="Times New Roman" w:cs="Times New Roman"/>
          <w:i w:val="0"/>
          <w:sz w:val="24"/>
          <w:szCs w:val="24"/>
          <w:lang w:val="ru-RU"/>
        </w:rPr>
        <w:t xml:space="preserve"> целевых </w:t>
      </w:r>
      <w:r w:rsidR="00EE28DF" w:rsidRPr="00176BC4">
        <w:rPr>
          <w:rFonts w:ascii="Times New Roman" w:hAnsi="Times New Roman" w:cs="Times New Roman"/>
          <w:i w:val="0"/>
          <w:sz w:val="24"/>
          <w:szCs w:val="24"/>
          <w:lang w:val="ru-RU"/>
        </w:rPr>
        <w:t>показателя</w:t>
      </w:r>
      <w:r w:rsidR="006B2C38" w:rsidRPr="00176BC4">
        <w:rPr>
          <w:rFonts w:ascii="Times New Roman" w:hAnsi="Times New Roman" w:cs="Times New Roman"/>
          <w:i w:val="0"/>
          <w:sz w:val="24"/>
          <w:szCs w:val="24"/>
          <w:lang w:val="ru-RU"/>
        </w:rPr>
        <w:t xml:space="preserve"> программы и </w:t>
      </w:r>
      <w:r w:rsidRPr="00176BC4">
        <w:rPr>
          <w:rFonts w:ascii="Times New Roman" w:hAnsi="Times New Roman" w:cs="Times New Roman"/>
          <w:i w:val="0"/>
          <w:sz w:val="24"/>
          <w:szCs w:val="24"/>
          <w:lang w:val="ru-RU"/>
        </w:rPr>
        <w:t>9</w:t>
      </w:r>
      <w:r w:rsidR="000807A4" w:rsidRPr="00176BC4">
        <w:rPr>
          <w:rFonts w:ascii="Times New Roman" w:hAnsi="Times New Roman" w:cs="Times New Roman"/>
          <w:i w:val="0"/>
          <w:sz w:val="24"/>
          <w:szCs w:val="24"/>
          <w:lang w:val="ru-RU"/>
        </w:rPr>
        <w:t xml:space="preserve"> показателей результативности.</w:t>
      </w:r>
    </w:p>
    <w:p w:rsidR="000807A4" w:rsidRPr="00CB248B" w:rsidRDefault="000807A4" w:rsidP="000807A4">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CB248B">
        <w:rPr>
          <w:rFonts w:ascii="Times New Roman" w:hAnsi="Times New Roman" w:cs="Times New Roman"/>
          <w:i w:val="0"/>
          <w:sz w:val="24"/>
          <w:szCs w:val="24"/>
          <w:lang w:val="ru-RU"/>
        </w:rPr>
        <w:t>В соответствии с методикой оценки эффе</w:t>
      </w:r>
      <w:r w:rsidR="006B2C38" w:rsidRPr="00CB248B">
        <w:rPr>
          <w:rFonts w:ascii="Times New Roman" w:hAnsi="Times New Roman" w:cs="Times New Roman"/>
          <w:i w:val="0"/>
          <w:sz w:val="24"/>
          <w:szCs w:val="24"/>
          <w:lang w:val="ru-RU"/>
        </w:rPr>
        <w:t xml:space="preserve">ктивность реализации программы </w:t>
      </w:r>
      <w:r w:rsidRPr="00CB248B">
        <w:rPr>
          <w:rFonts w:ascii="Times New Roman" w:hAnsi="Times New Roman" w:cs="Times New Roman"/>
          <w:i w:val="0"/>
          <w:sz w:val="24"/>
          <w:szCs w:val="24"/>
          <w:lang w:val="ru-RU"/>
        </w:rPr>
        <w:t>оценена, как</w:t>
      </w:r>
      <w:r w:rsidR="00EE28DF" w:rsidRPr="00CB248B">
        <w:rPr>
          <w:rFonts w:ascii="Times New Roman" w:hAnsi="Times New Roman" w:cs="Times New Roman"/>
          <w:i w:val="0"/>
          <w:sz w:val="24"/>
          <w:szCs w:val="24"/>
          <w:lang w:val="ru-RU"/>
        </w:rPr>
        <w:t xml:space="preserve"> </w:t>
      </w:r>
      <w:r w:rsidRPr="00CB248B">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0807A4" w:rsidRPr="00CB248B" w:rsidTr="00764183">
        <w:trPr>
          <w:trHeight w:val="483"/>
          <w:tblHeader/>
          <w:jc w:val="center"/>
        </w:trPr>
        <w:tc>
          <w:tcPr>
            <w:tcW w:w="6570" w:type="dxa"/>
          </w:tcPr>
          <w:p w:rsidR="000807A4" w:rsidRPr="00CB248B" w:rsidRDefault="000807A4"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CB248B">
              <w:rPr>
                <w:rFonts w:ascii="Times New Roman" w:eastAsia="Times New Roman" w:hAnsi="Times New Roman" w:cs="Times New Roman"/>
                <w:i w:val="0"/>
                <w:sz w:val="24"/>
                <w:szCs w:val="24"/>
                <w:lang w:eastAsia="ru-RU"/>
              </w:rPr>
              <w:t>Критерий</w:t>
            </w:r>
            <w:proofErr w:type="spellEnd"/>
            <w:r w:rsidRPr="00CB248B">
              <w:rPr>
                <w:rFonts w:ascii="Times New Roman" w:eastAsia="Times New Roman" w:hAnsi="Times New Roman" w:cs="Times New Roman"/>
                <w:i w:val="0"/>
                <w:sz w:val="24"/>
                <w:szCs w:val="24"/>
                <w:lang w:eastAsia="ru-RU"/>
              </w:rPr>
              <w:t xml:space="preserve"> </w:t>
            </w:r>
            <w:proofErr w:type="spellStart"/>
            <w:r w:rsidRPr="00CB248B">
              <w:rPr>
                <w:rFonts w:ascii="Times New Roman" w:eastAsia="Times New Roman" w:hAnsi="Times New Roman" w:cs="Times New Roman"/>
                <w:i w:val="0"/>
                <w:sz w:val="24"/>
                <w:szCs w:val="24"/>
                <w:lang w:eastAsia="ru-RU"/>
              </w:rPr>
              <w:t>оценки</w:t>
            </w:r>
            <w:proofErr w:type="spellEnd"/>
          </w:p>
        </w:tc>
        <w:tc>
          <w:tcPr>
            <w:tcW w:w="1406" w:type="dxa"/>
          </w:tcPr>
          <w:p w:rsidR="000807A4" w:rsidRPr="00CB248B" w:rsidRDefault="000807A4" w:rsidP="00764183">
            <w:pPr>
              <w:spacing w:after="0" w:line="240" w:lineRule="auto"/>
              <w:jc w:val="center"/>
              <w:rPr>
                <w:rFonts w:ascii="Times New Roman" w:eastAsia="Times New Roman" w:hAnsi="Times New Roman" w:cs="Times New Roman"/>
                <w:i w:val="0"/>
                <w:sz w:val="24"/>
                <w:szCs w:val="24"/>
                <w:lang w:eastAsia="ru-RU"/>
              </w:rPr>
            </w:pPr>
            <w:proofErr w:type="spellStart"/>
            <w:r w:rsidRPr="00CB248B">
              <w:rPr>
                <w:rFonts w:ascii="Times New Roman" w:eastAsia="Times New Roman" w:hAnsi="Times New Roman" w:cs="Times New Roman"/>
                <w:i w:val="0"/>
                <w:sz w:val="24"/>
                <w:szCs w:val="24"/>
                <w:lang w:eastAsia="ru-RU"/>
              </w:rPr>
              <w:t>Значение</w:t>
            </w:r>
            <w:proofErr w:type="spellEnd"/>
            <w:r w:rsidRPr="00CB248B">
              <w:rPr>
                <w:rFonts w:ascii="Times New Roman" w:eastAsia="Times New Roman" w:hAnsi="Times New Roman" w:cs="Times New Roman"/>
                <w:i w:val="0"/>
                <w:sz w:val="24"/>
                <w:szCs w:val="24"/>
                <w:lang w:eastAsia="ru-RU"/>
              </w:rPr>
              <w:t xml:space="preserve"> </w:t>
            </w:r>
            <w:proofErr w:type="spellStart"/>
            <w:r w:rsidRPr="00CB248B">
              <w:rPr>
                <w:rFonts w:ascii="Times New Roman" w:eastAsia="Times New Roman" w:hAnsi="Times New Roman" w:cs="Times New Roman"/>
                <w:i w:val="0"/>
                <w:sz w:val="24"/>
                <w:szCs w:val="24"/>
                <w:lang w:eastAsia="ru-RU"/>
              </w:rPr>
              <w:t>оценки</w:t>
            </w:r>
            <w:proofErr w:type="spellEnd"/>
          </w:p>
        </w:tc>
        <w:tc>
          <w:tcPr>
            <w:tcW w:w="2044" w:type="dxa"/>
          </w:tcPr>
          <w:p w:rsidR="000807A4" w:rsidRPr="00CB248B" w:rsidRDefault="000807A4" w:rsidP="00764183">
            <w:pPr>
              <w:spacing w:after="0" w:line="240" w:lineRule="auto"/>
              <w:jc w:val="center"/>
              <w:rPr>
                <w:rFonts w:ascii="Times New Roman" w:eastAsia="Times New Roman" w:hAnsi="Times New Roman" w:cs="Times New Roman"/>
                <w:i w:val="0"/>
                <w:sz w:val="24"/>
                <w:szCs w:val="24"/>
                <w:lang w:eastAsia="ru-RU"/>
              </w:rPr>
            </w:pPr>
            <w:proofErr w:type="spellStart"/>
            <w:r w:rsidRPr="00CB248B">
              <w:rPr>
                <w:rFonts w:ascii="Times New Roman" w:eastAsia="Times New Roman" w:hAnsi="Times New Roman" w:cs="Times New Roman"/>
                <w:i w:val="0"/>
                <w:sz w:val="24"/>
                <w:szCs w:val="24"/>
                <w:lang w:eastAsia="ru-RU"/>
              </w:rPr>
              <w:t>Интерпретация</w:t>
            </w:r>
            <w:proofErr w:type="spellEnd"/>
            <w:r w:rsidRPr="00CB248B">
              <w:rPr>
                <w:rFonts w:ascii="Times New Roman" w:eastAsia="Times New Roman" w:hAnsi="Times New Roman" w:cs="Times New Roman"/>
                <w:i w:val="0"/>
                <w:sz w:val="24"/>
                <w:szCs w:val="24"/>
                <w:lang w:eastAsia="ru-RU"/>
              </w:rPr>
              <w:t xml:space="preserve"> </w:t>
            </w:r>
            <w:proofErr w:type="spellStart"/>
            <w:r w:rsidRPr="00CB248B">
              <w:rPr>
                <w:rFonts w:ascii="Times New Roman" w:eastAsia="Times New Roman" w:hAnsi="Times New Roman" w:cs="Times New Roman"/>
                <w:i w:val="0"/>
                <w:sz w:val="24"/>
                <w:szCs w:val="24"/>
                <w:lang w:eastAsia="ru-RU"/>
              </w:rPr>
              <w:t>оценки</w:t>
            </w:r>
            <w:proofErr w:type="spellEnd"/>
          </w:p>
        </w:tc>
      </w:tr>
      <w:tr w:rsidR="000807A4" w:rsidRPr="00CB248B" w:rsidTr="00764183">
        <w:trPr>
          <w:jc w:val="center"/>
        </w:trPr>
        <w:tc>
          <w:tcPr>
            <w:tcW w:w="6570" w:type="dxa"/>
          </w:tcPr>
          <w:p w:rsidR="000807A4" w:rsidRPr="00CB248B" w:rsidRDefault="000807A4" w:rsidP="00764183">
            <w:pPr>
              <w:spacing w:after="0" w:line="240" w:lineRule="auto"/>
              <w:jc w:val="both"/>
              <w:rPr>
                <w:rFonts w:ascii="Times New Roman" w:eastAsia="Times New Roman" w:hAnsi="Times New Roman" w:cs="Times New Roman"/>
                <w:i w:val="0"/>
                <w:sz w:val="24"/>
                <w:szCs w:val="24"/>
                <w:lang w:eastAsia="ru-RU"/>
              </w:rPr>
            </w:pPr>
            <w:r w:rsidRPr="00CB248B">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CB248B">
              <w:rPr>
                <w:rFonts w:ascii="Times New Roman" w:hAnsi="Times New Roman" w:cs="Times New Roman"/>
                <w:i w:val="0"/>
                <w:sz w:val="24"/>
                <w:szCs w:val="24"/>
                <w:lang w:eastAsia="ru-RU"/>
              </w:rPr>
              <w:t>Программы</w:t>
            </w:r>
            <w:proofErr w:type="spellEnd"/>
          </w:p>
        </w:tc>
        <w:tc>
          <w:tcPr>
            <w:tcW w:w="1406" w:type="dxa"/>
          </w:tcPr>
          <w:p w:rsidR="000807A4" w:rsidRPr="00CB248B" w:rsidRDefault="00194578" w:rsidP="00764183">
            <w:pPr>
              <w:spacing w:after="0" w:line="240" w:lineRule="auto"/>
              <w:jc w:val="center"/>
              <w:rPr>
                <w:rFonts w:ascii="Times New Roman" w:eastAsia="Times New Roman" w:hAnsi="Times New Roman" w:cs="Times New Roman"/>
                <w:i w:val="0"/>
                <w:sz w:val="24"/>
                <w:szCs w:val="24"/>
                <w:lang w:eastAsia="ru-RU"/>
              </w:rPr>
            </w:pPr>
            <w:r w:rsidRPr="00CB248B">
              <w:rPr>
                <w:rFonts w:ascii="Times New Roman" w:eastAsia="Times New Roman" w:hAnsi="Times New Roman" w:cs="Times New Roman"/>
                <w:i w:val="0"/>
                <w:sz w:val="24"/>
                <w:szCs w:val="24"/>
                <w:lang w:eastAsia="ru-RU"/>
              </w:rPr>
              <w:t>1,0</w:t>
            </w:r>
          </w:p>
        </w:tc>
        <w:tc>
          <w:tcPr>
            <w:tcW w:w="2044" w:type="dxa"/>
          </w:tcPr>
          <w:p w:rsidR="000807A4" w:rsidRPr="00CB248B" w:rsidRDefault="000807A4" w:rsidP="00764183">
            <w:pPr>
              <w:spacing w:after="0" w:line="240" w:lineRule="auto"/>
              <w:jc w:val="center"/>
              <w:rPr>
                <w:rFonts w:ascii="Times New Roman" w:hAnsi="Times New Roman" w:cs="Times New Roman"/>
                <w:i w:val="0"/>
                <w:sz w:val="24"/>
                <w:szCs w:val="24"/>
              </w:rPr>
            </w:pPr>
            <w:proofErr w:type="spellStart"/>
            <w:r w:rsidRPr="00CB248B">
              <w:rPr>
                <w:rFonts w:ascii="Times New Roman" w:hAnsi="Times New Roman" w:cs="Times New Roman"/>
                <w:i w:val="0"/>
                <w:sz w:val="24"/>
                <w:szCs w:val="24"/>
              </w:rPr>
              <w:t>Высокая</w:t>
            </w:r>
            <w:proofErr w:type="spellEnd"/>
          </w:p>
        </w:tc>
      </w:tr>
      <w:tr w:rsidR="000807A4" w:rsidRPr="00CB248B" w:rsidTr="00764183">
        <w:trPr>
          <w:trHeight w:val="484"/>
          <w:jc w:val="center"/>
        </w:trPr>
        <w:tc>
          <w:tcPr>
            <w:tcW w:w="6570" w:type="dxa"/>
          </w:tcPr>
          <w:p w:rsidR="000807A4" w:rsidRPr="00CB248B" w:rsidRDefault="000807A4" w:rsidP="00764183">
            <w:pPr>
              <w:spacing w:after="0" w:line="240" w:lineRule="auto"/>
              <w:jc w:val="both"/>
              <w:rPr>
                <w:rFonts w:ascii="Times New Roman" w:eastAsia="Times New Roman" w:hAnsi="Times New Roman" w:cs="Times New Roman"/>
                <w:i w:val="0"/>
                <w:sz w:val="24"/>
                <w:szCs w:val="24"/>
                <w:lang w:val="ru-RU" w:eastAsia="ru-RU"/>
              </w:rPr>
            </w:pPr>
            <w:r w:rsidRPr="00CB248B">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0807A4" w:rsidRPr="00FC61DD" w:rsidRDefault="000807A4" w:rsidP="00764183">
            <w:pPr>
              <w:spacing w:after="0" w:line="240" w:lineRule="auto"/>
              <w:jc w:val="center"/>
              <w:rPr>
                <w:rFonts w:ascii="Times New Roman" w:eastAsia="Times New Roman" w:hAnsi="Times New Roman" w:cs="Times New Roman"/>
                <w:i w:val="0"/>
                <w:sz w:val="24"/>
                <w:szCs w:val="24"/>
                <w:lang w:val="ru-RU" w:eastAsia="ru-RU"/>
              </w:rPr>
            </w:pPr>
            <w:r w:rsidRPr="00CB248B">
              <w:rPr>
                <w:rFonts w:ascii="Times New Roman" w:eastAsia="Times New Roman" w:hAnsi="Times New Roman" w:cs="Times New Roman"/>
                <w:i w:val="0"/>
                <w:sz w:val="24"/>
                <w:szCs w:val="24"/>
                <w:lang w:eastAsia="ru-RU"/>
              </w:rPr>
              <w:t>1,0</w:t>
            </w:r>
          </w:p>
        </w:tc>
        <w:tc>
          <w:tcPr>
            <w:tcW w:w="2044" w:type="dxa"/>
          </w:tcPr>
          <w:p w:rsidR="000807A4" w:rsidRPr="00CB248B" w:rsidRDefault="000807A4" w:rsidP="00764183">
            <w:pPr>
              <w:spacing w:after="0" w:line="240" w:lineRule="auto"/>
              <w:jc w:val="center"/>
              <w:rPr>
                <w:rFonts w:ascii="Times New Roman" w:hAnsi="Times New Roman" w:cs="Times New Roman"/>
                <w:i w:val="0"/>
                <w:sz w:val="24"/>
                <w:szCs w:val="24"/>
              </w:rPr>
            </w:pPr>
            <w:proofErr w:type="spellStart"/>
            <w:r w:rsidRPr="00CB248B">
              <w:rPr>
                <w:rFonts w:ascii="Times New Roman" w:hAnsi="Times New Roman" w:cs="Times New Roman"/>
                <w:i w:val="0"/>
                <w:sz w:val="24"/>
                <w:szCs w:val="24"/>
              </w:rPr>
              <w:t>Высокая</w:t>
            </w:r>
            <w:proofErr w:type="spellEnd"/>
          </w:p>
        </w:tc>
      </w:tr>
      <w:tr w:rsidR="000807A4" w:rsidRPr="00CB248B" w:rsidTr="00764183">
        <w:trPr>
          <w:trHeight w:val="551"/>
          <w:jc w:val="center"/>
        </w:trPr>
        <w:tc>
          <w:tcPr>
            <w:tcW w:w="6570" w:type="dxa"/>
          </w:tcPr>
          <w:p w:rsidR="000807A4" w:rsidRPr="00CB248B" w:rsidRDefault="000807A4" w:rsidP="00764183">
            <w:pPr>
              <w:spacing w:after="0" w:line="240" w:lineRule="auto"/>
              <w:jc w:val="both"/>
              <w:rPr>
                <w:rFonts w:ascii="Times New Roman" w:eastAsia="Times New Roman" w:hAnsi="Times New Roman" w:cs="Times New Roman"/>
                <w:i w:val="0"/>
                <w:sz w:val="24"/>
                <w:szCs w:val="24"/>
                <w:lang w:val="ru-RU" w:eastAsia="ru-RU"/>
              </w:rPr>
            </w:pPr>
            <w:r w:rsidRPr="00CB248B">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0807A4" w:rsidRPr="00FC61DD" w:rsidRDefault="000807A4" w:rsidP="00764183">
            <w:pPr>
              <w:spacing w:after="0" w:line="240" w:lineRule="auto"/>
              <w:jc w:val="center"/>
              <w:rPr>
                <w:rFonts w:ascii="Times New Roman" w:eastAsia="Times New Roman" w:hAnsi="Times New Roman" w:cs="Times New Roman"/>
                <w:i w:val="0"/>
                <w:sz w:val="24"/>
                <w:szCs w:val="24"/>
                <w:lang w:val="ru-RU" w:eastAsia="ru-RU"/>
              </w:rPr>
            </w:pPr>
            <w:r w:rsidRPr="00CB248B">
              <w:rPr>
                <w:rFonts w:ascii="Times New Roman" w:eastAsia="Times New Roman" w:hAnsi="Times New Roman" w:cs="Times New Roman"/>
                <w:i w:val="0"/>
                <w:sz w:val="24"/>
                <w:szCs w:val="24"/>
                <w:lang w:eastAsia="ru-RU"/>
              </w:rPr>
              <w:t>1,0</w:t>
            </w:r>
          </w:p>
        </w:tc>
        <w:tc>
          <w:tcPr>
            <w:tcW w:w="2044" w:type="dxa"/>
          </w:tcPr>
          <w:p w:rsidR="000807A4" w:rsidRPr="00CB248B" w:rsidRDefault="000807A4" w:rsidP="00764183">
            <w:pPr>
              <w:spacing w:after="0" w:line="240" w:lineRule="auto"/>
              <w:jc w:val="center"/>
              <w:rPr>
                <w:rFonts w:ascii="Times New Roman" w:hAnsi="Times New Roman" w:cs="Times New Roman"/>
                <w:i w:val="0"/>
                <w:sz w:val="24"/>
                <w:szCs w:val="24"/>
              </w:rPr>
            </w:pPr>
            <w:proofErr w:type="spellStart"/>
            <w:r w:rsidRPr="00CB248B">
              <w:rPr>
                <w:rFonts w:ascii="Times New Roman" w:hAnsi="Times New Roman" w:cs="Times New Roman"/>
                <w:i w:val="0"/>
                <w:sz w:val="24"/>
                <w:szCs w:val="24"/>
              </w:rPr>
              <w:t>Высокая</w:t>
            </w:r>
            <w:proofErr w:type="spellEnd"/>
          </w:p>
        </w:tc>
      </w:tr>
      <w:tr w:rsidR="000807A4" w:rsidRPr="00CB248B" w:rsidTr="00201F50">
        <w:trPr>
          <w:trHeight w:val="323"/>
          <w:jc w:val="center"/>
        </w:trPr>
        <w:tc>
          <w:tcPr>
            <w:tcW w:w="6570" w:type="dxa"/>
          </w:tcPr>
          <w:p w:rsidR="000807A4" w:rsidRPr="00CB248B" w:rsidRDefault="000807A4" w:rsidP="00764183">
            <w:pPr>
              <w:spacing w:after="0" w:line="240" w:lineRule="auto"/>
              <w:jc w:val="both"/>
              <w:rPr>
                <w:rFonts w:ascii="Times New Roman" w:eastAsia="Times New Roman" w:hAnsi="Times New Roman" w:cs="Times New Roman"/>
                <w:i w:val="0"/>
                <w:sz w:val="24"/>
                <w:szCs w:val="24"/>
                <w:lang w:val="ru-RU" w:eastAsia="ru-RU"/>
              </w:rPr>
            </w:pPr>
            <w:r w:rsidRPr="00CB248B">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0807A4" w:rsidRPr="00CB248B" w:rsidRDefault="00850EBD" w:rsidP="00764183">
            <w:pPr>
              <w:spacing w:after="0" w:line="240" w:lineRule="auto"/>
              <w:jc w:val="center"/>
              <w:rPr>
                <w:rFonts w:ascii="Times New Roman" w:eastAsia="Times New Roman" w:hAnsi="Times New Roman" w:cs="Times New Roman"/>
                <w:i w:val="0"/>
                <w:sz w:val="24"/>
                <w:szCs w:val="24"/>
                <w:lang w:eastAsia="ru-RU"/>
              </w:rPr>
            </w:pPr>
            <w:r w:rsidRPr="00CB248B">
              <w:rPr>
                <w:rFonts w:ascii="Times New Roman" w:eastAsia="Times New Roman" w:hAnsi="Times New Roman" w:cs="Times New Roman"/>
                <w:i w:val="0"/>
                <w:sz w:val="24"/>
                <w:szCs w:val="24"/>
                <w:lang w:eastAsia="ru-RU"/>
              </w:rPr>
              <w:t>1,0</w:t>
            </w:r>
          </w:p>
        </w:tc>
        <w:tc>
          <w:tcPr>
            <w:tcW w:w="2044" w:type="dxa"/>
          </w:tcPr>
          <w:p w:rsidR="000807A4" w:rsidRPr="00CB248B" w:rsidRDefault="000807A4" w:rsidP="00764183">
            <w:pPr>
              <w:spacing w:after="0" w:line="240" w:lineRule="auto"/>
              <w:jc w:val="center"/>
              <w:rPr>
                <w:rFonts w:ascii="Times New Roman" w:hAnsi="Times New Roman" w:cs="Times New Roman"/>
                <w:i w:val="0"/>
                <w:sz w:val="24"/>
                <w:szCs w:val="24"/>
              </w:rPr>
            </w:pPr>
            <w:proofErr w:type="spellStart"/>
            <w:r w:rsidRPr="00CB248B">
              <w:rPr>
                <w:rFonts w:ascii="Times New Roman" w:hAnsi="Times New Roman" w:cs="Times New Roman"/>
                <w:i w:val="0"/>
                <w:sz w:val="24"/>
                <w:szCs w:val="24"/>
              </w:rPr>
              <w:t>Высокая</w:t>
            </w:r>
            <w:proofErr w:type="spellEnd"/>
          </w:p>
        </w:tc>
      </w:tr>
    </w:tbl>
    <w:p w:rsidR="00CF4435" w:rsidRPr="00CB248B" w:rsidRDefault="00CF4435" w:rsidP="00DD74C7">
      <w:pPr>
        <w:spacing w:after="0"/>
        <w:ind w:firstLine="708"/>
        <w:jc w:val="center"/>
        <w:rPr>
          <w:rFonts w:ascii="Times New Roman" w:hAnsi="Times New Roman" w:cs="Times New Roman"/>
          <w:b/>
          <w:i w:val="0"/>
          <w:sz w:val="24"/>
          <w:szCs w:val="24"/>
          <w:lang w:val="ru-RU"/>
        </w:rPr>
      </w:pPr>
    </w:p>
    <w:p w:rsidR="00DD74C7" w:rsidRPr="00D45BE3" w:rsidRDefault="004C27EE" w:rsidP="00DD74C7">
      <w:pPr>
        <w:spacing w:after="0"/>
        <w:ind w:firstLine="708"/>
        <w:jc w:val="center"/>
        <w:rPr>
          <w:rFonts w:ascii="Times New Roman" w:hAnsi="Times New Roman" w:cs="Times New Roman"/>
          <w:b/>
          <w:i w:val="0"/>
          <w:sz w:val="24"/>
          <w:szCs w:val="24"/>
          <w:lang w:val="ru-RU"/>
        </w:rPr>
      </w:pPr>
      <w:r w:rsidRPr="00D45BE3">
        <w:rPr>
          <w:rFonts w:ascii="Times New Roman" w:hAnsi="Times New Roman" w:cs="Times New Roman"/>
          <w:b/>
          <w:i w:val="0"/>
          <w:sz w:val="24"/>
          <w:szCs w:val="24"/>
          <w:lang w:val="ru-RU"/>
        </w:rPr>
        <w:t xml:space="preserve">Муниципальная программа </w:t>
      </w:r>
      <w:r w:rsidR="004F5725" w:rsidRPr="00D45BE3">
        <w:rPr>
          <w:rFonts w:ascii="Times New Roman" w:hAnsi="Times New Roman" w:cs="Times New Roman"/>
          <w:b/>
          <w:i w:val="0"/>
          <w:sz w:val="24"/>
          <w:szCs w:val="24"/>
          <w:lang w:val="ru-RU"/>
        </w:rPr>
        <w:t>3.</w:t>
      </w:r>
    </w:p>
    <w:p w:rsidR="004F5725" w:rsidRDefault="004C27EE" w:rsidP="00DD74C7">
      <w:pPr>
        <w:spacing w:after="0"/>
        <w:ind w:firstLine="708"/>
        <w:jc w:val="center"/>
        <w:rPr>
          <w:rFonts w:ascii="Times New Roman" w:hAnsi="Times New Roman" w:cs="Times New Roman"/>
          <w:b/>
          <w:i w:val="0"/>
          <w:sz w:val="24"/>
          <w:szCs w:val="24"/>
          <w:lang w:val="ru-RU"/>
        </w:rPr>
      </w:pPr>
      <w:r w:rsidRPr="00D45BE3">
        <w:rPr>
          <w:rFonts w:ascii="Times New Roman" w:hAnsi="Times New Roman" w:cs="Times New Roman"/>
          <w:b/>
          <w:i w:val="0"/>
          <w:sz w:val="24"/>
          <w:szCs w:val="24"/>
          <w:lang w:val="ru-RU"/>
        </w:rPr>
        <w:t>«</w:t>
      </w:r>
      <w:r w:rsidR="004F5725" w:rsidRPr="00D45BE3">
        <w:rPr>
          <w:rFonts w:ascii="Times New Roman" w:hAnsi="Times New Roman" w:cs="Times New Roman"/>
          <w:b/>
          <w:i w:val="0"/>
          <w:sz w:val="24"/>
          <w:szCs w:val="24"/>
          <w:lang w:val="ru-RU"/>
        </w:rPr>
        <w:t xml:space="preserve">Реформирование и модернизация </w:t>
      </w:r>
      <w:proofErr w:type="spellStart"/>
      <w:proofErr w:type="gramStart"/>
      <w:r w:rsidR="004F5725" w:rsidRPr="00D45BE3">
        <w:rPr>
          <w:rFonts w:ascii="Times New Roman" w:hAnsi="Times New Roman" w:cs="Times New Roman"/>
          <w:b/>
          <w:i w:val="0"/>
          <w:sz w:val="24"/>
          <w:szCs w:val="24"/>
          <w:lang w:val="ru-RU"/>
        </w:rPr>
        <w:t>жилищно</w:t>
      </w:r>
      <w:proofErr w:type="spellEnd"/>
      <w:r w:rsidR="004F5725" w:rsidRPr="00D45BE3">
        <w:rPr>
          <w:rFonts w:ascii="Times New Roman" w:hAnsi="Times New Roman" w:cs="Times New Roman"/>
          <w:b/>
          <w:i w:val="0"/>
          <w:sz w:val="24"/>
          <w:szCs w:val="24"/>
          <w:lang w:val="ru-RU"/>
        </w:rPr>
        <w:t xml:space="preserve"> – коммунального</w:t>
      </w:r>
      <w:proofErr w:type="gramEnd"/>
      <w:r w:rsidR="004F5725" w:rsidRPr="00D45BE3">
        <w:rPr>
          <w:rFonts w:ascii="Times New Roman" w:hAnsi="Times New Roman" w:cs="Times New Roman"/>
          <w:b/>
          <w:i w:val="0"/>
          <w:sz w:val="24"/>
          <w:szCs w:val="24"/>
          <w:lang w:val="ru-RU"/>
        </w:rPr>
        <w:t xml:space="preserve"> хозяйства и повышение энергетической эффе</w:t>
      </w:r>
      <w:r w:rsidR="00DD74C7" w:rsidRPr="00D45BE3">
        <w:rPr>
          <w:rFonts w:ascii="Times New Roman" w:hAnsi="Times New Roman" w:cs="Times New Roman"/>
          <w:b/>
          <w:i w:val="0"/>
          <w:sz w:val="24"/>
          <w:szCs w:val="24"/>
          <w:lang w:val="ru-RU"/>
        </w:rPr>
        <w:t>ктивности в Боготольском районе</w:t>
      </w:r>
      <w:r w:rsidRPr="00D45BE3">
        <w:rPr>
          <w:rFonts w:ascii="Times New Roman" w:hAnsi="Times New Roman" w:cs="Times New Roman"/>
          <w:b/>
          <w:i w:val="0"/>
          <w:sz w:val="24"/>
          <w:szCs w:val="24"/>
          <w:lang w:val="ru-RU"/>
        </w:rPr>
        <w:t>»</w:t>
      </w:r>
      <w:r w:rsidR="00DD74C7" w:rsidRPr="00D45BE3">
        <w:rPr>
          <w:rFonts w:ascii="Times New Roman" w:hAnsi="Times New Roman" w:cs="Times New Roman"/>
          <w:b/>
          <w:i w:val="0"/>
          <w:sz w:val="24"/>
          <w:szCs w:val="24"/>
          <w:lang w:val="ru-RU"/>
        </w:rPr>
        <w:t>.</w:t>
      </w:r>
    </w:p>
    <w:p w:rsidR="00D45BE3" w:rsidRPr="00CE3034" w:rsidRDefault="00D45BE3" w:rsidP="00D45BE3">
      <w:pPr>
        <w:pStyle w:val="a3"/>
        <w:tabs>
          <w:tab w:val="left" w:pos="0"/>
        </w:tabs>
        <w:spacing w:after="0"/>
        <w:ind w:left="0"/>
        <w:jc w:val="both"/>
        <w:rPr>
          <w:rFonts w:ascii="Times New Roman" w:hAnsi="Times New Roman" w:cs="Times New Roman"/>
          <w:i w:val="0"/>
          <w:color w:val="000000"/>
          <w:sz w:val="24"/>
          <w:szCs w:val="24"/>
          <w:lang w:val="ru-RU"/>
        </w:rPr>
      </w:pPr>
      <w:r w:rsidRPr="00CE3034">
        <w:rPr>
          <w:rFonts w:ascii="Times New Roman" w:hAnsi="Times New Roman" w:cs="Times New Roman"/>
          <w:i w:val="0"/>
          <w:color w:val="000000"/>
          <w:sz w:val="24"/>
          <w:szCs w:val="24"/>
          <w:lang w:val="ru-RU"/>
        </w:rPr>
        <w:t>Программа утверждена постановл</w:t>
      </w:r>
      <w:r>
        <w:rPr>
          <w:rFonts w:ascii="Times New Roman" w:hAnsi="Times New Roman" w:cs="Times New Roman"/>
          <w:i w:val="0"/>
          <w:color w:val="000000"/>
          <w:sz w:val="24"/>
          <w:szCs w:val="24"/>
          <w:lang w:val="ru-RU"/>
        </w:rPr>
        <w:t>ением администрации Боготольского района от 15.10.2013г. № 785</w:t>
      </w:r>
      <w:r w:rsidRPr="00CE3034">
        <w:rPr>
          <w:rFonts w:ascii="Times New Roman" w:hAnsi="Times New Roman" w:cs="Times New Roman"/>
          <w:i w:val="0"/>
          <w:color w:val="000000"/>
          <w:sz w:val="24"/>
          <w:szCs w:val="24"/>
          <w:lang w:val="ru-RU"/>
        </w:rPr>
        <w:t>-п.</w:t>
      </w:r>
      <w:r>
        <w:rPr>
          <w:rFonts w:ascii="Times New Roman" w:hAnsi="Times New Roman" w:cs="Times New Roman"/>
          <w:i w:val="0"/>
          <w:color w:val="000000"/>
          <w:sz w:val="24"/>
          <w:szCs w:val="24"/>
          <w:lang w:val="ru-RU"/>
        </w:rPr>
        <w:t xml:space="preserve"> «Об утверждении М</w:t>
      </w:r>
      <w:r w:rsidRPr="00CE3034">
        <w:rPr>
          <w:rFonts w:ascii="Times New Roman" w:hAnsi="Times New Roman" w:cs="Times New Roman"/>
          <w:i w:val="0"/>
          <w:color w:val="000000"/>
          <w:sz w:val="24"/>
          <w:szCs w:val="24"/>
          <w:lang w:val="ru-RU"/>
        </w:rPr>
        <w:t xml:space="preserve">униципальной программы Боготольского района </w:t>
      </w:r>
      <w:r>
        <w:rPr>
          <w:rFonts w:ascii="Times New Roman" w:hAnsi="Times New Roman" w:cs="Times New Roman"/>
          <w:i w:val="0"/>
          <w:color w:val="000000"/>
          <w:sz w:val="24"/>
          <w:szCs w:val="24"/>
          <w:lang w:val="ru-RU"/>
        </w:rPr>
        <w:t xml:space="preserve">Красноярского края </w:t>
      </w:r>
      <w:r w:rsidRPr="00CE3034">
        <w:rPr>
          <w:rFonts w:ascii="Times New Roman" w:hAnsi="Times New Roman" w:cs="Times New Roman"/>
          <w:i w:val="0"/>
          <w:color w:val="000000"/>
          <w:sz w:val="24"/>
          <w:szCs w:val="24"/>
          <w:lang w:val="ru-RU"/>
        </w:rPr>
        <w:t>«</w:t>
      </w:r>
      <w:r>
        <w:rPr>
          <w:rFonts w:ascii="Times New Roman" w:hAnsi="Times New Roman" w:cs="Times New Roman"/>
          <w:i w:val="0"/>
          <w:color w:val="000000"/>
          <w:sz w:val="24"/>
          <w:szCs w:val="24"/>
          <w:lang w:val="ru-RU"/>
        </w:rPr>
        <w:t xml:space="preserve">Реформирование и модернизация </w:t>
      </w:r>
      <w:proofErr w:type="spellStart"/>
      <w:proofErr w:type="gramStart"/>
      <w:r>
        <w:rPr>
          <w:rFonts w:ascii="Times New Roman" w:hAnsi="Times New Roman" w:cs="Times New Roman"/>
          <w:i w:val="0"/>
          <w:color w:val="000000"/>
          <w:sz w:val="24"/>
          <w:szCs w:val="24"/>
          <w:lang w:val="ru-RU"/>
        </w:rPr>
        <w:t>жилищно</w:t>
      </w:r>
      <w:proofErr w:type="spellEnd"/>
      <w:r>
        <w:rPr>
          <w:rFonts w:ascii="Times New Roman" w:hAnsi="Times New Roman" w:cs="Times New Roman"/>
          <w:i w:val="0"/>
          <w:color w:val="000000"/>
          <w:sz w:val="24"/>
          <w:szCs w:val="24"/>
          <w:lang w:val="ru-RU"/>
        </w:rPr>
        <w:t xml:space="preserve"> – коммунального</w:t>
      </w:r>
      <w:proofErr w:type="gramEnd"/>
      <w:r>
        <w:rPr>
          <w:rFonts w:ascii="Times New Roman" w:hAnsi="Times New Roman" w:cs="Times New Roman"/>
          <w:i w:val="0"/>
          <w:color w:val="000000"/>
          <w:sz w:val="24"/>
          <w:szCs w:val="24"/>
          <w:lang w:val="ru-RU"/>
        </w:rPr>
        <w:t xml:space="preserve"> хозяйства и повышение энергетической эффективности в Боготольском</w:t>
      </w:r>
      <w:r w:rsidRPr="00CE3034">
        <w:rPr>
          <w:rFonts w:ascii="Times New Roman" w:hAnsi="Times New Roman" w:cs="Times New Roman"/>
          <w:i w:val="0"/>
          <w:color w:val="000000"/>
          <w:sz w:val="24"/>
          <w:szCs w:val="24"/>
          <w:lang w:val="ru-RU"/>
        </w:rPr>
        <w:t xml:space="preserve"> райо</w:t>
      </w:r>
      <w:r>
        <w:rPr>
          <w:rFonts w:ascii="Times New Roman" w:hAnsi="Times New Roman" w:cs="Times New Roman"/>
          <w:i w:val="0"/>
          <w:color w:val="000000"/>
          <w:sz w:val="24"/>
          <w:szCs w:val="24"/>
          <w:lang w:val="ru-RU"/>
        </w:rPr>
        <w:t>не</w:t>
      </w:r>
      <w:r w:rsidRPr="00CE3034">
        <w:rPr>
          <w:rFonts w:ascii="Times New Roman" w:hAnsi="Times New Roman" w:cs="Times New Roman"/>
          <w:i w:val="0"/>
          <w:color w:val="000000"/>
          <w:sz w:val="24"/>
          <w:szCs w:val="24"/>
          <w:lang w:val="ru-RU"/>
        </w:rPr>
        <w:t>»</w:t>
      </w:r>
      <w:r>
        <w:rPr>
          <w:rFonts w:ascii="Times New Roman" w:hAnsi="Times New Roman" w:cs="Times New Roman"/>
          <w:i w:val="0"/>
          <w:color w:val="000000"/>
          <w:sz w:val="24"/>
          <w:szCs w:val="24"/>
          <w:lang w:val="ru-RU"/>
        </w:rPr>
        <w:t>»</w:t>
      </w:r>
      <w:r w:rsidRPr="00CE3034">
        <w:rPr>
          <w:rFonts w:ascii="Times New Roman" w:hAnsi="Times New Roman" w:cs="Times New Roman"/>
          <w:i w:val="0"/>
          <w:color w:val="000000"/>
          <w:sz w:val="24"/>
          <w:szCs w:val="24"/>
          <w:lang w:val="ru-RU"/>
        </w:rPr>
        <w:t>.</w:t>
      </w:r>
    </w:p>
    <w:p w:rsidR="003B6DF0" w:rsidRPr="00D45BE3" w:rsidRDefault="003B6DF0" w:rsidP="00EF3FE3">
      <w:pPr>
        <w:spacing w:after="0"/>
        <w:ind w:firstLine="708"/>
        <w:jc w:val="both"/>
        <w:rPr>
          <w:rFonts w:ascii="Times New Roman" w:hAnsi="Times New Roman" w:cs="Times New Roman"/>
          <w:i w:val="0"/>
          <w:sz w:val="24"/>
          <w:szCs w:val="24"/>
          <w:lang w:val="ru-RU"/>
        </w:rPr>
      </w:pPr>
      <w:r w:rsidRPr="00D45BE3">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3B6DF0" w:rsidRPr="00100B10" w:rsidRDefault="003B6DF0" w:rsidP="00EF3FE3">
      <w:pPr>
        <w:spacing w:after="0"/>
        <w:jc w:val="both"/>
        <w:rPr>
          <w:rFonts w:ascii="Times New Roman" w:hAnsi="Times New Roman" w:cs="Times New Roman"/>
          <w:i w:val="0"/>
          <w:sz w:val="24"/>
          <w:szCs w:val="24"/>
          <w:lang w:val="ru-RU"/>
        </w:rPr>
      </w:pPr>
      <w:r w:rsidRPr="00100B10">
        <w:rPr>
          <w:rFonts w:ascii="Times New Roman" w:hAnsi="Times New Roman" w:cs="Times New Roman"/>
          <w:i w:val="0"/>
          <w:sz w:val="24"/>
          <w:szCs w:val="24"/>
          <w:lang w:val="ru-RU"/>
        </w:rPr>
        <w:t>Программа состоит из 3-х подпрограмм:</w:t>
      </w:r>
    </w:p>
    <w:p w:rsidR="003B6DF0" w:rsidRPr="005C7F87" w:rsidRDefault="003B6DF0" w:rsidP="00EF3FE3">
      <w:pPr>
        <w:spacing w:after="0"/>
        <w:ind w:left="708"/>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1.Развитие и модернизация объектов коммунальной инфраструктуры в Боготольском районе.</w:t>
      </w:r>
    </w:p>
    <w:p w:rsidR="003B6DF0" w:rsidRPr="005C7F87" w:rsidRDefault="003B6DF0" w:rsidP="00EF3FE3">
      <w:pPr>
        <w:spacing w:after="0"/>
        <w:ind w:left="708"/>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 xml:space="preserve">2.Энергосбережение </w:t>
      </w:r>
      <w:r w:rsidR="009D681F" w:rsidRPr="005C7F87">
        <w:rPr>
          <w:rFonts w:ascii="Times New Roman" w:hAnsi="Times New Roman" w:cs="Times New Roman"/>
          <w:i w:val="0"/>
          <w:sz w:val="24"/>
          <w:szCs w:val="24"/>
          <w:lang w:val="ru-RU"/>
        </w:rPr>
        <w:t>и повышение энергетической эффективности в Боготольском районе.</w:t>
      </w:r>
    </w:p>
    <w:p w:rsidR="003B6DF0" w:rsidRPr="005C7F87" w:rsidRDefault="003B6DF0" w:rsidP="00EF3FE3">
      <w:pPr>
        <w:spacing w:after="0"/>
        <w:ind w:left="708"/>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3.</w:t>
      </w:r>
      <w:r w:rsidR="009D681F" w:rsidRPr="005C7F87">
        <w:rPr>
          <w:rFonts w:ascii="Times New Roman" w:hAnsi="Times New Roman" w:cs="Times New Roman"/>
          <w:i w:val="0"/>
          <w:sz w:val="24"/>
          <w:szCs w:val="24"/>
          <w:lang w:val="ru-RU"/>
        </w:rPr>
        <w:t>Обеспечение реализации муниципальной программы Боготольск</w:t>
      </w:r>
      <w:r w:rsidR="005C7F87" w:rsidRPr="005C7F87">
        <w:rPr>
          <w:rFonts w:ascii="Times New Roman" w:hAnsi="Times New Roman" w:cs="Times New Roman"/>
          <w:i w:val="0"/>
          <w:sz w:val="24"/>
          <w:szCs w:val="24"/>
          <w:lang w:val="ru-RU"/>
        </w:rPr>
        <w:t>ого района Красноярского края «</w:t>
      </w:r>
      <w:r w:rsidR="009D681F" w:rsidRPr="005C7F87">
        <w:rPr>
          <w:rFonts w:ascii="Times New Roman" w:hAnsi="Times New Roman" w:cs="Times New Roman"/>
          <w:i w:val="0"/>
          <w:sz w:val="24"/>
          <w:szCs w:val="24"/>
          <w:lang w:val="ru-RU"/>
        </w:rPr>
        <w:t xml:space="preserve">Реформирование и модернизация </w:t>
      </w:r>
      <w:proofErr w:type="spellStart"/>
      <w:proofErr w:type="gramStart"/>
      <w:r w:rsidR="009D681F" w:rsidRPr="005C7F87">
        <w:rPr>
          <w:rFonts w:ascii="Times New Roman" w:hAnsi="Times New Roman" w:cs="Times New Roman"/>
          <w:i w:val="0"/>
          <w:sz w:val="24"/>
          <w:szCs w:val="24"/>
          <w:lang w:val="ru-RU"/>
        </w:rPr>
        <w:t>жилищно</w:t>
      </w:r>
      <w:proofErr w:type="spellEnd"/>
      <w:r w:rsidR="009D681F" w:rsidRPr="005C7F87">
        <w:rPr>
          <w:rFonts w:ascii="Times New Roman" w:hAnsi="Times New Roman" w:cs="Times New Roman"/>
          <w:i w:val="0"/>
          <w:sz w:val="24"/>
          <w:szCs w:val="24"/>
          <w:lang w:val="ru-RU"/>
        </w:rPr>
        <w:t xml:space="preserve"> – коммунального</w:t>
      </w:r>
      <w:proofErr w:type="gramEnd"/>
      <w:r w:rsidR="009D681F" w:rsidRPr="005C7F87">
        <w:rPr>
          <w:rFonts w:ascii="Times New Roman" w:hAnsi="Times New Roman" w:cs="Times New Roman"/>
          <w:i w:val="0"/>
          <w:sz w:val="24"/>
          <w:szCs w:val="24"/>
          <w:lang w:val="ru-RU"/>
        </w:rPr>
        <w:t xml:space="preserve"> хозяйства и повышение энергетической эффективности в Боготольском районе.</w:t>
      </w:r>
    </w:p>
    <w:p w:rsidR="003B6DF0" w:rsidRPr="005C7F87" w:rsidRDefault="003B6DF0" w:rsidP="00EF3FE3">
      <w:pPr>
        <w:spacing w:after="0"/>
        <w:ind w:firstLine="708"/>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Цели муниципальной программы:</w:t>
      </w:r>
    </w:p>
    <w:p w:rsidR="003B6DF0" w:rsidRPr="005C7F87" w:rsidRDefault="003B6DF0" w:rsidP="00EF3FE3">
      <w:pPr>
        <w:spacing w:after="0"/>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 xml:space="preserve">- </w:t>
      </w:r>
      <w:r w:rsidR="009D681F" w:rsidRPr="005C7F87">
        <w:rPr>
          <w:rFonts w:ascii="Times New Roman" w:hAnsi="Times New Roman" w:cs="Times New Roman"/>
          <w:i w:val="0"/>
          <w:sz w:val="24"/>
          <w:szCs w:val="24"/>
          <w:lang w:val="ru-RU"/>
        </w:rPr>
        <w:t xml:space="preserve">обеспечение населения района качественными </w:t>
      </w:r>
      <w:proofErr w:type="spellStart"/>
      <w:proofErr w:type="gramStart"/>
      <w:r w:rsidR="009D681F" w:rsidRPr="005C7F87">
        <w:rPr>
          <w:rFonts w:ascii="Times New Roman" w:hAnsi="Times New Roman" w:cs="Times New Roman"/>
          <w:i w:val="0"/>
          <w:sz w:val="24"/>
          <w:szCs w:val="24"/>
          <w:lang w:val="ru-RU"/>
        </w:rPr>
        <w:t>жилищно</w:t>
      </w:r>
      <w:proofErr w:type="spellEnd"/>
      <w:r w:rsidR="009D681F" w:rsidRPr="005C7F87">
        <w:rPr>
          <w:rFonts w:ascii="Times New Roman" w:hAnsi="Times New Roman" w:cs="Times New Roman"/>
          <w:i w:val="0"/>
          <w:sz w:val="24"/>
          <w:szCs w:val="24"/>
          <w:lang w:val="ru-RU"/>
        </w:rPr>
        <w:t xml:space="preserve"> – коммунальными</w:t>
      </w:r>
      <w:proofErr w:type="gramEnd"/>
      <w:r w:rsidR="009D681F" w:rsidRPr="005C7F87">
        <w:rPr>
          <w:rFonts w:ascii="Times New Roman" w:hAnsi="Times New Roman" w:cs="Times New Roman"/>
          <w:i w:val="0"/>
          <w:sz w:val="24"/>
          <w:szCs w:val="24"/>
          <w:lang w:val="ru-RU"/>
        </w:rPr>
        <w:t xml:space="preserve"> услу</w:t>
      </w:r>
      <w:r w:rsidR="00B970A5" w:rsidRPr="005C7F87">
        <w:rPr>
          <w:rFonts w:ascii="Times New Roman" w:hAnsi="Times New Roman" w:cs="Times New Roman"/>
          <w:i w:val="0"/>
          <w:sz w:val="24"/>
          <w:szCs w:val="24"/>
          <w:lang w:val="ru-RU"/>
        </w:rPr>
        <w:t>гами в условиях развития рыночны</w:t>
      </w:r>
      <w:r w:rsidR="009D681F" w:rsidRPr="005C7F87">
        <w:rPr>
          <w:rFonts w:ascii="Times New Roman" w:hAnsi="Times New Roman" w:cs="Times New Roman"/>
          <w:i w:val="0"/>
          <w:sz w:val="24"/>
          <w:szCs w:val="24"/>
          <w:lang w:val="ru-RU"/>
        </w:rPr>
        <w:t xml:space="preserve">х отношений в отрасли и ограниченного роста оплаты </w:t>
      </w:r>
      <w:proofErr w:type="spellStart"/>
      <w:r w:rsidR="009D681F" w:rsidRPr="005C7F87">
        <w:rPr>
          <w:rFonts w:ascii="Times New Roman" w:hAnsi="Times New Roman" w:cs="Times New Roman"/>
          <w:i w:val="0"/>
          <w:sz w:val="24"/>
          <w:szCs w:val="24"/>
          <w:lang w:val="ru-RU"/>
        </w:rPr>
        <w:t>жилищно</w:t>
      </w:r>
      <w:proofErr w:type="spellEnd"/>
      <w:r w:rsidR="009D681F" w:rsidRPr="005C7F87">
        <w:rPr>
          <w:rFonts w:ascii="Times New Roman" w:hAnsi="Times New Roman" w:cs="Times New Roman"/>
          <w:i w:val="0"/>
          <w:sz w:val="24"/>
          <w:szCs w:val="24"/>
          <w:lang w:val="ru-RU"/>
        </w:rPr>
        <w:t xml:space="preserve"> – коммунальных услуг</w:t>
      </w:r>
      <w:r w:rsidRPr="005C7F87">
        <w:rPr>
          <w:rFonts w:ascii="Times New Roman" w:hAnsi="Times New Roman" w:cs="Times New Roman"/>
          <w:i w:val="0"/>
          <w:sz w:val="24"/>
          <w:szCs w:val="24"/>
          <w:lang w:val="ru-RU"/>
        </w:rPr>
        <w:t xml:space="preserve">; </w:t>
      </w:r>
    </w:p>
    <w:p w:rsidR="003B6DF0" w:rsidRPr="005C7F87" w:rsidRDefault="003B6DF0" w:rsidP="00EF3FE3">
      <w:pPr>
        <w:spacing w:after="0"/>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 xml:space="preserve">- </w:t>
      </w:r>
      <w:r w:rsidR="00AA4B8E" w:rsidRPr="005C7F87">
        <w:rPr>
          <w:rFonts w:ascii="Times New Roman" w:hAnsi="Times New Roman" w:cs="Times New Roman"/>
          <w:i w:val="0"/>
          <w:sz w:val="24"/>
          <w:szCs w:val="24"/>
          <w:lang w:val="ru-RU"/>
        </w:rPr>
        <w:t>формирование целостности и эффективной системы управления энергосбережением и повышением энергетической эффективности</w:t>
      </w:r>
      <w:r w:rsidRPr="005C7F87">
        <w:rPr>
          <w:rFonts w:ascii="Times New Roman" w:hAnsi="Times New Roman" w:cs="Times New Roman"/>
          <w:i w:val="0"/>
          <w:sz w:val="24"/>
          <w:szCs w:val="24"/>
          <w:lang w:val="ru-RU"/>
        </w:rPr>
        <w:t>.</w:t>
      </w:r>
    </w:p>
    <w:p w:rsidR="003B6DF0" w:rsidRPr="005C7F87" w:rsidRDefault="003B6DF0" w:rsidP="00EF3FE3">
      <w:pPr>
        <w:spacing w:after="0"/>
        <w:ind w:left="708"/>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 xml:space="preserve">Задачи муниципальной программы: </w:t>
      </w:r>
    </w:p>
    <w:p w:rsidR="003B6DF0" w:rsidRPr="005C7F87" w:rsidRDefault="003B6DF0" w:rsidP="00EF3FE3">
      <w:pPr>
        <w:spacing w:after="0"/>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 xml:space="preserve">- </w:t>
      </w:r>
      <w:r w:rsidR="00AA4B8E" w:rsidRPr="005C7F87">
        <w:rPr>
          <w:rFonts w:ascii="Times New Roman" w:hAnsi="Times New Roman" w:cs="Times New Roman"/>
          <w:i w:val="0"/>
          <w:sz w:val="24"/>
          <w:szCs w:val="24"/>
          <w:lang w:val="ru-RU"/>
        </w:rPr>
        <w:t xml:space="preserve">Повышение </w:t>
      </w:r>
      <w:proofErr w:type="gramStart"/>
      <w:r w:rsidR="00AA4B8E" w:rsidRPr="005C7F87">
        <w:rPr>
          <w:rFonts w:ascii="Times New Roman" w:hAnsi="Times New Roman" w:cs="Times New Roman"/>
          <w:i w:val="0"/>
          <w:sz w:val="24"/>
          <w:szCs w:val="24"/>
          <w:lang w:val="ru-RU"/>
        </w:rPr>
        <w:t>надежности функционирования систем жизнеобеспечения населения</w:t>
      </w:r>
      <w:proofErr w:type="gramEnd"/>
      <w:r w:rsidRPr="005C7F87">
        <w:rPr>
          <w:rFonts w:ascii="Times New Roman" w:hAnsi="Times New Roman" w:cs="Times New Roman"/>
          <w:i w:val="0"/>
          <w:sz w:val="24"/>
          <w:szCs w:val="24"/>
          <w:lang w:val="ru-RU"/>
        </w:rPr>
        <w:t>.</w:t>
      </w:r>
    </w:p>
    <w:p w:rsidR="003B6DF0" w:rsidRPr="005C7F87" w:rsidRDefault="003B6DF0" w:rsidP="00EF3FE3">
      <w:pPr>
        <w:spacing w:after="0"/>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 xml:space="preserve">- </w:t>
      </w:r>
      <w:r w:rsidR="00AA4B8E" w:rsidRPr="005C7F87">
        <w:rPr>
          <w:rFonts w:ascii="Times New Roman" w:hAnsi="Times New Roman" w:cs="Times New Roman"/>
          <w:i w:val="0"/>
          <w:sz w:val="24"/>
          <w:szCs w:val="24"/>
          <w:lang w:val="ru-RU"/>
        </w:rPr>
        <w:t xml:space="preserve">Повышение энергосбережения и </w:t>
      </w:r>
      <w:proofErr w:type="spellStart"/>
      <w:r w:rsidR="00AA4B8E" w:rsidRPr="005C7F87">
        <w:rPr>
          <w:rFonts w:ascii="Times New Roman" w:hAnsi="Times New Roman" w:cs="Times New Roman"/>
          <w:i w:val="0"/>
          <w:sz w:val="24"/>
          <w:szCs w:val="24"/>
          <w:lang w:val="ru-RU"/>
        </w:rPr>
        <w:t>энергоэффективности</w:t>
      </w:r>
      <w:proofErr w:type="spellEnd"/>
      <w:r w:rsidRPr="005C7F87">
        <w:rPr>
          <w:rFonts w:ascii="Times New Roman" w:hAnsi="Times New Roman" w:cs="Times New Roman"/>
          <w:i w:val="0"/>
          <w:sz w:val="24"/>
          <w:szCs w:val="24"/>
          <w:lang w:val="ru-RU"/>
        </w:rPr>
        <w:t>.</w:t>
      </w:r>
    </w:p>
    <w:p w:rsidR="003B6DF0" w:rsidRPr="005C7F87" w:rsidRDefault="003B6DF0" w:rsidP="00EF3FE3">
      <w:pPr>
        <w:spacing w:after="0"/>
        <w:jc w:val="both"/>
        <w:rPr>
          <w:rFonts w:ascii="Times New Roman" w:hAnsi="Times New Roman" w:cs="Times New Roman"/>
          <w:i w:val="0"/>
          <w:sz w:val="24"/>
          <w:szCs w:val="24"/>
          <w:lang w:val="ru-RU"/>
        </w:rPr>
      </w:pPr>
      <w:r w:rsidRPr="005C7F87">
        <w:rPr>
          <w:rFonts w:ascii="Times New Roman" w:hAnsi="Times New Roman" w:cs="Times New Roman"/>
          <w:i w:val="0"/>
          <w:sz w:val="24"/>
          <w:szCs w:val="24"/>
          <w:lang w:val="ru-RU"/>
        </w:rPr>
        <w:t xml:space="preserve">- </w:t>
      </w:r>
      <w:r w:rsidR="00AA4B8E" w:rsidRPr="005C7F87">
        <w:rPr>
          <w:rFonts w:ascii="Times New Roman" w:hAnsi="Times New Roman" w:cs="Times New Roman"/>
          <w:i w:val="0"/>
          <w:sz w:val="24"/>
          <w:szCs w:val="24"/>
          <w:lang w:val="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B6DF0" w:rsidRPr="005C7F87" w:rsidRDefault="00410739" w:rsidP="00EF3FE3">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Плановый</w:t>
      </w:r>
      <w:r w:rsidR="007A0BE4" w:rsidRPr="005C7F87">
        <w:rPr>
          <w:rFonts w:ascii="Times New Roman" w:hAnsi="Times New Roman" w:cs="Times New Roman"/>
          <w:i w:val="0"/>
          <w:sz w:val="24"/>
          <w:szCs w:val="24"/>
          <w:lang w:val="ru-RU"/>
        </w:rPr>
        <w:t xml:space="preserve"> объем финансирования в 201</w:t>
      </w:r>
      <w:r w:rsidR="005C7F87" w:rsidRPr="005C7F87">
        <w:rPr>
          <w:rFonts w:ascii="Times New Roman" w:hAnsi="Times New Roman" w:cs="Times New Roman"/>
          <w:i w:val="0"/>
          <w:sz w:val="24"/>
          <w:szCs w:val="24"/>
          <w:lang w:val="ru-RU"/>
        </w:rPr>
        <w:t>6</w:t>
      </w:r>
      <w:r w:rsidR="003B6DF0" w:rsidRPr="005C7F87">
        <w:rPr>
          <w:rFonts w:ascii="Times New Roman" w:hAnsi="Times New Roman" w:cs="Times New Roman"/>
          <w:i w:val="0"/>
          <w:sz w:val="24"/>
          <w:szCs w:val="24"/>
          <w:lang w:val="ru-RU"/>
        </w:rPr>
        <w:t xml:space="preserve"> году составляет – </w:t>
      </w:r>
      <w:r w:rsidR="005C7F87" w:rsidRPr="005C7F87">
        <w:rPr>
          <w:rFonts w:ascii="Times New Roman" w:hAnsi="Times New Roman" w:cs="Times New Roman"/>
          <w:i w:val="0"/>
          <w:sz w:val="24"/>
          <w:szCs w:val="24"/>
          <w:lang w:val="ru-RU"/>
        </w:rPr>
        <w:t>10422,4</w:t>
      </w:r>
      <w:r w:rsidR="003B6DF0" w:rsidRPr="005C7F87">
        <w:rPr>
          <w:rFonts w:ascii="Times New Roman" w:hAnsi="Times New Roman" w:cs="Times New Roman"/>
          <w:i w:val="0"/>
          <w:sz w:val="24"/>
          <w:szCs w:val="24"/>
          <w:lang w:val="ru-RU"/>
        </w:rPr>
        <w:t xml:space="preserve"> тыс. рублей, фактически освоено – </w:t>
      </w:r>
      <w:r w:rsidR="005C7F87" w:rsidRPr="005C7F87">
        <w:rPr>
          <w:rFonts w:ascii="Times New Roman" w:hAnsi="Times New Roman" w:cs="Times New Roman"/>
          <w:i w:val="0"/>
          <w:sz w:val="24"/>
          <w:szCs w:val="24"/>
          <w:lang w:val="ru-RU"/>
        </w:rPr>
        <w:t>10278,0</w:t>
      </w:r>
      <w:r w:rsidR="003B6DF0" w:rsidRPr="005C7F87">
        <w:rPr>
          <w:rFonts w:ascii="Times New Roman" w:hAnsi="Times New Roman" w:cs="Times New Roman"/>
          <w:i w:val="0"/>
          <w:sz w:val="24"/>
          <w:szCs w:val="24"/>
          <w:lang w:val="ru-RU"/>
        </w:rPr>
        <w:t xml:space="preserve"> тыс. рублей, или </w:t>
      </w:r>
      <w:r w:rsidR="007A0BE4" w:rsidRPr="005C7F87">
        <w:rPr>
          <w:rFonts w:ascii="Times New Roman" w:hAnsi="Times New Roman" w:cs="Times New Roman"/>
          <w:i w:val="0"/>
          <w:sz w:val="24"/>
          <w:szCs w:val="24"/>
          <w:lang w:val="ru-RU"/>
        </w:rPr>
        <w:t>9</w:t>
      </w:r>
      <w:r w:rsidR="005C7F87" w:rsidRPr="005C7F87">
        <w:rPr>
          <w:rFonts w:ascii="Times New Roman" w:hAnsi="Times New Roman" w:cs="Times New Roman"/>
          <w:i w:val="0"/>
          <w:sz w:val="24"/>
          <w:szCs w:val="24"/>
          <w:lang w:val="ru-RU"/>
        </w:rPr>
        <w:t>8,</w:t>
      </w:r>
      <w:r w:rsidR="007A0BE4" w:rsidRPr="005C7F87">
        <w:rPr>
          <w:rFonts w:ascii="Times New Roman" w:hAnsi="Times New Roman" w:cs="Times New Roman"/>
          <w:i w:val="0"/>
          <w:sz w:val="24"/>
          <w:szCs w:val="24"/>
          <w:lang w:val="ru-RU"/>
        </w:rPr>
        <w:t>6</w:t>
      </w:r>
      <w:r w:rsidR="003B6DF0" w:rsidRPr="005C7F87">
        <w:rPr>
          <w:rFonts w:ascii="Times New Roman" w:hAnsi="Times New Roman" w:cs="Times New Roman"/>
          <w:i w:val="0"/>
          <w:sz w:val="24"/>
          <w:szCs w:val="24"/>
          <w:lang w:val="ru-RU"/>
        </w:rPr>
        <w:t>%</w:t>
      </w:r>
      <w:r w:rsidR="00253144">
        <w:rPr>
          <w:rFonts w:ascii="Times New Roman" w:hAnsi="Times New Roman" w:cs="Times New Roman"/>
          <w:i w:val="0"/>
          <w:sz w:val="24"/>
          <w:szCs w:val="24"/>
          <w:lang w:val="ru-RU"/>
        </w:rPr>
        <w:t>.</w:t>
      </w:r>
    </w:p>
    <w:p w:rsidR="004C27EE" w:rsidRPr="0021304C" w:rsidRDefault="00B970A5" w:rsidP="004C27EE">
      <w:pPr>
        <w:ind w:firstLine="708"/>
        <w:jc w:val="center"/>
        <w:rPr>
          <w:rFonts w:ascii="Times New Roman" w:hAnsi="Times New Roman" w:cs="Times New Roman"/>
          <w:b/>
          <w:i w:val="0"/>
          <w:sz w:val="24"/>
          <w:szCs w:val="24"/>
          <w:lang w:val="ru-RU"/>
        </w:rPr>
      </w:pPr>
      <w:r w:rsidRPr="0021304C">
        <w:rPr>
          <w:rFonts w:ascii="Times New Roman" w:hAnsi="Times New Roman" w:cs="Times New Roman"/>
          <w:b/>
          <w:i w:val="0"/>
          <w:sz w:val="24"/>
          <w:szCs w:val="24"/>
          <w:lang w:val="ru-RU"/>
        </w:rPr>
        <w:t>Подпрограмма 1. «Развитие и модернизация объектов коммунальной инфраструктуры в Боготольском районе».</w:t>
      </w:r>
    </w:p>
    <w:p w:rsidR="000E7888" w:rsidRPr="0021304C" w:rsidRDefault="00936897" w:rsidP="00EF3FE3">
      <w:pPr>
        <w:spacing w:after="0"/>
        <w:ind w:firstLine="708"/>
        <w:jc w:val="both"/>
        <w:rPr>
          <w:rFonts w:ascii="Times New Roman" w:hAnsi="Times New Roman" w:cs="Times New Roman"/>
          <w:i w:val="0"/>
          <w:sz w:val="24"/>
          <w:szCs w:val="24"/>
          <w:lang w:val="ru-RU"/>
        </w:rPr>
      </w:pPr>
      <w:r w:rsidRPr="0021304C">
        <w:rPr>
          <w:rFonts w:ascii="Times New Roman" w:hAnsi="Times New Roman" w:cs="Times New Roman"/>
          <w:i w:val="0"/>
          <w:sz w:val="24"/>
          <w:szCs w:val="24"/>
          <w:lang w:val="ru-RU"/>
        </w:rPr>
        <w:t xml:space="preserve">Цель подпрограммы: Повышение </w:t>
      </w:r>
      <w:proofErr w:type="gramStart"/>
      <w:r w:rsidRPr="0021304C">
        <w:rPr>
          <w:rFonts w:ascii="Times New Roman" w:hAnsi="Times New Roman" w:cs="Times New Roman"/>
          <w:i w:val="0"/>
          <w:sz w:val="24"/>
          <w:szCs w:val="24"/>
          <w:lang w:val="ru-RU"/>
        </w:rPr>
        <w:t>надежности функционирования систем жизнеобеспечения населения</w:t>
      </w:r>
      <w:proofErr w:type="gramEnd"/>
      <w:r w:rsidRPr="0021304C">
        <w:rPr>
          <w:rFonts w:ascii="Times New Roman" w:hAnsi="Times New Roman" w:cs="Times New Roman"/>
          <w:i w:val="0"/>
          <w:sz w:val="24"/>
          <w:szCs w:val="24"/>
          <w:lang w:val="ru-RU"/>
        </w:rPr>
        <w:t>.</w:t>
      </w:r>
    </w:p>
    <w:p w:rsidR="00936897" w:rsidRPr="0021304C" w:rsidRDefault="00936897" w:rsidP="00EF3FE3">
      <w:pPr>
        <w:spacing w:after="0"/>
        <w:ind w:firstLine="708"/>
        <w:jc w:val="both"/>
        <w:rPr>
          <w:rFonts w:ascii="Times New Roman" w:hAnsi="Times New Roman" w:cs="Times New Roman"/>
          <w:i w:val="0"/>
          <w:sz w:val="24"/>
          <w:szCs w:val="24"/>
          <w:lang w:val="ru-RU"/>
        </w:rPr>
      </w:pPr>
      <w:r w:rsidRPr="0021304C">
        <w:rPr>
          <w:rFonts w:ascii="Times New Roman" w:hAnsi="Times New Roman" w:cs="Times New Roman"/>
          <w:i w:val="0"/>
          <w:sz w:val="24"/>
          <w:szCs w:val="24"/>
          <w:lang w:val="ru-RU"/>
        </w:rPr>
        <w:t xml:space="preserve">Задачи подпрограммы: </w:t>
      </w:r>
    </w:p>
    <w:p w:rsidR="00936897" w:rsidRPr="0021304C" w:rsidRDefault="00936897" w:rsidP="00EF3FE3">
      <w:pPr>
        <w:spacing w:after="0"/>
        <w:ind w:firstLine="708"/>
        <w:jc w:val="both"/>
        <w:rPr>
          <w:rFonts w:ascii="Times New Roman" w:hAnsi="Times New Roman" w:cs="Times New Roman"/>
          <w:i w:val="0"/>
          <w:sz w:val="24"/>
          <w:szCs w:val="24"/>
          <w:lang w:val="ru-RU"/>
        </w:rPr>
      </w:pPr>
      <w:r w:rsidRPr="0021304C">
        <w:rPr>
          <w:rFonts w:ascii="Times New Roman" w:hAnsi="Times New Roman" w:cs="Times New Roman"/>
          <w:i w:val="0"/>
          <w:sz w:val="24"/>
          <w:szCs w:val="24"/>
          <w:lang w:val="ru-RU"/>
        </w:rPr>
        <w:t xml:space="preserve">- повышение </w:t>
      </w:r>
      <w:proofErr w:type="spellStart"/>
      <w:r w:rsidRPr="0021304C">
        <w:rPr>
          <w:rFonts w:ascii="Times New Roman" w:hAnsi="Times New Roman" w:cs="Times New Roman"/>
          <w:i w:val="0"/>
          <w:sz w:val="24"/>
          <w:szCs w:val="24"/>
          <w:lang w:val="ru-RU"/>
        </w:rPr>
        <w:t>энергоэффективности</w:t>
      </w:r>
      <w:proofErr w:type="spellEnd"/>
      <w:r w:rsidRPr="0021304C">
        <w:rPr>
          <w:rFonts w:ascii="Times New Roman" w:hAnsi="Times New Roman" w:cs="Times New Roman"/>
          <w:i w:val="0"/>
          <w:sz w:val="24"/>
          <w:szCs w:val="24"/>
          <w:lang w:val="ru-RU"/>
        </w:rPr>
        <w:t xml:space="preserve"> функционирования систем коммунальной инфраструктуры;</w:t>
      </w:r>
    </w:p>
    <w:p w:rsidR="00936897" w:rsidRPr="0021304C" w:rsidRDefault="00936897" w:rsidP="00EF3FE3">
      <w:pPr>
        <w:spacing w:after="0"/>
        <w:ind w:firstLine="708"/>
        <w:jc w:val="both"/>
        <w:rPr>
          <w:rFonts w:ascii="Times New Roman" w:hAnsi="Times New Roman" w:cs="Times New Roman"/>
          <w:i w:val="0"/>
          <w:sz w:val="24"/>
          <w:szCs w:val="24"/>
          <w:lang w:val="ru-RU"/>
        </w:rPr>
      </w:pPr>
      <w:r w:rsidRPr="0021304C">
        <w:rPr>
          <w:rFonts w:ascii="Times New Roman" w:hAnsi="Times New Roman" w:cs="Times New Roman"/>
          <w:i w:val="0"/>
          <w:sz w:val="24"/>
          <w:szCs w:val="24"/>
          <w:lang w:val="ru-RU"/>
        </w:rPr>
        <w:t>- обеспечение населения питьевой водой, отвечающей требованиям безопасности;</w:t>
      </w:r>
    </w:p>
    <w:p w:rsidR="00936897" w:rsidRPr="0021304C" w:rsidRDefault="00936897" w:rsidP="00EF3FE3">
      <w:pPr>
        <w:spacing w:after="0"/>
        <w:ind w:firstLine="708"/>
        <w:jc w:val="both"/>
        <w:rPr>
          <w:rFonts w:ascii="Times New Roman" w:hAnsi="Times New Roman" w:cs="Times New Roman"/>
          <w:i w:val="0"/>
          <w:sz w:val="24"/>
          <w:szCs w:val="24"/>
          <w:lang w:val="ru-RU"/>
        </w:rPr>
      </w:pPr>
      <w:r w:rsidRPr="0021304C">
        <w:rPr>
          <w:rFonts w:ascii="Times New Roman" w:hAnsi="Times New Roman" w:cs="Times New Roman"/>
          <w:i w:val="0"/>
          <w:sz w:val="24"/>
          <w:szCs w:val="24"/>
          <w:lang w:val="ru-RU"/>
        </w:rPr>
        <w:t>- обновление материально – технической базы предприятий коммунального комплекса;</w:t>
      </w:r>
    </w:p>
    <w:p w:rsidR="00936897" w:rsidRPr="0021304C" w:rsidRDefault="00936897" w:rsidP="00EF3FE3">
      <w:pPr>
        <w:spacing w:after="0"/>
        <w:ind w:firstLine="708"/>
        <w:jc w:val="both"/>
        <w:rPr>
          <w:rFonts w:ascii="Times New Roman" w:hAnsi="Times New Roman" w:cs="Times New Roman"/>
          <w:i w:val="0"/>
          <w:sz w:val="24"/>
          <w:szCs w:val="24"/>
          <w:lang w:val="ru-RU"/>
        </w:rPr>
      </w:pPr>
      <w:r w:rsidRPr="0021304C">
        <w:rPr>
          <w:rFonts w:ascii="Times New Roman" w:hAnsi="Times New Roman" w:cs="Times New Roman"/>
          <w:i w:val="0"/>
          <w:sz w:val="24"/>
          <w:szCs w:val="24"/>
          <w:lang w:val="ru-RU"/>
        </w:rPr>
        <w:t>- внедрение новых технологий, современной трубной продукции, котельного оборудования, водоочистных установок на объектах коммунального комплекса.</w:t>
      </w:r>
    </w:p>
    <w:p w:rsidR="002235D5" w:rsidRPr="0021304C" w:rsidRDefault="0021304C" w:rsidP="00EF3FE3">
      <w:pPr>
        <w:spacing w:after="0"/>
        <w:ind w:firstLine="708"/>
        <w:jc w:val="both"/>
        <w:rPr>
          <w:rFonts w:ascii="Times New Roman" w:hAnsi="Times New Roman" w:cs="Times New Roman"/>
          <w:i w:val="0"/>
          <w:sz w:val="24"/>
          <w:szCs w:val="24"/>
          <w:lang w:val="ru-RU"/>
        </w:rPr>
      </w:pPr>
      <w:r w:rsidRPr="0021304C">
        <w:rPr>
          <w:rFonts w:ascii="Times New Roman" w:hAnsi="Times New Roman" w:cs="Times New Roman"/>
          <w:i w:val="0"/>
          <w:sz w:val="24"/>
          <w:szCs w:val="24"/>
          <w:lang w:val="ru-RU"/>
        </w:rPr>
        <w:t>На 2016</w:t>
      </w:r>
      <w:r w:rsidR="002235D5" w:rsidRPr="0021304C">
        <w:rPr>
          <w:rFonts w:ascii="Times New Roman" w:hAnsi="Times New Roman" w:cs="Times New Roman"/>
          <w:i w:val="0"/>
          <w:sz w:val="24"/>
          <w:szCs w:val="24"/>
          <w:lang w:val="ru-RU"/>
        </w:rPr>
        <w:t xml:space="preserve"> год </w:t>
      </w:r>
      <w:r w:rsidR="00410739">
        <w:rPr>
          <w:rFonts w:ascii="Times New Roman" w:hAnsi="Times New Roman" w:cs="Times New Roman"/>
          <w:i w:val="0"/>
          <w:sz w:val="24"/>
          <w:szCs w:val="24"/>
          <w:lang w:val="ru-RU"/>
        </w:rPr>
        <w:t>плановый</w:t>
      </w:r>
      <w:r w:rsidR="002235D5" w:rsidRPr="0021304C">
        <w:rPr>
          <w:rFonts w:ascii="Times New Roman" w:hAnsi="Times New Roman" w:cs="Times New Roman"/>
          <w:i w:val="0"/>
          <w:sz w:val="24"/>
          <w:szCs w:val="24"/>
          <w:lang w:val="ru-RU"/>
        </w:rPr>
        <w:t xml:space="preserve"> объем финансирования подпрограммы составляет </w:t>
      </w:r>
      <w:r w:rsidRPr="0021304C">
        <w:rPr>
          <w:rFonts w:ascii="Times New Roman" w:hAnsi="Times New Roman" w:cs="Times New Roman"/>
          <w:i w:val="0"/>
          <w:sz w:val="24"/>
          <w:szCs w:val="24"/>
          <w:lang w:val="ru-RU"/>
        </w:rPr>
        <w:t>5629,5</w:t>
      </w:r>
      <w:r w:rsidR="002235D5" w:rsidRPr="0021304C">
        <w:rPr>
          <w:rFonts w:ascii="Times New Roman" w:hAnsi="Times New Roman" w:cs="Times New Roman"/>
          <w:i w:val="0"/>
          <w:sz w:val="24"/>
          <w:szCs w:val="24"/>
          <w:lang w:val="ru-RU"/>
        </w:rPr>
        <w:t xml:space="preserve"> тыс. рублей, освоено </w:t>
      </w:r>
      <w:r w:rsidRPr="0021304C">
        <w:rPr>
          <w:rFonts w:ascii="Times New Roman" w:hAnsi="Times New Roman" w:cs="Times New Roman"/>
          <w:i w:val="0"/>
          <w:sz w:val="24"/>
          <w:szCs w:val="24"/>
          <w:lang w:val="ru-RU"/>
        </w:rPr>
        <w:t>5625,7 тыс. рублей или 99,9</w:t>
      </w:r>
      <w:r w:rsidR="002235D5" w:rsidRPr="0021304C">
        <w:rPr>
          <w:rFonts w:ascii="Times New Roman" w:hAnsi="Times New Roman" w:cs="Times New Roman"/>
          <w:i w:val="0"/>
          <w:sz w:val="24"/>
          <w:szCs w:val="24"/>
          <w:lang w:val="ru-RU"/>
        </w:rPr>
        <w:t>%.</w:t>
      </w:r>
    </w:p>
    <w:p w:rsidR="00936897" w:rsidRPr="00253144" w:rsidRDefault="00936897" w:rsidP="00EF3FE3">
      <w:pPr>
        <w:spacing w:after="0"/>
        <w:ind w:firstLine="708"/>
        <w:jc w:val="both"/>
        <w:rPr>
          <w:rFonts w:ascii="Times New Roman" w:hAnsi="Times New Roman" w:cs="Times New Roman"/>
          <w:i w:val="0"/>
          <w:sz w:val="24"/>
          <w:szCs w:val="24"/>
          <w:lang w:val="ru-RU"/>
        </w:rPr>
      </w:pPr>
      <w:r w:rsidRPr="00253144">
        <w:rPr>
          <w:rFonts w:ascii="Times New Roman" w:hAnsi="Times New Roman" w:cs="Times New Roman"/>
          <w:i w:val="0"/>
          <w:sz w:val="24"/>
          <w:szCs w:val="24"/>
          <w:lang w:val="ru-RU"/>
        </w:rPr>
        <w:t>За счет реализации мероприятий подпрограммы:</w:t>
      </w:r>
    </w:p>
    <w:p w:rsidR="008D0C69" w:rsidRDefault="008D0C69" w:rsidP="00EF3FE3">
      <w:pPr>
        <w:spacing w:after="0"/>
        <w:ind w:firstLine="708"/>
        <w:jc w:val="both"/>
        <w:rPr>
          <w:rFonts w:ascii="Times New Roman" w:hAnsi="Times New Roman" w:cs="Times New Roman"/>
          <w:i w:val="0"/>
          <w:sz w:val="24"/>
          <w:szCs w:val="24"/>
          <w:lang w:val="ru-RU"/>
        </w:rPr>
      </w:pPr>
      <w:r w:rsidRPr="00253144">
        <w:rPr>
          <w:rFonts w:ascii="Times New Roman" w:hAnsi="Times New Roman" w:cs="Times New Roman"/>
          <w:i w:val="0"/>
          <w:sz w:val="24"/>
          <w:szCs w:val="24"/>
          <w:lang w:val="ru-RU"/>
        </w:rPr>
        <w:t xml:space="preserve">По задаче 1:Повышение </w:t>
      </w:r>
      <w:proofErr w:type="spellStart"/>
      <w:r w:rsidRPr="00253144">
        <w:rPr>
          <w:rFonts w:ascii="Times New Roman" w:hAnsi="Times New Roman" w:cs="Times New Roman"/>
          <w:i w:val="0"/>
          <w:sz w:val="24"/>
          <w:szCs w:val="24"/>
          <w:lang w:val="ru-RU"/>
        </w:rPr>
        <w:t>энергоэффективности</w:t>
      </w:r>
      <w:proofErr w:type="spellEnd"/>
      <w:r w:rsidRPr="00253144">
        <w:rPr>
          <w:rFonts w:ascii="Times New Roman" w:hAnsi="Times New Roman" w:cs="Times New Roman"/>
          <w:i w:val="0"/>
          <w:sz w:val="24"/>
          <w:szCs w:val="24"/>
          <w:lang w:val="ru-RU"/>
        </w:rPr>
        <w:t xml:space="preserve"> функционирования систем коммунальной инфраструктуры:</w:t>
      </w:r>
    </w:p>
    <w:p w:rsidR="00253144" w:rsidRDefault="00253144" w:rsidP="00EF3FE3">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 приобретены материалы для создания аварийного запаса (5 глубинных насосов, рукав резиновый, вентили для ремонта 5 колонок);</w:t>
      </w:r>
    </w:p>
    <w:p w:rsidR="00253144" w:rsidRDefault="00253144" w:rsidP="00EF3FE3">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приобретен металл </w:t>
      </w:r>
      <w:r w:rsidR="002A3325">
        <w:rPr>
          <w:rFonts w:ascii="Times New Roman" w:hAnsi="Times New Roman" w:cs="Times New Roman"/>
          <w:i w:val="0"/>
          <w:sz w:val="24"/>
          <w:szCs w:val="24"/>
          <w:lang w:val="ru-RU"/>
        </w:rPr>
        <w:t xml:space="preserve">для проведения капитального </w:t>
      </w:r>
      <w:r>
        <w:rPr>
          <w:rFonts w:ascii="Times New Roman" w:hAnsi="Times New Roman" w:cs="Times New Roman"/>
          <w:i w:val="0"/>
          <w:sz w:val="24"/>
          <w:szCs w:val="24"/>
          <w:lang w:val="ru-RU"/>
        </w:rPr>
        <w:t>ремонт</w:t>
      </w:r>
      <w:r w:rsidR="002A3325">
        <w:rPr>
          <w:rFonts w:ascii="Times New Roman" w:hAnsi="Times New Roman" w:cs="Times New Roman"/>
          <w:i w:val="0"/>
          <w:sz w:val="24"/>
          <w:szCs w:val="24"/>
          <w:lang w:val="ru-RU"/>
        </w:rPr>
        <w:t xml:space="preserve">а </w:t>
      </w:r>
      <w:r>
        <w:rPr>
          <w:rFonts w:ascii="Times New Roman" w:hAnsi="Times New Roman" w:cs="Times New Roman"/>
          <w:i w:val="0"/>
          <w:sz w:val="24"/>
          <w:szCs w:val="24"/>
          <w:lang w:val="ru-RU"/>
        </w:rPr>
        <w:t>котлов на твердом топливе;</w:t>
      </w:r>
    </w:p>
    <w:p w:rsidR="001A616B" w:rsidRDefault="00253144" w:rsidP="00EF3FE3">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произведен ремонт 2-х уличных колонок в д</w:t>
      </w:r>
      <w:proofErr w:type="gramStart"/>
      <w:r>
        <w:rPr>
          <w:rFonts w:ascii="Times New Roman" w:hAnsi="Times New Roman" w:cs="Times New Roman"/>
          <w:i w:val="0"/>
          <w:sz w:val="24"/>
          <w:szCs w:val="24"/>
          <w:lang w:val="ru-RU"/>
        </w:rPr>
        <w:t>.Б</w:t>
      </w:r>
      <w:proofErr w:type="gramEnd"/>
      <w:r>
        <w:rPr>
          <w:rFonts w:ascii="Times New Roman" w:hAnsi="Times New Roman" w:cs="Times New Roman"/>
          <w:i w:val="0"/>
          <w:sz w:val="24"/>
          <w:szCs w:val="24"/>
          <w:lang w:val="ru-RU"/>
        </w:rPr>
        <w:t>улатово</w:t>
      </w:r>
      <w:r w:rsidR="001A616B">
        <w:rPr>
          <w:rFonts w:ascii="Times New Roman" w:hAnsi="Times New Roman" w:cs="Times New Roman"/>
          <w:i w:val="0"/>
          <w:sz w:val="24"/>
          <w:szCs w:val="24"/>
          <w:lang w:val="ru-RU"/>
        </w:rPr>
        <w:t xml:space="preserve"> и 3-х уличных колонок в п.Каштан.</w:t>
      </w:r>
    </w:p>
    <w:p w:rsidR="008D0C69" w:rsidRPr="001A616B" w:rsidRDefault="008D0C69" w:rsidP="00EF3FE3">
      <w:pPr>
        <w:spacing w:after="0"/>
        <w:ind w:firstLine="708"/>
        <w:jc w:val="both"/>
        <w:rPr>
          <w:rFonts w:ascii="Times New Roman" w:hAnsi="Times New Roman" w:cs="Times New Roman"/>
          <w:i w:val="0"/>
          <w:sz w:val="24"/>
          <w:szCs w:val="24"/>
          <w:lang w:val="ru-RU"/>
        </w:rPr>
      </w:pPr>
      <w:r w:rsidRPr="001A616B">
        <w:rPr>
          <w:rFonts w:ascii="Times New Roman" w:hAnsi="Times New Roman" w:cs="Times New Roman"/>
          <w:i w:val="0"/>
          <w:sz w:val="24"/>
          <w:szCs w:val="24"/>
          <w:lang w:val="ru-RU"/>
        </w:rPr>
        <w:t>По задаче 2: Обеспечение населения питьевой водой, отвечающей требованиям безопасности:</w:t>
      </w:r>
    </w:p>
    <w:p w:rsidR="008D0C69" w:rsidRPr="001A616B" w:rsidRDefault="008D0C69" w:rsidP="00EF3FE3">
      <w:pPr>
        <w:spacing w:after="0"/>
        <w:ind w:firstLine="708"/>
        <w:jc w:val="both"/>
        <w:rPr>
          <w:rFonts w:ascii="Times New Roman" w:hAnsi="Times New Roman" w:cs="Times New Roman"/>
          <w:i w:val="0"/>
          <w:sz w:val="24"/>
          <w:szCs w:val="24"/>
          <w:lang w:val="ru-RU"/>
        </w:rPr>
      </w:pPr>
      <w:r w:rsidRPr="001A616B">
        <w:rPr>
          <w:rFonts w:ascii="Times New Roman" w:hAnsi="Times New Roman" w:cs="Times New Roman"/>
          <w:i w:val="0"/>
          <w:sz w:val="24"/>
          <w:szCs w:val="24"/>
          <w:lang w:val="ru-RU"/>
        </w:rPr>
        <w:t>- произведен капитальный ремонт</w:t>
      </w:r>
      <w:r w:rsidR="001A616B" w:rsidRPr="001A616B">
        <w:rPr>
          <w:rFonts w:ascii="Times New Roman" w:hAnsi="Times New Roman" w:cs="Times New Roman"/>
          <w:i w:val="0"/>
          <w:sz w:val="24"/>
          <w:szCs w:val="24"/>
          <w:lang w:val="ru-RU"/>
        </w:rPr>
        <w:t xml:space="preserve"> скважины по ул. Жернова в с</w:t>
      </w:r>
      <w:proofErr w:type="gramStart"/>
      <w:r w:rsidR="001A616B" w:rsidRPr="001A616B">
        <w:rPr>
          <w:rFonts w:ascii="Times New Roman" w:hAnsi="Times New Roman" w:cs="Times New Roman"/>
          <w:i w:val="0"/>
          <w:sz w:val="24"/>
          <w:szCs w:val="24"/>
          <w:lang w:val="ru-RU"/>
        </w:rPr>
        <w:t>.К</w:t>
      </w:r>
      <w:proofErr w:type="gramEnd"/>
      <w:r w:rsidR="001A616B" w:rsidRPr="001A616B">
        <w:rPr>
          <w:rFonts w:ascii="Times New Roman" w:hAnsi="Times New Roman" w:cs="Times New Roman"/>
          <w:i w:val="0"/>
          <w:sz w:val="24"/>
          <w:szCs w:val="24"/>
          <w:lang w:val="ru-RU"/>
        </w:rPr>
        <w:t>расный Завод</w:t>
      </w:r>
      <w:r w:rsidRPr="001A616B">
        <w:rPr>
          <w:rFonts w:ascii="Times New Roman" w:hAnsi="Times New Roman" w:cs="Times New Roman"/>
          <w:i w:val="0"/>
          <w:sz w:val="24"/>
          <w:szCs w:val="24"/>
          <w:lang w:val="ru-RU"/>
        </w:rPr>
        <w:t xml:space="preserve"> </w:t>
      </w:r>
      <w:r w:rsidR="001A616B" w:rsidRPr="001A616B">
        <w:rPr>
          <w:rFonts w:ascii="Times New Roman" w:hAnsi="Times New Roman" w:cs="Times New Roman"/>
          <w:i w:val="0"/>
          <w:sz w:val="24"/>
          <w:szCs w:val="24"/>
          <w:lang w:val="ru-RU"/>
        </w:rPr>
        <w:t>и увеличена глубина скважины;</w:t>
      </w:r>
    </w:p>
    <w:p w:rsidR="001A616B" w:rsidRDefault="001A616B" w:rsidP="00EF3FE3">
      <w:pPr>
        <w:spacing w:after="0"/>
        <w:ind w:firstLine="708"/>
        <w:jc w:val="both"/>
        <w:rPr>
          <w:rFonts w:ascii="Times New Roman" w:hAnsi="Times New Roman" w:cs="Times New Roman"/>
          <w:i w:val="0"/>
          <w:sz w:val="24"/>
          <w:szCs w:val="24"/>
          <w:lang w:val="ru-RU"/>
        </w:rPr>
      </w:pPr>
      <w:r w:rsidRPr="001A616B">
        <w:rPr>
          <w:rFonts w:ascii="Times New Roman" w:hAnsi="Times New Roman" w:cs="Times New Roman"/>
          <w:i w:val="0"/>
          <w:sz w:val="24"/>
          <w:szCs w:val="24"/>
          <w:lang w:val="ru-RU"/>
        </w:rPr>
        <w:t>- произведен капитальный ремонт водонапорной башни в с</w:t>
      </w:r>
      <w:proofErr w:type="gramStart"/>
      <w:r w:rsidRPr="001A616B">
        <w:rPr>
          <w:rFonts w:ascii="Times New Roman" w:hAnsi="Times New Roman" w:cs="Times New Roman"/>
          <w:i w:val="0"/>
          <w:sz w:val="24"/>
          <w:szCs w:val="24"/>
          <w:lang w:val="ru-RU"/>
        </w:rPr>
        <w:t>.К</w:t>
      </w:r>
      <w:proofErr w:type="gramEnd"/>
      <w:r w:rsidRPr="001A616B">
        <w:rPr>
          <w:rFonts w:ascii="Times New Roman" w:hAnsi="Times New Roman" w:cs="Times New Roman"/>
          <w:i w:val="0"/>
          <w:sz w:val="24"/>
          <w:szCs w:val="24"/>
          <w:lang w:val="ru-RU"/>
        </w:rPr>
        <w:t>расный Завод (произведена замена бака накопителя объемом 25куб.м., утепление и обшивка бака);</w:t>
      </w:r>
    </w:p>
    <w:p w:rsidR="001A616B" w:rsidRDefault="001A616B" w:rsidP="00EF3FE3">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произведен капитальный ремонт водозаборного комплекса по ул. Ленина</w:t>
      </w:r>
      <w:r w:rsidR="002A3325">
        <w:rPr>
          <w:rFonts w:ascii="Times New Roman" w:hAnsi="Times New Roman" w:cs="Times New Roman"/>
          <w:i w:val="0"/>
          <w:sz w:val="24"/>
          <w:szCs w:val="24"/>
          <w:lang w:val="ru-RU"/>
        </w:rPr>
        <w:t xml:space="preserve"> в с</w:t>
      </w:r>
      <w:proofErr w:type="gramStart"/>
      <w:r w:rsidR="002A3325">
        <w:rPr>
          <w:rFonts w:ascii="Times New Roman" w:hAnsi="Times New Roman" w:cs="Times New Roman"/>
          <w:i w:val="0"/>
          <w:sz w:val="24"/>
          <w:szCs w:val="24"/>
          <w:lang w:val="ru-RU"/>
        </w:rPr>
        <w:t>.Б</w:t>
      </w:r>
      <w:proofErr w:type="gramEnd"/>
      <w:r w:rsidR="002A3325">
        <w:rPr>
          <w:rFonts w:ascii="Times New Roman" w:hAnsi="Times New Roman" w:cs="Times New Roman"/>
          <w:i w:val="0"/>
          <w:sz w:val="24"/>
          <w:szCs w:val="24"/>
          <w:lang w:val="ru-RU"/>
        </w:rPr>
        <w:t>ольшая Косуль (</w:t>
      </w:r>
      <w:r>
        <w:rPr>
          <w:rFonts w:ascii="Times New Roman" w:hAnsi="Times New Roman" w:cs="Times New Roman"/>
          <w:i w:val="0"/>
          <w:sz w:val="24"/>
          <w:szCs w:val="24"/>
          <w:lang w:val="ru-RU"/>
        </w:rPr>
        <w:t>установка насосных станций 1 и 2 подъема, замена бака накопителя объемом 50 куб.м)</w:t>
      </w:r>
      <w:r w:rsidR="002A3325">
        <w:rPr>
          <w:rFonts w:ascii="Times New Roman" w:hAnsi="Times New Roman" w:cs="Times New Roman"/>
          <w:i w:val="0"/>
          <w:sz w:val="24"/>
          <w:szCs w:val="24"/>
          <w:lang w:val="ru-RU"/>
        </w:rPr>
        <w:t>;</w:t>
      </w:r>
    </w:p>
    <w:p w:rsidR="001A616B" w:rsidRPr="001A616B" w:rsidRDefault="001A616B" w:rsidP="00EF3FE3">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произведен ремонт водонапорной башни по ул</w:t>
      </w:r>
      <w:proofErr w:type="gramStart"/>
      <w:r>
        <w:rPr>
          <w:rFonts w:ascii="Times New Roman" w:hAnsi="Times New Roman" w:cs="Times New Roman"/>
          <w:i w:val="0"/>
          <w:sz w:val="24"/>
          <w:szCs w:val="24"/>
          <w:lang w:val="ru-RU"/>
        </w:rPr>
        <w:t>.С</w:t>
      </w:r>
      <w:proofErr w:type="gramEnd"/>
      <w:r>
        <w:rPr>
          <w:rFonts w:ascii="Times New Roman" w:hAnsi="Times New Roman" w:cs="Times New Roman"/>
          <w:i w:val="0"/>
          <w:sz w:val="24"/>
          <w:szCs w:val="24"/>
          <w:lang w:val="ru-RU"/>
        </w:rPr>
        <w:t xml:space="preserve">овхозная в </w:t>
      </w:r>
      <w:proofErr w:type="spellStart"/>
      <w:r>
        <w:rPr>
          <w:rFonts w:ascii="Times New Roman" w:hAnsi="Times New Roman" w:cs="Times New Roman"/>
          <w:i w:val="0"/>
          <w:sz w:val="24"/>
          <w:szCs w:val="24"/>
          <w:lang w:val="ru-RU"/>
        </w:rPr>
        <w:t>с.Критово</w:t>
      </w:r>
      <w:proofErr w:type="spellEnd"/>
      <w:r>
        <w:rPr>
          <w:rFonts w:ascii="Times New Roman" w:hAnsi="Times New Roman" w:cs="Times New Roman"/>
          <w:i w:val="0"/>
          <w:sz w:val="24"/>
          <w:szCs w:val="24"/>
          <w:lang w:val="ru-RU"/>
        </w:rPr>
        <w:t xml:space="preserve"> (замена бака накопителя объемом 50 куб.м</w:t>
      </w:r>
      <w:r w:rsidR="002A3325">
        <w:rPr>
          <w:rFonts w:ascii="Times New Roman" w:hAnsi="Times New Roman" w:cs="Times New Roman"/>
          <w:i w:val="0"/>
          <w:sz w:val="24"/>
          <w:szCs w:val="24"/>
          <w:lang w:val="ru-RU"/>
        </w:rPr>
        <w:t>, утепление и обшивка бака).</w:t>
      </w:r>
    </w:p>
    <w:p w:rsidR="008D0C69" w:rsidRPr="002A3325" w:rsidRDefault="008D0C69" w:rsidP="00EF3FE3">
      <w:pPr>
        <w:spacing w:after="0"/>
        <w:ind w:firstLine="708"/>
        <w:jc w:val="both"/>
        <w:rPr>
          <w:rFonts w:ascii="Times New Roman" w:hAnsi="Times New Roman" w:cs="Times New Roman"/>
          <w:i w:val="0"/>
          <w:sz w:val="24"/>
          <w:szCs w:val="24"/>
          <w:lang w:val="ru-RU"/>
        </w:rPr>
      </w:pPr>
      <w:r w:rsidRPr="002A3325">
        <w:rPr>
          <w:rFonts w:ascii="Times New Roman" w:hAnsi="Times New Roman" w:cs="Times New Roman"/>
          <w:i w:val="0"/>
          <w:sz w:val="24"/>
          <w:szCs w:val="24"/>
          <w:lang w:val="ru-RU"/>
        </w:rPr>
        <w:t>По задаче 3. Обновление материально – технической базы предприятий коммунального комплекса:</w:t>
      </w:r>
    </w:p>
    <w:p w:rsidR="008D0C69" w:rsidRPr="002A3325" w:rsidRDefault="008D0C69" w:rsidP="00EF3FE3">
      <w:pPr>
        <w:spacing w:after="0"/>
        <w:ind w:firstLine="708"/>
        <w:jc w:val="both"/>
        <w:rPr>
          <w:rFonts w:ascii="Times New Roman" w:hAnsi="Times New Roman" w:cs="Times New Roman"/>
          <w:i w:val="0"/>
          <w:sz w:val="24"/>
          <w:szCs w:val="24"/>
          <w:lang w:val="ru-RU"/>
        </w:rPr>
      </w:pPr>
      <w:r w:rsidRPr="002A3325">
        <w:rPr>
          <w:rFonts w:ascii="Times New Roman" w:hAnsi="Times New Roman" w:cs="Times New Roman"/>
          <w:i w:val="0"/>
          <w:sz w:val="24"/>
          <w:szCs w:val="24"/>
          <w:lang w:val="ru-RU"/>
        </w:rPr>
        <w:t>- произведено возмещение затрат по содержанию полигона для твердых бытовых отходов;</w:t>
      </w:r>
    </w:p>
    <w:p w:rsidR="008D0C69" w:rsidRPr="002A3325" w:rsidRDefault="002A3325" w:rsidP="00EF3FE3">
      <w:pPr>
        <w:spacing w:after="0"/>
        <w:ind w:firstLine="708"/>
        <w:jc w:val="both"/>
        <w:rPr>
          <w:rFonts w:ascii="Times New Roman" w:hAnsi="Times New Roman" w:cs="Times New Roman"/>
          <w:i w:val="0"/>
          <w:sz w:val="24"/>
          <w:szCs w:val="24"/>
          <w:lang w:val="ru-RU"/>
        </w:rPr>
      </w:pPr>
      <w:r w:rsidRPr="002A3325">
        <w:rPr>
          <w:rFonts w:ascii="Times New Roman" w:hAnsi="Times New Roman" w:cs="Times New Roman"/>
          <w:i w:val="0"/>
          <w:sz w:val="24"/>
          <w:szCs w:val="24"/>
          <w:lang w:val="ru-RU"/>
        </w:rPr>
        <w:t>- оказана финансовая помощь</w:t>
      </w:r>
      <w:r w:rsidR="008D0C69" w:rsidRPr="002A3325">
        <w:rPr>
          <w:rFonts w:ascii="Times New Roman" w:hAnsi="Times New Roman" w:cs="Times New Roman"/>
          <w:i w:val="0"/>
          <w:sz w:val="24"/>
          <w:szCs w:val="24"/>
          <w:lang w:val="ru-RU"/>
        </w:rPr>
        <w:t xml:space="preserve"> МКП «Услуга» с целью покрытия недополученных доходов по тарифам, не обеспечивающим возмещение издержек.</w:t>
      </w:r>
    </w:p>
    <w:p w:rsidR="0017346C" w:rsidRPr="002A3325" w:rsidRDefault="0017346C" w:rsidP="0017346C">
      <w:pPr>
        <w:spacing w:after="0"/>
        <w:ind w:firstLine="708"/>
        <w:jc w:val="center"/>
        <w:rPr>
          <w:rFonts w:ascii="Times New Roman" w:hAnsi="Times New Roman" w:cs="Times New Roman"/>
          <w:b/>
          <w:i w:val="0"/>
          <w:sz w:val="24"/>
          <w:szCs w:val="24"/>
          <w:lang w:val="ru-RU"/>
        </w:rPr>
      </w:pPr>
      <w:r w:rsidRPr="002A3325">
        <w:rPr>
          <w:rFonts w:ascii="Times New Roman" w:hAnsi="Times New Roman" w:cs="Times New Roman"/>
          <w:b/>
          <w:i w:val="0"/>
          <w:sz w:val="24"/>
          <w:szCs w:val="24"/>
          <w:lang w:val="ru-RU"/>
        </w:rPr>
        <w:t>Подпрограмма 2. « Энергосбер</w:t>
      </w:r>
      <w:r w:rsidR="002235D5" w:rsidRPr="002A3325">
        <w:rPr>
          <w:rFonts w:ascii="Times New Roman" w:hAnsi="Times New Roman" w:cs="Times New Roman"/>
          <w:b/>
          <w:i w:val="0"/>
          <w:sz w:val="24"/>
          <w:szCs w:val="24"/>
          <w:lang w:val="ru-RU"/>
        </w:rPr>
        <w:t>ежение и повышение энергетическ</w:t>
      </w:r>
      <w:r w:rsidRPr="002A3325">
        <w:rPr>
          <w:rFonts w:ascii="Times New Roman" w:hAnsi="Times New Roman" w:cs="Times New Roman"/>
          <w:b/>
          <w:i w:val="0"/>
          <w:sz w:val="24"/>
          <w:szCs w:val="24"/>
          <w:lang w:val="ru-RU"/>
        </w:rPr>
        <w:t>ой эффективности в Боготольском районе»</w:t>
      </w:r>
    </w:p>
    <w:p w:rsidR="0017346C" w:rsidRPr="002A3325" w:rsidRDefault="0017346C" w:rsidP="00EF3FE3">
      <w:pPr>
        <w:spacing w:after="0"/>
        <w:ind w:firstLine="708"/>
        <w:jc w:val="both"/>
        <w:rPr>
          <w:rFonts w:ascii="Times New Roman" w:hAnsi="Times New Roman" w:cs="Times New Roman"/>
          <w:i w:val="0"/>
          <w:sz w:val="24"/>
          <w:szCs w:val="24"/>
          <w:lang w:val="ru-RU"/>
        </w:rPr>
      </w:pPr>
      <w:r w:rsidRPr="002A3325">
        <w:rPr>
          <w:rFonts w:ascii="Times New Roman" w:hAnsi="Times New Roman" w:cs="Times New Roman"/>
          <w:i w:val="0"/>
          <w:sz w:val="24"/>
          <w:szCs w:val="24"/>
          <w:lang w:val="ru-RU"/>
        </w:rPr>
        <w:t xml:space="preserve">Цель подпрограммы: повышение энергосбережения и </w:t>
      </w:r>
      <w:proofErr w:type="spellStart"/>
      <w:r w:rsidRPr="002A3325">
        <w:rPr>
          <w:rFonts w:ascii="Times New Roman" w:hAnsi="Times New Roman" w:cs="Times New Roman"/>
          <w:i w:val="0"/>
          <w:sz w:val="24"/>
          <w:szCs w:val="24"/>
          <w:lang w:val="ru-RU"/>
        </w:rPr>
        <w:t>энергоэффективности</w:t>
      </w:r>
      <w:proofErr w:type="spellEnd"/>
      <w:r w:rsidRPr="002A3325">
        <w:rPr>
          <w:rFonts w:ascii="Times New Roman" w:hAnsi="Times New Roman" w:cs="Times New Roman"/>
          <w:i w:val="0"/>
          <w:sz w:val="24"/>
          <w:szCs w:val="24"/>
          <w:lang w:val="ru-RU"/>
        </w:rPr>
        <w:t xml:space="preserve"> в Боготольском районе.</w:t>
      </w:r>
    </w:p>
    <w:p w:rsidR="0017346C" w:rsidRPr="002A3325" w:rsidRDefault="0017346C" w:rsidP="00EF3FE3">
      <w:pPr>
        <w:spacing w:after="0"/>
        <w:ind w:firstLine="708"/>
        <w:jc w:val="both"/>
        <w:rPr>
          <w:rFonts w:ascii="Times New Roman" w:hAnsi="Times New Roman" w:cs="Times New Roman"/>
          <w:i w:val="0"/>
          <w:sz w:val="24"/>
          <w:szCs w:val="24"/>
          <w:lang w:val="ru-RU"/>
        </w:rPr>
      </w:pPr>
      <w:r w:rsidRPr="002A3325">
        <w:rPr>
          <w:rFonts w:ascii="Times New Roman" w:hAnsi="Times New Roman" w:cs="Times New Roman"/>
          <w:i w:val="0"/>
          <w:sz w:val="24"/>
          <w:szCs w:val="24"/>
          <w:lang w:val="ru-RU"/>
        </w:rPr>
        <w:t>Задачи подпрограммы:</w:t>
      </w:r>
    </w:p>
    <w:p w:rsidR="0017346C" w:rsidRPr="002A3325" w:rsidRDefault="0017346C" w:rsidP="00EF3FE3">
      <w:pPr>
        <w:spacing w:after="0"/>
        <w:ind w:firstLine="708"/>
        <w:jc w:val="both"/>
        <w:rPr>
          <w:rFonts w:ascii="Times New Roman" w:hAnsi="Times New Roman" w:cs="Times New Roman"/>
          <w:i w:val="0"/>
          <w:sz w:val="24"/>
          <w:szCs w:val="24"/>
          <w:lang w:val="ru-RU"/>
        </w:rPr>
      </w:pPr>
      <w:r w:rsidRPr="002A3325">
        <w:rPr>
          <w:rFonts w:ascii="Times New Roman" w:hAnsi="Times New Roman" w:cs="Times New Roman"/>
          <w:i w:val="0"/>
          <w:sz w:val="24"/>
          <w:szCs w:val="24"/>
          <w:lang w:val="ru-RU"/>
        </w:rPr>
        <w:t>- повышение энергетической эффективности экономики Боготольского района;</w:t>
      </w:r>
    </w:p>
    <w:p w:rsidR="0017346C" w:rsidRPr="002A3325" w:rsidRDefault="0017346C" w:rsidP="00EF3FE3">
      <w:pPr>
        <w:spacing w:after="0"/>
        <w:ind w:firstLine="708"/>
        <w:jc w:val="both"/>
        <w:rPr>
          <w:rFonts w:ascii="Times New Roman" w:hAnsi="Times New Roman" w:cs="Times New Roman"/>
          <w:i w:val="0"/>
          <w:sz w:val="24"/>
          <w:szCs w:val="24"/>
          <w:lang w:val="ru-RU"/>
        </w:rPr>
      </w:pPr>
      <w:r w:rsidRPr="002A3325">
        <w:rPr>
          <w:rFonts w:ascii="Times New Roman" w:hAnsi="Times New Roman" w:cs="Times New Roman"/>
          <w:i w:val="0"/>
          <w:sz w:val="24"/>
          <w:szCs w:val="24"/>
          <w:lang w:val="ru-RU"/>
        </w:rPr>
        <w:t>- развитие информационного обеспечения мероприятий по энергосбережению и повышению энергетической эффективности;</w:t>
      </w:r>
    </w:p>
    <w:p w:rsidR="0017346C" w:rsidRPr="002A3325" w:rsidRDefault="0017346C" w:rsidP="00EF3FE3">
      <w:pPr>
        <w:spacing w:after="0"/>
        <w:ind w:firstLine="708"/>
        <w:jc w:val="both"/>
        <w:rPr>
          <w:rFonts w:ascii="Times New Roman" w:hAnsi="Times New Roman" w:cs="Times New Roman"/>
          <w:i w:val="0"/>
          <w:sz w:val="24"/>
          <w:szCs w:val="24"/>
          <w:lang w:val="ru-RU"/>
        </w:rPr>
      </w:pPr>
      <w:r w:rsidRPr="002A3325">
        <w:rPr>
          <w:rFonts w:ascii="Times New Roman" w:hAnsi="Times New Roman" w:cs="Times New Roman"/>
          <w:i w:val="0"/>
          <w:sz w:val="24"/>
          <w:szCs w:val="24"/>
          <w:lang w:val="ru-RU"/>
        </w:rPr>
        <w:t>-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2235D5" w:rsidRPr="002A3325" w:rsidRDefault="002A3325" w:rsidP="00EF3FE3">
      <w:pPr>
        <w:spacing w:after="0"/>
        <w:ind w:firstLine="708"/>
        <w:jc w:val="both"/>
        <w:rPr>
          <w:rFonts w:ascii="Times New Roman" w:hAnsi="Times New Roman" w:cs="Times New Roman"/>
          <w:i w:val="0"/>
          <w:sz w:val="24"/>
          <w:szCs w:val="24"/>
          <w:lang w:val="ru-RU"/>
        </w:rPr>
      </w:pPr>
      <w:r w:rsidRPr="002A3325">
        <w:rPr>
          <w:rFonts w:ascii="Times New Roman" w:hAnsi="Times New Roman" w:cs="Times New Roman"/>
          <w:i w:val="0"/>
          <w:sz w:val="24"/>
          <w:szCs w:val="24"/>
          <w:lang w:val="ru-RU"/>
        </w:rPr>
        <w:t>На 2016</w:t>
      </w:r>
      <w:r w:rsidR="002235D5" w:rsidRPr="002A3325">
        <w:rPr>
          <w:rFonts w:ascii="Times New Roman" w:hAnsi="Times New Roman" w:cs="Times New Roman"/>
          <w:i w:val="0"/>
          <w:sz w:val="24"/>
          <w:szCs w:val="24"/>
          <w:lang w:val="ru-RU"/>
        </w:rPr>
        <w:t xml:space="preserve"> год общий объем финансирования подпрограммы составляет </w:t>
      </w:r>
      <w:r w:rsidRPr="002A3325">
        <w:rPr>
          <w:rFonts w:ascii="Times New Roman" w:hAnsi="Times New Roman" w:cs="Times New Roman"/>
          <w:i w:val="0"/>
          <w:sz w:val="24"/>
          <w:szCs w:val="24"/>
          <w:lang w:val="ru-RU"/>
        </w:rPr>
        <w:t>2973,9</w:t>
      </w:r>
      <w:r w:rsidR="002235D5" w:rsidRPr="002A3325">
        <w:rPr>
          <w:rFonts w:ascii="Times New Roman" w:hAnsi="Times New Roman" w:cs="Times New Roman"/>
          <w:i w:val="0"/>
          <w:sz w:val="24"/>
          <w:szCs w:val="24"/>
          <w:lang w:val="ru-RU"/>
        </w:rPr>
        <w:t xml:space="preserve"> тыс. рублей, освоено </w:t>
      </w:r>
      <w:r w:rsidRPr="002A3325">
        <w:rPr>
          <w:rFonts w:ascii="Times New Roman" w:hAnsi="Times New Roman" w:cs="Times New Roman"/>
          <w:i w:val="0"/>
          <w:sz w:val="24"/>
          <w:szCs w:val="24"/>
          <w:lang w:val="ru-RU"/>
        </w:rPr>
        <w:t>2833,3 тыс. рублей или 95,3</w:t>
      </w:r>
      <w:r w:rsidR="002235D5" w:rsidRPr="002A3325">
        <w:rPr>
          <w:rFonts w:ascii="Times New Roman" w:hAnsi="Times New Roman" w:cs="Times New Roman"/>
          <w:i w:val="0"/>
          <w:sz w:val="24"/>
          <w:szCs w:val="24"/>
          <w:lang w:val="ru-RU"/>
        </w:rPr>
        <w:t xml:space="preserve"> %.</w:t>
      </w:r>
    </w:p>
    <w:p w:rsidR="004D4A5F" w:rsidRPr="00F33D1C" w:rsidRDefault="002235D5" w:rsidP="0017346C">
      <w:pPr>
        <w:spacing w:after="0"/>
        <w:ind w:firstLine="708"/>
        <w:jc w:val="both"/>
        <w:rPr>
          <w:rFonts w:ascii="Times New Roman" w:hAnsi="Times New Roman" w:cs="Times New Roman"/>
          <w:i w:val="0"/>
          <w:sz w:val="24"/>
          <w:szCs w:val="24"/>
          <w:lang w:val="ru-RU"/>
        </w:rPr>
      </w:pPr>
      <w:r w:rsidRPr="00F33D1C">
        <w:rPr>
          <w:rFonts w:ascii="Times New Roman" w:hAnsi="Times New Roman" w:cs="Times New Roman"/>
          <w:i w:val="0"/>
          <w:sz w:val="24"/>
          <w:szCs w:val="24"/>
          <w:lang w:val="ru-RU"/>
        </w:rPr>
        <w:t>За счет реализации мероприятий подпрограммы</w:t>
      </w:r>
      <w:r w:rsidR="004D4A5F" w:rsidRPr="00F33D1C">
        <w:rPr>
          <w:rFonts w:ascii="Times New Roman" w:hAnsi="Times New Roman" w:cs="Times New Roman"/>
          <w:i w:val="0"/>
          <w:sz w:val="24"/>
          <w:szCs w:val="24"/>
          <w:lang w:val="ru-RU"/>
        </w:rPr>
        <w:t>:</w:t>
      </w:r>
    </w:p>
    <w:p w:rsidR="002235D5" w:rsidRPr="00F33D1C" w:rsidRDefault="004D4A5F" w:rsidP="0017346C">
      <w:pPr>
        <w:spacing w:after="0"/>
        <w:ind w:firstLine="708"/>
        <w:jc w:val="both"/>
        <w:rPr>
          <w:rFonts w:ascii="Times New Roman" w:hAnsi="Times New Roman" w:cs="Times New Roman"/>
          <w:i w:val="0"/>
          <w:sz w:val="24"/>
          <w:szCs w:val="24"/>
          <w:lang w:val="ru-RU"/>
        </w:rPr>
      </w:pPr>
      <w:r w:rsidRPr="00F33D1C">
        <w:rPr>
          <w:rFonts w:ascii="Times New Roman" w:hAnsi="Times New Roman" w:cs="Times New Roman"/>
          <w:i w:val="0"/>
          <w:sz w:val="24"/>
          <w:szCs w:val="24"/>
          <w:lang w:val="ru-RU"/>
        </w:rPr>
        <w:t>По задаче 1. Повышение энергетической эффективности</w:t>
      </w:r>
      <w:r w:rsidR="00EC2440" w:rsidRPr="00F33D1C">
        <w:rPr>
          <w:rFonts w:ascii="Times New Roman" w:hAnsi="Times New Roman" w:cs="Times New Roman"/>
          <w:i w:val="0"/>
          <w:sz w:val="24"/>
          <w:szCs w:val="24"/>
          <w:lang w:val="ru-RU"/>
        </w:rPr>
        <w:t xml:space="preserve"> экономики Боготольского района</w:t>
      </w:r>
      <w:r w:rsidR="00F33D1C">
        <w:rPr>
          <w:rFonts w:ascii="Times New Roman" w:hAnsi="Times New Roman" w:cs="Times New Roman"/>
          <w:i w:val="0"/>
          <w:sz w:val="24"/>
          <w:szCs w:val="24"/>
          <w:lang w:val="ru-RU"/>
        </w:rPr>
        <w:t>:</w:t>
      </w:r>
    </w:p>
    <w:p w:rsidR="0017346C" w:rsidRDefault="002235D5" w:rsidP="0017346C">
      <w:pPr>
        <w:spacing w:after="0"/>
        <w:ind w:firstLine="708"/>
        <w:jc w:val="both"/>
        <w:rPr>
          <w:rFonts w:ascii="Times New Roman" w:hAnsi="Times New Roman" w:cs="Times New Roman"/>
          <w:i w:val="0"/>
          <w:sz w:val="24"/>
          <w:szCs w:val="24"/>
          <w:lang w:val="ru-RU"/>
        </w:rPr>
      </w:pPr>
      <w:r w:rsidRPr="00F33D1C">
        <w:rPr>
          <w:rFonts w:ascii="Times New Roman" w:hAnsi="Times New Roman" w:cs="Times New Roman"/>
          <w:i w:val="0"/>
          <w:sz w:val="24"/>
          <w:szCs w:val="24"/>
          <w:lang w:val="ru-RU"/>
        </w:rPr>
        <w:t>- оказана поддержка предприятиям, оказывающим услуги ЖКХ в районе, в целях обеспечения доступнос</w:t>
      </w:r>
      <w:r w:rsidR="00F33D1C">
        <w:rPr>
          <w:rFonts w:ascii="Times New Roman" w:hAnsi="Times New Roman" w:cs="Times New Roman"/>
          <w:i w:val="0"/>
          <w:sz w:val="24"/>
          <w:szCs w:val="24"/>
          <w:lang w:val="ru-RU"/>
        </w:rPr>
        <w:t>ти коммунальных услуг населению;</w:t>
      </w:r>
    </w:p>
    <w:p w:rsidR="00F33D1C" w:rsidRPr="00F33D1C" w:rsidRDefault="00F33D1C" w:rsidP="0017346C">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перечислены иные </w:t>
      </w:r>
      <w:proofErr w:type="gramStart"/>
      <w:r>
        <w:rPr>
          <w:rFonts w:ascii="Times New Roman" w:hAnsi="Times New Roman" w:cs="Times New Roman"/>
          <w:i w:val="0"/>
          <w:sz w:val="24"/>
          <w:szCs w:val="24"/>
          <w:lang w:val="ru-RU"/>
        </w:rPr>
        <w:t>межбюджетный</w:t>
      </w:r>
      <w:proofErr w:type="gramEnd"/>
      <w:r>
        <w:rPr>
          <w:rFonts w:ascii="Times New Roman" w:hAnsi="Times New Roman" w:cs="Times New Roman"/>
          <w:i w:val="0"/>
          <w:sz w:val="24"/>
          <w:szCs w:val="24"/>
          <w:lang w:val="ru-RU"/>
        </w:rPr>
        <w:t xml:space="preserve"> трансферты администрации Вагинского сельсовета на устройство уличного освещения в д.</w:t>
      </w:r>
      <w:r w:rsidR="00701EEB">
        <w:rPr>
          <w:rFonts w:ascii="Times New Roman" w:hAnsi="Times New Roman" w:cs="Times New Roman"/>
          <w:i w:val="0"/>
          <w:sz w:val="24"/>
          <w:szCs w:val="24"/>
          <w:lang w:val="ru-RU"/>
        </w:rPr>
        <w:t xml:space="preserve"> </w:t>
      </w:r>
      <w:r w:rsidR="00F507E7">
        <w:rPr>
          <w:rFonts w:ascii="Times New Roman" w:hAnsi="Times New Roman" w:cs="Times New Roman"/>
          <w:i w:val="0"/>
          <w:sz w:val="24"/>
          <w:szCs w:val="24"/>
          <w:lang w:val="ru-RU"/>
        </w:rPr>
        <w:t>Ильинка.</w:t>
      </w:r>
    </w:p>
    <w:p w:rsidR="00EC2440" w:rsidRPr="00F507E7" w:rsidRDefault="00EC2440" w:rsidP="0017346C">
      <w:pPr>
        <w:spacing w:after="0"/>
        <w:ind w:firstLine="708"/>
        <w:jc w:val="both"/>
        <w:rPr>
          <w:rFonts w:ascii="Times New Roman" w:hAnsi="Times New Roman" w:cs="Times New Roman"/>
          <w:i w:val="0"/>
          <w:sz w:val="24"/>
          <w:szCs w:val="24"/>
          <w:lang w:val="ru-RU"/>
        </w:rPr>
      </w:pPr>
      <w:r w:rsidRPr="00F507E7">
        <w:rPr>
          <w:rFonts w:ascii="Times New Roman" w:hAnsi="Times New Roman" w:cs="Times New Roman"/>
          <w:i w:val="0"/>
          <w:sz w:val="24"/>
          <w:szCs w:val="24"/>
          <w:lang w:val="ru-RU"/>
        </w:rPr>
        <w:t>По задаче 3. Внедрение мер муниципального регулирования и финансовых механизмов, стимулирующих энергосбережение и повышение энергетической эффективности.</w:t>
      </w:r>
    </w:p>
    <w:p w:rsidR="00EC2440" w:rsidRPr="00F507E7" w:rsidRDefault="00EC2440" w:rsidP="0017346C">
      <w:pPr>
        <w:spacing w:after="0"/>
        <w:ind w:firstLine="708"/>
        <w:jc w:val="both"/>
        <w:rPr>
          <w:rFonts w:ascii="Times New Roman" w:hAnsi="Times New Roman" w:cs="Times New Roman"/>
          <w:i w:val="0"/>
          <w:sz w:val="24"/>
          <w:szCs w:val="24"/>
          <w:lang w:val="ru-RU"/>
        </w:rPr>
      </w:pPr>
      <w:r w:rsidRPr="00F507E7">
        <w:rPr>
          <w:rFonts w:ascii="Times New Roman" w:hAnsi="Times New Roman" w:cs="Times New Roman"/>
          <w:i w:val="0"/>
          <w:sz w:val="24"/>
          <w:szCs w:val="24"/>
          <w:lang w:val="ru-RU"/>
        </w:rPr>
        <w:t xml:space="preserve">- ревизия договорных и расчетных прогнозных нагрузок по электрической и тепловой энергии, внесение изменений в договоры с </w:t>
      </w:r>
      <w:proofErr w:type="spellStart"/>
      <w:r w:rsidRPr="00F507E7">
        <w:rPr>
          <w:rFonts w:ascii="Times New Roman" w:hAnsi="Times New Roman" w:cs="Times New Roman"/>
          <w:i w:val="0"/>
          <w:sz w:val="24"/>
          <w:szCs w:val="24"/>
          <w:lang w:val="ru-RU"/>
        </w:rPr>
        <w:t>энергоснабжающими</w:t>
      </w:r>
      <w:proofErr w:type="spellEnd"/>
      <w:r w:rsidRPr="00F507E7">
        <w:rPr>
          <w:rFonts w:ascii="Times New Roman" w:hAnsi="Times New Roman" w:cs="Times New Roman"/>
          <w:i w:val="0"/>
          <w:sz w:val="24"/>
          <w:szCs w:val="24"/>
          <w:lang w:val="ru-RU"/>
        </w:rPr>
        <w:t xml:space="preserve"> организациями, приведение заявленной договорной мощности к реальным значениям нагрузки – мероприятие проведено без привлечения финансовых затрат.</w:t>
      </w:r>
    </w:p>
    <w:p w:rsidR="00A94E83" w:rsidRPr="00F507E7" w:rsidRDefault="00A94E83" w:rsidP="0017346C">
      <w:pPr>
        <w:spacing w:after="0"/>
        <w:ind w:firstLine="708"/>
        <w:jc w:val="both"/>
        <w:rPr>
          <w:rFonts w:ascii="Times New Roman" w:hAnsi="Times New Roman" w:cs="Times New Roman"/>
          <w:i w:val="0"/>
          <w:color w:val="000000"/>
          <w:sz w:val="24"/>
          <w:szCs w:val="24"/>
          <w:lang w:val="ru-RU"/>
        </w:rPr>
      </w:pPr>
      <w:proofErr w:type="gramStart"/>
      <w:r w:rsidRPr="00F507E7">
        <w:rPr>
          <w:rFonts w:ascii="Times New Roman" w:hAnsi="Times New Roman" w:cs="Times New Roman"/>
          <w:i w:val="0"/>
          <w:color w:val="000000"/>
          <w:sz w:val="24"/>
          <w:szCs w:val="24"/>
          <w:lang w:val="ru-RU"/>
        </w:rPr>
        <w:t xml:space="preserve">За счет выполненных мероприятий произошло снижение уровня износа объектов </w:t>
      </w:r>
      <w:r w:rsidR="00F507E7" w:rsidRPr="00F507E7">
        <w:rPr>
          <w:rFonts w:ascii="Times New Roman" w:hAnsi="Times New Roman" w:cs="Times New Roman"/>
          <w:i w:val="0"/>
          <w:color w:val="000000"/>
          <w:sz w:val="24"/>
          <w:szCs w:val="24"/>
          <w:lang w:val="ru-RU"/>
        </w:rPr>
        <w:t>коммунальной инфраструктуры на 5</w:t>
      </w:r>
      <w:r w:rsidRPr="00F507E7">
        <w:rPr>
          <w:rFonts w:ascii="Times New Roman" w:hAnsi="Times New Roman" w:cs="Times New Roman"/>
          <w:i w:val="0"/>
          <w:color w:val="000000"/>
          <w:sz w:val="24"/>
          <w:szCs w:val="24"/>
          <w:lang w:val="ru-RU"/>
        </w:rPr>
        <w:t xml:space="preserve">%, снижение потерь энергоресурсов на аварийных объектах </w:t>
      </w:r>
      <w:r w:rsidRPr="00F507E7">
        <w:rPr>
          <w:rFonts w:ascii="Times New Roman" w:hAnsi="Times New Roman" w:cs="Times New Roman"/>
          <w:i w:val="0"/>
          <w:color w:val="000000"/>
          <w:sz w:val="24"/>
          <w:szCs w:val="24"/>
          <w:lang w:val="ru-RU"/>
        </w:rPr>
        <w:lastRenderedPageBreak/>
        <w:t>ЖКХ, снизилось количество аварий на водопроводных сетях и объектах теплоснабжения, находящихся в муниципальной собственности района</w:t>
      </w:r>
      <w:r w:rsidR="00EC2440" w:rsidRPr="00F507E7">
        <w:rPr>
          <w:rFonts w:ascii="Times New Roman" w:hAnsi="Times New Roman" w:cs="Times New Roman"/>
          <w:i w:val="0"/>
          <w:color w:val="000000"/>
          <w:sz w:val="24"/>
          <w:szCs w:val="24"/>
          <w:lang w:val="ru-RU"/>
        </w:rPr>
        <w:t xml:space="preserve">, восстановлено устойчивое теплоснабжение </w:t>
      </w:r>
      <w:r w:rsidR="00ED0D65" w:rsidRPr="00F507E7">
        <w:rPr>
          <w:rFonts w:ascii="Times New Roman" w:hAnsi="Times New Roman" w:cs="Times New Roman"/>
          <w:i w:val="0"/>
          <w:color w:val="000000"/>
          <w:sz w:val="24"/>
          <w:szCs w:val="24"/>
          <w:lang w:val="ru-RU"/>
        </w:rPr>
        <w:t>в муниципальных котельных района,</w:t>
      </w:r>
      <w:r w:rsidRPr="00F507E7">
        <w:rPr>
          <w:rFonts w:ascii="Times New Roman" w:hAnsi="Times New Roman" w:cs="Times New Roman"/>
          <w:i w:val="0"/>
          <w:color w:val="000000"/>
          <w:sz w:val="24"/>
          <w:szCs w:val="24"/>
          <w:lang w:val="ru-RU"/>
        </w:rPr>
        <w:t xml:space="preserve"> снизилось число жалоб от жителей района на отсутствие воды в водоразборных колонках, по качеству питьевой воды</w:t>
      </w:r>
      <w:r w:rsidR="00ED0D65" w:rsidRPr="00F507E7">
        <w:rPr>
          <w:rFonts w:ascii="Times New Roman" w:hAnsi="Times New Roman" w:cs="Times New Roman"/>
          <w:i w:val="0"/>
          <w:color w:val="000000"/>
          <w:sz w:val="24"/>
          <w:szCs w:val="24"/>
          <w:lang w:val="ru-RU"/>
        </w:rPr>
        <w:t>.</w:t>
      </w:r>
      <w:proofErr w:type="gramEnd"/>
    </w:p>
    <w:p w:rsidR="00A94E83" w:rsidRPr="00F507E7" w:rsidRDefault="00A94E83" w:rsidP="00A94E83">
      <w:pPr>
        <w:spacing w:after="0"/>
        <w:ind w:firstLine="708"/>
        <w:jc w:val="center"/>
        <w:rPr>
          <w:rFonts w:ascii="Times New Roman" w:hAnsi="Times New Roman" w:cs="Times New Roman"/>
          <w:b/>
          <w:i w:val="0"/>
          <w:color w:val="000000"/>
          <w:sz w:val="24"/>
          <w:szCs w:val="24"/>
          <w:lang w:val="ru-RU"/>
        </w:rPr>
      </w:pPr>
      <w:r w:rsidRPr="00F507E7">
        <w:rPr>
          <w:rFonts w:ascii="Times New Roman" w:hAnsi="Times New Roman" w:cs="Times New Roman"/>
          <w:b/>
          <w:i w:val="0"/>
          <w:color w:val="000000"/>
          <w:sz w:val="24"/>
          <w:szCs w:val="24"/>
          <w:lang w:val="ru-RU"/>
        </w:rPr>
        <w:t xml:space="preserve">Подпрограмма 3. «Обеспечение реализации муниципальной программы Боготольского района Красноярского края «Реформирование и модернизация </w:t>
      </w:r>
      <w:proofErr w:type="spellStart"/>
      <w:proofErr w:type="gramStart"/>
      <w:r w:rsidRPr="00F507E7">
        <w:rPr>
          <w:rFonts w:ascii="Times New Roman" w:hAnsi="Times New Roman" w:cs="Times New Roman"/>
          <w:b/>
          <w:i w:val="0"/>
          <w:color w:val="000000"/>
          <w:sz w:val="24"/>
          <w:szCs w:val="24"/>
          <w:lang w:val="ru-RU"/>
        </w:rPr>
        <w:t>жилищно</w:t>
      </w:r>
      <w:proofErr w:type="spellEnd"/>
      <w:r w:rsidRPr="00F507E7">
        <w:rPr>
          <w:rFonts w:ascii="Times New Roman" w:hAnsi="Times New Roman" w:cs="Times New Roman"/>
          <w:b/>
          <w:i w:val="0"/>
          <w:color w:val="000000"/>
          <w:sz w:val="24"/>
          <w:szCs w:val="24"/>
          <w:lang w:val="ru-RU"/>
        </w:rPr>
        <w:t xml:space="preserve"> – коммунального</w:t>
      </w:r>
      <w:proofErr w:type="gramEnd"/>
      <w:r w:rsidRPr="00F507E7">
        <w:rPr>
          <w:rFonts w:ascii="Times New Roman" w:hAnsi="Times New Roman" w:cs="Times New Roman"/>
          <w:b/>
          <w:i w:val="0"/>
          <w:color w:val="000000"/>
          <w:sz w:val="24"/>
          <w:szCs w:val="24"/>
          <w:lang w:val="ru-RU"/>
        </w:rPr>
        <w:t xml:space="preserve"> хозяйства и повышение энергетической эффективности в Боготольском районе»</w:t>
      </w:r>
    </w:p>
    <w:p w:rsidR="00A94E83" w:rsidRPr="00F507E7" w:rsidRDefault="00A94E83" w:rsidP="0017346C">
      <w:pPr>
        <w:spacing w:after="0"/>
        <w:ind w:firstLine="708"/>
        <w:jc w:val="both"/>
        <w:rPr>
          <w:rFonts w:ascii="Times New Roman" w:hAnsi="Times New Roman" w:cs="Times New Roman"/>
          <w:i w:val="0"/>
          <w:color w:val="000000"/>
          <w:sz w:val="24"/>
          <w:szCs w:val="24"/>
          <w:lang w:val="ru-RU"/>
        </w:rPr>
      </w:pPr>
      <w:r w:rsidRPr="00F507E7">
        <w:rPr>
          <w:rFonts w:ascii="Times New Roman" w:hAnsi="Times New Roman" w:cs="Times New Roman"/>
          <w:i w:val="0"/>
          <w:color w:val="00000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94E83" w:rsidRPr="00F507E7" w:rsidRDefault="00A94E83" w:rsidP="0017346C">
      <w:pPr>
        <w:spacing w:after="0"/>
        <w:ind w:firstLine="708"/>
        <w:jc w:val="both"/>
        <w:rPr>
          <w:rFonts w:ascii="Times New Roman" w:hAnsi="Times New Roman" w:cs="Times New Roman"/>
          <w:i w:val="0"/>
          <w:color w:val="000000"/>
          <w:sz w:val="24"/>
          <w:szCs w:val="24"/>
          <w:lang w:val="ru-RU"/>
        </w:rPr>
      </w:pPr>
      <w:r w:rsidRPr="00F507E7">
        <w:rPr>
          <w:rFonts w:ascii="Times New Roman" w:hAnsi="Times New Roman" w:cs="Times New Roman"/>
          <w:i w:val="0"/>
          <w:color w:val="000000"/>
          <w:sz w:val="24"/>
          <w:szCs w:val="24"/>
          <w:lang w:val="ru-RU"/>
        </w:rPr>
        <w:t xml:space="preserve">Задача подпрограммы: Повышение эффективности исполнения муниципальных функций в сфере </w:t>
      </w:r>
      <w:proofErr w:type="spellStart"/>
      <w:proofErr w:type="gramStart"/>
      <w:r w:rsidRPr="00F507E7">
        <w:rPr>
          <w:rFonts w:ascii="Times New Roman" w:hAnsi="Times New Roman" w:cs="Times New Roman"/>
          <w:i w:val="0"/>
          <w:color w:val="000000"/>
          <w:sz w:val="24"/>
          <w:szCs w:val="24"/>
          <w:lang w:val="ru-RU"/>
        </w:rPr>
        <w:t>жилищно</w:t>
      </w:r>
      <w:proofErr w:type="spellEnd"/>
      <w:r w:rsidRPr="00F507E7">
        <w:rPr>
          <w:rFonts w:ascii="Times New Roman" w:hAnsi="Times New Roman" w:cs="Times New Roman"/>
          <w:i w:val="0"/>
          <w:color w:val="000000"/>
          <w:sz w:val="24"/>
          <w:szCs w:val="24"/>
          <w:lang w:val="ru-RU"/>
        </w:rPr>
        <w:t xml:space="preserve"> – коммунального</w:t>
      </w:r>
      <w:proofErr w:type="gramEnd"/>
      <w:r w:rsidRPr="00F507E7">
        <w:rPr>
          <w:rFonts w:ascii="Times New Roman" w:hAnsi="Times New Roman" w:cs="Times New Roman"/>
          <w:i w:val="0"/>
          <w:color w:val="000000"/>
          <w:sz w:val="24"/>
          <w:szCs w:val="24"/>
          <w:lang w:val="ru-RU"/>
        </w:rPr>
        <w:t xml:space="preserve"> хозяйства</w:t>
      </w:r>
      <w:r w:rsidR="00540B33" w:rsidRPr="00F507E7">
        <w:rPr>
          <w:rFonts w:ascii="Times New Roman" w:hAnsi="Times New Roman" w:cs="Times New Roman"/>
          <w:i w:val="0"/>
          <w:color w:val="000000"/>
          <w:sz w:val="24"/>
          <w:szCs w:val="24"/>
          <w:lang w:val="ru-RU"/>
        </w:rPr>
        <w:t>, сфере теплоэнергетики, водоснабжения и водоотведения.</w:t>
      </w:r>
    </w:p>
    <w:p w:rsidR="00A94E83" w:rsidRPr="00F507E7" w:rsidRDefault="00A94E83" w:rsidP="00A94E83">
      <w:pPr>
        <w:spacing w:after="0"/>
        <w:ind w:firstLine="708"/>
        <w:jc w:val="both"/>
        <w:rPr>
          <w:rFonts w:ascii="Times New Roman" w:hAnsi="Times New Roman" w:cs="Times New Roman"/>
          <w:i w:val="0"/>
          <w:sz w:val="24"/>
          <w:szCs w:val="24"/>
          <w:lang w:val="ru-RU"/>
        </w:rPr>
      </w:pPr>
      <w:r w:rsidRPr="00F507E7">
        <w:rPr>
          <w:rFonts w:ascii="Times New Roman" w:hAnsi="Times New Roman" w:cs="Times New Roman"/>
          <w:i w:val="0"/>
          <w:sz w:val="24"/>
          <w:szCs w:val="24"/>
          <w:lang w:val="ru-RU"/>
        </w:rPr>
        <w:t>На 201</w:t>
      </w:r>
      <w:r w:rsidR="00F507E7" w:rsidRPr="00F507E7">
        <w:rPr>
          <w:rFonts w:ascii="Times New Roman" w:hAnsi="Times New Roman" w:cs="Times New Roman"/>
          <w:i w:val="0"/>
          <w:sz w:val="24"/>
          <w:szCs w:val="24"/>
          <w:lang w:val="ru-RU"/>
        </w:rPr>
        <w:t>6</w:t>
      </w:r>
      <w:r w:rsidRPr="00F507E7">
        <w:rPr>
          <w:rFonts w:ascii="Times New Roman" w:hAnsi="Times New Roman" w:cs="Times New Roman"/>
          <w:i w:val="0"/>
          <w:sz w:val="24"/>
          <w:szCs w:val="24"/>
          <w:lang w:val="ru-RU"/>
        </w:rPr>
        <w:t xml:space="preserve"> год общий объем финансирования подпрограммы составляет </w:t>
      </w:r>
      <w:r w:rsidR="00F507E7" w:rsidRPr="00F507E7">
        <w:rPr>
          <w:rFonts w:ascii="Times New Roman" w:hAnsi="Times New Roman" w:cs="Times New Roman"/>
          <w:i w:val="0"/>
          <w:sz w:val="24"/>
          <w:szCs w:val="24"/>
          <w:lang w:val="ru-RU"/>
        </w:rPr>
        <w:t>1819</w:t>
      </w:r>
      <w:r w:rsidR="00ED0D65" w:rsidRPr="00F507E7">
        <w:rPr>
          <w:rFonts w:ascii="Times New Roman" w:hAnsi="Times New Roman" w:cs="Times New Roman"/>
          <w:i w:val="0"/>
          <w:sz w:val="24"/>
          <w:szCs w:val="24"/>
          <w:lang w:val="ru-RU"/>
        </w:rPr>
        <w:t>,0</w:t>
      </w:r>
      <w:r w:rsidRPr="00F507E7">
        <w:rPr>
          <w:rFonts w:ascii="Times New Roman" w:hAnsi="Times New Roman" w:cs="Times New Roman"/>
          <w:i w:val="0"/>
          <w:sz w:val="24"/>
          <w:szCs w:val="24"/>
          <w:lang w:val="ru-RU"/>
        </w:rPr>
        <w:t xml:space="preserve"> тыс. рублей, освоено </w:t>
      </w:r>
      <w:r w:rsidR="00F507E7" w:rsidRPr="00F507E7">
        <w:rPr>
          <w:rFonts w:ascii="Times New Roman" w:hAnsi="Times New Roman" w:cs="Times New Roman"/>
          <w:i w:val="0"/>
          <w:sz w:val="24"/>
          <w:szCs w:val="24"/>
          <w:lang w:val="ru-RU"/>
        </w:rPr>
        <w:t>1819</w:t>
      </w:r>
      <w:r w:rsidR="00ED0D65" w:rsidRPr="00F507E7">
        <w:rPr>
          <w:rFonts w:ascii="Times New Roman" w:hAnsi="Times New Roman" w:cs="Times New Roman"/>
          <w:i w:val="0"/>
          <w:sz w:val="24"/>
          <w:szCs w:val="24"/>
          <w:lang w:val="ru-RU"/>
        </w:rPr>
        <w:t>,0</w:t>
      </w:r>
      <w:r w:rsidRPr="00F507E7">
        <w:rPr>
          <w:rFonts w:ascii="Times New Roman" w:hAnsi="Times New Roman" w:cs="Times New Roman"/>
          <w:i w:val="0"/>
          <w:sz w:val="24"/>
          <w:szCs w:val="24"/>
          <w:lang w:val="ru-RU"/>
        </w:rPr>
        <w:t xml:space="preserve"> тыс. рублей или </w:t>
      </w:r>
      <w:r w:rsidR="00540B33" w:rsidRPr="00F507E7">
        <w:rPr>
          <w:rFonts w:ascii="Times New Roman" w:hAnsi="Times New Roman" w:cs="Times New Roman"/>
          <w:i w:val="0"/>
          <w:sz w:val="24"/>
          <w:szCs w:val="24"/>
          <w:lang w:val="ru-RU"/>
        </w:rPr>
        <w:t>100</w:t>
      </w:r>
      <w:r w:rsidRPr="00F507E7">
        <w:rPr>
          <w:rFonts w:ascii="Times New Roman" w:hAnsi="Times New Roman" w:cs="Times New Roman"/>
          <w:i w:val="0"/>
          <w:sz w:val="24"/>
          <w:szCs w:val="24"/>
          <w:lang w:val="ru-RU"/>
        </w:rPr>
        <w:t>%.</w:t>
      </w:r>
    </w:p>
    <w:p w:rsidR="005A5DED" w:rsidRPr="00F507E7" w:rsidRDefault="005A5DED" w:rsidP="005A5DED">
      <w:pPr>
        <w:pStyle w:val="a4"/>
        <w:jc w:val="both"/>
        <w:rPr>
          <w:rFonts w:ascii="Times New Roman" w:hAnsi="Times New Roman" w:cs="Times New Roman"/>
          <w:b/>
          <w:i w:val="0"/>
          <w:sz w:val="24"/>
          <w:szCs w:val="24"/>
          <w:lang w:val="ru-RU"/>
        </w:rPr>
      </w:pPr>
      <w:r w:rsidRPr="00F507E7">
        <w:rPr>
          <w:rFonts w:ascii="Times New Roman" w:hAnsi="Times New Roman" w:cs="Times New Roman"/>
          <w:b/>
          <w:i w:val="0"/>
          <w:sz w:val="24"/>
          <w:szCs w:val="24"/>
          <w:lang w:val="ru-RU"/>
        </w:rPr>
        <w:t>Оценка эффективности реализации программы</w:t>
      </w:r>
    </w:p>
    <w:p w:rsidR="00EA348A" w:rsidRPr="00C11470" w:rsidRDefault="00782DC9" w:rsidP="00EA348A">
      <w:pPr>
        <w:pStyle w:val="a4"/>
        <w:jc w:val="both"/>
        <w:rPr>
          <w:i w:val="0"/>
          <w:sz w:val="28"/>
          <w:szCs w:val="28"/>
          <w:lang w:val="ru-RU"/>
        </w:rPr>
      </w:pPr>
      <w:r w:rsidRPr="00C11470">
        <w:rPr>
          <w:rFonts w:ascii="Times New Roman" w:hAnsi="Times New Roman" w:cs="Times New Roman"/>
          <w:i w:val="0"/>
          <w:sz w:val="24"/>
          <w:szCs w:val="24"/>
          <w:lang w:val="ru-RU"/>
        </w:rPr>
        <w:t>На 201</w:t>
      </w:r>
      <w:r w:rsidR="00F507E7" w:rsidRPr="00C11470">
        <w:rPr>
          <w:rFonts w:ascii="Times New Roman" w:hAnsi="Times New Roman" w:cs="Times New Roman"/>
          <w:i w:val="0"/>
          <w:sz w:val="24"/>
          <w:szCs w:val="24"/>
          <w:lang w:val="ru-RU"/>
        </w:rPr>
        <w:t>6</w:t>
      </w:r>
      <w:r w:rsidRPr="00C11470">
        <w:rPr>
          <w:rFonts w:ascii="Times New Roman" w:hAnsi="Times New Roman" w:cs="Times New Roman"/>
          <w:i w:val="0"/>
          <w:sz w:val="24"/>
          <w:szCs w:val="24"/>
          <w:lang w:val="ru-RU"/>
        </w:rPr>
        <w:t xml:space="preserve"> год предусмотрено 2</w:t>
      </w:r>
      <w:r w:rsidR="00EA348A" w:rsidRPr="00C11470">
        <w:rPr>
          <w:rFonts w:ascii="Times New Roman" w:hAnsi="Times New Roman" w:cs="Times New Roman"/>
          <w:i w:val="0"/>
          <w:sz w:val="24"/>
          <w:szCs w:val="24"/>
          <w:lang w:val="ru-RU"/>
        </w:rPr>
        <w:t xml:space="preserve"> ц</w:t>
      </w:r>
      <w:r w:rsidRPr="00C11470">
        <w:rPr>
          <w:rFonts w:ascii="Times New Roman" w:hAnsi="Times New Roman" w:cs="Times New Roman"/>
          <w:i w:val="0"/>
          <w:sz w:val="24"/>
          <w:szCs w:val="24"/>
          <w:lang w:val="ru-RU"/>
        </w:rPr>
        <w:t xml:space="preserve">елевых индикатора программы и </w:t>
      </w:r>
      <w:r w:rsidR="00900BDA" w:rsidRPr="00C11470">
        <w:rPr>
          <w:rFonts w:ascii="Times New Roman" w:hAnsi="Times New Roman" w:cs="Times New Roman"/>
          <w:i w:val="0"/>
          <w:sz w:val="24"/>
          <w:szCs w:val="24"/>
          <w:lang w:val="ru-RU"/>
        </w:rPr>
        <w:t>10</w:t>
      </w:r>
      <w:r w:rsidRPr="00C11470">
        <w:rPr>
          <w:rFonts w:ascii="Times New Roman" w:hAnsi="Times New Roman" w:cs="Times New Roman"/>
          <w:i w:val="0"/>
          <w:sz w:val="24"/>
          <w:szCs w:val="24"/>
          <w:lang w:val="ru-RU"/>
        </w:rPr>
        <w:t xml:space="preserve"> показателей</w:t>
      </w:r>
      <w:r w:rsidR="00EA348A" w:rsidRPr="00C11470">
        <w:rPr>
          <w:rFonts w:ascii="Times New Roman" w:hAnsi="Times New Roman" w:cs="Times New Roman"/>
          <w:i w:val="0"/>
          <w:sz w:val="24"/>
          <w:szCs w:val="24"/>
          <w:lang w:val="ru-RU"/>
        </w:rPr>
        <w:t xml:space="preserve"> результативности</w:t>
      </w:r>
      <w:r w:rsidR="00EA348A" w:rsidRPr="00C11470">
        <w:rPr>
          <w:i w:val="0"/>
          <w:sz w:val="28"/>
          <w:szCs w:val="28"/>
          <w:lang w:val="ru-RU"/>
        </w:rPr>
        <w:t>.</w:t>
      </w:r>
    </w:p>
    <w:p w:rsidR="00EA348A" w:rsidRPr="00485657" w:rsidRDefault="00EA348A" w:rsidP="00EA348A">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485657">
        <w:rPr>
          <w:rFonts w:ascii="Times New Roman" w:hAnsi="Times New Roman" w:cs="Times New Roman"/>
          <w:i w:val="0"/>
          <w:sz w:val="24"/>
          <w:szCs w:val="24"/>
          <w:lang w:val="ru-RU"/>
        </w:rPr>
        <w:t>В соответствии с методикой оценки эффективность реализации про</w:t>
      </w:r>
      <w:r w:rsidR="006306D9" w:rsidRPr="00485657">
        <w:rPr>
          <w:rFonts w:ascii="Times New Roman" w:hAnsi="Times New Roman" w:cs="Times New Roman"/>
          <w:i w:val="0"/>
          <w:sz w:val="24"/>
          <w:szCs w:val="24"/>
          <w:lang w:val="ru-RU"/>
        </w:rPr>
        <w:t xml:space="preserve">граммы </w:t>
      </w:r>
      <w:r w:rsidRPr="00485657">
        <w:rPr>
          <w:rFonts w:ascii="Times New Roman" w:hAnsi="Times New Roman" w:cs="Times New Roman"/>
          <w:i w:val="0"/>
          <w:sz w:val="24"/>
          <w:szCs w:val="24"/>
          <w:lang w:val="ru-RU"/>
        </w:rPr>
        <w:t>оценена, как</w:t>
      </w:r>
      <w:r w:rsidR="006306D9" w:rsidRPr="00485657">
        <w:rPr>
          <w:rFonts w:ascii="Times New Roman" w:hAnsi="Times New Roman" w:cs="Times New Roman"/>
          <w:i w:val="0"/>
          <w:sz w:val="24"/>
          <w:szCs w:val="24"/>
          <w:lang w:val="ru-RU"/>
        </w:rPr>
        <w:t xml:space="preserve"> </w:t>
      </w:r>
      <w:r w:rsidR="00485657" w:rsidRPr="00485657">
        <w:rPr>
          <w:rFonts w:ascii="Times New Roman" w:hAnsi="Times New Roman" w:cs="Times New Roman"/>
          <w:i w:val="0"/>
          <w:sz w:val="24"/>
          <w:szCs w:val="24"/>
          <w:lang w:val="ru-RU"/>
        </w:rPr>
        <w:t>средняя</w:t>
      </w:r>
      <w:r w:rsidRPr="00485657">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4"/>
        <w:gridCol w:w="1390"/>
        <w:gridCol w:w="2571"/>
      </w:tblGrid>
      <w:tr w:rsidR="00EA348A" w:rsidRPr="00BC597E" w:rsidTr="00764183">
        <w:trPr>
          <w:trHeight w:val="483"/>
          <w:tblHeader/>
          <w:jc w:val="center"/>
        </w:trPr>
        <w:tc>
          <w:tcPr>
            <w:tcW w:w="6570" w:type="dxa"/>
          </w:tcPr>
          <w:p w:rsidR="00EA348A" w:rsidRPr="00C11470"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C11470">
              <w:rPr>
                <w:rFonts w:ascii="Times New Roman" w:eastAsia="Times New Roman" w:hAnsi="Times New Roman" w:cs="Times New Roman"/>
                <w:i w:val="0"/>
                <w:sz w:val="24"/>
                <w:szCs w:val="24"/>
                <w:lang w:eastAsia="ru-RU"/>
              </w:rPr>
              <w:t>Критерий</w:t>
            </w:r>
            <w:proofErr w:type="spellEnd"/>
            <w:r w:rsidRPr="00C11470">
              <w:rPr>
                <w:rFonts w:ascii="Times New Roman" w:eastAsia="Times New Roman" w:hAnsi="Times New Roman" w:cs="Times New Roman"/>
                <w:i w:val="0"/>
                <w:sz w:val="24"/>
                <w:szCs w:val="24"/>
                <w:lang w:eastAsia="ru-RU"/>
              </w:rPr>
              <w:t xml:space="preserve"> </w:t>
            </w:r>
            <w:proofErr w:type="spellStart"/>
            <w:r w:rsidRPr="00C11470">
              <w:rPr>
                <w:rFonts w:ascii="Times New Roman" w:eastAsia="Times New Roman" w:hAnsi="Times New Roman" w:cs="Times New Roman"/>
                <w:i w:val="0"/>
                <w:sz w:val="24"/>
                <w:szCs w:val="24"/>
                <w:lang w:eastAsia="ru-RU"/>
              </w:rPr>
              <w:t>оценки</w:t>
            </w:r>
            <w:proofErr w:type="spellEnd"/>
          </w:p>
        </w:tc>
        <w:tc>
          <w:tcPr>
            <w:tcW w:w="1406" w:type="dxa"/>
          </w:tcPr>
          <w:p w:rsidR="00EA348A" w:rsidRPr="00C11470"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C11470">
              <w:rPr>
                <w:rFonts w:ascii="Times New Roman" w:eastAsia="Times New Roman" w:hAnsi="Times New Roman" w:cs="Times New Roman"/>
                <w:i w:val="0"/>
                <w:sz w:val="24"/>
                <w:szCs w:val="24"/>
                <w:lang w:eastAsia="ru-RU"/>
              </w:rPr>
              <w:t>Значение</w:t>
            </w:r>
            <w:proofErr w:type="spellEnd"/>
            <w:r w:rsidRPr="00C11470">
              <w:rPr>
                <w:rFonts w:ascii="Times New Roman" w:eastAsia="Times New Roman" w:hAnsi="Times New Roman" w:cs="Times New Roman"/>
                <w:i w:val="0"/>
                <w:sz w:val="24"/>
                <w:szCs w:val="24"/>
                <w:lang w:eastAsia="ru-RU"/>
              </w:rPr>
              <w:t xml:space="preserve"> </w:t>
            </w:r>
            <w:proofErr w:type="spellStart"/>
            <w:r w:rsidRPr="00C11470">
              <w:rPr>
                <w:rFonts w:ascii="Times New Roman" w:eastAsia="Times New Roman" w:hAnsi="Times New Roman" w:cs="Times New Roman"/>
                <w:i w:val="0"/>
                <w:sz w:val="24"/>
                <w:szCs w:val="24"/>
                <w:lang w:eastAsia="ru-RU"/>
              </w:rPr>
              <w:t>оценки</w:t>
            </w:r>
            <w:proofErr w:type="spellEnd"/>
          </w:p>
        </w:tc>
        <w:tc>
          <w:tcPr>
            <w:tcW w:w="2044" w:type="dxa"/>
          </w:tcPr>
          <w:p w:rsidR="00EA348A" w:rsidRPr="00C11470"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C11470">
              <w:rPr>
                <w:rFonts w:ascii="Times New Roman" w:eastAsia="Times New Roman" w:hAnsi="Times New Roman" w:cs="Times New Roman"/>
                <w:i w:val="0"/>
                <w:sz w:val="24"/>
                <w:szCs w:val="24"/>
                <w:lang w:eastAsia="ru-RU"/>
              </w:rPr>
              <w:t>Интерпретация</w:t>
            </w:r>
            <w:proofErr w:type="spellEnd"/>
            <w:r w:rsidRPr="00C11470">
              <w:rPr>
                <w:rFonts w:ascii="Times New Roman" w:eastAsia="Times New Roman" w:hAnsi="Times New Roman" w:cs="Times New Roman"/>
                <w:i w:val="0"/>
                <w:sz w:val="24"/>
                <w:szCs w:val="24"/>
                <w:lang w:eastAsia="ru-RU"/>
              </w:rPr>
              <w:t xml:space="preserve"> </w:t>
            </w:r>
            <w:proofErr w:type="spellStart"/>
            <w:r w:rsidRPr="00C11470">
              <w:rPr>
                <w:rFonts w:ascii="Times New Roman" w:eastAsia="Times New Roman" w:hAnsi="Times New Roman" w:cs="Times New Roman"/>
                <w:i w:val="0"/>
                <w:sz w:val="24"/>
                <w:szCs w:val="24"/>
                <w:lang w:eastAsia="ru-RU"/>
              </w:rPr>
              <w:t>оценки</w:t>
            </w:r>
            <w:proofErr w:type="spellEnd"/>
          </w:p>
        </w:tc>
      </w:tr>
      <w:tr w:rsidR="00EA348A" w:rsidRPr="00BC597E" w:rsidTr="00764183">
        <w:trPr>
          <w:jc w:val="center"/>
        </w:trPr>
        <w:tc>
          <w:tcPr>
            <w:tcW w:w="6570" w:type="dxa"/>
          </w:tcPr>
          <w:p w:rsidR="00EA348A" w:rsidRPr="00FE33D9" w:rsidRDefault="00EA348A" w:rsidP="00764183">
            <w:pPr>
              <w:spacing w:after="0" w:line="240" w:lineRule="auto"/>
              <w:jc w:val="both"/>
              <w:rPr>
                <w:rFonts w:ascii="Times New Roman" w:eastAsia="Times New Roman" w:hAnsi="Times New Roman" w:cs="Times New Roman"/>
                <w:i w:val="0"/>
                <w:sz w:val="24"/>
                <w:szCs w:val="24"/>
                <w:lang w:eastAsia="ru-RU"/>
              </w:rPr>
            </w:pPr>
            <w:r w:rsidRPr="00FE33D9">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FE33D9">
              <w:rPr>
                <w:rFonts w:ascii="Times New Roman" w:hAnsi="Times New Roman" w:cs="Times New Roman"/>
                <w:i w:val="0"/>
                <w:sz w:val="24"/>
                <w:szCs w:val="24"/>
                <w:lang w:eastAsia="ru-RU"/>
              </w:rPr>
              <w:t>Программы</w:t>
            </w:r>
            <w:proofErr w:type="spellEnd"/>
          </w:p>
        </w:tc>
        <w:tc>
          <w:tcPr>
            <w:tcW w:w="1406" w:type="dxa"/>
          </w:tcPr>
          <w:p w:rsidR="00EA348A" w:rsidRPr="00FE33D9" w:rsidRDefault="006B70AB" w:rsidP="00764183">
            <w:pPr>
              <w:spacing w:after="0" w:line="240" w:lineRule="auto"/>
              <w:jc w:val="center"/>
              <w:rPr>
                <w:rFonts w:ascii="Times New Roman" w:eastAsia="Times New Roman" w:hAnsi="Times New Roman" w:cs="Times New Roman"/>
                <w:i w:val="0"/>
                <w:sz w:val="24"/>
                <w:szCs w:val="24"/>
                <w:lang w:eastAsia="ru-RU"/>
              </w:rPr>
            </w:pPr>
            <w:r w:rsidRPr="00FE33D9">
              <w:rPr>
                <w:rFonts w:ascii="Times New Roman" w:eastAsia="Times New Roman" w:hAnsi="Times New Roman" w:cs="Times New Roman"/>
                <w:i w:val="0"/>
                <w:sz w:val="24"/>
                <w:szCs w:val="24"/>
                <w:lang w:eastAsia="ru-RU"/>
              </w:rPr>
              <w:t>1,0</w:t>
            </w:r>
          </w:p>
        </w:tc>
        <w:tc>
          <w:tcPr>
            <w:tcW w:w="2044" w:type="dxa"/>
          </w:tcPr>
          <w:p w:rsidR="00EA348A" w:rsidRPr="00FE33D9" w:rsidRDefault="00EA348A" w:rsidP="00764183">
            <w:pPr>
              <w:spacing w:after="0" w:line="240" w:lineRule="auto"/>
              <w:jc w:val="center"/>
              <w:rPr>
                <w:rFonts w:ascii="Times New Roman" w:hAnsi="Times New Roman" w:cs="Times New Roman"/>
                <w:i w:val="0"/>
                <w:sz w:val="24"/>
                <w:szCs w:val="24"/>
              </w:rPr>
            </w:pPr>
            <w:proofErr w:type="spellStart"/>
            <w:r w:rsidRPr="00FE33D9">
              <w:rPr>
                <w:rFonts w:ascii="Times New Roman" w:hAnsi="Times New Roman" w:cs="Times New Roman"/>
                <w:i w:val="0"/>
                <w:sz w:val="24"/>
                <w:szCs w:val="24"/>
              </w:rPr>
              <w:t>Высокая</w:t>
            </w:r>
            <w:proofErr w:type="spellEnd"/>
          </w:p>
        </w:tc>
      </w:tr>
      <w:tr w:rsidR="00EA348A" w:rsidRPr="00BC597E" w:rsidTr="00764183">
        <w:trPr>
          <w:trHeight w:val="484"/>
          <w:jc w:val="center"/>
        </w:trPr>
        <w:tc>
          <w:tcPr>
            <w:tcW w:w="6570" w:type="dxa"/>
          </w:tcPr>
          <w:p w:rsidR="00EA348A" w:rsidRPr="00FE33D9"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FE33D9">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FE33D9" w:rsidRDefault="00FE33D9" w:rsidP="00764183">
            <w:pPr>
              <w:spacing w:after="0" w:line="240" w:lineRule="auto"/>
              <w:jc w:val="center"/>
              <w:rPr>
                <w:rFonts w:ascii="Times New Roman" w:eastAsia="Times New Roman" w:hAnsi="Times New Roman" w:cs="Times New Roman"/>
                <w:i w:val="0"/>
                <w:sz w:val="24"/>
                <w:szCs w:val="24"/>
                <w:lang w:val="ru-RU" w:eastAsia="ru-RU"/>
              </w:rPr>
            </w:pPr>
            <w:r w:rsidRPr="00FE33D9">
              <w:rPr>
                <w:rFonts w:ascii="Times New Roman" w:eastAsia="Times New Roman" w:hAnsi="Times New Roman" w:cs="Times New Roman"/>
                <w:i w:val="0"/>
                <w:sz w:val="24"/>
                <w:szCs w:val="24"/>
                <w:lang w:val="ru-RU" w:eastAsia="ru-RU"/>
              </w:rPr>
              <w:t>0,5</w:t>
            </w:r>
          </w:p>
        </w:tc>
        <w:tc>
          <w:tcPr>
            <w:tcW w:w="2044" w:type="dxa"/>
          </w:tcPr>
          <w:p w:rsidR="00EA348A" w:rsidRPr="00FE33D9" w:rsidRDefault="00AD3C81" w:rsidP="00AD3C81">
            <w:pPr>
              <w:spacing w:after="0" w:line="240" w:lineRule="auto"/>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Неу</w:t>
            </w:r>
            <w:r w:rsidR="00FE33D9" w:rsidRPr="00FE33D9">
              <w:rPr>
                <w:rFonts w:ascii="Times New Roman" w:hAnsi="Times New Roman" w:cs="Times New Roman"/>
                <w:i w:val="0"/>
                <w:sz w:val="24"/>
                <w:szCs w:val="24"/>
                <w:lang w:val="ru-RU"/>
              </w:rPr>
              <w:t>довлетворительная</w:t>
            </w:r>
          </w:p>
        </w:tc>
      </w:tr>
      <w:tr w:rsidR="00EA348A" w:rsidRPr="00BC597E" w:rsidTr="00764183">
        <w:trPr>
          <w:trHeight w:val="551"/>
          <w:jc w:val="center"/>
        </w:trPr>
        <w:tc>
          <w:tcPr>
            <w:tcW w:w="6570" w:type="dxa"/>
          </w:tcPr>
          <w:p w:rsidR="00EA348A" w:rsidRPr="00FE33D9"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FE33D9">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FE33D9" w:rsidRDefault="00FE33D9" w:rsidP="00FE33D9">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EA348A" w:rsidRPr="00FE33D9" w:rsidRDefault="00782DC9" w:rsidP="00764183">
            <w:pPr>
              <w:spacing w:after="0" w:line="240" w:lineRule="auto"/>
              <w:jc w:val="center"/>
              <w:rPr>
                <w:rFonts w:ascii="Times New Roman" w:hAnsi="Times New Roman" w:cs="Times New Roman"/>
                <w:i w:val="0"/>
                <w:sz w:val="24"/>
                <w:szCs w:val="24"/>
              </w:rPr>
            </w:pPr>
            <w:proofErr w:type="spellStart"/>
            <w:r w:rsidRPr="00FE33D9">
              <w:rPr>
                <w:rFonts w:ascii="Times New Roman" w:hAnsi="Times New Roman" w:cs="Times New Roman"/>
                <w:i w:val="0"/>
                <w:sz w:val="24"/>
                <w:szCs w:val="24"/>
              </w:rPr>
              <w:t>Высокая</w:t>
            </w:r>
            <w:proofErr w:type="spellEnd"/>
          </w:p>
        </w:tc>
      </w:tr>
      <w:tr w:rsidR="00EA348A" w:rsidRPr="00BC597E" w:rsidTr="00201F50">
        <w:trPr>
          <w:trHeight w:val="292"/>
          <w:jc w:val="center"/>
        </w:trPr>
        <w:tc>
          <w:tcPr>
            <w:tcW w:w="6570" w:type="dxa"/>
          </w:tcPr>
          <w:p w:rsidR="00EA348A" w:rsidRPr="00485657"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485657">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AD3C81" w:rsidRDefault="00A96DE2" w:rsidP="00764183">
            <w:pPr>
              <w:spacing w:after="0" w:line="240" w:lineRule="auto"/>
              <w:jc w:val="center"/>
              <w:rPr>
                <w:rFonts w:ascii="Times New Roman" w:eastAsia="Times New Roman" w:hAnsi="Times New Roman" w:cs="Times New Roman"/>
                <w:i w:val="0"/>
                <w:sz w:val="24"/>
                <w:szCs w:val="24"/>
                <w:lang w:val="ru-RU" w:eastAsia="ru-RU"/>
              </w:rPr>
            </w:pPr>
            <w:r w:rsidRPr="00AD3C81">
              <w:rPr>
                <w:rFonts w:ascii="Times New Roman" w:eastAsia="Times New Roman" w:hAnsi="Times New Roman" w:cs="Times New Roman"/>
                <w:i w:val="0"/>
                <w:sz w:val="24"/>
                <w:szCs w:val="24"/>
                <w:lang w:val="ru-RU" w:eastAsia="ru-RU"/>
              </w:rPr>
              <w:t>0,79</w:t>
            </w:r>
          </w:p>
        </w:tc>
        <w:tc>
          <w:tcPr>
            <w:tcW w:w="2044" w:type="dxa"/>
          </w:tcPr>
          <w:p w:rsidR="00EA348A" w:rsidRPr="00AD3C81" w:rsidRDefault="00A96DE2" w:rsidP="00764183">
            <w:pPr>
              <w:spacing w:after="0" w:line="240" w:lineRule="auto"/>
              <w:jc w:val="center"/>
              <w:rPr>
                <w:rFonts w:ascii="Times New Roman" w:hAnsi="Times New Roman" w:cs="Times New Roman"/>
                <w:i w:val="0"/>
                <w:sz w:val="24"/>
                <w:szCs w:val="24"/>
                <w:lang w:val="ru-RU"/>
              </w:rPr>
            </w:pPr>
            <w:r w:rsidRPr="00AD3C81">
              <w:rPr>
                <w:rFonts w:ascii="Times New Roman" w:hAnsi="Times New Roman" w:cs="Times New Roman"/>
                <w:i w:val="0"/>
                <w:sz w:val="24"/>
                <w:szCs w:val="24"/>
                <w:lang w:val="ru-RU"/>
              </w:rPr>
              <w:t>Удовлетворительная</w:t>
            </w:r>
          </w:p>
        </w:tc>
      </w:tr>
    </w:tbl>
    <w:p w:rsidR="00341303" w:rsidRPr="00BC597E" w:rsidRDefault="00341303" w:rsidP="00DD74C7">
      <w:pPr>
        <w:spacing w:after="0"/>
        <w:ind w:firstLine="708"/>
        <w:jc w:val="center"/>
        <w:rPr>
          <w:rFonts w:ascii="Times New Roman" w:hAnsi="Times New Roman" w:cs="Times New Roman"/>
          <w:b/>
          <w:i w:val="0"/>
          <w:sz w:val="24"/>
          <w:szCs w:val="24"/>
          <w:highlight w:val="yellow"/>
        </w:rPr>
      </w:pPr>
    </w:p>
    <w:p w:rsidR="00DD74C7" w:rsidRPr="009533B6" w:rsidRDefault="00F2508C" w:rsidP="00DD74C7">
      <w:pPr>
        <w:spacing w:after="0"/>
        <w:ind w:firstLine="708"/>
        <w:jc w:val="center"/>
        <w:rPr>
          <w:rFonts w:ascii="Times New Roman" w:hAnsi="Times New Roman" w:cs="Times New Roman"/>
          <w:b/>
          <w:i w:val="0"/>
          <w:sz w:val="24"/>
          <w:szCs w:val="24"/>
        </w:rPr>
      </w:pPr>
      <w:proofErr w:type="spellStart"/>
      <w:proofErr w:type="gramStart"/>
      <w:r w:rsidRPr="009533B6">
        <w:rPr>
          <w:rFonts w:ascii="Times New Roman" w:hAnsi="Times New Roman" w:cs="Times New Roman"/>
          <w:b/>
          <w:i w:val="0"/>
          <w:sz w:val="24"/>
          <w:szCs w:val="24"/>
        </w:rPr>
        <w:t>Муниципальная</w:t>
      </w:r>
      <w:proofErr w:type="spellEnd"/>
      <w:r w:rsidRPr="009533B6">
        <w:rPr>
          <w:rFonts w:ascii="Times New Roman" w:hAnsi="Times New Roman" w:cs="Times New Roman"/>
          <w:b/>
          <w:i w:val="0"/>
          <w:sz w:val="24"/>
          <w:szCs w:val="24"/>
        </w:rPr>
        <w:t xml:space="preserve"> </w:t>
      </w:r>
      <w:proofErr w:type="spellStart"/>
      <w:r w:rsidRPr="009533B6">
        <w:rPr>
          <w:rFonts w:ascii="Times New Roman" w:hAnsi="Times New Roman" w:cs="Times New Roman"/>
          <w:b/>
          <w:i w:val="0"/>
          <w:sz w:val="24"/>
          <w:szCs w:val="24"/>
        </w:rPr>
        <w:t>программа</w:t>
      </w:r>
      <w:proofErr w:type="spellEnd"/>
      <w:r w:rsidRPr="009533B6">
        <w:rPr>
          <w:rFonts w:ascii="Times New Roman" w:hAnsi="Times New Roman" w:cs="Times New Roman"/>
          <w:b/>
          <w:i w:val="0"/>
          <w:sz w:val="24"/>
          <w:szCs w:val="24"/>
        </w:rPr>
        <w:t xml:space="preserve"> </w:t>
      </w:r>
      <w:r w:rsidR="004F5725" w:rsidRPr="009533B6">
        <w:rPr>
          <w:rFonts w:ascii="Times New Roman" w:hAnsi="Times New Roman" w:cs="Times New Roman"/>
          <w:b/>
          <w:i w:val="0"/>
          <w:sz w:val="24"/>
          <w:szCs w:val="24"/>
        </w:rPr>
        <w:t>4.</w:t>
      </w:r>
      <w:proofErr w:type="gramEnd"/>
    </w:p>
    <w:p w:rsidR="004F5725" w:rsidRDefault="00F2508C" w:rsidP="00DD74C7">
      <w:pPr>
        <w:spacing w:after="0"/>
        <w:ind w:firstLine="708"/>
        <w:jc w:val="center"/>
        <w:rPr>
          <w:rFonts w:ascii="Times New Roman" w:hAnsi="Times New Roman" w:cs="Times New Roman"/>
          <w:b/>
          <w:i w:val="0"/>
          <w:sz w:val="24"/>
          <w:szCs w:val="24"/>
          <w:lang w:val="ru-RU"/>
        </w:rPr>
      </w:pPr>
      <w:r w:rsidRPr="009533B6">
        <w:rPr>
          <w:rFonts w:ascii="Times New Roman" w:hAnsi="Times New Roman" w:cs="Times New Roman"/>
          <w:b/>
          <w:i w:val="0"/>
          <w:sz w:val="24"/>
          <w:szCs w:val="24"/>
          <w:lang w:val="ru-RU"/>
        </w:rPr>
        <w:t>«</w:t>
      </w:r>
      <w:r w:rsidR="004F5725" w:rsidRPr="009533B6">
        <w:rPr>
          <w:rFonts w:ascii="Times New Roman" w:hAnsi="Times New Roman" w:cs="Times New Roman"/>
          <w:b/>
          <w:i w:val="0"/>
          <w:sz w:val="24"/>
          <w:szCs w:val="24"/>
          <w:lang w:val="ru-RU"/>
        </w:rPr>
        <w:t>Защита населения и территорий Боготольского района от чрезвычайных ситуаций природного и техногенного характера</w:t>
      </w:r>
      <w:r w:rsidRPr="009533B6">
        <w:rPr>
          <w:rFonts w:ascii="Times New Roman" w:hAnsi="Times New Roman" w:cs="Times New Roman"/>
          <w:b/>
          <w:i w:val="0"/>
          <w:sz w:val="24"/>
          <w:szCs w:val="24"/>
          <w:lang w:val="ru-RU"/>
        </w:rPr>
        <w:t>»</w:t>
      </w:r>
    </w:p>
    <w:p w:rsidR="009533B6" w:rsidRPr="00CE3034" w:rsidRDefault="009533B6" w:rsidP="009533B6">
      <w:pPr>
        <w:pStyle w:val="a3"/>
        <w:tabs>
          <w:tab w:val="left" w:pos="0"/>
        </w:tabs>
        <w:spacing w:after="0"/>
        <w:ind w:left="0"/>
        <w:jc w:val="both"/>
        <w:rPr>
          <w:rFonts w:ascii="Times New Roman" w:hAnsi="Times New Roman" w:cs="Times New Roman"/>
          <w:i w:val="0"/>
          <w:color w:val="000000"/>
          <w:sz w:val="24"/>
          <w:szCs w:val="24"/>
          <w:lang w:val="ru-RU"/>
        </w:rPr>
      </w:pPr>
      <w:r w:rsidRPr="00CE3034">
        <w:rPr>
          <w:rFonts w:ascii="Times New Roman" w:hAnsi="Times New Roman" w:cs="Times New Roman"/>
          <w:i w:val="0"/>
          <w:color w:val="000000"/>
          <w:sz w:val="24"/>
          <w:szCs w:val="24"/>
          <w:lang w:val="ru-RU"/>
        </w:rPr>
        <w:t>Программа утверждена постановл</w:t>
      </w:r>
      <w:r>
        <w:rPr>
          <w:rFonts w:ascii="Times New Roman" w:hAnsi="Times New Roman" w:cs="Times New Roman"/>
          <w:i w:val="0"/>
          <w:color w:val="000000"/>
          <w:sz w:val="24"/>
          <w:szCs w:val="24"/>
          <w:lang w:val="ru-RU"/>
        </w:rPr>
        <w:t>ением администрации Боготольск</w:t>
      </w:r>
      <w:r w:rsidR="007E34C6">
        <w:rPr>
          <w:rFonts w:ascii="Times New Roman" w:hAnsi="Times New Roman" w:cs="Times New Roman"/>
          <w:i w:val="0"/>
          <w:color w:val="000000"/>
          <w:sz w:val="24"/>
          <w:szCs w:val="24"/>
          <w:lang w:val="ru-RU"/>
        </w:rPr>
        <w:t>ого района от 15.10.2013г. № 783</w:t>
      </w:r>
      <w:r w:rsidRPr="00CE3034">
        <w:rPr>
          <w:rFonts w:ascii="Times New Roman" w:hAnsi="Times New Roman" w:cs="Times New Roman"/>
          <w:i w:val="0"/>
          <w:color w:val="000000"/>
          <w:sz w:val="24"/>
          <w:szCs w:val="24"/>
          <w:lang w:val="ru-RU"/>
        </w:rPr>
        <w:t>-п.</w:t>
      </w:r>
      <w:r w:rsidR="007E34C6">
        <w:rPr>
          <w:rFonts w:ascii="Times New Roman" w:hAnsi="Times New Roman" w:cs="Times New Roman"/>
          <w:i w:val="0"/>
          <w:color w:val="000000"/>
          <w:sz w:val="24"/>
          <w:szCs w:val="24"/>
          <w:lang w:val="ru-RU"/>
        </w:rPr>
        <w:t xml:space="preserve"> «Об утверждении м</w:t>
      </w:r>
      <w:r w:rsidRPr="00CE3034">
        <w:rPr>
          <w:rFonts w:ascii="Times New Roman" w:hAnsi="Times New Roman" w:cs="Times New Roman"/>
          <w:i w:val="0"/>
          <w:color w:val="000000"/>
          <w:sz w:val="24"/>
          <w:szCs w:val="24"/>
          <w:lang w:val="ru-RU"/>
        </w:rPr>
        <w:t>униципальной программы Боготольского района «</w:t>
      </w:r>
      <w:r w:rsidR="007E34C6">
        <w:rPr>
          <w:rFonts w:ascii="Times New Roman" w:hAnsi="Times New Roman" w:cs="Times New Roman"/>
          <w:i w:val="0"/>
          <w:color w:val="000000"/>
          <w:sz w:val="24"/>
          <w:szCs w:val="24"/>
          <w:lang w:val="ru-RU"/>
        </w:rPr>
        <w:t xml:space="preserve">Защита населения и территорий </w:t>
      </w:r>
      <w:r>
        <w:rPr>
          <w:rFonts w:ascii="Times New Roman" w:hAnsi="Times New Roman" w:cs="Times New Roman"/>
          <w:i w:val="0"/>
          <w:color w:val="000000"/>
          <w:sz w:val="24"/>
          <w:szCs w:val="24"/>
          <w:lang w:val="ru-RU"/>
        </w:rPr>
        <w:t>Боготольско</w:t>
      </w:r>
      <w:r w:rsidR="007E34C6">
        <w:rPr>
          <w:rFonts w:ascii="Times New Roman" w:hAnsi="Times New Roman" w:cs="Times New Roman"/>
          <w:i w:val="0"/>
          <w:color w:val="000000"/>
          <w:sz w:val="24"/>
          <w:szCs w:val="24"/>
          <w:lang w:val="ru-RU"/>
        </w:rPr>
        <w:t>го</w:t>
      </w:r>
      <w:r w:rsidRPr="00CE3034">
        <w:rPr>
          <w:rFonts w:ascii="Times New Roman" w:hAnsi="Times New Roman" w:cs="Times New Roman"/>
          <w:i w:val="0"/>
          <w:color w:val="000000"/>
          <w:sz w:val="24"/>
          <w:szCs w:val="24"/>
          <w:lang w:val="ru-RU"/>
        </w:rPr>
        <w:t xml:space="preserve"> райо</w:t>
      </w:r>
      <w:r>
        <w:rPr>
          <w:rFonts w:ascii="Times New Roman" w:hAnsi="Times New Roman" w:cs="Times New Roman"/>
          <w:i w:val="0"/>
          <w:color w:val="000000"/>
          <w:sz w:val="24"/>
          <w:szCs w:val="24"/>
          <w:lang w:val="ru-RU"/>
        </w:rPr>
        <w:t>н</w:t>
      </w:r>
      <w:r w:rsidR="007E34C6">
        <w:rPr>
          <w:rFonts w:ascii="Times New Roman" w:hAnsi="Times New Roman" w:cs="Times New Roman"/>
          <w:i w:val="0"/>
          <w:color w:val="000000"/>
          <w:sz w:val="24"/>
          <w:szCs w:val="24"/>
          <w:lang w:val="ru-RU"/>
        </w:rPr>
        <w:t>а от чрезвычайных ситуаций природного и техногенного характера</w:t>
      </w:r>
      <w:r>
        <w:rPr>
          <w:rFonts w:ascii="Times New Roman" w:hAnsi="Times New Roman" w:cs="Times New Roman"/>
          <w:i w:val="0"/>
          <w:color w:val="000000"/>
          <w:sz w:val="24"/>
          <w:szCs w:val="24"/>
          <w:lang w:val="ru-RU"/>
        </w:rPr>
        <w:t>»</w:t>
      </w:r>
      <w:r w:rsidRPr="00CE3034">
        <w:rPr>
          <w:rFonts w:ascii="Times New Roman" w:hAnsi="Times New Roman" w:cs="Times New Roman"/>
          <w:i w:val="0"/>
          <w:color w:val="000000"/>
          <w:sz w:val="24"/>
          <w:szCs w:val="24"/>
          <w:lang w:val="ru-RU"/>
        </w:rPr>
        <w:t>.</w:t>
      </w:r>
    </w:p>
    <w:p w:rsidR="00F2508C" w:rsidRPr="007E34C6" w:rsidRDefault="00F2508C" w:rsidP="00EF3FE3">
      <w:pPr>
        <w:spacing w:after="0"/>
        <w:ind w:firstLine="708"/>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Ответственный исполнитель муниципальной программы Отдел по безопасности территорий Администрации Боготольского района.</w:t>
      </w:r>
    </w:p>
    <w:p w:rsidR="00F2508C" w:rsidRPr="007E34C6" w:rsidRDefault="008B6F9E" w:rsidP="00EF3FE3">
      <w:pPr>
        <w:spacing w:after="0"/>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Программа состоит из 3-х</w:t>
      </w:r>
      <w:r w:rsidR="00F2508C" w:rsidRPr="007E34C6">
        <w:rPr>
          <w:rFonts w:ascii="Times New Roman" w:hAnsi="Times New Roman" w:cs="Times New Roman"/>
          <w:i w:val="0"/>
          <w:sz w:val="24"/>
          <w:szCs w:val="24"/>
          <w:lang w:val="ru-RU"/>
        </w:rPr>
        <w:t xml:space="preserve"> подпрограмм:</w:t>
      </w:r>
    </w:p>
    <w:p w:rsidR="00F2508C" w:rsidRPr="007E34C6" w:rsidRDefault="00F2508C" w:rsidP="00EF3FE3">
      <w:pPr>
        <w:spacing w:after="0"/>
        <w:ind w:left="708"/>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1.</w:t>
      </w:r>
      <w:r w:rsidR="008B6F9E" w:rsidRPr="007E34C6">
        <w:rPr>
          <w:rFonts w:ascii="Times New Roman" w:hAnsi="Times New Roman" w:cs="Times New Roman"/>
          <w:i w:val="0"/>
          <w:sz w:val="24"/>
          <w:szCs w:val="24"/>
          <w:lang w:val="ru-RU"/>
        </w:rPr>
        <w:t>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межмуниципального характера.</w:t>
      </w:r>
    </w:p>
    <w:p w:rsidR="00F2508C" w:rsidRPr="007E34C6" w:rsidRDefault="00F2508C" w:rsidP="00EF3FE3">
      <w:pPr>
        <w:spacing w:after="0"/>
        <w:ind w:left="708"/>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2.</w:t>
      </w:r>
      <w:r w:rsidR="008B6F9E" w:rsidRPr="007E34C6">
        <w:rPr>
          <w:rFonts w:ascii="Times New Roman" w:hAnsi="Times New Roman" w:cs="Times New Roman"/>
          <w:i w:val="0"/>
          <w:sz w:val="24"/>
          <w:szCs w:val="24"/>
          <w:lang w:val="ru-RU"/>
        </w:rPr>
        <w:t>Организация обучения населения в области гражданской обороны, защиты от чрезвычайных ситуаций природного и техногенного характера.</w:t>
      </w:r>
    </w:p>
    <w:p w:rsidR="00F2508C" w:rsidRPr="007E34C6" w:rsidRDefault="00F2508C" w:rsidP="00EF3FE3">
      <w:pPr>
        <w:spacing w:after="0"/>
        <w:ind w:left="708"/>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3.</w:t>
      </w:r>
      <w:r w:rsidR="008B6F9E" w:rsidRPr="007E34C6">
        <w:rPr>
          <w:rFonts w:ascii="Times New Roman" w:hAnsi="Times New Roman" w:cs="Times New Roman"/>
          <w:i w:val="0"/>
          <w:sz w:val="24"/>
          <w:szCs w:val="24"/>
          <w:lang w:val="ru-RU"/>
        </w:rPr>
        <w:t>Обеспечение условий реализации муниципальной программы и прочие мероприятия.</w:t>
      </w:r>
    </w:p>
    <w:p w:rsidR="00F2508C" w:rsidRPr="007E34C6" w:rsidRDefault="008B6F9E" w:rsidP="00EF3FE3">
      <w:pPr>
        <w:spacing w:after="0"/>
        <w:ind w:firstLine="708"/>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Цель</w:t>
      </w:r>
      <w:r w:rsidR="00F2508C" w:rsidRPr="007E34C6">
        <w:rPr>
          <w:rFonts w:ascii="Times New Roman" w:hAnsi="Times New Roman" w:cs="Times New Roman"/>
          <w:i w:val="0"/>
          <w:sz w:val="24"/>
          <w:szCs w:val="24"/>
          <w:lang w:val="ru-RU"/>
        </w:rPr>
        <w:t xml:space="preserve"> муниципальной программы:</w:t>
      </w:r>
    </w:p>
    <w:p w:rsidR="00F2508C" w:rsidRPr="007E34C6" w:rsidRDefault="00F2508C" w:rsidP="00EF3FE3">
      <w:pPr>
        <w:spacing w:after="0"/>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lastRenderedPageBreak/>
        <w:t xml:space="preserve">- </w:t>
      </w:r>
      <w:r w:rsidR="008B6F9E" w:rsidRPr="007E34C6">
        <w:rPr>
          <w:rFonts w:ascii="Times New Roman" w:hAnsi="Times New Roman" w:cs="Times New Roman"/>
          <w:i w:val="0"/>
          <w:sz w:val="24"/>
          <w:szCs w:val="24"/>
          <w:lang w:val="ru-RU"/>
        </w:rPr>
        <w:t>создание эффективной системы защиты населения и территорий Боготольского района от чрезвычайных ситуаций природного и техногенного характера</w:t>
      </w:r>
      <w:r w:rsidRPr="007E34C6">
        <w:rPr>
          <w:rFonts w:ascii="Times New Roman" w:hAnsi="Times New Roman" w:cs="Times New Roman"/>
          <w:i w:val="0"/>
          <w:sz w:val="24"/>
          <w:szCs w:val="24"/>
          <w:lang w:val="ru-RU"/>
        </w:rPr>
        <w:t>.</w:t>
      </w:r>
    </w:p>
    <w:p w:rsidR="00F2508C" w:rsidRPr="007E34C6" w:rsidRDefault="00F2508C" w:rsidP="00EF3FE3">
      <w:pPr>
        <w:spacing w:after="0"/>
        <w:ind w:left="708"/>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 xml:space="preserve">Задачи муниципальной программы: </w:t>
      </w:r>
    </w:p>
    <w:p w:rsidR="00F2508C" w:rsidRPr="007E34C6" w:rsidRDefault="00F2508C" w:rsidP="00EF3FE3">
      <w:pPr>
        <w:spacing w:after="0"/>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 xml:space="preserve">- </w:t>
      </w:r>
      <w:r w:rsidR="008B6F9E" w:rsidRPr="007E34C6">
        <w:rPr>
          <w:rFonts w:ascii="Times New Roman" w:hAnsi="Times New Roman" w:cs="Times New Roman"/>
          <w:i w:val="0"/>
          <w:sz w:val="24"/>
          <w:szCs w:val="24"/>
          <w:lang w:val="ru-RU"/>
        </w:rPr>
        <w:t xml:space="preserve">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w:t>
      </w:r>
      <w:r w:rsidR="0025361F" w:rsidRPr="007E34C6">
        <w:rPr>
          <w:rFonts w:ascii="Times New Roman" w:hAnsi="Times New Roman" w:cs="Times New Roman"/>
          <w:i w:val="0"/>
          <w:sz w:val="24"/>
          <w:szCs w:val="24"/>
          <w:lang w:val="ru-RU"/>
        </w:rPr>
        <w:t>межмуниципального характера</w:t>
      </w:r>
      <w:r w:rsidRPr="007E34C6">
        <w:rPr>
          <w:rFonts w:ascii="Times New Roman" w:hAnsi="Times New Roman" w:cs="Times New Roman"/>
          <w:i w:val="0"/>
          <w:sz w:val="24"/>
          <w:szCs w:val="24"/>
          <w:lang w:val="ru-RU"/>
        </w:rPr>
        <w:t>.</w:t>
      </w:r>
    </w:p>
    <w:p w:rsidR="0025361F" w:rsidRPr="007E34C6" w:rsidRDefault="00F2508C" w:rsidP="00EF3FE3">
      <w:pPr>
        <w:spacing w:after="0"/>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 xml:space="preserve">- </w:t>
      </w:r>
      <w:r w:rsidR="0025361F" w:rsidRPr="007E34C6">
        <w:rPr>
          <w:rFonts w:ascii="Times New Roman" w:hAnsi="Times New Roman" w:cs="Times New Roman"/>
          <w:i w:val="0"/>
          <w:sz w:val="24"/>
          <w:szCs w:val="24"/>
          <w:lang w:val="ru-RU"/>
        </w:rPr>
        <w:t>Организация обучения населения в области гражданской обороны, защиты от чрезвычайных ситуаций природного и техногенного характера; информирование населения о мерах пожарной безопасности.</w:t>
      </w:r>
    </w:p>
    <w:p w:rsidR="005F76D3" w:rsidRPr="007E34C6" w:rsidRDefault="0025361F" w:rsidP="005F76D3">
      <w:pPr>
        <w:spacing w:after="0"/>
        <w:jc w:val="both"/>
        <w:rPr>
          <w:rFonts w:ascii="Times New Roman" w:hAnsi="Times New Roman" w:cs="Times New Roman"/>
          <w:i w:val="0"/>
          <w:sz w:val="24"/>
          <w:szCs w:val="24"/>
          <w:lang w:val="ru-RU"/>
        </w:rPr>
      </w:pPr>
      <w:r w:rsidRPr="007E34C6">
        <w:rPr>
          <w:rFonts w:ascii="Times New Roman" w:hAnsi="Times New Roman" w:cs="Times New Roman"/>
          <w:i w:val="0"/>
          <w:sz w:val="24"/>
          <w:szCs w:val="24"/>
          <w:lang w:val="ru-RU"/>
        </w:rPr>
        <w:t>-</w:t>
      </w:r>
      <w:r w:rsidR="007B58F8" w:rsidRPr="007E34C6">
        <w:rPr>
          <w:rFonts w:ascii="Times New Roman" w:hAnsi="Times New Roman" w:cs="Times New Roman"/>
          <w:i w:val="0"/>
          <w:sz w:val="24"/>
          <w:szCs w:val="24"/>
          <w:lang w:val="ru-RU"/>
        </w:rPr>
        <w:t xml:space="preserve"> </w:t>
      </w:r>
      <w:r w:rsidRPr="007E34C6">
        <w:rPr>
          <w:rFonts w:ascii="Times New Roman" w:hAnsi="Times New Roman" w:cs="Times New Roman"/>
          <w:i w:val="0"/>
          <w:sz w:val="24"/>
          <w:szCs w:val="24"/>
          <w:lang w:val="ru-RU"/>
        </w:rPr>
        <w:t>Обеспечение условий реализации муниципальной программы</w:t>
      </w:r>
      <w:r w:rsidR="007B58F8" w:rsidRPr="007E34C6">
        <w:rPr>
          <w:rFonts w:ascii="Times New Roman" w:hAnsi="Times New Roman" w:cs="Times New Roman"/>
          <w:i w:val="0"/>
          <w:sz w:val="24"/>
          <w:szCs w:val="24"/>
          <w:lang w:val="ru-RU"/>
        </w:rPr>
        <w:t xml:space="preserve"> </w:t>
      </w:r>
      <w:r w:rsidR="005F76D3" w:rsidRPr="007E34C6">
        <w:rPr>
          <w:rFonts w:ascii="Times New Roman" w:hAnsi="Times New Roman" w:cs="Times New Roman"/>
          <w:i w:val="0"/>
          <w:sz w:val="24"/>
          <w:szCs w:val="24"/>
          <w:lang w:val="ru-RU"/>
        </w:rPr>
        <w:t>и прочие мероприятия.</w:t>
      </w:r>
    </w:p>
    <w:p w:rsidR="00F2508C" w:rsidRPr="007E34C6" w:rsidRDefault="00C93B92" w:rsidP="005F76D3">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Плановый</w:t>
      </w:r>
      <w:r w:rsidR="007E34C6" w:rsidRPr="007E34C6">
        <w:rPr>
          <w:rFonts w:ascii="Times New Roman" w:hAnsi="Times New Roman" w:cs="Times New Roman"/>
          <w:i w:val="0"/>
          <w:sz w:val="24"/>
          <w:szCs w:val="24"/>
          <w:lang w:val="ru-RU"/>
        </w:rPr>
        <w:t xml:space="preserve"> объем финансирования в 2016</w:t>
      </w:r>
      <w:r w:rsidR="00F2508C" w:rsidRPr="007E34C6">
        <w:rPr>
          <w:rFonts w:ascii="Times New Roman" w:hAnsi="Times New Roman" w:cs="Times New Roman"/>
          <w:i w:val="0"/>
          <w:sz w:val="24"/>
          <w:szCs w:val="24"/>
          <w:lang w:val="ru-RU"/>
        </w:rPr>
        <w:t xml:space="preserve"> году составляет – </w:t>
      </w:r>
      <w:r w:rsidR="007E34C6" w:rsidRPr="007E34C6">
        <w:rPr>
          <w:rFonts w:ascii="Times New Roman" w:hAnsi="Times New Roman" w:cs="Times New Roman"/>
          <w:i w:val="0"/>
          <w:sz w:val="24"/>
          <w:szCs w:val="24"/>
          <w:lang w:val="ru-RU"/>
        </w:rPr>
        <w:t>3342,8</w:t>
      </w:r>
      <w:r w:rsidR="00F2508C" w:rsidRPr="007E34C6">
        <w:rPr>
          <w:rFonts w:ascii="Times New Roman" w:hAnsi="Times New Roman" w:cs="Times New Roman"/>
          <w:i w:val="0"/>
          <w:sz w:val="24"/>
          <w:szCs w:val="24"/>
          <w:lang w:val="ru-RU"/>
        </w:rPr>
        <w:t xml:space="preserve"> тыс. рублей, фактически освоено – </w:t>
      </w:r>
      <w:r w:rsidR="007E34C6" w:rsidRPr="007E34C6">
        <w:rPr>
          <w:rFonts w:ascii="Times New Roman" w:hAnsi="Times New Roman" w:cs="Times New Roman"/>
          <w:i w:val="0"/>
          <w:sz w:val="24"/>
          <w:szCs w:val="24"/>
          <w:lang w:val="ru-RU"/>
        </w:rPr>
        <w:t>3243,1</w:t>
      </w:r>
      <w:r w:rsidR="00F2508C" w:rsidRPr="007E34C6">
        <w:rPr>
          <w:rFonts w:ascii="Times New Roman" w:hAnsi="Times New Roman" w:cs="Times New Roman"/>
          <w:i w:val="0"/>
          <w:sz w:val="24"/>
          <w:szCs w:val="24"/>
          <w:lang w:val="ru-RU"/>
        </w:rPr>
        <w:t xml:space="preserve"> тыс. рублей, или </w:t>
      </w:r>
      <w:r w:rsidR="007E34C6" w:rsidRPr="007E34C6">
        <w:rPr>
          <w:rFonts w:ascii="Times New Roman" w:hAnsi="Times New Roman" w:cs="Times New Roman"/>
          <w:i w:val="0"/>
          <w:sz w:val="24"/>
          <w:szCs w:val="24"/>
          <w:lang w:val="ru-RU"/>
        </w:rPr>
        <w:t>97,0</w:t>
      </w:r>
      <w:r w:rsidR="00F2508C" w:rsidRPr="007E34C6">
        <w:rPr>
          <w:rFonts w:ascii="Times New Roman" w:hAnsi="Times New Roman" w:cs="Times New Roman"/>
          <w:i w:val="0"/>
          <w:sz w:val="24"/>
          <w:szCs w:val="24"/>
          <w:lang w:val="ru-RU"/>
        </w:rPr>
        <w:t>%</w:t>
      </w:r>
    </w:p>
    <w:p w:rsidR="00D557E9" w:rsidRPr="009F6F66" w:rsidRDefault="00D557E9" w:rsidP="00D557E9">
      <w:pPr>
        <w:spacing w:after="0"/>
        <w:ind w:firstLine="708"/>
        <w:jc w:val="center"/>
        <w:rPr>
          <w:rFonts w:ascii="Times New Roman" w:hAnsi="Times New Roman" w:cs="Times New Roman"/>
          <w:b/>
          <w:i w:val="0"/>
          <w:sz w:val="24"/>
          <w:szCs w:val="24"/>
          <w:lang w:val="ru-RU"/>
        </w:rPr>
      </w:pPr>
      <w:r w:rsidRPr="009F6F66">
        <w:rPr>
          <w:rFonts w:ascii="Times New Roman" w:hAnsi="Times New Roman" w:cs="Times New Roman"/>
          <w:b/>
          <w:i w:val="0"/>
          <w:sz w:val="24"/>
          <w:szCs w:val="24"/>
          <w:lang w:val="ru-RU"/>
        </w:rPr>
        <w:t>Подпрограмма 1. «Обеспечение предупреждения возникновения и развития чрезвычайных ситуаций природного и техногенного характера, снижение ущерба и потерь от чрезвычайных ситуаций межмуниципального характера»</w:t>
      </w:r>
    </w:p>
    <w:p w:rsidR="00D557E9" w:rsidRPr="009F6F66" w:rsidRDefault="00D557E9" w:rsidP="00EF3FE3">
      <w:pPr>
        <w:spacing w:after="0"/>
        <w:ind w:firstLine="708"/>
        <w:jc w:val="both"/>
        <w:rPr>
          <w:rFonts w:ascii="Times New Roman" w:hAnsi="Times New Roman" w:cs="Times New Roman"/>
          <w:i w:val="0"/>
          <w:sz w:val="24"/>
          <w:szCs w:val="24"/>
          <w:lang w:val="ru-RU"/>
        </w:rPr>
      </w:pPr>
      <w:r w:rsidRPr="009F6F66">
        <w:rPr>
          <w:rFonts w:ascii="Times New Roman" w:hAnsi="Times New Roman" w:cs="Times New Roman"/>
          <w:i w:val="0"/>
          <w:sz w:val="24"/>
          <w:szCs w:val="24"/>
          <w:lang w:val="ru-RU"/>
        </w:rPr>
        <w:t>Цель подпрограммы: Снижение рисков чрезвычайных ситуаций, повышение защищенности населения и территорий Боготольского района от угроз природного и техногенного характера.</w:t>
      </w:r>
    </w:p>
    <w:p w:rsidR="00D557E9" w:rsidRPr="009F6F66" w:rsidRDefault="00D557E9" w:rsidP="00EF3FE3">
      <w:pPr>
        <w:spacing w:after="0"/>
        <w:ind w:firstLine="708"/>
        <w:jc w:val="both"/>
        <w:rPr>
          <w:rFonts w:ascii="Times New Roman" w:hAnsi="Times New Roman" w:cs="Times New Roman"/>
          <w:i w:val="0"/>
          <w:sz w:val="24"/>
          <w:szCs w:val="24"/>
          <w:lang w:val="ru-RU"/>
        </w:rPr>
      </w:pPr>
      <w:r w:rsidRPr="009F6F66">
        <w:rPr>
          <w:rFonts w:ascii="Times New Roman" w:hAnsi="Times New Roman" w:cs="Times New Roman"/>
          <w:i w:val="0"/>
          <w:sz w:val="24"/>
          <w:szCs w:val="24"/>
          <w:lang w:val="ru-RU"/>
        </w:rPr>
        <w:t>Задачи подпрограммы:</w:t>
      </w:r>
    </w:p>
    <w:p w:rsidR="00D557E9" w:rsidRPr="009F6F66" w:rsidRDefault="00D557E9" w:rsidP="00EF3FE3">
      <w:pPr>
        <w:spacing w:after="0"/>
        <w:ind w:firstLine="708"/>
        <w:jc w:val="both"/>
        <w:rPr>
          <w:rFonts w:ascii="Times New Roman" w:hAnsi="Times New Roman" w:cs="Times New Roman"/>
          <w:i w:val="0"/>
          <w:sz w:val="24"/>
          <w:szCs w:val="24"/>
          <w:lang w:val="ru-RU"/>
        </w:rPr>
      </w:pPr>
      <w:r w:rsidRPr="009F6F66">
        <w:rPr>
          <w:rFonts w:ascii="Times New Roman" w:hAnsi="Times New Roman" w:cs="Times New Roman"/>
          <w:i w:val="0"/>
          <w:sz w:val="24"/>
          <w:szCs w:val="24"/>
          <w:lang w:val="ru-RU"/>
        </w:rPr>
        <w:t>- первоочередное обес</w:t>
      </w:r>
      <w:r w:rsidR="003723C6" w:rsidRPr="009F6F66">
        <w:rPr>
          <w:rFonts w:ascii="Times New Roman" w:hAnsi="Times New Roman" w:cs="Times New Roman"/>
          <w:i w:val="0"/>
          <w:sz w:val="24"/>
          <w:szCs w:val="24"/>
          <w:lang w:val="ru-RU"/>
        </w:rPr>
        <w:t>печение населения, пострадавшего при ведении военных действий или вследствие этих действий, а также пострадавшего в ЧС природного и техногенного характера.</w:t>
      </w:r>
    </w:p>
    <w:p w:rsidR="003723C6" w:rsidRPr="009F6F66" w:rsidRDefault="003723C6" w:rsidP="00EF3FE3">
      <w:pPr>
        <w:spacing w:after="0"/>
        <w:ind w:firstLine="708"/>
        <w:jc w:val="both"/>
        <w:rPr>
          <w:rFonts w:ascii="Times New Roman" w:hAnsi="Times New Roman" w:cs="Times New Roman"/>
          <w:i w:val="0"/>
          <w:sz w:val="24"/>
          <w:szCs w:val="24"/>
          <w:lang w:val="ru-RU"/>
        </w:rPr>
      </w:pPr>
      <w:r w:rsidRPr="009F6F66">
        <w:rPr>
          <w:rFonts w:ascii="Times New Roman" w:hAnsi="Times New Roman" w:cs="Times New Roman"/>
          <w:i w:val="0"/>
          <w:sz w:val="24"/>
          <w:szCs w:val="24"/>
          <w:lang w:val="ru-RU"/>
        </w:rPr>
        <w:t>- проведение превентивных мероприятий по предупреждению угрозы возникновения чрезвычайных ситуаций.</w:t>
      </w:r>
    </w:p>
    <w:p w:rsidR="009F6F66" w:rsidRPr="00BE0F5A" w:rsidRDefault="009F6F66" w:rsidP="00B14598">
      <w:pPr>
        <w:spacing w:after="0"/>
        <w:ind w:firstLine="708"/>
        <w:jc w:val="both"/>
        <w:rPr>
          <w:rFonts w:ascii="Times New Roman" w:eastAsia="Times New Roman" w:hAnsi="Times New Roman" w:cs="Times New Roman"/>
          <w:i w:val="0"/>
          <w:sz w:val="24"/>
          <w:szCs w:val="24"/>
          <w:lang w:val="ru-RU" w:eastAsia="ru-RU"/>
        </w:rPr>
      </w:pPr>
      <w:r w:rsidRPr="00BE0F5A">
        <w:rPr>
          <w:rFonts w:ascii="Times New Roman" w:hAnsi="Times New Roman" w:cs="Times New Roman"/>
          <w:i w:val="0"/>
          <w:sz w:val="24"/>
          <w:szCs w:val="24"/>
          <w:lang w:val="ru-RU"/>
        </w:rPr>
        <w:t>В связи с высокими температурами окружающего воздуха в весенний период и быстрым прохождением ледохода работы по</w:t>
      </w:r>
      <w:r w:rsidRPr="00BE0F5A">
        <w:rPr>
          <w:rFonts w:ascii="Times New Roman" w:eastAsia="Times New Roman" w:hAnsi="Times New Roman" w:cs="Times New Roman"/>
          <w:i w:val="0"/>
          <w:sz w:val="24"/>
          <w:szCs w:val="24"/>
          <w:lang w:val="ru-RU" w:eastAsia="ru-RU"/>
        </w:rPr>
        <w:t xml:space="preserve"> </w:t>
      </w:r>
      <w:r w:rsidR="00DB594B" w:rsidRPr="00BE0F5A">
        <w:rPr>
          <w:rFonts w:ascii="Times New Roman" w:eastAsia="Times New Roman" w:hAnsi="Times New Roman" w:cs="Times New Roman"/>
          <w:i w:val="0"/>
          <w:sz w:val="24"/>
          <w:szCs w:val="24"/>
          <w:lang w:val="ru-RU" w:eastAsia="ru-RU"/>
        </w:rPr>
        <w:t>разрушению целостности ледяного покрова на реке Чулым</w:t>
      </w:r>
      <w:r w:rsidRPr="00BE0F5A">
        <w:rPr>
          <w:rFonts w:ascii="Times New Roman" w:eastAsia="Times New Roman" w:hAnsi="Times New Roman" w:cs="Times New Roman"/>
          <w:i w:val="0"/>
          <w:sz w:val="24"/>
          <w:szCs w:val="24"/>
          <w:lang w:val="ru-RU" w:eastAsia="ru-RU"/>
        </w:rPr>
        <w:t xml:space="preserve"> в 2016 году не производились, </w:t>
      </w:r>
      <w:r w:rsidRPr="00BE0F5A">
        <w:rPr>
          <w:rFonts w:ascii="Times New Roman" w:hAnsi="Times New Roman" w:cs="Times New Roman"/>
          <w:i w:val="0"/>
          <w:sz w:val="24"/>
          <w:szCs w:val="24"/>
          <w:lang w:val="ru-RU"/>
        </w:rPr>
        <w:t>финансирования подпрограммы не было.</w:t>
      </w:r>
    </w:p>
    <w:p w:rsidR="00F2508C" w:rsidRPr="009F6F66" w:rsidRDefault="003723C6" w:rsidP="00B14598">
      <w:pPr>
        <w:spacing w:after="0"/>
        <w:ind w:firstLine="708"/>
        <w:jc w:val="both"/>
        <w:rPr>
          <w:rFonts w:ascii="Times New Roman" w:hAnsi="Times New Roman" w:cs="Times New Roman"/>
          <w:b/>
          <w:i w:val="0"/>
          <w:sz w:val="24"/>
          <w:szCs w:val="24"/>
          <w:lang w:val="ru-RU"/>
        </w:rPr>
      </w:pPr>
      <w:r w:rsidRPr="009F6F66">
        <w:rPr>
          <w:rFonts w:ascii="Times New Roman" w:hAnsi="Times New Roman" w:cs="Times New Roman"/>
          <w:b/>
          <w:i w:val="0"/>
          <w:sz w:val="24"/>
          <w:szCs w:val="24"/>
          <w:lang w:val="ru-RU"/>
        </w:rPr>
        <w:t>Подпрограмма 2</w:t>
      </w:r>
      <w:r w:rsidR="009F6F66" w:rsidRPr="009F6F66">
        <w:rPr>
          <w:rFonts w:ascii="Times New Roman" w:hAnsi="Times New Roman" w:cs="Times New Roman"/>
          <w:b/>
          <w:i w:val="0"/>
          <w:sz w:val="24"/>
          <w:szCs w:val="24"/>
          <w:lang w:val="ru-RU"/>
        </w:rPr>
        <w:t>. «</w:t>
      </w:r>
      <w:r w:rsidR="0025361F" w:rsidRPr="009F6F66">
        <w:rPr>
          <w:rFonts w:ascii="Times New Roman" w:hAnsi="Times New Roman" w:cs="Times New Roman"/>
          <w:b/>
          <w:i w:val="0"/>
          <w:sz w:val="24"/>
          <w:szCs w:val="24"/>
          <w:lang w:val="ru-RU"/>
        </w:rPr>
        <w:t>Организация обучения населения в области гражданской обороны, защиты от чрезвычайных ситуаций природного и техногенного характера»</w:t>
      </w:r>
    </w:p>
    <w:p w:rsidR="0025361F" w:rsidRPr="009F6F66" w:rsidRDefault="0025361F" w:rsidP="00EF3FE3">
      <w:pPr>
        <w:spacing w:after="0"/>
        <w:ind w:firstLine="708"/>
        <w:jc w:val="both"/>
        <w:rPr>
          <w:rFonts w:ascii="Times New Roman" w:hAnsi="Times New Roman" w:cs="Times New Roman"/>
          <w:i w:val="0"/>
          <w:sz w:val="24"/>
          <w:szCs w:val="24"/>
          <w:lang w:val="ru-RU"/>
        </w:rPr>
      </w:pPr>
      <w:r w:rsidRPr="009F6F66">
        <w:rPr>
          <w:rFonts w:ascii="Times New Roman" w:hAnsi="Times New Roman" w:cs="Times New Roman"/>
          <w:i w:val="0"/>
          <w:sz w:val="24"/>
          <w:szCs w:val="24"/>
          <w:lang w:val="ru-RU"/>
        </w:rPr>
        <w:t>Цель подпрограммы: Повышение уровня знаний населения в области гражданской обороны, защиты от чрезвычайных ситуаций природного и техногенного характера, в том числе антитеррористической направленности.</w:t>
      </w:r>
    </w:p>
    <w:p w:rsidR="0025361F" w:rsidRPr="009F6F66" w:rsidRDefault="00D557E9" w:rsidP="00EF3FE3">
      <w:pPr>
        <w:spacing w:after="0"/>
        <w:ind w:firstLine="708"/>
        <w:jc w:val="both"/>
        <w:rPr>
          <w:rFonts w:ascii="Times New Roman" w:hAnsi="Times New Roman" w:cs="Times New Roman"/>
          <w:i w:val="0"/>
          <w:sz w:val="24"/>
          <w:szCs w:val="24"/>
          <w:lang w:val="ru-RU"/>
        </w:rPr>
      </w:pPr>
      <w:r w:rsidRPr="009F6F66">
        <w:rPr>
          <w:rFonts w:ascii="Times New Roman" w:hAnsi="Times New Roman" w:cs="Times New Roman"/>
          <w:i w:val="0"/>
          <w:sz w:val="24"/>
          <w:szCs w:val="24"/>
          <w:lang w:val="ru-RU"/>
        </w:rPr>
        <w:t>Задачи подпрограммы:</w:t>
      </w:r>
    </w:p>
    <w:p w:rsidR="00D557E9" w:rsidRPr="009F6F66" w:rsidRDefault="003723C6" w:rsidP="00EF3FE3">
      <w:pPr>
        <w:spacing w:after="0"/>
        <w:jc w:val="both"/>
        <w:rPr>
          <w:rFonts w:ascii="Times New Roman" w:hAnsi="Times New Roman" w:cs="Times New Roman"/>
          <w:i w:val="0"/>
          <w:sz w:val="24"/>
          <w:szCs w:val="24"/>
          <w:lang w:val="ru-RU"/>
        </w:rPr>
      </w:pPr>
      <w:r w:rsidRPr="009F6F66">
        <w:rPr>
          <w:rFonts w:ascii="Times New Roman" w:hAnsi="Times New Roman" w:cs="Times New Roman"/>
          <w:i w:val="0"/>
          <w:sz w:val="24"/>
          <w:szCs w:val="24"/>
          <w:lang w:val="ru-RU"/>
        </w:rPr>
        <w:t xml:space="preserve">- </w:t>
      </w:r>
      <w:r w:rsidR="00D557E9" w:rsidRPr="009F6F66">
        <w:rPr>
          <w:rFonts w:ascii="Times New Roman" w:hAnsi="Times New Roman" w:cs="Times New Roman"/>
          <w:i w:val="0"/>
          <w:sz w:val="24"/>
          <w:szCs w:val="24"/>
          <w:lang w:val="ru-RU"/>
        </w:rPr>
        <w:t>Пропаганда знаний в области гражданской защиты среди населения.</w:t>
      </w:r>
    </w:p>
    <w:p w:rsidR="00D557E9" w:rsidRPr="009F6F66" w:rsidRDefault="003723C6" w:rsidP="00EF3FE3">
      <w:pPr>
        <w:spacing w:after="0"/>
        <w:jc w:val="both"/>
        <w:rPr>
          <w:rFonts w:ascii="Times New Roman" w:hAnsi="Times New Roman" w:cs="Times New Roman"/>
          <w:i w:val="0"/>
          <w:sz w:val="24"/>
          <w:szCs w:val="24"/>
          <w:lang w:val="ru-RU"/>
        </w:rPr>
      </w:pPr>
      <w:r w:rsidRPr="009F6F66">
        <w:rPr>
          <w:rFonts w:ascii="Times New Roman" w:hAnsi="Times New Roman" w:cs="Times New Roman"/>
          <w:i w:val="0"/>
          <w:sz w:val="24"/>
          <w:szCs w:val="24"/>
          <w:lang w:val="ru-RU"/>
        </w:rPr>
        <w:t xml:space="preserve">- </w:t>
      </w:r>
      <w:r w:rsidR="00D557E9" w:rsidRPr="009F6F66">
        <w:rPr>
          <w:rFonts w:ascii="Times New Roman" w:hAnsi="Times New Roman" w:cs="Times New Roman"/>
          <w:i w:val="0"/>
          <w:sz w:val="24"/>
          <w:szCs w:val="24"/>
          <w:lang w:val="ru-RU"/>
        </w:rPr>
        <w:t>Методическое обеспечение обучения учащихся общеобразовательных учреждений в области гражданской обороны, защиты от чрезвычайных ситуаций природного и техногенного характера, в том числе антитеррористической направленности.</w:t>
      </w:r>
    </w:p>
    <w:p w:rsidR="00D557E9" w:rsidRPr="009F6F66" w:rsidRDefault="003723C6" w:rsidP="00EF3FE3">
      <w:pPr>
        <w:spacing w:after="0"/>
        <w:jc w:val="both"/>
        <w:rPr>
          <w:rFonts w:ascii="Times New Roman" w:hAnsi="Times New Roman" w:cs="Times New Roman"/>
          <w:i w:val="0"/>
          <w:sz w:val="24"/>
          <w:szCs w:val="24"/>
          <w:lang w:val="ru-RU"/>
        </w:rPr>
      </w:pPr>
      <w:r w:rsidRPr="009F6F66">
        <w:rPr>
          <w:rFonts w:ascii="Times New Roman" w:hAnsi="Times New Roman" w:cs="Times New Roman"/>
          <w:i w:val="0"/>
          <w:sz w:val="24"/>
          <w:szCs w:val="24"/>
          <w:lang w:val="ru-RU"/>
        </w:rPr>
        <w:t xml:space="preserve">- </w:t>
      </w:r>
      <w:r w:rsidR="00D557E9" w:rsidRPr="009F6F66">
        <w:rPr>
          <w:rFonts w:ascii="Times New Roman" w:hAnsi="Times New Roman" w:cs="Times New Roman"/>
          <w:i w:val="0"/>
          <w:sz w:val="24"/>
          <w:szCs w:val="24"/>
          <w:lang w:val="ru-RU"/>
        </w:rPr>
        <w:t>Повышение уровня информационного обеспечения населения в области пожарной безопасности.</w:t>
      </w:r>
    </w:p>
    <w:p w:rsidR="0025361F" w:rsidRPr="00B477BA" w:rsidRDefault="009F6F66" w:rsidP="00EF3FE3">
      <w:pPr>
        <w:spacing w:after="0"/>
        <w:ind w:firstLine="708"/>
        <w:jc w:val="both"/>
        <w:rPr>
          <w:rFonts w:ascii="Times New Roman" w:hAnsi="Times New Roman" w:cs="Times New Roman"/>
          <w:i w:val="0"/>
          <w:sz w:val="24"/>
          <w:szCs w:val="24"/>
          <w:lang w:val="ru-RU"/>
        </w:rPr>
      </w:pPr>
      <w:r w:rsidRPr="00B477BA">
        <w:rPr>
          <w:rFonts w:ascii="Times New Roman" w:hAnsi="Times New Roman" w:cs="Times New Roman"/>
          <w:i w:val="0"/>
          <w:sz w:val="24"/>
          <w:szCs w:val="24"/>
          <w:lang w:val="ru-RU"/>
        </w:rPr>
        <w:t>На 2016</w:t>
      </w:r>
      <w:r w:rsidR="0025361F" w:rsidRPr="00B477BA">
        <w:rPr>
          <w:rFonts w:ascii="Times New Roman" w:hAnsi="Times New Roman" w:cs="Times New Roman"/>
          <w:i w:val="0"/>
          <w:sz w:val="24"/>
          <w:szCs w:val="24"/>
          <w:lang w:val="ru-RU"/>
        </w:rPr>
        <w:t xml:space="preserve"> год общий объем финансирования подпрограммы составляет </w:t>
      </w:r>
      <w:r w:rsidR="007A567E" w:rsidRPr="00B477BA">
        <w:rPr>
          <w:rFonts w:ascii="Times New Roman" w:hAnsi="Times New Roman" w:cs="Times New Roman"/>
          <w:i w:val="0"/>
          <w:sz w:val="24"/>
          <w:szCs w:val="24"/>
          <w:lang w:val="ru-RU"/>
        </w:rPr>
        <w:t>50,0</w:t>
      </w:r>
      <w:r w:rsidR="0025361F" w:rsidRPr="00B477BA">
        <w:rPr>
          <w:rFonts w:ascii="Times New Roman" w:hAnsi="Times New Roman" w:cs="Times New Roman"/>
          <w:i w:val="0"/>
          <w:sz w:val="24"/>
          <w:szCs w:val="24"/>
          <w:lang w:val="ru-RU"/>
        </w:rPr>
        <w:t xml:space="preserve"> тыс. рублей, освоено </w:t>
      </w:r>
      <w:r w:rsidRPr="00B477BA">
        <w:rPr>
          <w:rFonts w:ascii="Times New Roman" w:hAnsi="Times New Roman" w:cs="Times New Roman"/>
          <w:i w:val="0"/>
          <w:sz w:val="24"/>
          <w:szCs w:val="24"/>
          <w:lang w:val="ru-RU"/>
        </w:rPr>
        <w:t xml:space="preserve">50,0 </w:t>
      </w:r>
      <w:r w:rsidR="0025361F" w:rsidRPr="00B477BA">
        <w:rPr>
          <w:rFonts w:ascii="Times New Roman" w:hAnsi="Times New Roman" w:cs="Times New Roman"/>
          <w:i w:val="0"/>
          <w:sz w:val="24"/>
          <w:szCs w:val="24"/>
          <w:lang w:val="ru-RU"/>
        </w:rPr>
        <w:t xml:space="preserve">тыс. рублей или </w:t>
      </w:r>
      <w:r w:rsidR="00030D61" w:rsidRPr="00B477BA">
        <w:rPr>
          <w:rFonts w:ascii="Times New Roman" w:hAnsi="Times New Roman" w:cs="Times New Roman"/>
          <w:i w:val="0"/>
          <w:sz w:val="24"/>
          <w:szCs w:val="24"/>
          <w:lang w:val="ru-RU"/>
        </w:rPr>
        <w:t>100</w:t>
      </w:r>
      <w:r w:rsidR="0025361F" w:rsidRPr="00B477BA">
        <w:rPr>
          <w:rFonts w:ascii="Times New Roman" w:hAnsi="Times New Roman" w:cs="Times New Roman"/>
          <w:i w:val="0"/>
          <w:sz w:val="24"/>
          <w:szCs w:val="24"/>
          <w:lang w:val="ru-RU"/>
        </w:rPr>
        <w:t>%.</w:t>
      </w:r>
    </w:p>
    <w:p w:rsidR="00807A2A" w:rsidRPr="00B477BA" w:rsidRDefault="00B477BA" w:rsidP="00EF3FE3">
      <w:pPr>
        <w:spacing w:after="0"/>
        <w:jc w:val="both"/>
        <w:rPr>
          <w:rFonts w:ascii="Times New Roman" w:eastAsia="Times New Roman" w:hAnsi="Times New Roman" w:cs="Times New Roman"/>
          <w:b/>
          <w:i w:val="0"/>
          <w:sz w:val="24"/>
          <w:szCs w:val="24"/>
          <w:lang w:val="ru-RU" w:eastAsia="ru-RU"/>
        </w:rPr>
      </w:pPr>
      <w:r w:rsidRPr="00B477BA">
        <w:rPr>
          <w:rFonts w:ascii="Times New Roman" w:hAnsi="Times New Roman" w:cs="Times New Roman"/>
          <w:i w:val="0"/>
          <w:sz w:val="24"/>
          <w:szCs w:val="24"/>
          <w:lang w:val="ru-RU"/>
        </w:rPr>
        <w:t>В 2016</w:t>
      </w:r>
      <w:r w:rsidR="0025361F" w:rsidRPr="00B477BA">
        <w:rPr>
          <w:rFonts w:ascii="Times New Roman" w:hAnsi="Times New Roman" w:cs="Times New Roman"/>
          <w:i w:val="0"/>
          <w:sz w:val="24"/>
          <w:szCs w:val="24"/>
          <w:lang w:val="ru-RU"/>
        </w:rPr>
        <w:t xml:space="preserve"> году за счет реализации мероприятий подпрограммы</w:t>
      </w:r>
      <w:r w:rsidR="00807A2A" w:rsidRPr="00B477BA">
        <w:rPr>
          <w:rFonts w:ascii="Times New Roman" w:hAnsi="Times New Roman" w:cs="Times New Roman"/>
          <w:i w:val="0"/>
          <w:sz w:val="24"/>
          <w:szCs w:val="24"/>
          <w:lang w:val="ru-RU"/>
        </w:rPr>
        <w:t>:</w:t>
      </w:r>
    </w:p>
    <w:p w:rsidR="007A567E" w:rsidRDefault="00807A2A" w:rsidP="00EF3FE3">
      <w:pPr>
        <w:spacing w:after="0"/>
        <w:ind w:firstLine="708"/>
        <w:jc w:val="both"/>
        <w:rPr>
          <w:rFonts w:ascii="Times New Roman" w:eastAsia="Times New Roman" w:hAnsi="Times New Roman" w:cs="Times New Roman"/>
          <w:i w:val="0"/>
          <w:sz w:val="24"/>
          <w:szCs w:val="24"/>
          <w:lang w:val="ru-RU" w:eastAsia="ru-RU"/>
        </w:rPr>
      </w:pPr>
      <w:proofErr w:type="gramStart"/>
      <w:r w:rsidRPr="00890CAA">
        <w:rPr>
          <w:rFonts w:ascii="Times New Roman" w:eastAsia="Times New Roman" w:hAnsi="Times New Roman" w:cs="Times New Roman"/>
          <w:i w:val="0"/>
          <w:sz w:val="24"/>
          <w:szCs w:val="24"/>
          <w:lang w:val="ru-RU" w:eastAsia="ru-RU"/>
        </w:rPr>
        <w:t>-</w:t>
      </w:r>
      <w:r w:rsidR="007A567E" w:rsidRPr="00890CAA">
        <w:rPr>
          <w:rFonts w:ascii="Times New Roman" w:eastAsia="Times New Roman" w:hAnsi="Times New Roman" w:cs="Times New Roman"/>
          <w:i w:val="0"/>
          <w:sz w:val="24"/>
          <w:szCs w:val="24"/>
          <w:lang w:val="ru-RU" w:eastAsia="ru-RU"/>
        </w:rPr>
        <w:t xml:space="preserve"> В целях обучения населения мерам пожарной безопасности и действиям при различных видах чрезвычайных ситуаций, информирования населения о происшествиях на территории района, за счет средств муниципальной программы «Защита населения и территории Боготольского района от чрезвычайных ситуаций природного и техногенного характера</w:t>
      </w:r>
      <w:r w:rsidR="00B477BA" w:rsidRPr="00890CAA">
        <w:rPr>
          <w:rFonts w:ascii="Times New Roman" w:eastAsia="Times New Roman" w:hAnsi="Times New Roman" w:cs="Times New Roman"/>
          <w:i w:val="0"/>
          <w:sz w:val="24"/>
          <w:szCs w:val="24"/>
          <w:lang w:val="ru-RU" w:eastAsia="ru-RU"/>
        </w:rPr>
        <w:t>», в 2016</w:t>
      </w:r>
      <w:r w:rsidR="007A567E" w:rsidRPr="00890CAA">
        <w:rPr>
          <w:rFonts w:ascii="Times New Roman" w:eastAsia="Times New Roman" w:hAnsi="Times New Roman" w:cs="Times New Roman"/>
          <w:i w:val="0"/>
          <w:sz w:val="24"/>
          <w:szCs w:val="24"/>
          <w:lang w:val="ru-RU" w:eastAsia="ru-RU"/>
        </w:rPr>
        <w:t xml:space="preserve"> году отделом по безопасности территории</w:t>
      </w:r>
      <w:r w:rsidR="00DB594B" w:rsidRPr="00890CAA">
        <w:rPr>
          <w:rFonts w:ascii="Times New Roman" w:eastAsia="Times New Roman" w:hAnsi="Times New Roman" w:cs="Times New Roman"/>
          <w:i w:val="0"/>
          <w:sz w:val="24"/>
          <w:szCs w:val="24"/>
          <w:lang w:val="ru-RU" w:eastAsia="ru-RU"/>
        </w:rPr>
        <w:t xml:space="preserve"> разработаны, изготовлены и направлены в сельсоветы </w:t>
      </w:r>
      <w:r w:rsidR="00DB594B" w:rsidRPr="00890CAA">
        <w:rPr>
          <w:rFonts w:ascii="Times New Roman" w:eastAsia="Times New Roman" w:hAnsi="Times New Roman" w:cs="Times New Roman"/>
          <w:i w:val="0"/>
          <w:sz w:val="24"/>
          <w:szCs w:val="24"/>
          <w:lang w:val="ru-RU" w:eastAsia="ru-RU"/>
        </w:rPr>
        <w:lastRenderedPageBreak/>
        <w:t>для распространения среди жителей и муниципальные учреждения плакаты</w:t>
      </w:r>
      <w:proofErr w:type="gramEnd"/>
      <w:r w:rsidR="00DB594B" w:rsidRPr="00890CAA">
        <w:rPr>
          <w:rFonts w:ascii="Times New Roman" w:eastAsia="Times New Roman" w:hAnsi="Times New Roman" w:cs="Times New Roman"/>
          <w:i w:val="0"/>
          <w:sz w:val="24"/>
          <w:szCs w:val="24"/>
          <w:lang w:val="ru-RU" w:eastAsia="ru-RU"/>
        </w:rPr>
        <w:t>, буклеты, памят</w:t>
      </w:r>
      <w:r w:rsidR="007A567E" w:rsidRPr="00890CAA">
        <w:rPr>
          <w:rFonts w:ascii="Times New Roman" w:eastAsia="Times New Roman" w:hAnsi="Times New Roman" w:cs="Times New Roman"/>
          <w:i w:val="0"/>
          <w:sz w:val="24"/>
          <w:szCs w:val="24"/>
          <w:lang w:val="ru-RU" w:eastAsia="ru-RU"/>
        </w:rPr>
        <w:t>к</w:t>
      </w:r>
      <w:r w:rsidR="00B477BA" w:rsidRPr="00890CAA">
        <w:rPr>
          <w:rFonts w:ascii="Times New Roman" w:eastAsia="Times New Roman" w:hAnsi="Times New Roman" w:cs="Times New Roman"/>
          <w:i w:val="0"/>
          <w:sz w:val="24"/>
          <w:szCs w:val="24"/>
          <w:lang w:val="ru-RU" w:eastAsia="ru-RU"/>
        </w:rPr>
        <w:t>и, листовки в количестве 2731</w:t>
      </w:r>
      <w:r w:rsidR="00890CAA" w:rsidRPr="00890CAA">
        <w:rPr>
          <w:rFonts w:ascii="Times New Roman" w:eastAsia="Times New Roman" w:hAnsi="Times New Roman" w:cs="Times New Roman"/>
          <w:i w:val="0"/>
          <w:sz w:val="24"/>
          <w:szCs w:val="24"/>
          <w:lang w:val="ru-RU" w:eastAsia="ru-RU"/>
        </w:rPr>
        <w:t xml:space="preserve"> экземпляра</w:t>
      </w:r>
      <w:r w:rsidR="00DB594B" w:rsidRPr="00890CAA">
        <w:rPr>
          <w:rFonts w:ascii="Times New Roman" w:eastAsia="Times New Roman" w:hAnsi="Times New Roman" w:cs="Times New Roman"/>
          <w:i w:val="0"/>
          <w:sz w:val="24"/>
          <w:szCs w:val="24"/>
          <w:lang w:val="ru-RU" w:eastAsia="ru-RU"/>
        </w:rPr>
        <w:t>, из них</w:t>
      </w:r>
      <w:r w:rsidR="007A567E" w:rsidRPr="00890CAA">
        <w:rPr>
          <w:rFonts w:ascii="Times New Roman" w:eastAsia="Times New Roman" w:hAnsi="Times New Roman" w:cs="Times New Roman"/>
          <w:i w:val="0"/>
          <w:sz w:val="24"/>
          <w:szCs w:val="24"/>
          <w:lang w:val="ru-RU" w:eastAsia="ru-RU"/>
        </w:rPr>
        <w:t>:</w:t>
      </w:r>
    </w:p>
    <w:p w:rsidR="00890CAA" w:rsidRDefault="00890CAA" w:rsidP="00890CAA">
      <w:pPr>
        <w:spacing w:after="0"/>
        <w:jc w:val="both"/>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 плакат «Правила оказания первой медицинской помощи» (формат А3) – 22экз;</w:t>
      </w:r>
    </w:p>
    <w:p w:rsidR="00890CAA" w:rsidRDefault="00890CAA" w:rsidP="00890CAA">
      <w:pPr>
        <w:spacing w:after="0"/>
        <w:jc w:val="both"/>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 плакат «Азбука оживления» (формат А3) – 20экз;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eastAsia="Times New Roman" w:hAnsi="Times New Roman" w:cs="Times New Roman"/>
          <w:i w:val="0"/>
          <w:sz w:val="24"/>
          <w:szCs w:val="24"/>
          <w:lang w:val="ru-RU" w:eastAsia="ru-RU"/>
        </w:rPr>
        <w:t xml:space="preserve">- </w:t>
      </w:r>
      <w:r w:rsidRPr="00890CAA">
        <w:rPr>
          <w:rFonts w:ascii="Times New Roman" w:hAnsi="Times New Roman" w:cs="Times New Roman"/>
          <w:i w:val="0"/>
          <w:sz w:val="24"/>
          <w:szCs w:val="24"/>
          <w:lang w:val="ru-RU"/>
        </w:rPr>
        <w:t>Плакат «Действия при аварии с выбросом аммиака» (формат А3) – 20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плакат «Причины пожаров в быту» (формат А3, А3+) – 22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плакат «Пожарная безопасность для детей» (формат А3) – 19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плакат «Действия при пожаре в жилом доме» (формат А</w:t>
      </w:r>
      <w:proofErr w:type="gramStart"/>
      <w:r w:rsidRPr="00890CAA">
        <w:rPr>
          <w:rFonts w:ascii="Times New Roman" w:hAnsi="Times New Roman" w:cs="Times New Roman"/>
          <w:i w:val="0"/>
          <w:sz w:val="24"/>
          <w:szCs w:val="24"/>
          <w:lang w:val="ru-RU"/>
        </w:rPr>
        <w:t>4</w:t>
      </w:r>
      <w:proofErr w:type="gramEnd"/>
      <w:r w:rsidRPr="00890CAA">
        <w:rPr>
          <w:rFonts w:ascii="Times New Roman" w:hAnsi="Times New Roman" w:cs="Times New Roman"/>
          <w:i w:val="0"/>
          <w:sz w:val="24"/>
          <w:szCs w:val="24"/>
          <w:lang w:val="ru-RU"/>
        </w:rPr>
        <w:t>) – 40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памятка «Азы пожарной безопасности» (формат А</w:t>
      </w:r>
      <w:proofErr w:type="gramStart"/>
      <w:r w:rsidRPr="00890CAA">
        <w:rPr>
          <w:rFonts w:ascii="Times New Roman" w:hAnsi="Times New Roman" w:cs="Times New Roman"/>
          <w:i w:val="0"/>
          <w:sz w:val="24"/>
          <w:szCs w:val="24"/>
          <w:lang w:val="ru-RU"/>
        </w:rPr>
        <w:t>4</w:t>
      </w:r>
      <w:proofErr w:type="gramEnd"/>
      <w:r w:rsidRPr="00890CAA">
        <w:rPr>
          <w:rFonts w:ascii="Times New Roman" w:hAnsi="Times New Roman" w:cs="Times New Roman"/>
          <w:i w:val="0"/>
          <w:sz w:val="24"/>
          <w:szCs w:val="24"/>
          <w:lang w:val="ru-RU"/>
        </w:rPr>
        <w:t>) – 40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плакат «Безопасность печного отопления» - 80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плакат «Правила поведения в лесу» (формат А</w:t>
      </w:r>
      <w:proofErr w:type="gramStart"/>
      <w:r w:rsidRPr="00890CAA">
        <w:rPr>
          <w:rFonts w:ascii="Times New Roman" w:hAnsi="Times New Roman" w:cs="Times New Roman"/>
          <w:i w:val="0"/>
          <w:sz w:val="24"/>
          <w:szCs w:val="24"/>
          <w:lang w:val="ru-RU"/>
        </w:rPr>
        <w:t>4</w:t>
      </w:r>
      <w:proofErr w:type="gramEnd"/>
      <w:r w:rsidRPr="00890CAA">
        <w:rPr>
          <w:rFonts w:ascii="Times New Roman" w:hAnsi="Times New Roman" w:cs="Times New Roman"/>
          <w:i w:val="0"/>
          <w:sz w:val="24"/>
          <w:szCs w:val="24"/>
          <w:lang w:val="ru-RU"/>
        </w:rPr>
        <w:t xml:space="preserve">) – 62 экз.; </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плакат «Береги лес от пожара» (формат Ф</w:t>
      </w:r>
      <w:proofErr w:type="gramStart"/>
      <w:r w:rsidRPr="00890CAA">
        <w:rPr>
          <w:rFonts w:ascii="Times New Roman" w:hAnsi="Times New Roman" w:cs="Times New Roman"/>
          <w:i w:val="0"/>
          <w:sz w:val="24"/>
          <w:szCs w:val="24"/>
          <w:lang w:val="ru-RU"/>
        </w:rPr>
        <w:t>4</w:t>
      </w:r>
      <w:proofErr w:type="gramEnd"/>
      <w:r w:rsidRPr="00890CAA">
        <w:rPr>
          <w:rFonts w:ascii="Times New Roman" w:hAnsi="Times New Roman" w:cs="Times New Roman"/>
          <w:i w:val="0"/>
          <w:sz w:val="24"/>
          <w:szCs w:val="24"/>
          <w:lang w:val="ru-RU"/>
        </w:rPr>
        <w:t>) - 48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плакат «Меры пожарной безопасности на дачном участке» (формат А5) – 160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детский плакат «Правила пожарной безопасности» (формат А</w:t>
      </w:r>
      <w:proofErr w:type="gramStart"/>
      <w:r w:rsidRPr="00890CAA">
        <w:rPr>
          <w:rFonts w:ascii="Times New Roman" w:hAnsi="Times New Roman" w:cs="Times New Roman"/>
          <w:i w:val="0"/>
          <w:sz w:val="24"/>
          <w:szCs w:val="24"/>
          <w:lang w:val="ru-RU"/>
        </w:rPr>
        <w:t>4</w:t>
      </w:r>
      <w:proofErr w:type="gramEnd"/>
      <w:r w:rsidRPr="00890CAA">
        <w:rPr>
          <w:rFonts w:ascii="Times New Roman" w:hAnsi="Times New Roman" w:cs="Times New Roman"/>
          <w:i w:val="0"/>
          <w:sz w:val="24"/>
          <w:szCs w:val="24"/>
          <w:lang w:val="ru-RU"/>
        </w:rPr>
        <w:t>) – 40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памятка «Что делать, если вы оказались в зоне огня и дыма» (формат А</w:t>
      </w:r>
      <w:proofErr w:type="gramStart"/>
      <w:r w:rsidRPr="00890CAA">
        <w:rPr>
          <w:rFonts w:ascii="Times New Roman" w:hAnsi="Times New Roman" w:cs="Times New Roman"/>
          <w:i w:val="0"/>
          <w:sz w:val="24"/>
          <w:szCs w:val="24"/>
          <w:lang w:val="ru-RU"/>
        </w:rPr>
        <w:t>4</w:t>
      </w:r>
      <w:proofErr w:type="gramEnd"/>
      <w:r w:rsidRPr="00890CAA">
        <w:rPr>
          <w:rFonts w:ascii="Times New Roman" w:hAnsi="Times New Roman" w:cs="Times New Roman"/>
          <w:i w:val="0"/>
          <w:sz w:val="24"/>
          <w:szCs w:val="24"/>
          <w:lang w:val="ru-RU"/>
        </w:rPr>
        <w:t>) – 140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памятка о мерах пожа</w:t>
      </w:r>
      <w:r w:rsidR="00B70CF2">
        <w:rPr>
          <w:rFonts w:ascii="Times New Roman" w:hAnsi="Times New Roman" w:cs="Times New Roman"/>
          <w:i w:val="0"/>
          <w:sz w:val="24"/>
          <w:szCs w:val="24"/>
          <w:lang w:val="ru-RU"/>
        </w:rPr>
        <w:t>рной безопасности «Безопасность</w:t>
      </w:r>
      <w:r w:rsidRPr="00890CAA">
        <w:rPr>
          <w:rFonts w:ascii="Times New Roman" w:hAnsi="Times New Roman" w:cs="Times New Roman"/>
          <w:i w:val="0"/>
          <w:sz w:val="24"/>
          <w:szCs w:val="24"/>
          <w:lang w:val="ru-RU"/>
        </w:rPr>
        <w:t xml:space="preserve">– </w:t>
      </w:r>
      <w:proofErr w:type="gramStart"/>
      <w:r w:rsidRPr="00890CAA">
        <w:rPr>
          <w:rFonts w:ascii="Times New Roman" w:hAnsi="Times New Roman" w:cs="Times New Roman"/>
          <w:i w:val="0"/>
          <w:sz w:val="24"/>
          <w:szCs w:val="24"/>
          <w:lang w:val="ru-RU"/>
        </w:rPr>
        <w:t xml:space="preserve">в </w:t>
      </w:r>
      <w:proofErr w:type="gramEnd"/>
      <w:r w:rsidRPr="00890CAA">
        <w:rPr>
          <w:rFonts w:ascii="Times New Roman" w:hAnsi="Times New Roman" w:cs="Times New Roman"/>
          <w:i w:val="0"/>
          <w:sz w:val="24"/>
          <w:szCs w:val="24"/>
          <w:lang w:val="ru-RU"/>
        </w:rPr>
        <w:t>каждый дом» (формат А5) – 240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памятка «Основные действия при пожаре» (формат А</w:t>
      </w:r>
      <w:proofErr w:type="gramStart"/>
      <w:r w:rsidRPr="00890CAA">
        <w:rPr>
          <w:rFonts w:ascii="Times New Roman" w:hAnsi="Times New Roman" w:cs="Times New Roman"/>
          <w:i w:val="0"/>
          <w:sz w:val="24"/>
          <w:szCs w:val="24"/>
          <w:lang w:val="ru-RU"/>
        </w:rPr>
        <w:t>6</w:t>
      </w:r>
      <w:proofErr w:type="gramEnd"/>
      <w:r w:rsidRPr="00890CAA">
        <w:rPr>
          <w:rFonts w:ascii="Times New Roman" w:hAnsi="Times New Roman" w:cs="Times New Roman"/>
          <w:i w:val="0"/>
          <w:sz w:val="24"/>
          <w:szCs w:val="24"/>
          <w:lang w:val="ru-RU"/>
        </w:rPr>
        <w:t>) – 340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xml:space="preserve">- предупреждающий плакат «Не разводи костер!», «Не бросай спичку!» - 330 экз.; </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xml:space="preserve">- памятка </w:t>
      </w:r>
      <w:proofErr w:type="spellStart"/>
      <w:r w:rsidRPr="00890CAA">
        <w:rPr>
          <w:rFonts w:ascii="Times New Roman" w:hAnsi="Times New Roman" w:cs="Times New Roman"/>
          <w:i w:val="0"/>
          <w:sz w:val="24"/>
          <w:szCs w:val="24"/>
          <w:lang w:val="ru-RU"/>
        </w:rPr>
        <w:t>Ачинского</w:t>
      </w:r>
      <w:proofErr w:type="spellEnd"/>
      <w:r w:rsidRPr="00890CAA">
        <w:rPr>
          <w:rFonts w:ascii="Times New Roman" w:hAnsi="Times New Roman" w:cs="Times New Roman"/>
          <w:i w:val="0"/>
          <w:sz w:val="24"/>
          <w:szCs w:val="24"/>
          <w:lang w:val="ru-RU"/>
        </w:rPr>
        <w:t xml:space="preserve"> участка ГИМС «Осторожно, тонкий лед!» - 140 </w:t>
      </w:r>
      <w:proofErr w:type="spellStart"/>
      <w:proofErr w:type="gramStart"/>
      <w:r w:rsidRPr="00890CAA">
        <w:rPr>
          <w:rFonts w:ascii="Times New Roman" w:hAnsi="Times New Roman" w:cs="Times New Roman"/>
          <w:i w:val="0"/>
          <w:sz w:val="24"/>
          <w:szCs w:val="24"/>
          <w:lang w:val="ru-RU"/>
        </w:rPr>
        <w:t>экз</w:t>
      </w:r>
      <w:proofErr w:type="spellEnd"/>
      <w:proofErr w:type="gramEnd"/>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памятка – буклет «Меры безопасности на льду» - 90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xml:space="preserve">- памятка Правила перехода по льду водоемов» (формат А5) – 180 экз.; </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памятка «Действия при обморожениях» (формат А</w:t>
      </w:r>
      <w:proofErr w:type="gramStart"/>
      <w:r w:rsidRPr="00890CAA">
        <w:rPr>
          <w:rFonts w:ascii="Times New Roman" w:hAnsi="Times New Roman" w:cs="Times New Roman"/>
          <w:i w:val="0"/>
          <w:sz w:val="24"/>
          <w:szCs w:val="24"/>
          <w:lang w:val="ru-RU"/>
        </w:rPr>
        <w:t>4</w:t>
      </w:r>
      <w:proofErr w:type="gramEnd"/>
      <w:r w:rsidRPr="00890CAA">
        <w:rPr>
          <w:rFonts w:ascii="Times New Roman" w:hAnsi="Times New Roman" w:cs="Times New Roman"/>
          <w:i w:val="0"/>
          <w:sz w:val="24"/>
          <w:szCs w:val="24"/>
          <w:lang w:val="ru-RU"/>
        </w:rPr>
        <w:t>) – 230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памятка «действия по сигналу «Внимание всем!» (формат А</w:t>
      </w:r>
      <w:proofErr w:type="gramStart"/>
      <w:r w:rsidRPr="00890CAA">
        <w:rPr>
          <w:rFonts w:ascii="Times New Roman" w:hAnsi="Times New Roman" w:cs="Times New Roman"/>
          <w:i w:val="0"/>
          <w:sz w:val="24"/>
          <w:szCs w:val="24"/>
          <w:lang w:val="ru-RU"/>
        </w:rPr>
        <w:t>4</w:t>
      </w:r>
      <w:proofErr w:type="gramEnd"/>
      <w:r w:rsidRPr="00890CAA">
        <w:rPr>
          <w:rFonts w:ascii="Times New Roman" w:hAnsi="Times New Roman" w:cs="Times New Roman"/>
          <w:i w:val="0"/>
          <w:sz w:val="24"/>
          <w:szCs w:val="24"/>
          <w:lang w:val="ru-RU"/>
        </w:rPr>
        <w:t>) – 80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брошюра «Береги лес от пожара» (формат А</w:t>
      </w:r>
      <w:proofErr w:type="gramStart"/>
      <w:r w:rsidRPr="00890CAA">
        <w:rPr>
          <w:rFonts w:ascii="Times New Roman" w:hAnsi="Times New Roman" w:cs="Times New Roman"/>
          <w:i w:val="0"/>
          <w:sz w:val="24"/>
          <w:szCs w:val="24"/>
          <w:lang w:val="ru-RU"/>
        </w:rPr>
        <w:t>6</w:t>
      </w:r>
      <w:proofErr w:type="gramEnd"/>
      <w:r w:rsidRPr="00890CAA">
        <w:rPr>
          <w:rFonts w:ascii="Times New Roman" w:hAnsi="Times New Roman" w:cs="Times New Roman"/>
          <w:i w:val="0"/>
          <w:sz w:val="24"/>
          <w:szCs w:val="24"/>
          <w:lang w:val="ru-RU"/>
        </w:rPr>
        <w:t>, на 4 листах) – 48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листовка «Новый год без происшествий» - 200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плакат о мерах пожарной безопасности на Новый год (формат А</w:t>
      </w:r>
      <w:proofErr w:type="gramStart"/>
      <w:r w:rsidRPr="00890CAA">
        <w:rPr>
          <w:rFonts w:ascii="Times New Roman" w:hAnsi="Times New Roman" w:cs="Times New Roman"/>
          <w:i w:val="0"/>
          <w:sz w:val="24"/>
          <w:szCs w:val="24"/>
          <w:lang w:val="ru-RU"/>
        </w:rPr>
        <w:t>4</w:t>
      </w:r>
      <w:proofErr w:type="gramEnd"/>
      <w:r w:rsidRPr="00890CAA">
        <w:rPr>
          <w:rFonts w:ascii="Times New Roman" w:hAnsi="Times New Roman" w:cs="Times New Roman"/>
          <w:i w:val="0"/>
          <w:sz w:val="24"/>
          <w:szCs w:val="24"/>
          <w:lang w:val="ru-RU"/>
        </w:rPr>
        <w:t>) – 40 экз.;</w:t>
      </w:r>
    </w:p>
    <w:p w:rsidR="00890CAA" w:rsidRPr="00890CAA" w:rsidRDefault="00890CAA" w:rsidP="00890CAA">
      <w:pPr>
        <w:spacing w:after="0"/>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инструкция по применению пиротехнических изделий – 100 экз.</w:t>
      </w:r>
    </w:p>
    <w:p w:rsidR="00890CAA" w:rsidRDefault="00890CAA" w:rsidP="00890CAA">
      <w:pPr>
        <w:spacing w:after="0"/>
        <w:ind w:firstLine="708"/>
        <w:jc w:val="both"/>
        <w:rPr>
          <w:rFonts w:ascii="Times New Roman" w:hAnsi="Times New Roman" w:cs="Times New Roman"/>
          <w:i w:val="0"/>
          <w:sz w:val="24"/>
          <w:szCs w:val="24"/>
          <w:lang w:val="ru-RU"/>
        </w:rPr>
      </w:pPr>
      <w:r w:rsidRPr="00890CAA">
        <w:rPr>
          <w:rFonts w:ascii="Times New Roman" w:hAnsi="Times New Roman" w:cs="Times New Roman"/>
          <w:i w:val="0"/>
          <w:sz w:val="24"/>
          <w:szCs w:val="24"/>
          <w:lang w:val="ru-RU"/>
        </w:rPr>
        <w:t xml:space="preserve">В периодическом печатном издании «Официальный вестник Боготольского района» и на сайте администрации опубликованы статья </w:t>
      </w:r>
      <w:proofErr w:type="spellStart"/>
      <w:r w:rsidRPr="00890CAA">
        <w:rPr>
          <w:rFonts w:ascii="Times New Roman" w:hAnsi="Times New Roman" w:cs="Times New Roman"/>
          <w:i w:val="0"/>
          <w:sz w:val="24"/>
          <w:szCs w:val="24"/>
          <w:lang w:val="ru-RU"/>
        </w:rPr>
        <w:t>Ачинского</w:t>
      </w:r>
      <w:proofErr w:type="spellEnd"/>
      <w:r w:rsidRPr="00890CAA">
        <w:rPr>
          <w:rFonts w:ascii="Times New Roman" w:hAnsi="Times New Roman" w:cs="Times New Roman"/>
          <w:i w:val="0"/>
          <w:sz w:val="24"/>
          <w:szCs w:val="24"/>
          <w:lang w:val="ru-RU"/>
        </w:rPr>
        <w:t xml:space="preserve"> инспекторского участка ГИМС о мерах безопасности на водоемах в зимний период и памятка и мерах безопасности на водоемах в летний период</w:t>
      </w:r>
      <w:r w:rsidR="001F30C5">
        <w:rPr>
          <w:rFonts w:ascii="Times New Roman" w:hAnsi="Times New Roman" w:cs="Times New Roman"/>
          <w:i w:val="0"/>
          <w:sz w:val="24"/>
          <w:szCs w:val="24"/>
          <w:lang w:val="ru-RU"/>
        </w:rPr>
        <w:t>.</w:t>
      </w:r>
    </w:p>
    <w:p w:rsidR="001F30C5" w:rsidRPr="001F30C5" w:rsidRDefault="001F30C5" w:rsidP="001F30C5">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м</w:t>
      </w:r>
      <w:r w:rsidRPr="001F30C5">
        <w:rPr>
          <w:rFonts w:ascii="Times New Roman" w:hAnsi="Times New Roman" w:cs="Times New Roman"/>
          <w:i w:val="0"/>
          <w:sz w:val="24"/>
          <w:szCs w:val="24"/>
          <w:lang w:val="ru-RU"/>
        </w:rPr>
        <w:t xml:space="preserve">ероприятия по освещении в СМИ антитеррористической и </w:t>
      </w:r>
      <w:proofErr w:type="spellStart"/>
      <w:r w:rsidRPr="001F30C5">
        <w:rPr>
          <w:rFonts w:ascii="Times New Roman" w:hAnsi="Times New Roman" w:cs="Times New Roman"/>
          <w:i w:val="0"/>
          <w:sz w:val="24"/>
          <w:szCs w:val="24"/>
          <w:lang w:val="ru-RU"/>
        </w:rPr>
        <w:t>антиэкстремистской</w:t>
      </w:r>
      <w:proofErr w:type="spellEnd"/>
      <w:r w:rsidRPr="001F30C5">
        <w:rPr>
          <w:rFonts w:ascii="Times New Roman" w:hAnsi="Times New Roman" w:cs="Times New Roman"/>
          <w:i w:val="0"/>
          <w:sz w:val="24"/>
          <w:szCs w:val="24"/>
          <w:lang w:val="ru-RU"/>
        </w:rPr>
        <w:t xml:space="preserve"> деятельности, проведению информационно – воспитательной работы, распространению </w:t>
      </w:r>
      <w:proofErr w:type="spellStart"/>
      <w:proofErr w:type="gramStart"/>
      <w:r w:rsidRPr="001F30C5">
        <w:rPr>
          <w:rFonts w:ascii="Times New Roman" w:hAnsi="Times New Roman" w:cs="Times New Roman"/>
          <w:i w:val="0"/>
          <w:sz w:val="24"/>
          <w:szCs w:val="24"/>
          <w:lang w:val="ru-RU"/>
        </w:rPr>
        <w:t>учебно</w:t>
      </w:r>
      <w:proofErr w:type="spellEnd"/>
      <w:r w:rsidRPr="001F30C5">
        <w:rPr>
          <w:rFonts w:ascii="Times New Roman" w:hAnsi="Times New Roman" w:cs="Times New Roman"/>
          <w:i w:val="0"/>
          <w:sz w:val="24"/>
          <w:szCs w:val="24"/>
          <w:lang w:val="ru-RU"/>
        </w:rPr>
        <w:t xml:space="preserve"> – методических</w:t>
      </w:r>
      <w:proofErr w:type="gramEnd"/>
      <w:r w:rsidRPr="001F30C5">
        <w:rPr>
          <w:rFonts w:ascii="Times New Roman" w:hAnsi="Times New Roman" w:cs="Times New Roman"/>
          <w:i w:val="0"/>
          <w:sz w:val="24"/>
          <w:szCs w:val="24"/>
          <w:lang w:val="ru-RU"/>
        </w:rPr>
        <w:t xml:space="preserve"> и информационно – справочных материалов, проведению среди населения Боготольского района предупредительно – профилактической работы, направленной на профилактику терроризма и экстремизма, включены в план работы муниципальной антитеррористической группы Боготольского района на 2016 год. Отделом по безопасности территории администрации района изготовлены и направлены в сельсоветы и муниципальные учреждения </w:t>
      </w:r>
      <w:r w:rsidRPr="001F30C5">
        <w:rPr>
          <w:rFonts w:ascii="Times New Roman" w:hAnsi="Times New Roman" w:cs="Times New Roman"/>
          <w:bCs/>
          <w:i w:val="0"/>
          <w:sz w:val="24"/>
          <w:szCs w:val="24"/>
          <w:lang w:val="ru-RU"/>
        </w:rPr>
        <w:t>2350</w:t>
      </w:r>
      <w:r w:rsidRPr="001F30C5">
        <w:rPr>
          <w:rFonts w:ascii="Times New Roman" w:hAnsi="Times New Roman" w:cs="Times New Roman"/>
          <w:i w:val="0"/>
          <w:sz w:val="24"/>
          <w:szCs w:val="24"/>
          <w:lang w:val="ru-RU"/>
        </w:rPr>
        <w:t xml:space="preserve"> буклетов, плакатов и памяток антитеррористической направленности, из них:</w:t>
      </w:r>
    </w:p>
    <w:p w:rsidR="001F30C5" w:rsidRPr="001F30C5" w:rsidRDefault="001F30C5" w:rsidP="001F30C5">
      <w:pPr>
        <w:spacing w:after="0"/>
        <w:jc w:val="both"/>
        <w:rPr>
          <w:rFonts w:ascii="Times New Roman" w:hAnsi="Times New Roman" w:cs="Times New Roman"/>
          <w:i w:val="0"/>
          <w:sz w:val="24"/>
          <w:szCs w:val="24"/>
          <w:lang w:val="ru-RU"/>
        </w:rPr>
      </w:pPr>
      <w:r w:rsidRPr="001F30C5">
        <w:rPr>
          <w:rFonts w:ascii="Times New Roman" w:hAnsi="Times New Roman" w:cs="Times New Roman"/>
          <w:bCs/>
          <w:i w:val="0"/>
          <w:sz w:val="24"/>
          <w:szCs w:val="24"/>
          <w:lang w:val="ru-RU"/>
        </w:rPr>
        <w:t>- плакат «Внимание: взрывное устройство» (формат А</w:t>
      </w:r>
      <w:proofErr w:type="gramStart"/>
      <w:r w:rsidRPr="001F30C5">
        <w:rPr>
          <w:rFonts w:ascii="Times New Roman" w:hAnsi="Times New Roman" w:cs="Times New Roman"/>
          <w:bCs/>
          <w:i w:val="0"/>
          <w:sz w:val="24"/>
          <w:szCs w:val="24"/>
          <w:lang w:val="ru-RU"/>
        </w:rPr>
        <w:t>4</w:t>
      </w:r>
      <w:proofErr w:type="gramEnd"/>
      <w:r w:rsidRPr="001F30C5">
        <w:rPr>
          <w:rFonts w:ascii="Times New Roman" w:hAnsi="Times New Roman" w:cs="Times New Roman"/>
          <w:bCs/>
          <w:i w:val="0"/>
          <w:sz w:val="24"/>
          <w:szCs w:val="24"/>
          <w:lang w:val="ru-RU"/>
        </w:rPr>
        <w:t xml:space="preserve">) – 130 экз.; </w:t>
      </w:r>
    </w:p>
    <w:p w:rsidR="001F30C5" w:rsidRPr="001F30C5" w:rsidRDefault="001F30C5" w:rsidP="001F30C5">
      <w:pPr>
        <w:spacing w:after="0"/>
        <w:jc w:val="both"/>
        <w:rPr>
          <w:rFonts w:ascii="Times New Roman" w:hAnsi="Times New Roman" w:cs="Times New Roman"/>
          <w:i w:val="0"/>
          <w:sz w:val="24"/>
          <w:szCs w:val="24"/>
          <w:lang w:val="ru-RU"/>
        </w:rPr>
      </w:pPr>
      <w:r w:rsidRPr="001F30C5">
        <w:rPr>
          <w:rFonts w:ascii="Times New Roman" w:hAnsi="Times New Roman" w:cs="Times New Roman"/>
          <w:i w:val="0"/>
          <w:sz w:val="24"/>
          <w:szCs w:val="24"/>
          <w:lang w:val="ru-RU"/>
        </w:rPr>
        <w:t>- памятка – буклет о мерах по противодействию терроризму – 260 экз.;</w:t>
      </w:r>
    </w:p>
    <w:p w:rsidR="001F30C5" w:rsidRPr="001F30C5" w:rsidRDefault="001F30C5" w:rsidP="001F30C5">
      <w:pPr>
        <w:spacing w:after="0"/>
        <w:jc w:val="both"/>
        <w:rPr>
          <w:rFonts w:ascii="Times New Roman" w:hAnsi="Times New Roman" w:cs="Times New Roman"/>
          <w:i w:val="0"/>
          <w:sz w:val="24"/>
          <w:szCs w:val="24"/>
          <w:lang w:val="ru-RU"/>
        </w:rPr>
      </w:pPr>
      <w:r w:rsidRPr="001F30C5">
        <w:rPr>
          <w:rFonts w:ascii="Times New Roman" w:hAnsi="Times New Roman" w:cs="Times New Roman"/>
          <w:i w:val="0"/>
          <w:sz w:val="24"/>
          <w:szCs w:val="24"/>
          <w:lang w:val="ru-RU"/>
        </w:rPr>
        <w:t>- памятка «Как противостоять угрозе терроризма» - 240 экземпляров;</w:t>
      </w:r>
    </w:p>
    <w:p w:rsidR="001F30C5" w:rsidRPr="001F30C5" w:rsidRDefault="001F30C5" w:rsidP="001F30C5">
      <w:pPr>
        <w:spacing w:after="0"/>
        <w:jc w:val="both"/>
        <w:rPr>
          <w:rFonts w:ascii="Times New Roman" w:hAnsi="Times New Roman" w:cs="Times New Roman"/>
          <w:i w:val="0"/>
          <w:sz w:val="24"/>
          <w:szCs w:val="24"/>
          <w:lang w:val="ru-RU"/>
        </w:rPr>
      </w:pPr>
      <w:r w:rsidRPr="001F30C5">
        <w:rPr>
          <w:rFonts w:ascii="Times New Roman" w:hAnsi="Times New Roman" w:cs="Times New Roman"/>
          <w:i w:val="0"/>
          <w:sz w:val="24"/>
          <w:szCs w:val="24"/>
          <w:lang w:val="ru-RU"/>
        </w:rPr>
        <w:t>- плакат «Антитеррор» - 40 экземпляров;</w:t>
      </w:r>
    </w:p>
    <w:p w:rsidR="001F30C5" w:rsidRPr="001F30C5" w:rsidRDefault="001F30C5" w:rsidP="001F30C5">
      <w:pPr>
        <w:spacing w:after="0"/>
        <w:jc w:val="both"/>
        <w:rPr>
          <w:rFonts w:ascii="Times New Roman" w:hAnsi="Times New Roman" w:cs="Times New Roman"/>
          <w:i w:val="0"/>
          <w:sz w:val="24"/>
          <w:szCs w:val="24"/>
          <w:lang w:val="ru-RU"/>
        </w:rPr>
      </w:pPr>
      <w:r w:rsidRPr="001F30C5">
        <w:rPr>
          <w:rFonts w:ascii="Times New Roman" w:hAnsi="Times New Roman" w:cs="Times New Roman"/>
          <w:i w:val="0"/>
          <w:sz w:val="24"/>
          <w:szCs w:val="24"/>
          <w:lang w:val="ru-RU"/>
        </w:rPr>
        <w:t>- памятка по обеспечению безопасности при обнаружении взрывного устройства (формат А</w:t>
      </w:r>
      <w:proofErr w:type="gramStart"/>
      <w:r w:rsidRPr="001F30C5">
        <w:rPr>
          <w:rFonts w:ascii="Times New Roman" w:hAnsi="Times New Roman" w:cs="Times New Roman"/>
          <w:i w:val="0"/>
          <w:sz w:val="24"/>
          <w:szCs w:val="24"/>
          <w:lang w:val="ru-RU"/>
        </w:rPr>
        <w:t>6</w:t>
      </w:r>
      <w:proofErr w:type="gramEnd"/>
      <w:r w:rsidRPr="001F30C5">
        <w:rPr>
          <w:rFonts w:ascii="Times New Roman" w:hAnsi="Times New Roman" w:cs="Times New Roman"/>
          <w:i w:val="0"/>
          <w:sz w:val="24"/>
          <w:szCs w:val="24"/>
          <w:lang w:val="ru-RU"/>
        </w:rPr>
        <w:t>) – 1600 экз.;</w:t>
      </w:r>
    </w:p>
    <w:p w:rsidR="001F30C5" w:rsidRPr="001F30C5" w:rsidRDefault="001F30C5" w:rsidP="001F30C5">
      <w:pPr>
        <w:spacing w:after="0"/>
        <w:jc w:val="both"/>
        <w:rPr>
          <w:rFonts w:ascii="Times New Roman" w:hAnsi="Times New Roman" w:cs="Times New Roman"/>
          <w:i w:val="0"/>
          <w:sz w:val="24"/>
          <w:szCs w:val="24"/>
          <w:lang w:val="ru-RU"/>
        </w:rPr>
      </w:pPr>
      <w:r w:rsidRPr="001F30C5">
        <w:rPr>
          <w:rFonts w:ascii="Times New Roman" w:hAnsi="Times New Roman" w:cs="Times New Roman"/>
          <w:i w:val="0"/>
          <w:sz w:val="24"/>
          <w:szCs w:val="24"/>
          <w:lang w:val="ru-RU"/>
        </w:rPr>
        <w:t>- памятка об угрозе теракта по телефону – 40 экземпляров;</w:t>
      </w:r>
    </w:p>
    <w:p w:rsidR="001F30C5" w:rsidRPr="001F30C5" w:rsidRDefault="001F30C5" w:rsidP="001F30C5">
      <w:pPr>
        <w:spacing w:after="0"/>
        <w:jc w:val="both"/>
        <w:rPr>
          <w:rFonts w:ascii="Times New Roman" w:hAnsi="Times New Roman" w:cs="Times New Roman"/>
          <w:i w:val="0"/>
          <w:sz w:val="24"/>
          <w:szCs w:val="24"/>
          <w:lang w:val="ru-RU"/>
        </w:rPr>
      </w:pPr>
      <w:r w:rsidRPr="001F30C5">
        <w:rPr>
          <w:rFonts w:ascii="Times New Roman" w:hAnsi="Times New Roman" w:cs="Times New Roman"/>
          <w:i w:val="0"/>
          <w:sz w:val="24"/>
          <w:szCs w:val="24"/>
          <w:lang w:val="ru-RU"/>
        </w:rPr>
        <w:t xml:space="preserve">- памятка о поведении заложников – 40 экземпляров. </w:t>
      </w:r>
    </w:p>
    <w:p w:rsidR="00D557E9" w:rsidRPr="00E103A0" w:rsidRDefault="003723C6" w:rsidP="00DC3467">
      <w:pPr>
        <w:spacing w:after="0"/>
        <w:ind w:firstLine="708"/>
        <w:jc w:val="center"/>
        <w:rPr>
          <w:rFonts w:ascii="Times New Roman" w:hAnsi="Times New Roman" w:cs="Times New Roman"/>
          <w:b/>
          <w:i w:val="0"/>
          <w:sz w:val="24"/>
          <w:szCs w:val="24"/>
          <w:lang w:val="ru-RU"/>
        </w:rPr>
      </w:pPr>
      <w:r w:rsidRPr="00E103A0">
        <w:rPr>
          <w:rFonts w:ascii="Times New Roman" w:hAnsi="Times New Roman" w:cs="Times New Roman"/>
          <w:b/>
          <w:i w:val="0"/>
          <w:sz w:val="24"/>
          <w:szCs w:val="24"/>
          <w:lang w:val="ru-RU"/>
        </w:rPr>
        <w:lastRenderedPageBreak/>
        <w:t>Подпрограмма 3</w:t>
      </w:r>
      <w:r w:rsidR="00D557E9" w:rsidRPr="00E103A0">
        <w:rPr>
          <w:rFonts w:ascii="Times New Roman" w:hAnsi="Times New Roman" w:cs="Times New Roman"/>
          <w:b/>
          <w:i w:val="0"/>
          <w:sz w:val="24"/>
          <w:szCs w:val="24"/>
          <w:lang w:val="ru-RU"/>
        </w:rPr>
        <w:t>. « Обеспечение условий реализации муниципальной программы и прочие мероприятия»</w:t>
      </w:r>
    </w:p>
    <w:p w:rsidR="003723C6" w:rsidRPr="00E103A0" w:rsidRDefault="003723C6" w:rsidP="00DC3467">
      <w:pPr>
        <w:spacing w:after="0" w:line="276" w:lineRule="auto"/>
        <w:ind w:firstLine="708"/>
        <w:jc w:val="both"/>
        <w:rPr>
          <w:rFonts w:ascii="Times New Roman" w:hAnsi="Times New Roman" w:cs="Times New Roman"/>
          <w:i w:val="0"/>
          <w:sz w:val="24"/>
          <w:szCs w:val="24"/>
          <w:lang w:val="ru-RU"/>
        </w:rPr>
      </w:pPr>
      <w:r w:rsidRPr="00E103A0">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723C6" w:rsidRPr="00E103A0" w:rsidRDefault="003723C6" w:rsidP="00701EEB">
      <w:pPr>
        <w:spacing w:after="0" w:line="276" w:lineRule="auto"/>
        <w:ind w:firstLine="708"/>
        <w:jc w:val="both"/>
        <w:rPr>
          <w:rFonts w:ascii="Times New Roman" w:hAnsi="Times New Roman" w:cs="Times New Roman"/>
          <w:i w:val="0"/>
          <w:sz w:val="24"/>
          <w:szCs w:val="24"/>
          <w:lang w:val="ru-RU"/>
        </w:rPr>
      </w:pPr>
      <w:r w:rsidRPr="00E103A0">
        <w:rPr>
          <w:rFonts w:ascii="Times New Roman" w:hAnsi="Times New Roman" w:cs="Times New Roman"/>
          <w:i w:val="0"/>
          <w:sz w:val="24"/>
          <w:szCs w:val="24"/>
          <w:lang w:val="ru-RU"/>
        </w:rPr>
        <w:t>Задача подпрограммы: Повышение эффективности исполнения муниципальных функций в сфере гражданской обороны, предупреждения и ликвидации чрезвычайных ситуаций.</w:t>
      </w:r>
    </w:p>
    <w:p w:rsidR="00B621B0" w:rsidRPr="00E103A0" w:rsidRDefault="00E103A0" w:rsidP="00701EEB">
      <w:pPr>
        <w:spacing w:after="0" w:line="276" w:lineRule="auto"/>
        <w:ind w:firstLine="708"/>
        <w:jc w:val="both"/>
        <w:rPr>
          <w:rFonts w:ascii="Times New Roman" w:hAnsi="Times New Roman" w:cs="Times New Roman"/>
          <w:i w:val="0"/>
          <w:sz w:val="24"/>
          <w:szCs w:val="24"/>
          <w:lang w:val="ru-RU"/>
        </w:rPr>
      </w:pPr>
      <w:r w:rsidRPr="00E103A0">
        <w:rPr>
          <w:rFonts w:ascii="Times New Roman" w:hAnsi="Times New Roman" w:cs="Times New Roman"/>
          <w:i w:val="0"/>
          <w:sz w:val="24"/>
          <w:szCs w:val="24"/>
          <w:lang w:val="ru-RU"/>
        </w:rPr>
        <w:t>На 2016</w:t>
      </w:r>
      <w:r w:rsidR="003723C6" w:rsidRPr="00E103A0">
        <w:rPr>
          <w:rFonts w:ascii="Times New Roman" w:hAnsi="Times New Roman" w:cs="Times New Roman"/>
          <w:i w:val="0"/>
          <w:sz w:val="24"/>
          <w:szCs w:val="24"/>
          <w:lang w:val="ru-RU"/>
        </w:rPr>
        <w:t xml:space="preserve"> год общий объем финансирования подпрограммы составляет </w:t>
      </w:r>
      <w:r w:rsidRPr="00E103A0">
        <w:rPr>
          <w:rFonts w:ascii="Times New Roman" w:hAnsi="Times New Roman" w:cs="Times New Roman"/>
          <w:i w:val="0"/>
          <w:sz w:val="24"/>
          <w:szCs w:val="24"/>
          <w:lang w:val="ru-RU"/>
        </w:rPr>
        <w:t>3292,8</w:t>
      </w:r>
      <w:r w:rsidR="003723C6" w:rsidRPr="00E103A0">
        <w:rPr>
          <w:rFonts w:ascii="Times New Roman" w:hAnsi="Times New Roman" w:cs="Times New Roman"/>
          <w:i w:val="0"/>
          <w:sz w:val="24"/>
          <w:szCs w:val="24"/>
          <w:lang w:val="ru-RU"/>
        </w:rPr>
        <w:t xml:space="preserve"> тыс. рублей, освоено </w:t>
      </w:r>
      <w:r w:rsidRPr="00E103A0">
        <w:rPr>
          <w:rFonts w:ascii="Times New Roman" w:hAnsi="Times New Roman" w:cs="Times New Roman"/>
          <w:i w:val="0"/>
          <w:sz w:val="24"/>
          <w:szCs w:val="24"/>
          <w:lang w:val="ru-RU"/>
        </w:rPr>
        <w:t>3193,1</w:t>
      </w:r>
      <w:r w:rsidR="00432751" w:rsidRPr="00E103A0">
        <w:rPr>
          <w:rFonts w:ascii="Times New Roman" w:hAnsi="Times New Roman" w:cs="Times New Roman"/>
          <w:i w:val="0"/>
          <w:sz w:val="24"/>
          <w:szCs w:val="24"/>
          <w:lang w:val="ru-RU"/>
        </w:rPr>
        <w:t xml:space="preserve"> </w:t>
      </w:r>
      <w:r w:rsidR="003723C6" w:rsidRPr="00E103A0">
        <w:rPr>
          <w:rFonts w:ascii="Times New Roman" w:hAnsi="Times New Roman" w:cs="Times New Roman"/>
          <w:i w:val="0"/>
          <w:sz w:val="24"/>
          <w:szCs w:val="24"/>
          <w:lang w:val="ru-RU"/>
        </w:rPr>
        <w:t xml:space="preserve">тыс. рублей или </w:t>
      </w:r>
      <w:r w:rsidRPr="00E103A0">
        <w:rPr>
          <w:rFonts w:ascii="Times New Roman" w:hAnsi="Times New Roman" w:cs="Times New Roman"/>
          <w:i w:val="0"/>
          <w:sz w:val="24"/>
          <w:szCs w:val="24"/>
          <w:lang w:val="ru-RU"/>
        </w:rPr>
        <w:t>97,0</w:t>
      </w:r>
      <w:r w:rsidR="003723C6" w:rsidRPr="00E103A0">
        <w:rPr>
          <w:rFonts w:ascii="Times New Roman" w:hAnsi="Times New Roman" w:cs="Times New Roman"/>
          <w:i w:val="0"/>
          <w:sz w:val="24"/>
          <w:szCs w:val="24"/>
          <w:lang w:val="ru-RU"/>
        </w:rPr>
        <w:t>%.</w:t>
      </w:r>
    </w:p>
    <w:p w:rsidR="00807A2A" w:rsidRPr="00E103A0" w:rsidRDefault="00807A2A" w:rsidP="00701EEB">
      <w:pPr>
        <w:spacing w:after="0" w:line="276" w:lineRule="auto"/>
        <w:ind w:firstLine="708"/>
        <w:jc w:val="both"/>
        <w:rPr>
          <w:rFonts w:ascii="Times New Roman" w:eastAsia="Times New Roman" w:hAnsi="Times New Roman" w:cs="Times New Roman"/>
          <w:i w:val="0"/>
          <w:sz w:val="24"/>
          <w:szCs w:val="24"/>
          <w:lang w:val="ru-RU" w:eastAsia="ru-RU"/>
        </w:rPr>
      </w:pPr>
      <w:r w:rsidRPr="00E103A0">
        <w:rPr>
          <w:rFonts w:ascii="Times New Roman" w:eastAsia="Times New Roman" w:hAnsi="Times New Roman" w:cs="Times New Roman"/>
          <w:bCs/>
          <w:i w:val="0"/>
          <w:sz w:val="24"/>
          <w:szCs w:val="24"/>
          <w:lang w:val="ru-RU" w:eastAsia="ru-RU"/>
        </w:rPr>
        <w:t xml:space="preserve">За счет исполнения мероприятий программы на 10% по сравнению с АППГ увеличилось количество </w:t>
      </w:r>
      <w:r w:rsidRPr="00E103A0">
        <w:rPr>
          <w:rFonts w:ascii="Times New Roman" w:eastAsia="Times New Roman" w:hAnsi="Times New Roman" w:cs="Times New Roman"/>
          <w:i w:val="0"/>
          <w:sz w:val="24"/>
          <w:szCs w:val="24"/>
          <w:lang w:val="ru-RU" w:eastAsia="ru-RU"/>
        </w:rPr>
        <w:t>населения, получившего информацию о противодействии терроризму</w:t>
      </w:r>
      <w:r w:rsidRPr="00E103A0">
        <w:rPr>
          <w:rFonts w:ascii="Times New Roman" w:eastAsia="Times New Roman" w:hAnsi="Times New Roman" w:cs="Times New Roman"/>
          <w:bCs/>
          <w:i w:val="0"/>
          <w:sz w:val="24"/>
          <w:szCs w:val="24"/>
          <w:lang w:val="ru-RU" w:eastAsia="ru-RU"/>
        </w:rPr>
        <w:t>, н</w:t>
      </w:r>
      <w:r w:rsidRPr="00E103A0">
        <w:rPr>
          <w:rFonts w:ascii="Times New Roman" w:eastAsia="Times New Roman" w:hAnsi="Times New Roman" w:cs="Times New Roman"/>
          <w:i w:val="0"/>
          <w:sz w:val="24"/>
          <w:szCs w:val="24"/>
          <w:lang w:val="ru-RU" w:eastAsia="ru-RU"/>
        </w:rPr>
        <w:t>е произошло увеличения нелегальных мигрантов по сравнению с аналогичным периодом прошлого года. На территории района не допущено совершения преступлений террористической и экстремисткой направленности.</w:t>
      </w:r>
    </w:p>
    <w:p w:rsidR="005A5DED" w:rsidRPr="00E103A0" w:rsidRDefault="005A5DED" w:rsidP="00701EEB">
      <w:pPr>
        <w:pStyle w:val="a4"/>
        <w:spacing w:line="276" w:lineRule="auto"/>
        <w:jc w:val="both"/>
        <w:rPr>
          <w:rFonts w:ascii="Times New Roman" w:hAnsi="Times New Roman" w:cs="Times New Roman"/>
          <w:b/>
          <w:i w:val="0"/>
          <w:sz w:val="24"/>
          <w:szCs w:val="24"/>
          <w:lang w:val="ru-RU"/>
        </w:rPr>
      </w:pPr>
      <w:r w:rsidRPr="00E103A0">
        <w:rPr>
          <w:rFonts w:ascii="Times New Roman" w:hAnsi="Times New Roman" w:cs="Times New Roman"/>
          <w:b/>
          <w:i w:val="0"/>
          <w:sz w:val="24"/>
          <w:szCs w:val="24"/>
          <w:lang w:val="ru-RU"/>
        </w:rPr>
        <w:t>Оценка эффективности реализации программы</w:t>
      </w:r>
    </w:p>
    <w:p w:rsidR="00EA348A" w:rsidRPr="00E103A0" w:rsidRDefault="00743334" w:rsidP="00701EEB">
      <w:pPr>
        <w:pStyle w:val="a4"/>
        <w:spacing w:line="276" w:lineRule="auto"/>
        <w:jc w:val="both"/>
        <w:rPr>
          <w:rFonts w:ascii="Times New Roman" w:hAnsi="Times New Roman" w:cs="Times New Roman"/>
          <w:i w:val="0"/>
          <w:sz w:val="24"/>
          <w:szCs w:val="24"/>
          <w:lang w:val="ru-RU"/>
        </w:rPr>
      </w:pPr>
      <w:r w:rsidRPr="00E103A0">
        <w:rPr>
          <w:rFonts w:ascii="Times New Roman" w:hAnsi="Times New Roman" w:cs="Times New Roman"/>
          <w:i w:val="0"/>
          <w:sz w:val="24"/>
          <w:szCs w:val="24"/>
          <w:lang w:val="ru-RU"/>
        </w:rPr>
        <w:t xml:space="preserve">На </w:t>
      </w:r>
      <w:r w:rsidR="00E103A0" w:rsidRPr="00E103A0">
        <w:rPr>
          <w:rFonts w:ascii="Times New Roman" w:hAnsi="Times New Roman" w:cs="Times New Roman"/>
          <w:i w:val="0"/>
          <w:sz w:val="24"/>
          <w:szCs w:val="24"/>
          <w:lang w:val="ru-RU"/>
        </w:rPr>
        <w:t>2016</w:t>
      </w:r>
      <w:r w:rsidR="004A0310" w:rsidRPr="00E103A0">
        <w:rPr>
          <w:rFonts w:ascii="Times New Roman" w:hAnsi="Times New Roman" w:cs="Times New Roman"/>
          <w:i w:val="0"/>
          <w:sz w:val="24"/>
          <w:szCs w:val="24"/>
          <w:lang w:val="ru-RU"/>
        </w:rPr>
        <w:t xml:space="preserve"> год предусмотрено 2</w:t>
      </w:r>
      <w:r w:rsidR="00EA348A" w:rsidRPr="00E103A0">
        <w:rPr>
          <w:rFonts w:ascii="Times New Roman" w:hAnsi="Times New Roman" w:cs="Times New Roman"/>
          <w:i w:val="0"/>
          <w:sz w:val="24"/>
          <w:szCs w:val="24"/>
          <w:lang w:val="ru-RU"/>
        </w:rPr>
        <w:t xml:space="preserve"> ц</w:t>
      </w:r>
      <w:r w:rsidR="004A0310" w:rsidRPr="00E103A0">
        <w:rPr>
          <w:rFonts w:ascii="Times New Roman" w:hAnsi="Times New Roman" w:cs="Times New Roman"/>
          <w:i w:val="0"/>
          <w:sz w:val="24"/>
          <w:szCs w:val="24"/>
          <w:lang w:val="ru-RU"/>
        </w:rPr>
        <w:t>елевых индикатора программы и 8 показателей</w:t>
      </w:r>
      <w:r w:rsidR="00EA348A" w:rsidRPr="00E103A0">
        <w:rPr>
          <w:rFonts w:ascii="Times New Roman" w:hAnsi="Times New Roman" w:cs="Times New Roman"/>
          <w:i w:val="0"/>
          <w:sz w:val="24"/>
          <w:szCs w:val="24"/>
          <w:lang w:val="ru-RU"/>
        </w:rPr>
        <w:t xml:space="preserve"> результативности.</w:t>
      </w:r>
    </w:p>
    <w:p w:rsidR="00EA348A" w:rsidRPr="00BE0F5A" w:rsidRDefault="00EA348A" w:rsidP="00701EEB">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BE0F5A">
        <w:rPr>
          <w:rFonts w:ascii="Times New Roman" w:hAnsi="Times New Roman" w:cs="Times New Roman"/>
          <w:i w:val="0"/>
          <w:sz w:val="24"/>
          <w:szCs w:val="24"/>
          <w:lang w:val="ru-RU"/>
        </w:rPr>
        <w:t>В соответствии с методикой оценки эффе</w:t>
      </w:r>
      <w:r w:rsidR="004A0310" w:rsidRPr="00BE0F5A">
        <w:rPr>
          <w:rFonts w:ascii="Times New Roman" w:hAnsi="Times New Roman" w:cs="Times New Roman"/>
          <w:i w:val="0"/>
          <w:sz w:val="24"/>
          <w:szCs w:val="24"/>
          <w:lang w:val="ru-RU"/>
        </w:rPr>
        <w:t xml:space="preserve">ктивность реализации программы </w:t>
      </w:r>
      <w:r w:rsidRPr="00BE0F5A">
        <w:rPr>
          <w:rFonts w:ascii="Times New Roman" w:hAnsi="Times New Roman" w:cs="Times New Roman"/>
          <w:i w:val="0"/>
          <w:sz w:val="24"/>
          <w:szCs w:val="24"/>
          <w:lang w:val="ru-RU"/>
        </w:rPr>
        <w:t>оценена, как</w:t>
      </w:r>
      <w:r w:rsidR="006F09B2" w:rsidRPr="00BE0F5A">
        <w:rPr>
          <w:rFonts w:ascii="Times New Roman" w:hAnsi="Times New Roman" w:cs="Times New Roman"/>
          <w:i w:val="0"/>
          <w:sz w:val="24"/>
          <w:szCs w:val="24"/>
          <w:lang w:val="ru-RU"/>
        </w:rPr>
        <w:t xml:space="preserve"> </w:t>
      </w:r>
      <w:r w:rsidRPr="00BE0F5A">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BE0F5A" w:rsidTr="00764183">
        <w:trPr>
          <w:trHeight w:val="483"/>
          <w:tblHeader/>
          <w:jc w:val="center"/>
        </w:trPr>
        <w:tc>
          <w:tcPr>
            <w:tcW w:w="6570" w:type="dxa"/>
          </w:tcPr>
          <w:p w:rsidR="00EA348A" w:rsidRPr="00BE0F5A"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BE0F5A">
              <w:rPr>
                <w:rFonts w:ascii="Times New Roman" w:eastAsia="Times New Roman" w:hAnsi="Times New Roman" w:cs="Times New Roman"/>
                <w:i w:val="0"/>
                <w:sz w:val="24"/>
                <w:szCs w:val="24"/>
                <w:lang w:eastAsia="ru-RU"/>
              </w:rPr>
              <w:t>Критерий</w:t>
            </w:r>
            <w:proofErr w:type="spellEnd"/>
            <w:r w:rsidRPr="00BE0F5A">
              <w:rPr>
                <w:rFonts w:ascii="Times New Roman" w:eastAsia="Times New Roman" w:hAnsi="Times New Roman" w:cs="Times New Roman"/>
                <w:i w:val="0"/>
                <w:sz w:val="24"/>
                <w:szCs w:val="24"/>
                <w:lang w:eastAsia="ru-RU"/>
              </w:rPr>
              <w:t xml:space="preserve"> </w:t>
            </w:r>
            <w:proofErr w:type="spellStart"/>
            <w:r w:rsidRPr="00BE0F5A">
              <w:rPr>
                <w:rFonts w:ascii="Times New Roman" w:eastAsia="Times New Roman" w:hAnsi="Times New Roman" w:cs="Times New Roman"/>
                <w:i w:val="0"/>
                <w:sz w:val="24"/>
                <w:szCs w:val="24"/>
                <w:lang w:eastAsia="ru-RU"/>
              </w:rPr>
              <w:t>оценки</w:t>
            </w:r>
            <w:proofErr w:type="spellEnd"/>
          </w:p>
        </w:tc>
        <w:tc>
          <w:tcPr>
            <w:tcW w:w="1406" w:type="dxa"/>
          </w:tcPr>
          <w:p w:rsidR="00EA348A" w:rsidRPr="00BE0F5A"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BE0F5A">
              <w:rPr>
                <w:rFonts w:ascii="Times New Roman" w:eastAsia="Times New Roman" w:hAnsi="Times New Roman" w:cs="Times New Roman"/>
                <w:i w:val="0"/>
                <w:sz w:val="24"/>
                <w:szCs w:val="24"/>
                <w:lang w:eastAsia="ru-RU"/>
              </w:rPr>
              <w:t>Значение</w:t>
            </w:r>
            <w:proofErr w:type="spellEnd"/>
            <w:r w:rsidRPr="00BE0F5A">
              <w:rPr>
                <w:rFonts w:ascii="Times New Roman" w:eastAsia="Times New Roman" w:hAnsi="Times New Roman" w:cs="Times New Roman"/>
                <w:i w:val="0"/>
                <w:sz w:val="24"/>
                <w:szCs w:val="24"/>
                <w:lang w:eastAsia="ru-RU"/>
              </w:rPr>
              <w:t xml:space="preserve"> </w:t>
            </w:r>
            <w:proofErr w:type="spellStart"/>
            <w:r w:rsidRPr="00BE0F5A">
              <w:rPr>
                <w:rFonts w:ascii="Times New Roman" w:eastAsia="Times New Roman" w:hAnsi="Times New Roman" w:cs="Times New Roman"/>
                <w:i w:val="0"/>
                <w:sz w:val="24"/>
                <w:szCs w:val="24"/>
                <w:lang w:eastAsia="ru-RU"/>
              </w:rPr>
              <w:t>оценки</w:t>
            </w:r>
            <w:proofErr w:type="spellEnd"/>
          </w:p>
        </w:tc>
        <w:tc>
          <w:tcPr>
            <w:tcW w:w="2044" w:type="dxa"/>
          </w:tcPr>
          <w:p w:rsidR="00EA348A" w:rsidRPr="00BE0F5A"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BE0F5A">
              <w:rPr>
                <w:rFonts w:ascii="Times New Roman" w:eastAsia="Times New Roman" w:hAnsi="Times New Roman" w:cs="Times New Roman"/>
                <w:i w:val="0"/>
                <w:sz w:val="24"/>
                <w:szCs w:val="24"/>
                <w:lang w:eastAsia="ru-RU"/>
              </w:rPr>
              <w:t>Интерпретация</w:t>
            </w:r>
            <w:proofErr w:type="spellEnd"/>
            <w:r w:rsidRPr="00BE0F5A">
              <w:rPr>
                <w:rFonts w:ascii="Times New Roman" w:eastAsia="Times New Roman" w:hAnsi="Times New Roman" w:cs="Times New Roman"/>
                <w:i w:val="0"/>
                <w:sz w:val="24"/>
                <w:szCs w:val="24"/>
                <w:lang w:eastAsia="ru-RU"/>
              </w:rPr>
              <w:t xml:space="preserve"> </w:t>
            </w:r>
            <w:proofErr w:type="spellStart"/>
            <w:r w:rsidRPr="00BE0F5A">
              <w:rPr>
                <w:rFonts w:ascii="Times New Roman" w:eastAsia="Times New Roman" w:hAnsi="Times New Roman" w:cs="Times New Roman"/>
                <w:i w:val="0"/>
                <w:sz w:val="24"/>
                <w:szCs w:val="24"/>
                <w:lang w:eastAsia="ru-RU"/>
              </w:rPr>
              <w:t>оценки</w:t>
            </w:r>
            <w:proofErr w:type="spellEnd"/>
          </w:p>
        </w:tc>
      </w:tr>
      <w:tr w:rsidR="00EA348A" w:rsidRPr="00BE0F5A" w:rsidTr="00764183">
        <w:trPr>
          <w:jc w:val="center"/>
        </w:trPr>
        <w:tc>
          <w:tcPr>
            <w:tcW w:w="6570" w:type="dxa"/>
          </w:tcPr>
          <w:p w:rsidR="00EA348A" w:rsidRPr="00BE0F5A" w:rsidRDefault="00EA348A" w:rsidP="00764183">
            <w:pPr>
              <w:spacing w:after="0" w:line="240" w:lineRule="auto"/>
              <w:jc w:val="both"/>
              <w:rPr>
                <w:rFonts w:ascii="Times New Roman" w:eastAsia="Times New Roman" w:hAnsi="Times New Roman" w:cs="Times New Roman"/>
                <w:i w:val="0"/>
                <w:sz w:val="24"/>
                <w:szCs w:val="24"/>
                <w:lang w:eastAsia="ru-RU"/>
              </w:rPr>
            </w:pPr>
            <w:r w:rsidRPr="00BE0F5A">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BE0F5A">
              <w:rPr>
                <w:rFonts w:ascii="Times New Roman" w:hAnsi="Times New Roman" w:cs="Times New Roman"/>
                <w:i w:val="0"/>
                <w:sz w:val="24"/>
                <w:szCs w:val="24"/>
                <w:lang w:eastAsia="ru-RU"/>
              </w:rPr>
              <w:t>Программы</w:t>
            </w:r>
            <w:proofErr w:type="spellEnd"/>
          </w:p>
        </w:tc>
        <w:tc>
          <w:tcPr>
            <w:tcW w:w="1406" w:type="dxa"/>
          </w:tcPr>
          <w:p w:rsidR="00EA348A" w:rsidRPr="00BE0F5A" w:rsidRDefault="004A0310" w:rsidP="00764183">
            <w:pPr>
              <w:spacing w:after="0" w:line="240" w:lineRule="auto"/>
              <w:jc w:val="center"/>
              <w:rPr>
                <w:rFonts w:ascii="Times New Roman" w:eastAsia="Times New Roman" w:hAnsi="Times New Roman" w:cs="Times New Roman"/>
                <w:i w:val="0"/>
                <w:sz w:val="24"/>
                <w:szCs w:val="24"/>
                <w:lang w:eastAsia="ru-RU"/>
              </w:rPr>
            </w:pPr>
            <w:r w:rsidRPr="00BE0F5A">
              <w:rPr>
                <w:rFonts w:ascii="Times New Roman" w:eastAsia="Times New Roman" w:hAnsi="Times New Roman" w:cs="Times New Roman"/>
                <w:i w:val="0"/>
                <w:sz w:val="24"/>
                <w:szCs w:val="24"/>
                <w:lang w:eastAsia="ru-RU"/>
              </w:rPr>
              <w:t>1,0</w:t>
            </w:r>
          </w:p>
        </w:tc>
        <w:tc>
          <w:tcPr>
            <w:tcW w:w="2044" w:type="dxa"/>
          </w:tcPr>
          <w:p w:rsidR="00EA348A" w:rsidRPr="00BE0F5A" w:rsidRDefault="00EA348A" w:rsidP="00764183">
            <w:pPr>
              <w:spacing w:after="0" w:line="240" w:lineRule="auto"/>
              <w:jc w:val="center"/>
              <w:rPr>
                <w:rFonts w:ascii="Times New Roman" w:hAnsi="Times New Roman" w:cs="Times New Roman"/>
                <w:i w:val="0"/>
                <w:sz w:val="24"/>
                <w:szCs w:val="24"/>
              </w:rPr>
            </w:pPr>
            <w:proofErr w:type="spellStart"/>
            <w:r w:rsidRPr="00BE0F5A">
              <w:rPr>
                <w:rFonts w:ascii="Times New Roman" w:hAnsi="Times New Roman" w:cs="Times New Roman"/>
                <w:i w:val="0"/>
                <w:sz w:val="24"/>
                <w:szCs w:val="24"/>
              </w:rPr>
              <w:t>Высокая</w:t>
            </w:r>
            <w:proofErr w:type="spellEnd"/>
          </w:p>
        </w:tc>
      </w:tr>
      <w:tr w:rsidR="00EA348A" w:rsidRPr="00BE0F5A" w:rsidTr="00764183">
        <w:trPr>
          <w:trHeight w:val="484"/>
          <w:jc w:val="center"/>
        </w:trPr>
        <w:tc>
          <w:tcPr>
            <w:tcW w:w="6570" w:type="dxa"/>
          </w:tcPr>
          <w:p w:rsidR="00EA348A" w:rsidRPr="00BE0F5A"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BE0F5A">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BE0F5A" w:rsidRDefault="004A0310" w:rsidP="00764183">
            <w:pPr>
              <w:spacing w:after="0" w:line="240" w:lineRule="auto"/>
              <w:jc w:val="center"/>
              <w:rPr>
                <w:rFonts w:ascii="Times New Roman" w:eastAsia="Times New Roman" w:hAnsi="Times New Roman" w:cs="Times New Roman"/>
                <w:i w:val="0"/>
                <w:sz w:val="24"/>
                <w:szCs w:val="24"/>
                <w:lang w:eastAsia="ru-RU"/>
              </w:rPr>
            </w:pPr>
            <w:r w:rsidRPr="00BE0F5A">
              <w:rPr>
                <w:rFonts w:ascii="Times New Roman" w:eastAsia="Times New Roman" w:hAnsi="Times New Roman" w:cs="Times New Roman"/>
                <w:i w:val="0"/>
                <w:sz w:val="24"/>
                <w:szCs w:val="24"/>
                <w:lang w:eastAsia="ru-RU"/>
              </w:rPr>
              <w:t>1,0</w:t>
            </w:r>
          </w:p>
        </w:tc>
        <w:tc>
          <w:tcPr>
            <w:tcW w:w="2044" w:type="dxa"/>
          </w:tcPr>
          <w:p w:rsidR="00EA348A" w:rsidRPr="00BE0F5A" w:rsidRDefault="00EA348A" w:rsidP="00764183">
            <w:pPr>
              <w:spacing w:after="0" w:line="240" w:lineRule="auto"/>
              <w:jc w:val="center"/>
              <w:rPr>
                <w:rFonts w:ascii="Times New Roman" w:hAnsi="Times New Roman" w:cs="Times New Roman"/>
                <w:i w:val="0"/>
                <w:sz w:val="24"/>
                <w:szCs w:val="24"/>
              </w:rPr>
            </w:pPr>
            <w:proofErr w:type="spellStart"/>
            <w:r w:rsidRPr="00BE0F5A">
              <w:rPr>
                <w:rFonts w:ascii="Times New Roman" w:hAnsi="Times New Roman" w:cs="Times New Roman"/>
                <w:i w:val="0"/>
                <w:sz w:val="24"/>
                <w:szCs w:val="24"/>
              </w:rPr>
              <w:t>Высокая</w:t>
            </w:r>
            <w:proofErr w:type="spellEnd"/>
          </w:p>
        </w:tc>
      </w:tr>
      <w:tr w:rsidR="00EA348A" w:rsidRPr="00BE0F5A" w:rsidTr="00764183">
        <w:trPr>
          <w:trHeight w:val="551"/>
          <w:jc w:val="center"/>
        </w:trPr>
        <w:tc>
          <w:tcPr>
            <w:tcW w:w="6570" w:type="dxa"/>
          </w:tcPr>
          <w:p w:rsidR="00EA348A" w:rsidRPr="00BE0F5A"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BE0F5A">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BE0F5A" w:rsidRDefault="004A0310" w:rsidP="00764183">
            <w:pPr>
              <w:spacing w:after="0" w:line="240" w:lineRule="auto"/>
              <w:jc w:val="center"/>
              <w:rPr>
                <w:rFonts w:ascii="Times New Roman" w:eastAsia="Times New Roman" w:hAnsi="Times New Roman" w:cs="Times New Roman"/>
                <w:i w:val="0"/>
                <w:sz w:val="24"/>
                <w:szCs w:val="24"/>
                <w:lang w:eastAsia="ru-RU"/>
              </w:rPr>
            </w:pPr>
            <w:r w:rsidRPr="00BE0F5A">
              <w:rPr>
                <w:rFonts w:ascii="Times New Roman" w:eastAsia="Times New Roman" w:hAnsi="Times New Roman" w:cs="Times New Roman"/>
                <w:i w:val="0"/>
                <w:sz w:val="24"/>
                <w:szCs w:val="24"/>
                <w:lang w:eastAsia="ru-RU"/>
              </w:rPr>
              <w:t>1,0</w:t>
            </w:r>
          </w:p>
        </w:tc>
        <w:tc>
          <w:tcPr>
            <w:tcW w:w="2044" w:type="dxa"/>
          </w:tcPr>
          <w:p w:rsidR="00EA348A" w:rsidRPr="00BE0F5A" w:rsidRDefault="004A0310" w:rsidP="00764183">
            <w:pPr>
              <w:spacing w:after="0" w:line="240" w:lineRule="auto"/>
              <w:jc w:val="center"/>
              <w:rPr>
                <w:rFonts w:ascii="Times New Roman" w:hAnsi="Times New Roman" w:cs="Times New Roman"/>
                <w:i w:val="0"/>
                <w:sz w:val="24"/>
                <w:szCs w:val="24"/>
              </w:rPr>
            </w:pPr>
            <w:proofErr w:type="spellStart"/>
            <w:r w:rsidRPr="00BE0F5A">
              <w:rPr>
                <w:rFonts w:ascii="Times New Roman" w:hAnsi="Times New Roman" w:cs="Times New Roman"/>
                <w:i w:val="0"/>
                <w:sz w:val="24"/>
                <w:szCs w:val="24"/>
              </w:rPr>
              <w:t>Высокая</w:t>
            </w:r>
            <w:proofErr w:type="spellEnd"/>
          </w:p>
        </w:tc>
      </w:tr>
      <w:tr w:rsidR="00EA348A" w:rsidRPr="00775487" w:rsidTr="00E850E8">
        <w:trPr>
          <w:trHeight w:val="335"/>
          <w:jc w:val="center"/>
        </w:trPr>
        <w:tc>
          <w:tcPr>
            <w:tcW w:w="6570" w:type="dxa"/>
          </w:tcPr>
          <w:p w:rsidR="00EA348A" w:rsidRPr="00BE0F5A"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BE0F5A">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BE0F5A" w:rsidRDefault="004A0310" w:rsidP="00764183">
            <w:pPr>
              <w:spacing w:after="0" w:line="240" w:lineRule="auto"/>
              <w:jc w:val="center"/>
              <w:rPr>
                <w:rFonts w:ascii="Times New Roman" w:eastAsia="Times New Roman" w:hAnsi="Times New Roman" w:cs="Times New Roman"/>
                <w:i w:val="0"/>
                <w:sz w:val="24"/>
                <w:szCs w:val="24"/>
                <w:lang w:eastAsia="ru-RU"/>
              </w:rPr>
            </w:pPr>
            <w:r w:rsidRPr="00BE0F5A">
              <w:rPr>
                <w:rFonts w:ascii="Times New Roman" w:eastAsia="Times New Roman" w:hAnsi="Times New Roman" w:cs="Times New Roman"/>
                <w:i w:val="0"/>
                <w:sz w:val="24"/>
                <w:szCs w:val="24"/>
                <w:lang w:eastAsia="ru-RU"/>
              </w:rPr>
              <w:t>1,0</w:t>
            </w:r>
          </w:p>
        </w:tc>
        <w:tc>
          <w:tcPr>
            <w:tcW w:w="2044" w:type="dxa"/>
          </w:tcPr>
          <w:p w:rsidR="00EA348A" w:rsidRPr="00BE0F5A" w:rsidRDefault="00EA348A" w:rsidP="00764183">
            <w:pPr>
              <w:spacing w:after="0" w:line="240" w:lineRule="auto"/>
              <w:jc w:val="center"/>
              <w:rPr>
                <w:rFonts w:ascii="Times New Roman" w:hAnsi="Times New Roman" w:cs="Times New Roman"/>
                <w:i w:val="0"/>
                <w:sz w:val="24"/>
                <w:szCs w:val="24"/>
              </w:rPr>
            </w:pPr>
            <w:proofErr w:type="spellStart"/>
            <w:r w:rsidRPr="00BE0F5A">
              <w:rPr>
                <w:rFonts w:ascii="Times New Roman" w:hAnsi="Times New Roman" w:cs="Times New Roman"/>
                <w:i w:val="0"/>
                <w:sz w:val="24"/>
                <w:szCs w:val="24"/>
              </w:rPr>
              <w:t>Высокая</w:t>
            </w:r>
            <w:proofErr w:type="spellEnd"/>
          </w:p>
        </w:tc>
      </w:tr>
    </w:tbl>
    <w:p w:rsidR="00EA348A" w:rsidRPr="00775487" w:rsidRDefault="00EA348A" w:rsidP="00EA348A">
      <w:pPr>
        <w:pStyle w:val="a9"/>
        <w:ind w:firstLine="708"/>
        <w:jc w:val="both"/>
        <w:rPr>
          <w:b/>
          <w:i w:val="0"/>
          <w:highlight w:val="green"/>
        </w:rPr>
      </w:pPr>
    </w:p>
    <w:p w:rsidR="00DD74C7" w:rsidRPr="00BE0F5A" w:rsidRDefault="00807A2A" w:rsidP="00DD74C7">
      <w:pPr>
        <w:spacing w:after="0"/>
        <w:ind w:firstLine="708"/>
        <w:jc w:val="center"/>
        <w:rPr>
          <w:rFonts w:ascii="Times New Roman" w:hAnsi="Times New Roman" w:cs="Times New Roman"/>
          <w:b/>
          <w:i w:val="0"/>
          <w:sz w:val="24"/>
          <w:szCs w:val="24"/>
        </w:rPr>
      </w:pPr>
      <w:proofErr w:type="spellStart"/>
      <w:proofErr w:type="gramStart"/>
      <w:r w:rsidRPr="00BE0F5A">
        <w:rPr>
          <w:rFonts w:ascii="Times New Roman" w:hAnsi="Times New Roman" w:cs="Times New Roman"/>
          <w:b/>
          <w:i w:val="0"/>
          <w:sz w:val="24"/>
          <w:szCs w:val="24"/>
        </w:rPr>
        <w:t>Муниципальная</w:t>
      </w:r>
      <w:proofErr w:type="spellEnd"/>
      <w:r w:rsidRPr="00BE0F5A">
        <w:rPr>
          <w:rFonts w:ascii="Times New Roman" w:hAnsi="Times New Roman" w:cs="Times New Roman"/>
          <w:b/>
          <w:i w:val="0"/>
          <w:sz w:val="24"/>
          <w:szCs w:val="24"/>
        </w:rPr>
        <w:t xml:space="preserve"> </w:t>
      </w:r>
      <w:proofErr w:type="spellStart"/>
      <w:r w:rsidRPr="00BE0F5A">
        <w:rPr>
          <w:rFonts w:ascii="Times New Roman" w:hAnsi="Times New Roman" w:cs="Times New Roman"/>
          <w:b/>
          <w:i w:val="0"/>
          <w:sz w:val="24"/>
          <w:szCs w:val="24"/>
        </w:rPr>
        <w:t>программа</w:t>
      </w:r>
      <w:proofErr w:type="spellEnd"/>
      <w:r w:rsidRPr="00BE0F5A">
        <w:rPr>
          <w:rFonts w:ascii="Times New Roman" w:hAnsi="Times New Roman" w:cs="Times New Roman"/>
          <w:b/>
          <w:i w:val="0"/>
          <w:sz w:val="24"/>
          <w:szCs w:val="24"/>
        </w:rPr>
        <w:t xml:space="preserve"> </w:t>
      </w:r>
      <w:r w:rsidR="004F5725" w:rsidRPr="00BE0F5A">
        <w:rPr>
          <w:rFonts w:ascii="Times New Roman" w:hAnsi="Times New Roman" w:cs="Times New Roman"/>
          <w:b/>
          <w:i w:val="0"/>
          <w:sz w:val="24"/>
          <w:szCs w:val="24"/>
        </w:rPr>
        <w:t>5.</w:t>
      </w:r>
      <w:proofErr w:type="gramEnd"/>
    </w:p>
    <w:p w:rsidR="004F5725" w:rsidRDefault="00807A2A" w:rsidP="00DD74C7">
      <w:pPr>
        <w:spacing w:after="0"/>
        <w:ind w:firstLine="708"/>
        <w:jc w:val="center"/>
        <w:rPr>
          <w:rFonts w:ascii="Times New Roman" w:hAnsi="Times New Roman" w:cs="Times New Roman"/>
          <w:b/>
          <w:i w:val="0"/>
          <w:sz w:val="24"/>
          <w:szCs w:val="24"/>
          <w:lang w:val="ru-RU"/>
        </w:rPr>
      </w:pPr>
      <w:r w:rsidRPr="00BE0F5A">
        <w:rPr>
          <w:rFonts w:ascii="Times New Roman" w:hAnsi="Times New Roman" w:cs="Times New Roman"/>
          <w:b/>
          <w:i w:val="0"/>
          <w:sz w:val="24"/>
          <w:szCs w:val="24"/>
        </w:rPr>
        <w:t>«</w:t>
      </w:r>
      <w:proofErr w:type="spellStart"/>
      <w:r w:rsidR="004F5725" w:rsidRPr="00BE0F5A">
        <w:rPr>
          <w:rFonts w:ascii="Times New Roman" w:hAnsi="Times New Roman" w:cs="Times New Roman"/>
          <w:b/>
          <w:i w:val="0"/>
          <w:sz w:val="24"/>
          <w:szCs w:val="24"/>
        </w:rPr>
        <w:t>Развити</w:t>
      </w:r>
      <w:r w:rsidRPr="00BE0F5A">
        <w:rPr>
          <w:rFonts w:ascii="Times New Roman" w:hAnsi="Times New Roman" w:cs="Times New Roman"/>
          <w:b/>
          <w:i w:val="0"/>
          <w:sz w:val="24"/>
          <w:szCs w:val="24"/>
        </w:rPr>
        <w:t>е</w:t>
      </w:r>
      <w:proofErr w:type="spellEnd"/>
      <w:r w:rsidRPr="00BE0F5A">
        <w:rPr>
          <w:rFonts w:ascii="Times New Roman" w:hAnsi="Times New Roman" w:cs="Times New Roman"/>
          <w:b/>
          <w:i w:val="0"/>
          <w:sz w:val="24"/>
          <w:szCs w:val="24"/>
        </w:rPr>
        <w:t xml:space="preserve"> </w:t>
      </w:r>
      <w:proofErr w:type="spellStart"/>
      <w:r w:rsidRPr="00BE0F5A">
        <w:rPr>
          <w:rFonts w:ascii="Times New Roman" w:hAnsi="Times New Roman" w:cs="Times New Roman"/>
          <w:b/>
          <w:i w:val="0"/>
          <w:sz w:val="24"/>
          <w:szCs w:val="24"/>
        </w:rPr>
        <w:t>культуры</w:t>
      </w:r>
      <w:proofErr w:type="spellEnd"/>
      <w:r w:rsidRPr="00BE0F5A">
        <w:rPr>
          <w:rFonts w:ascii="Times New Roman" w:hAnsi="Times New Roman" w:cs="Times New Roman"/>
          <w:b/>
          <w:i w:val="0"/>
          <w:sz w:val="24"/>
          <w:szCs w:val="24"/>
        </w:rPr>
        <w:t xml:space="preserve"> Боготольского </w:t>
      </w:r>
      <w:proofErr w:type="spellStart"/>
      <w:r w:rsidRPr="00BE0F5A">
        <w:rPr>
          <w:rFonts w:ascii="Times New Roman" w:hAnsi="Times New Roman" w:cs="Times New Roman"/>
          <w:b/>
          <w:i w:val="0"/>
          <w:sz w:val="24"/>
          <w:szCs w:val="24"/>
        </w:rPr>
        <w:t>района</w:t>
      </w:r>
      <w:proofErr w:type="spellEnd"/>
      <w:r w:rsidRPr="00BE0F5A">
        <w:rPr>
          <w:rFonts w:ascii="Times New Roman" w:hAnsi="Times New Roman" w:cs="Times New Roman"/>
          <w:b/>
          <w:i w:val="0"/>
          <w:sz w:val="24"/>
          <w:szCs w:val="24"/>
        </w:rPr>
        <w:t>»</w:t>
      </w:r>
    </w:p>
    <w:p w:rsidR="00BE0F5A" w:rsidRPr="00CE3034" w:rsidRDefault="00BE0F5A" w:rsidP="00BE0F5A">
      <w:pPr>
        <w:pStyle w:val="a3"/>
        <w:tabs>
          <w:tab w:val="left" w:pos="0"/>
        </w:tabs>
        <w:spacing w:after="0"/>
        <w:ind w:left="0"/>
        <w:jc w:val="both"/>
        <w:rPr>
          <w:rFonts w:ascii="Times New Roman" w:hAnsi="Times New Roman" w:cs="Times New Roman"/>
          <w:i w:val="0"/>
          <w:color w:val="000000"/>
          <w:sz w:val="24"/>
          <w:szCs w:val="24"/>
          <w:lang w:val="ru-RU"/>
        </w:rPr>
      </w:pPr>
      <w:r w:rsidRPr="00CE3034">
        <w:rPr>
          <w:rFonts w:ascii="Times New Roman" w:hAnsi="Times New Roman" w:cs="Times New Roman"/>
          <w:i w:val="0"/>
          <w:color w:val="000000"/>
          <w:sz w:val="24"/>
          <w:szCs w:val="24"/>
          <w:lang w:val="ru-RU"/>
        </w:rPr>
        <w:t>Программа утверждена постановл</w:t>
      </w:r>
      <w:r>
        <w:rPr>
          <w:rFonts w:ascii="Times New Roman" w:hAnsi="Times New Roman" w:cs="Times New Roman"/>
          <w:i w:val="0"/>
          <w:color w:val="000000"/>
          <w:sz w:val="24"/>
          <w:szCs w:val="24"/>
          <w:lang w:val="ru-RU"/>
        </w:rPr>
        <w:t>ением админист</w:t>
      </w:r>
      <w:r w:rsidR="00E7447C">
        <w:rPr>
          <w:rFonts w:ascii="Times New Roman" w:hAnsi="Times New Roman" w:cs="Times New Roman"/>
          <w:i w:val="0"/>
          <w:color w:val="000000"/>
          <w:sz w:val="24"/>
          <w:szCs w:val="24"/>
          <w:lang w:val="ru-RU"/>
        </w:rPr>
        <w:t>рации Боготольского района от 10.10.2013г. № 760</w:t>
      </w:r>
      <w:r w:rsidRPr="00CE3034">
        <w:rPr>
          <w:rFonts w:ascii="Times New Roman" w:hAnsi="Times New Roman" w:cs="Times New Roman"/>
          <w:i w:val="0"/>
          <w:color w:val="000000"/>
          <w:sz w:val="24"/>
          <w:szCs w:val="24"/>
          <w:lang w:val="ru-RU"/>
        </w:rPr>
        <w:t>-п.</w:t>
      </w:r>
      <w:r>
        <w:rPr>
          <w:rFonts w:ascii="Times New Roman" w:hAnsi="Times New Roman" w:cs="Times New Roman"/>
          <w:i w:val="0"/>
          <w:color w:val="000000"/>
          <w:sz w:val="24"/>
          <w:szCs w:val="24"/>
          <w:lang w:val="ru-RU"/>
        </w:rPr>
        <w:t xml:space="preserve"> «Об утверждении М</w:t>
      </w:r>
      <w:r w:rsidRPr="00CE3034">
        <w:rPr>
          <w:rFonts w:ascii="Times New Roman" w:hAnsi="Times New Roman" w:cs="Times New Roman"/>
          <w:i w:val="0"/>
          <w:color w:val="000000"/>
          <w:sz w:val="24"/>
          <w:szCs w:val="24"/>
          <w:lang w:val="ru-RU"/>
        </w:rPr>
        <w:t xml:space="preserve">униципальной программы Боготольского района </w:t>
      </w:r>
      <w:r>
        <w:rPr>
          <w:rFonts w:ascii="Times New Roman" w:hAnsi="Times New Roman" w:cs="Times New Roman"/>
          <w:i w:val="0"/>
          <w:color w:val="000000"/>
          <w:sz w:val="24"/>
          <w:szCs w:val="24"/>
          <w:lang w:val="ru-RU"/>
        </w:rPr>
        <w:t xml:space="preserve">Красноярского края </w:t>
      </w:r>
      <w:r w:rsidRPr="00CE3034">
        <w:rPr>
          <w:rFonts w:ascii="Times New Roman" w:hAnsi="Times New Roman" w:cs="Times New Roman"/>
          <w:i w:val="0"/>
          <w:color w:val="000000"/>
          <w:sz w:val="24"/>
          <w:szCs w:val="24"/>
          <w:lang w:val="ru-RU"/>
        </w:rPr>
        <w:t>«</w:t>
      </w:r>
      <w:r w:rsidR="00E7447C">
        <w:rPr>
          <w:rFonts w:ascii="Times New Roman" w:hAnsi="Times New Roman" w:cs="Times New Roman"/>
          <w:i w:val="0"/>
          <w:color w:val="000000"/>
          <w:sz w:val="24"/>
          <w:szCs w:val="24"/>
          <w:lang w:val="ru-RU"/>
        </w:rPr>
        <w:t>Развитие культуры</w:t>
      </w:r>
      <w:r>
        <w:rPr>
          <w:rFonts w:ascii="Times New Roman" w:hAnsi="Times New Roman" w:cs="Times New Roman"/>
          <w:i w:val="0"/>
          <w:color w:val="000000"/>
          <w:sz w:val="24"/>
          <w:szCs w:val="24"/>
          <w:lang w:val="ru-RU"/>
        </w:rPr>
        <w:t xml:space="preserve"> Боготольско</w:t>
      </w:r>
      <w:r w:rsidR="00E7447C">
        <w:rPr>
          <w:rFonts w:ascii="Times New Roman" w:hAnsi="Times New Roman" w:cs="Times New Roman"/>
          <w:i w:val="0"/>
          <w:color w:val="000000"/>
          <w:sz w:val="24"/>
          <w:szCs w:val="24"/>
          <w:lang w:val="ru-RU"/>
        </w:rPr>
        <w:t>го</w:t>
      </w:r>
      <w:r w:rsidRPr="00CE3034">
        <w:rPr>
          <w:rFonts w:ascii="Times New Roman" w:hAnsi="Times New Roman" w:cs="Times New Roman"/>
          <w:i w:val="0"/>
          <w:color w:val="000000"/>
          <w:sz w:val="24"/>
          <w:szCs w:val="24"/>
          <w:lang w:val="ru-RU"/>
        </w:rPr>
        <w:t xml:space="preserve"> райо</w:t>
      </w:r>
      <w:r>
        <w:rPr>
          <w:rFonts w:ascii="Times New Roman" w:hAnsi="Times New Roman" w:cs="Times New Roman"/>
          <w:i w:val="0"/>
          <w:color w:val="000000"/>
          <w:sz w:val="24"/>
          <w:szCs w:val="24"/>
          <w:lang w:val="ru-RU"/>
        </w:rPr>
        <w:t>н</w:t>
      </w:r>
      <w:r w:rsidR="00E7447C">
        <w:rPr>
          <w:rFonts w:ascii="Times New Roman" w:hAnsi="Times New Roman" w:cs="Times New Roman"/>
          <w:i w:val="0"/>
          <w:color w:val="000000"/>
          <w:sz w:val="24"/>
          <w:szCs w:val="24"/>
          <w:lang w:val="ru-RU"/>
        </w:rPr>
        <w:t>а</w:t>
      </w:r>
      <w:r w:rsidRPr="00CE3034">
        <w:rPr>
          <w:rFonts w:ascii="Times New Roman" w:hAnsi="Times New Roman" w:cs="Times New Roman"/>
          <w:i w:val="0"/>
          <w:color w:val="000000"/>
          <w:sz w:val="24"/>
          <w:szCs w:val="24"/>
          <w:lang w:val="ru-RU"/>
        </w:rPr>
        <w:t>»</w:t>
      </w:r>
      <w:r>
        <w:rPr>
          <w:rFonts w:ascii="Times New Roman" w:hAnsi="Times New Roman" w:cs="Times New Roman"/>
          <w:i w:val="0"/>
          <w:color w:val="000000"/>
          <w:sz w:val="24"/>
          <w:szCs w:val="24"/>
          <w:lang w:val="ru-RU"/>
        </w:rPr>
        <w:t>»</w:t>
      </w:r>
      <w:r w:rsidRPr="00CE3034">
        <w:rPr>
          <w:rFonts w:ascii="Times New Roman" w:hAnsi="Times New Roman" w:cs="Times New Roman"/>
          <w:i w:val="0"/>
          <w:color w:val="000000"/>
          <w:sz w:val="24"/>
          <w:szCs w:val="24"/>
          <w:lang w:val="ru-RU"/>
        </w:rPr>
        <w:t>.</w:t>
      </w:r>
    </w:p>
    <w:p w:rsidR="00D20799" w:rsidRPr="00E7447C" w:rsidRDefault="00D20799" w:rsidP="00D20799">
      <w:pPr>
        <w:spacing w:after="0"/>
        <w:ind w:firstLine="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D20799" w:rsidRPr="00E7447C" w:rsidRDefault="00D20799" w:rsidP="00D20799">
      <w:pPr>
        <w:spacing w:after="0"/>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Программа состоит из 4-х подпрограмм:</w:t>
      </w:r>
    </w:p>
    <w:p w:rsidR="00D20799" w:rsidRPr="00E7447C" w:rsidRDefault="00D20799" w:rsidP="00D20799">
      <w:pPr>
        <w:spacing w:after="0"/>
        <w:ind w:left="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1.Сохранение культурного наследия.</w:t>
      </w:r>
    </w:p>
    <w:p w:rsidR="00D20799" w:rsidRPr="00E7447C" w:rsidRDefault="00D20799" w:rsidP="00D20799">
      <w:pPr>
        <w:spacing w:after="0"/>
        <w:ind w:left="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2.Развитие архивного дела в Боготольском районе.</w:t>
      </w:r>
    </w:p>
    <w:p w:rsidR="00D20799" w:rsidRPr="00E7447C" w:rsidRDefault="00D20799" w:rsidP="00D20799">
      <w:pPr>
        <w:spacing w:after="0"/>
        <w:ind w:left="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3.Развитие досуга и народного творчества</w:t>
      </w:r>
    </w:p>
    <w:p w:rsidR="00D20799" w:rsidRPr="00E7447C" w:rsidRDefault="00D20799" w:rsidP="00D20799">
      <w:pPr>
        <w:spacing w:after="0"/>
        <w:ind w:left="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4.Обеспечение условий реализации муниципальной программы и прочие мероприятия.</w:t>
      </w:r>
    </w:p>
    <w:p w:rsidR="00D20799" w:rsidRPr="00E7447C" w:rsidRDefault="00D20799" w:rsidP="00D20799">
      <w:pPr>
        <w:spacing w:after="0"/>
        <w:ind w:firstLine="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Цель муниципальной программы:</w:t>
      </w:r>
    </w:p>
    <w:p w:rsidR="00D20799" w:rsidRPr="00E7447C" w:rsidRDefault="00D20799" w:rsidP="00D20799">
      <w:pPr>
        <w:spacing w:after="0"/>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 создание условий для развития и реализации культурного и духовного потенциала населения Боготольского района.</w:t>
      </w:r>
    </w:p>
    <w:p w:rsidR="00D20799" w:rsidRPr="00E7447C" w:rsidRDefault="00D20799" w:rsidP="00D20799">
      <w:pPr>
        <w:spacing w:after="0"/>
        <w:ind w:left="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Задачи муниципальной программы:</w:t>
      </w:r>
    </w:p>
    <w:p w:rsidR="00D20799" w:rsidRPr="00E7447C" w:rsidRDefault="00D20799" w:rsidP="00D20799">
      <w:pPr>
        <w:spacing w:after="0"/>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 Сохранение и эффективное использование культурног</w:t>
      </w:r>
      <w:r w:rsidR="00F9270F" w:rsidRPr="00E7447C">
        <w:rPr>
          <w:rFonts w:ascii="Times New Roman" w:hAnsi="Times New Roman" w:cs="Times New Roman"/>
          <w:i w:val="0"/>
          <w:sz w:val="24"/>
          <w:szCs w:val="24"/>
          <w:lang w:val="ru-RU"/>
        </w:rPr>
        <w:t>о наследия Боготольского района;</w:t>
      </w:r>
    </w:p>
    <w:p w:rsidR="00D20799" w:rsidRPr="00E7447C" w:rsidRDefault="00D20799" w:rsidP="00D20799">
      <w:pPr>
        <w:spacing w:after="0"/>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 Обеспечение доступа населения Боготольского района к культурным благ</w:t>
      </w:r>
      <w:r w:rsidR="00F9270F" w:rsidRPr="00E7447C">
        <w:rPr>
          <w:rFonts w:ascii="Times New Roman" w:hAnsi="Times New Roman" w:cs="Times New Roman"/>
          <w:i w:val="0"/>
          <w:sz w:val="24"/>
          <w:szCs w:val="24"/>
          <w:lang w:val="ru-RU"/>
        </w:rPr>
        <w:t>ам и участию в культурной жизни;</w:t>
      </w:r>
    </w:p>
    <w:p w:rsidR="00D20799" w:rsidRPr="00E7447C" w:rsidRDefault="00D20799" w:rsidP="00D20799">
      <w:pPr>
        <w:spacing w:after="0"/>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 Создание условий для устойчивого развития отрасли «культура» в Боготольском районе.</w:t>
      </w:r>
    </w:p>
    <w:p w:rsidR="00D20799" w:rsidRPr="003B438D" w:rsidRDefault="00F774E3" w:rsidP="00D20799">
      <w:pPr>
        <w:spacing w:after="0"/>
        <w:ind w:firstLine="708"/>
        <w:jc w:val="both"/>
        <w:rPr>
          <w:rFonts w:ascii="Times New Roman" w:hAnsi="Times New Roman" w:cs="Times New Roman"/>
          <w:i w:val="0"/>
          <w:sz w:val="24"/>
          <w:szCs w:val="24"/>
          <w:lang w:val="ru-RU"/>
        </w:rPr>
      </w:pPr>
      <w:r w:rsidRPr="003B438D">
        <w:rPr>
          <w:rFonts w:ascii="Times New Roman" w:hAnsi="Times New Roman" w:cs="Times New Roman"/>
          <w:i w:val="0"/>
          <w:sz w:val="24"/>
          <w:szCs w:val="24"/>
          <w:lang w:val="ru-RU"/>
        </w:rPr>
        <w:lastRenderedPageBreak/>
        <w:t>П</w:t>
      </w:r>
      <w:r w:rsidR="006F09B2" w:rsidRPr="003B438D">
        <w:rPr>
          <w:rFonts w:ascii="Times New Roman" w:hAnsi="Times New Roman" w:cs="Times New Roman"/>
          <w:i w:val="0"/>
          <w:sz w:val="24"/>
          <w:szCs w:val="24"/>
          <w:lang w:val="ru-RU"/>
        </w:rPr>
        <w:t>лан</w:t>
      </w:r>
      <w:r w:rsidR="00E7447C" w:rsidRPr="003B438D">
        <w:rPr>
          <w:rFonts w:ascii="Times New Roman" w:hAnsi="Times New Roman" w:cs="Times New Roman"/>
          <w:i w:val="0"/>
          <w:sz w:val="24"/>
          <w:szCs w:val="24"/>
          <w:lang w:val="ru-RU"/>
        </w:rPr>
        <w:t>овый объем финансирования в 2016</w:t>
      </w:r>
      <w:r w:rsidR="00D20799" w:rsidRPr="003B438D">
        <w:rPr>
          <w:rFonts w:ascii="Times New Roman" w:hAnsi="Times New Roman" w:cs="Times New Roman"/>
          <w:i w:val="0"/>
          <w:sz w:val="24"/>
          <w:szCs w:val="24"/>
          <w:lang w:val="ru-RU"/>
        </w:rPr>
        <w:t xml:space="preserve"> году составляет –</w:t>
      </w:r>
      <w:r w:rsidR="00E7447C" w:rsidRPr="003B438D">
        <w:rPr>
          <w:rFonts w:ascii="Times New Roman" w:hAnsi="Times New Roman" w:cs="Times New Roman"/>
          <w:i w:val="0"/>
          <w:sz w:val="24"/>
          <w:szCs w:val="24"/>
          <w:lang w:val="ru-RU"/>
        </w:rPr>
        <w:t>28935,7</w:t>
      </w:r>
      <w:r w:rsidR="00D20799" w:rsidRPr="003B438D">
        <w:rPr>
          <w:rFonts w:ascii="Times New Roman" w:hAnsi="Times New Roman" w:cs="Times New Roman"/>
          <w:i w:val="0"/>
          <w:sz w:val="24"/>
          <w:szCs w:val="24"/>
          <w:lang w:val="ru-RU"/>
        </w:rPr>
        <w:t xml:space="preserve">тыс. рублей, фактически освоено – </w:t>
      </w:r>
      <w:r w:rsidR="00E7447C" w:rsidRPr="003B438D">
        <w:rPr>
          <w:rFonts w:ascii="Times New Roman" w:hAnsi="Times New Roman" w:cs="Times New Roman"/>
          <w:i w:val="0"/>
          <w:sz w:val="24"/>
          <w:szCs w:val="24"/>
          <w:lang w:val="ru-RU"/>
        </w:rPr>
        <w:t>28861,4</w:t>
      </w:r>
      <w:r w:rsidR="006F09B2" w:rsidRPr="003B438D">
        <w:rPr>
          <w:rFonts w:ascii="Times New Roman" w:hAnsi="Times New Roman" w:cs="Times New Roman"/>
          <w:i w:val="0"/>
          <w:sz w:val="24"/>
          <w:szCs w:val="24"/>
          <w:lang w:val="ru-RU"/>
        </w:rPr>
        <w:t xml:space="preserve"> </w:t>
      </w:r>
      <w:r w:rsidR="00D20799" w:rsidRPr="003B438D">
        <w:rPr>
          <w:rFonts w:ascii="Times New Roman" w:hAnsi="Times New Roman" w:cs="Times New Roman"/>
          <w:i w:val="0"/>
          <w:sz w:val="24"/>
          <w:szCs w:val="24"/>
          <w:lang w:val="ru-RU"/>
        </w:rPr>
        <w:t>тыс. р</w:t>
      </w:r>
      <w:r w:rsidR="002F14FA" w:rsidRPr="003B438D">
        <w:rPr>
          <w:rFonts w:ascii="Times New Roman" w:hAnsi="Times New Roman" w:cs="Times New Roman"/>
          <w:i w:val="0"/>
          <w:sz w:val="24"/>
          <w:szCs w:val="24"/>
          <w:lang w:val="ru-RU"/>
        </w:rPr>
        <w:t xml:space="preserve">ублей, или </w:t>
      </w:r>
      <w:r w:rsidR="00E7447C" w:rsidRPr="003B438D">
        <w:rPr>
          <w:rFonts w:ascii="Times New Roman" w:hAnsi="Times New Roman" w:cs="Times New Roman"/>
          <w:i w:val="0"/>
          <w:sz w:val="24"/>
          <w:szCs w:val="24"/>
          <w:lang w:val="ru-RU"/>
        </w:rPr>
        <w:t>99,7</w:t>
      </w:r>
      <w:r w:rsidR="00D20799" w:rsidRPr="003B438D">
        <w:rPr>
          <w:rFonts w:ascii="Times New Roman" w:hAnsi="Times New Roman" w:cs="Times New Roman"/>
          <w:i w:val="0"/>
          <w:sz w:val="24"/>
          <w:szCs w:val="24"/>
          <w:lang w:val="ru-RU"/>
        </w:rPr>
        <w:t xml:space="preserve"> %</w:t>
      </w:r>
      <w:r w:rsidR="006F09B2" w:rsidRPr="003B438D">
        <w:rPr>
          <w:rFonts w:ascii="Times New Roman" w:hAnsi="Times New Roman" w:cs="Times New Roman"/>
          <w:i w:val="0"/>
          <w:sz w:val="24"/>
          <w:szCs w:val="24"/>
          <w:lang w:val="ru-RU"/>
        </w:rPr>
        <w:t>.</w:t>
      </w:r>
    </w:p>
    <w:p w:rsidR="00807A2A" w:rsidRPr="00E7447C" w:rsidRDefault="008B607C" w:rsidP="00F00DE6">
      <w:pPr>
        <w:spacing w:after="0"/>
        <w:ind w:firstLine="708"/>
        <w:jc w:val="center"/>
        <w:rPr>
          <w:rFonts w:ascii="Times New Roman" w:hAnsi="Times New Roman" w:cs="Times New Roman"/>
          <w:b/>
          <w:i w:val="0"/>
          <w:sz w:val="24"/>
          <w:szCs w:val="24"/>
          <w:lang w:val="ru-RU"/>
        </w:rPr>
      </w:pPr>
      <w:r w:rsidRPr="00E7447C">
        <w:rPr>
          <w:rFonts w:ascii="Times New Roman" w:hAnsi="Times New Roman" w:cs="Times New Roman"/>
          <w:b/>
          <w:i w:val="0"/>
          <w:sz w:val="24"/>
          <w:szCs w:val="24"/>
          <w:lang w:val="ru-RU"/>
        </w:rPr>
        <w:t xml:space="preserve">Подпрограмма 1. « Сохранение культурного наследия», </w:t>
      </w:r>
      <w:proofErr w:type="gramStart"/>
      <w:r w:rsidRPr="00E7447C">
        <w:rPr>
          <w:rFonts w:ascii="Times New Roman" w:hAnsi="Times New Roman" w:cs="Times New Roman"/>
          <w:b/>
          <w:i w:val="0"/>
          <w:sz w:val="24"/>
          <w:szCs w:val="24"/>
          <w:lang w:val="ru-RU"/>
        </w:rPr>
        <w:t>реализуемая</w:t>
      </w:r>
      <w:proofErr w:type="gramEnd"/>
      <w:r w:rsidRPr="00E7447C">
        <w:rPr>
          <w:rFonts w:ascii="Times New Roman" w:hAnsi="Times New Roman" w:cs="Times New Roman"/>
          <w:b/>
          <w:i w:val="0"/>
          <w:sz w:val="24"/>
          <w:szCs w:val="24"/>
          <w:lang w:val="ru-RU"/>
        </w:rPr>
        <w:t xml:space="preserve"> в рамках муниципальной программы «Развитие культуры Боготольского района»</w:t>
      </w:r>
    </w:p>
    <w:p w:rsidR="008B607C" w:rsidRPr="00E7447C" w:rsidRDefault="008B607C" w:rsidP="00F00DE6">
      <w:pPr>
        <w:spacing w:after="0"/>
        <w:ind w:firstLine="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Цель подпрограммы: Сохранение и эффективное использование культурного наследия Боготольского района.</w:t>
      </w:r>
    </w:p>
    <w:p w:rsidR="008B607C" w:rsidRPr="00E7447C" w:rsidRDefault="008B607C" w:rsidP="008B607C">
      <w:pPr>
        <w:spacing w:after="0"/>
        <w:ind w:firstLine="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Задачи подпрограммы:</w:t>
      </w:r>
    </w:p>
    <w:p w:rsidR="008B607C" w:rsidRPr="00E7447C" w:rsidRDefault="008B607C" w:rsidP="008B607C">
      <w:pPr>
        <w:spacing w:after="0"/>
        <w:ind w:firstLine="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 обеспечение сохранности объектов культурного наследия, памятников и обелисков, установленных в честь</w:t>
      </w:r>
      <w:r w:rsidR="00F9270F" w:rsidRPr="00E7447C">
        <w:rPr>
          <w:rFonts w:ascii="Times New Roman" w:hAnsi="Times New Roman" w:cs="Times New Roman"/>
          <w:i w:val="0"/>
          <w:sz w:val="24"/>
          <w:szCs w:val="24"/>
          <w:lang w:val="ru-RU"/>
        </w:rPr>
        <w:t xml:space="preserve"> знаменательных событий истории;</w:t>
      </w:r>
    </w:p>
    <w:p w:rsidR="008B607C" w:rsidRDefault="008B607C" w:rsidP="008B607C">
      <w:pPr>
        <w:spacing w:after="0"/>
        <w:ind w:firstLine="708"/>
        <w:jc w:val="both"/>
        <w:rPr>
          <w:rFonts w:ascii="Times New Roman" w:hAnsi="Times New Roman" w:cs="Times New Roman"/>
          <w:i w:val="0"/>
          <w:sz w:val="24"/>
          <w:szCs w:val="24"/>
          <w:lang w:val="ru-RU"/>
        </w:rPr>
      </w:pPr>
      <w:r w:rsidRPr="00E7447C">
        <w:rPr>
          <w:rFonts w:ascii="Times New Roman" w:hAnsi="Times New Roman" w:cs="Times New Roman"/>
          <w:i w:val="0"/>
          <w:sz w:val="24"/>
          <w:szCs w:val="24"/>
          <w:lang w:val="ru-RU"/>
        </w:rPr>
        <w:t>- развитие библиотечного дела.</w:t>
      </w:r>
    </w:p>
    <w:p w:rsidR="00C02241" w:rsidRDefault="00C02241" w:rsidP="008B607C">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Паспортизация объектов не была отработана в связи с тем, что памятники находятся на территории 8 сельских советов и с 2017 года финансирование на паспортизацию будет направлено на конкретные территории.</w:t>
      </w:r>
    </w:p>
    <w:p w:rsidR="001D1876" w:rsidRDefault="003E1CD4" w:rsidP="008B607C">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Ч</w:t>
      </w:r>
      <w:r w:rsidR="001D1876">
        <w:rPr>
          <w:rFonts w:ascii="Times New Roman" w:hAnsi="Times New Roman" w:cs="Times New Roman"/>
          <w:i w:val="0"/>
          <w:sz w:val="24"/>
          <w:szCs w:val="24"/>
          <w:lang w:val="ru-RU"/>
        </w:rPr>
        <w:t>итател</w:t>
      </w:r>
      <w:r>
        <w:rPr>
          <w:rFonts w:ascii="Times New Roman" w:hAnsi="Times New Roman" w:cs="Times New Roman"/>
          <w:i w:val="0"/>
          <w:sz w:val="24"/>
          <w:szCs w:val="24"/>
          <w:lang w:val="ru-RU"/>
        </w:rPr>
        <w:t>ями библиотек являются</w:t>
      </w:r>
      <w:r w:rsidR="001D1876">
        <w:rPr>
          <w:rFonts w:ascii="Times New Roman" w:hAnsi="Times New Roman" w:cs="Times New Roman"/>
          <w:i w:val="0"/>
          <w:sz w:val="24"/>
          <w:szCs w:val="24"/>
          <w:lang w:val="ru-RU"/>
        </w:rPr>
        <w:t xml:space="preserve"> 8514 человек, книговыдача составила 177671 шт., число посещений библиотечных уч</w:t>
      </w:r>
      <w:r w:rsidR="00016E12">
        <w:rPr>
          <w:rFonts w:ascii="Times New Roman" w:hAnsi="Times New Roman" w:cs="Times New Roman"/>
          <w:i w:val="0"/>
          <w:sz w:val="24"/>
          <w:szCs w:val="24"/>
          <w:lang w:val="ru-RU"/>
        </w:rPr>
        <w:t>реждений составило 64983человек, количество экземпляров новых поступлений в библиотечные фонды общедоступных библиотек, в расчете на 1 тыс.</w:t>
      </w:r>
      <w:r>
        <w:rPr>
          <w:rFonts w:ascii="Times New Roman" w:hAnsi="Times New Roman" w:cs="Times New Roman"/>
          <w:i w:val="0"/>
          <w:sz w:val="24"/>
          <w:szCs w:val="24"/>
          <w:lang w:val="ru-RU"/>
        </w:rPr>
        <w:t xml:space="preserve"> </w:t>
      </w:r>
      <w:r w:rsidR="00016E12">
        <w:rPr>
          <w:rFonts w:ascii="Times New Roman" w:hAnsi="Times New Roman" w:cs="Times New Roman"/>
          <w:i w:val="0"/>
          <w:sz w:val="24"/>
          <w:szCs w:val="24"/>
          <w:lang w:val="ru-RU"/>
        </w:rPr>
        <w:t>человек населения составило 417,6 экземпляров.</w:t>
      </w:r>
    </w:p>
    <w:p w:rsidR="006F09B2" w:rsidRPr="002B1057" w:rsidRDefault="00E7447C" w:rsidP="006F09B2">
      <w:pPr>
        <w:spacing w:after="0"/>
        <w:ind w:firstLine="708"/>
        <w:jc w:val="both"/>
        <w:rPr>
          <w:rFonts w:ascii="Times New Roman" w:hAnsi="Times New Roman" w:cs="Times New Roman"/>
          <w:i w:val="0"/>
          <w:sz w:val="24"/>
          <w:szCs w:val="24"/>
          <w:lang w:val="ru-RU"/>
        </w:rPr>
      </w:pPr>
      <w:r w:rsidRPr="002B1057">
        <w:rPr>
          <w:rFonts w:ascii="Times New Roman" w:hAnsi="Times New Roman" w:cs="Times New Roman"/>
          <w:i w:val="0"/>
          <w:sz w:val="24"/>
          <w:szCs w:val="24"/>
          <w:lang w:val="ru-RU"/>
        </w:rPr>
        <w:t>На 2016</w:t>
      </w:r>
      <w:r w:rsidR="006F09B2" w:rsidRPr="002B1057">
        <w:rPr>
          <w:rFonts w:ascii="Times New Roman" w:hAnsi="Times New Roman" w:cs="Times New Roman"/>
          <w:i w:val="0"/>
          <w:sz w:val="24"/>
          <w:szCs w:val="24"/>
          <w:lang w:val="ru-RU"/>
        </w:rPr>
        <w:t xml:space="preserve"> год общий объем финансирования </w:t>
      </w:r>
      <w:r w:rsidRPr="002B1057">
        <w:rPr>
          <w:rFonts w:ascii="Times New Roman" w:hAnsi="Times New Roman" w:cs="Times New Roman"/>
          <w:i w:val="0"/>
          <w:sz w:val="24"/>
          <w:szCs w:val="24"/>
          <w:lang w:val="ru-RU"/>
        </w:rPr>
        <w:t>подпрограммы составляет 10 339,6</w:t>
      </w:r>
      <w:r w:rsidR="006F09B2" w:rsidRPr="002B1057">
        <w:rPr>
          <w:rFonts w:ascii="Times New Roman" w:hAnsi="Times New Roman" w:cs="Times New Roman"/>
          <w:i w:val="0"/>
          <w:sz w:val="24"/>
          <w:szCs w:val="24"/>
          <w:lang w:val="ru-RU"/>
        </w:rPr>
        <w:t xml:space="preserve"> тыс. рублей, освоено 10</w:t>
      </w:r>
      <w:r w:rsidRPr="002B1057">
        <w:rPr>
          <w:rFonts w:ascii="Times New Roman" w:hAnsi="Times New Roman" w:cs="Times New Roman"/>
          <w:i w:val="0"/>
          <w:sz w:val="24"/>
          <w:szCs w:val="24"/>
          <w:lang w:val="ru-RU"/>
        </w:rPr>
        <w:t> 339,6</w:t>
      </w:r>
      <w:r w:rsidR="006F09B2" w:rsidRPr="002B1057">
        <w:rPr>
          <w:rFonts w:ascii="Times New Roman" w:hAnsi="Times New Roman" w:cs="Times New Roman"/>
          <w:i w:val="0"/>
          <w:sz w:val="24"/>
          <w:szCs w:val="24"/>
          <w:lang w:val="ru-RU"/>
        </w:rPr>
        <w:t xml:space="preserve"> тыс. рублей или </w:t>
      </w:r>
      <w:r w:rsidRPr="002B1057">
        <w:rPr>
          <w:rFonts w:ascii="Times New Roman" w:hAnsi="Times New Roman" w:cs="Times New Roman"/>
          <w:i w:val="0"/>
          <w:sz w:val="24"/>
          <w:szCs w:val="24"/>
          <w:lang w:val="ru-RU"/>
        </w:rPr>
        <w:t>100</w:t>
      </w:r>
      <w:r w:rsidR="006F09B2" w:rsidRPr="002B1057">
        <w:rPr>
          <w:rFonts w:ascii="Times New Roman" w:hAnsi="Times New Roman" w:cs="Times New Roman"/>
          <w:i w:val="0"/>
          <w:sz w:val="24"/>
          <w:szCs w:val="24"/>
          <w:lang w:val="ru-RU"/>
        </w:rPr>
        <w:t>%.</w:t>
      </w:r>
    </w:p>
    <w:p w:rsidR="008B607C" w:rsidRPr="00C61D49" w:rsidRDefault="00425EB5" w:rsidP="00F00DE6">
      <w:pPr>
        <w:spacing w:after="0"/>
        <w:ind w:firstLine="708"/>
        <w:jc w:val="center"/>
        <w:rPr>
          <w:rFonts w:ascii="Times New Roman" w:hAnsi="Times New Roman" w:cs="Times New Roman"/>
          <w:b/>
          <w:i w:val="0"/>
          <w:sz w:val="24"/>
          <w:szCs w:val="24"/>
          <w:lang w:val="ru-RU"/>
        </w:rPr>
      </w:pPr>
      <w:r w:rsidRPr="00C61D49">
        <w:rPr>
          <w:rFonts w:ascii="Times New Roman" w:hAnsi="Times New Roman" w:cs="Times New Roman"/>
          <w:b/>
          <w:i w:val="0"/>
          <w:sz w:val="24"/>
          <w:szCs w:val="24"/>
          <w:lang w:val="ru-RU"/>
        </w:rPr>
        <w:t>Подпрограмма 2. «Р</w:t>
      </w:r>
      <w:r w:rsidR="008B607C" w:rsidRPr="00C61D49">
        <w:rPr>
          <w:rFonts w:ascii="Times New Roman" w:hAnsi="Times New Roman" w:cs="Times New Roman"/>
          <w:b/>
          <w:i w:val="0"/>
          <w:sz w:val="24"/>
          <w:szCs w:val="24"/>
          <w:lang w:val="ru-RU"/>
        </w:rPr>
        <w:t xml:space="preserve">азвитие архивного дела в Боготольском районе», </w:t>
      </w:r>
      <w:proofErr w:type="gramStart"/>
      <w:r w:rsidR="008B607C" w:rsidRPr="00C61D49">
        <w:rPr>
          <w:rFonts w:ascii="Times New Roman" w:hAnsi="Times New Roman" w:cs="Times New Roman"/>
          <w:b/>
          <w:i w:val="0"/>
          <w:sz w:val="24"/>
          <w:szCs w:val="24"/>
          <w:lang w:val="ru-RU"/>
        </w:rPr>
        <w:t>реализуемая</w:t>
      </w:r>
      <w:proofErr w:type="gramEnd"/>
      <w:r w:rsidR="008B607C" w:rsidRPr="00C61D49">
        <w:rPr>
          <w:rFonts w:ascii="Times New Roman" w:hAnsi="Times New Roman" w:cs="Times New Roman"/>
          <w:b/>
          <w:i w:val="0"/>
          <w:sz w:val="24"/>
          <w:szCs w:val="24"/>
          <w:lang w:val="ru-RU"/>
        </w:rPr>
        <w:t xml:space="preserve"> в рамках муниципальной программы</w:t>
      </w:r>
      <w:r w:rsidRPr="00C61D49">
        <w:rPr>
          <w:rFonts w:ascii="Times New Roman" w:hAnsi="Times New Roman" w:cs="Times New Roman"/>
          <w:b/>
          <w:i w:val="0"/>
          <w:sz w:val="24"/>
          <w:szCs w:val="24"/>
          <w:lang w:val="ru-RU"/>
        </w:rPr>
        <w:t xml:space="preserve"> «Развитие культуры Боготольского района»</w:t>
      </w:r>
    </w:p>
    <w:p w:rsidR="00425EB5" w:rsidRPr="00C61D49" w:rsidRDefault="00425EB5" w:rsidP="00F00DE6">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Цель подпрограммы: Создание эффективной системы организации хранения, комплектования, учета и использование документов архивного фонда в Боготольском районе.</w:t>
      </w:r>
    </w:p>
    <w:p w:rsidR="00425EB5" w:rsidRPr="00C61D49" w:rsidRDefault="00425EB5" w:rsidP="00425EB5">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Задачи подпрограммы:</w:t>
      </w:r>
    </w:p>
    <w:p w:rsidR="00425EB5" w:rsidRPr="00C61D49" w:rsidRDefault="00425EB5" w:rsidP="00425EB5">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модернизация материально – технической базы архива для создания нормативных условий хранения архивных документов, исключающих их хищение и утрату</w:t>
      </w:r>
      <w:r w:rsidR="00F9270F" w:rsidRPr="00C61D49">
        <w:rPr>
          <w:rFonts w:ascii="Times New Roman" w:hAnsi="Times New Roman" w:cs="Times New Roman"/>
          <w:i w:val="0"/>
          <w:sz w:val="24"/>
          <w:szCs w:val="24"/>
          <w:lang w:val="ru-RU"/>
        </w:rPr>
        <w:t>;</w:t>
      </w:r>
    </w:p>
    <w:p w:rsidR="00425EB5" w:rsidRPr="00C61D49" w:rsidRDefault="00425EB5" w:rsidP="00425EB5">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формирование современной информационно – технологической инфраструктуры района</w:t>
      </w:r>
      <w:r w:rsidR="00F9270F" w:rsidRPr="00C61D49">
        <w:rPr>
          <w:rFonts w:ascii="Times New Roman" w:hAnsi="Times New Roman" w:cs="Times New Roman"/>
          <w:i w:val="0"/>
          <w:sz w:val="24"/>
          <w:szCs w:val="24"/>
          <w:lang w:val="ru-RU"/>
        </w:rPr>
        <w:t>;</w:t>
      </w:r>
    </w:p>
    <w:p w:rsidR="00425EB5" w:rsidRPr="00C61D49" w:rsidRDefault="00425EB5" w:rsidP="00425EB5">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создание условий для эффективного, ответственного выполнения установленных функций и полномочий.</w:t>
      </w:r>
    </w:p>
    <w:p w:rsidR="00091284" w:rsidRPr="002B1057" w:rsidRDefault="00091284" w:rsidP="00091284">
      <w:pPr>
        <w:spacing w:after="0"/>
        <w:ind w:firstLine="708"/>
        <w:jc w:val="both"/>
        <w:rPr>
          <w:rFonts w:ascii="Times New Roman" w:hAnsi="Times New Roman" w:cs="Times New Roman"/>
          <w:i w:val="0"/>
          <w:sz w:val="24"/>
          <w:szCs w:val="24"/>
          <w:lang w:val="ru-RU"/>
        </w:rPr>
      </w:pPr>
      <w:r w:rsidRPr="002B1057">
        <w:rPr>
          <w:rFonts w:ascii="Times New Roman" w:hAnsi="Times New Roman" w:cs="Times New Roman"/>
          <w:i w:val="0"/>
          <w:sz w:val="24"/>
          <w:szCs w:val="24"/>
          <w:lang w:val="ru-RU"/>
        </w:rPr>
        <w:t>На 201</w:t>
      </w:r>
      <w:r w:rsidR="00C61D49" w:rsidRPr="002B1057">
        <w:rPr>
          <w:rFonts w:ascii="Times New Roman" w:hAnsi="Times New Roman" w:cs="Times New Roman"/>
          <w:i w:val="0"/>
          <w:sz w:val="24"/>
          <w:szCs w:val="24"/>
          <w:lang w:val="ru-RU"/>
        </w:rPr>
        <w:t>6</w:t>
      </w:r>
      <w:r w:rsidRPr="002B1057">
        <w:rPr>
          <w:rFonts w:ascii="Times New Roman" w:hAnsi="Times New Roman" w:cs="Times New Roman"/>
          <w:i w:val="0"/>
          <w:sz w:val="24"/>
          <w:szCs w:val="24"/>
          <w:lang w:val="ru-RU"/>
        </w:rPr>
        <w:t xml:space="preserve"> год общий объем финансирования подпрограммы составляет 1</w:t>
      </w:r>
      <w:r w:rsidR="00C61D49" w:rsidRPr="002B1057">
        <w:rPr>
          <w:rFonts w:ascii="Times New Roman" w:hAnsi="Times New Roman" w:cs="Times New Roman"/>
          <w:i w:val="0"/>
          <w:sz w:val="24"/>
          <w:szCs w:val="24"/>
          <w:lang w:val="ru-RU"/>
        </w:rPr>
        <w:t> 307,7</w:t>
      </w:r>
      <w:r w:rsidRPr="002B1057">
        <w:rPr>
          <w:rFonts w:ascii="Times New Roman" w:hAnsi="Times New Roman" w:cs="Times New Roman"/>
          <w:i w:val="0"/>
          <w:sz w:val="24"/>
          <w:szCs w:val="24"/>
          <w:lang w:val="ru-RU"/>
        </w:rPr>
        <w:t xml:space="preserve"> тыс. рублей, освоено 1</w:t>
      </w:r>
      <w:r w:rsidR="00C61D49" w:rsidRPr="002B1057">
        <w:rPr>
          <w:rFonts w:ascii="Times New Roman" w:hAnsi="Times New Roman" w:cs="Times New Roman"/>
          <w:i w:val="0"/>
          <w:sz w:val="24"/>
          <w:szCs w:val="24"/>
          <w:lang w:val="ru-RU"/>
        </w:rPr>
        <w:t> 306,2</w:t>
      </w:r>
      <w:r w:rsidRPr="002B1057">
        <w:rPr>
          <w:rFonts w:ascii="Times New Roman" w:hAnsi="Times New Roman" w:cs="Times New Roman"/>
          <w:i w:val="0"/>
          <w:sz w:val="24"/>
          <w:szCs w:val="24"/>
          <w:lang w:val="ru-RU"/>
        </w:rPr>
        <w:t xml:space="preserve"> тыс. рублей или </w:t>
      </w:r>
      <w:r w:rsidR="00C61D49" w:rsidRPr="002B1057">
        <w:rPr>
          <w:rFonts w:ascii="Times New Roman" w:hAnsi="Times New Roman" w:cs="Times New Roman"/>
          <w:i w:val="0"/>
          <w:sz w:val="24"/>
          <w:szCs w:val="24"/>
          <w:lang w:val="ru-RU"/>
        </w:rPr>
        <w:t>99,9</w:t>
      </w:r>
      <w:r w:rsidRPr="002B1057">
        <w:rPr>
          <w:rFonts w:ascii="Times New Roman" w:hAnsi="Times New Roman" w:cs="Times New Roman"/>
          <w:i w:val="0"/>
          <w:sz w:val="24"/>
          <w:szCs w:val="24"/>
          <w:lang w:val="ru-RU"/>
        </w:rPr>
        <w:t>%.</w:t>
      </w:r>
    </w:p>
    <w:p w:rsidR="00425EB5" w:rsidRPr="00C61D49" w:rsidRDefault="00425EB5" w:rsidP="00F00DE6">
      <w:pPr>
        <w:spacing w:after="0"/>
        <w:ind w:firstLine="708"/>
        <w:jc w:val="center"/>
        <w:rPr>
          <w:rFonts w:ascii="Times New Roman" w:hAnsi="Times New Roman" w:cs="Times New Roman"/>
          <w:b/>
          <w:i w:val="0"/>
          <w:sz w:val="24"/>
          <w:szCs w:val="24"/>
          <w:lang w:val="ru-RU"/>
        </w:rPr>
      </w:pPr>
      <w:r w:rsidRPr="00C61D49">
        <w:rPr>
          <w:rFonts w:ascii="Times New Roman" w:hAnsi="Times New Roman" w:cs="Times New Roman"/>
          <w:b/>
          <w:i w:val="0"/>
          <w:sz w:val="24"/>
          <w:szCs w:val="24"/>
          <w:lang w:val="ru-RU"/>
        </w:rPr>
        <w:t>Подпрограмма 3. « Поддержка досуга и народного творчества», реализуемая в рамках муниципальной программы «Развитие культуры Боготольского района»</w:t>
      </w:r>
    </w:p>
    <w:p w:rsidR="00425EB5" w:rsidRPr="00C61D49" w:rsidRDefault="00425EB5" w:rsidP="00F00DE6">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xml:space="preserve">Цель подпрограммы: </w:t>
      </w:r>
      <w:r w:rsidR="00F9270F" w:rsidRPr="00C61D49">
        <w:rPr>
          <w:rFonts w:ascii="Times New Roman" w:hAnsi="Times New Roman" w:cs="Times New Roman"/>
          <w:i w:val="0"/>
          <w:sz w:val="24"/>
          <w:szCs w:val="24"/>
          <w:lang w:val="ru-RU"/>
        </w:rPr>
        <w:t xml:space="preserve">Обеспечение доступа населения </w:t>
      </w:r>
      <w:r w:rsidRPr="00C61D49">
        <w:rPr>
          <w:rFonts w:ascii="Times New Roman" w:hAnsi="Times New Roman" w:cs="Times New Roman"/>
          <w:i w:val="0"/>
          <w:sz w:val="24"/>
          <w:szCs w:val="24"/>
          <w:lang w:val="ru-RU"/>
        </w:rPr>
        <w:t xml:space="preserve">Боготольского района </w:t>
      </w:r>
      <w:r w:rsidR="00F9270F" w:rsidRPr="00C61D49">
        <w:rPr>
          <w:rFonts w:ascii="Times New Roman" w:hAnsi="Times New Roman" w:cs="Times New Roman"/>
          <w:i w:val="0"/>
          <w:sz w:val="24"/>
          <w:szCs w:val="24"/>
          <w:lang w:val="ru-RU"/>
        </w:rPr>
        <w:t>к культурным благам и участию в культурной жизни</w:t>
      </w:r>
      <w:r w:rsidRPr="00C61D49">
        <w:rPr>
          <w:rFonts w:ascii="Times New Roman" w:hAnsi="Times New Roman" w:cs="Times New Roman"/>
          <w:i w:val="0"/>
          <w:sz w:val="24"/>
          <w:szCs w:val="24"/>
          <w:lang w:val="ru-RU"/>
        </w:rPr>
        <w:t>.</w:t>
      </w:r>
    </w:p>
    <w:p w:rsidR="00425EB5" w:rsidRPr="00C61D49" w:rsidRDefault="00425EB5" w:rsidP="00425EB5">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Задачи подпрограммы:</w:t>
      </w:r>
    </w:p>
    <w:p w:rsidR="00425EB5" w:rsidRPr="00C61D49" w:rsidRDefault="00425EB5" w:rsidP="00425EB5">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xml:space="preserve">- </w:t>
      </w:r>
      <w:r w:rsidR="00F9270F" w:rsidRPr="00C61D49">
        <w:rPr>
          <w:rFonts w:ascii="Times New Roman" w:hAnsi="Times New Roman" w:cs="Times New Roman"/>
          <w:i w:val="0"/>
          <w:sz w:val="24"/>
          <w:szCs w:val="24"/>
          <w:lang w:val="ru-RU"/>
        </w:rPr>
        <w:t>поддержка досуга;</w:t>
      </w:r>
    </w:p>
    <w:p w:rsidR="00425EB5" w:rsidRPr="00C61D49" w:rsidRDefault="00425EB5" w:rsidP="00425EB5">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xml:space="preserve">- </w:t>
      </w:r>
      <w:r w:rsidR="00F9270F" w:rsidRPr="00C61D49">
        <w:rPr>
          <w:rFonts w:ascii="Times New Roman" w:hAnsi="Times New Roman" w:cs="Times New Roman"/>
          <w:i w:val="0"/>
          <w:sz w:val="24"/>
          <w:szCs w:val="24"/>
          <w:lang w:val="ru-RU"/>
        </w:rPr>
        <w:t>сохранение и развитие традиционной народной культуры;</w:t>
      </w:r>
    </w:p>
    <w:p w:rsidR="00F9270F" w:rsidRPr="00C61D49" w:rsidRDefault="00F9270F" w:rsidP="00425EB5">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поддержка творческих инициатив населения, творческих коллективов и учреждений культуры;</w:t>
      </w:r>
    </w:p>
    <w:p w:rsidR="00F9270F" w:rsidRPr="00C61D49" w:rsidRDefault="00F9270F" w:rsidP="00425EB5">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организация и проведение культурных событий районного, зонального</w:t>
      </w:r>
      <w:r w:rsidR="0058159B" w:rsidRPr="00C61D49">
        <w:rPr>
          <w:rFonts w:ascii="Times New Roman" w:hAnsi="Times New Roman" w:cs="Times New Roman"/>
          <w:i w:val="0"/>
          <w:sz w:val="24"/>
          <w:szCs w:val="24"/>
          <w:lang w:val="ru-RU"/>
        </w:rPr>
        <w:t xml:space="preserve"> </w:t>
      </w:r>
      <w:r w:rsidRPr="00C61D49">
        <w:rPr>
          <w:rFonts w:ascii="Times New Roman" w:hAnsi="Times New Roman" w:cs="Times New Roman"/>
          <w:i w:val="0"/>
          <w:sz w:val="24"/>
          <w:szCs w:val="24"/>
          <w:lang w:val="ru-RU"/>
        </w:rPr>
        <w:t>и краевого значения.</w:t>
      </w:r>
    </w:p>
    <w:p w:rsidR="007818F2" w:rsidRPr="00532258" w:rsidRDefault="00532258" w:rsidP="007818F2">
      <w:pPr>
        <w:spacing w:after="0"/>
        <w:jc w:val="both"/>
        <w:rPr>
          <w:rFonts w:ascii="Times New Roman" w:hAnsi="Times New Roman" w:cs="Times New Roman"/>
          <w:i w:val="0"/>
          <w:sz w:val="24"/>
          <w:szCs w:val="24"/>
          <w:lang w:val="ru-RU"/>
        </w:rPr>
      </w:pPr>
      <w:r w:rsidRPr="00532258">
        <w:rPr>
          <w:rFonts w:ascii="Times New Roman" w:hAnsi="Times New Roman" w:cs="Times New Roman"/>
          <w:i w:val="0"/>
          <w:sz w:val="24"/>
          <w:szCs w:val="24"/>
          <w:lang w:val="ru-RU"/>
        </w:rPr>
        <w:t>2016 год, н</w:t>
      </w:r>
      <w:r w:rsidR="007818F2" w:rsidRPr="00532258">
        <w:rPr>
          <w:rFonts w:ascii="Times New Roman" w:hAnsi="Times New Roman" w:cs="Times New Roman"/>
          <w:i w:val="0"/>
          <w:sz w:val="24"/>
          <w:szCs w:val="24"/>
          <w:lang w:val="ru-RU"/>
        </w:rPr>
        <w:t xml:space="preserve">есмотря на трудности финансового </w:t>
      </w:r>
      <w:proofErr w:type="gramStart"/>
      <w:r w:rsidR="007818F2" w:rsidRPr="00532258">
        <w:rPr>
          <w:rFonts w:ascii="Times New Roman" w:hAnsi="Times New Roman" w:cs="Times New Roman"/>
          <w:i w:val="0"/>
          <w:sz w:val="24"/>
          <w:szCs w:val="24"/>
          <w:lang w:val="ru-RU"/>
        </w:rPr>
        <w:t>характера</w:t>
      </w:r>
      <w:proofErr w:type="gramEnd"/>
      <w:r w:rsidR="007818F2" w:rsidRPr="00532258">
        <w:rPr>
          <w:rFonts w:ascii="Times New Roman" w:hAnsi="Times New Roman" w:cs="Times New Roman"/>
          <w:i w:val="0"/>
          <w:sz w:val="24"/>
          <w:szCs w:val="24"/>
          <w:lang w:val="ru-RU"/>
        </w:rPr>
        <w:t xml:space="preserve"> оказался богатым на творческие события. К </w:t>
      </w:r>
      <w:proofErr w:type="gramStart"/>
      <w:r w:rsidR="007818F2" w:rsidRPr="00532258">
        <w:rPr>
          <w:rFonts w:ascii="Times New Roman" w:hAnsi="Times New Roman" w:cs="Times New Roman"/>
          <w:i w:val="0"/>
          <w:sz w:val="24"/>
          <w:szCs w:val="24"/>
          <w:lang w:val="ru-RU"/>
        </w:rPr>
        <w:t>масштабным</w:t>
      </w:r>
      <w:proofErr w:type="gramEnd"/>
      <w:r w:rsidR="007818F2" w:rsidRPr="00532258">
        <w:rPr>
          <w:rFonts w:ascii="Times New Roman" w:hAnsi="Times New Roman" w:cs="Times New Roman"/>
          <w:i w:val="0"/>
          <w:sz w:val="24"/>
          <w:szCs w:val="24"/>
          <w:lang w:val="ru-RU"/>
        </w:rPr>
        <w:t xml:space="preserve"> и социально-значимым можно отнести следующие мероприятия:</w:t>
      </w:r>
    </w:p>
    <w:p w:rsidR="007818F2" w:rsidRPr="00532258" w:rsidRDefault="007818F2" w:rsidP="007818F2">
      <w:pPr>
        <w:spacing w:after="0"/>
        <w:jc w:val="both"/>
        <w:rPr>
          <w:rFonts w:ascii="Times New Roman" w:hAnsi="Times New Roman" w:cs="Times New Roman"/>
          <w:i w:val="0"/>
          <w:sz w:val="24"/>
          <w:szCs w:val="24"/>
          <w:lang w:val="ru-RU"/>
        </w:rPr>
      </w:pPr>
      <w:r w:rsidRPr="00532258">
        <w:rPr>
          <w:rFonts w:ascii="Times New Roman" w:hAnsi="Times New Roman" w:cs="Times New Roman"/>
          <w:i w:val="0"/>
          <w:sz w:val="24"/>
          <w:szCs w:val="24"/>
          <w:lang w:val="ru-RU"/>
        </w:rPr>
        <w:t xml:space="preserve">- </w:t>
      </w:r>
      <w:r w:rsidR="00532258" w:rsidRPr="00532258">
        <w:rPr>
          <w:rFonts w:ascii="Times New Roman" w:hAnsi="Times New Roman" w:cs="Times New Roman"/>
          <w:i w:val="0"/>
          <w:sz w:val="24"/>
          <w:szCs w:val="24"/>
          <w:lang w:val="ru-RU"/>
        </w:rPr>
        <w:t>цикл мероприятий, посвящённых 71</w:t>
      </w:r>
      <w:r w:rsidRPr="00532258">
        <w:rPr>
          <w:rFonts w:ascii="Times New Roman" w:hAnsi="Times New Roman" w:cs="Times New Roman"/>
          <w:i w:val="0"/>
          <w:sz w:val="24"/>
          <w:szCs w:val="24"/>
          <w:lang w:val="ru-RU"/>
        </w:rPr>
        <w:t>-летию Великой Победы,</w:t>
      </w:r>
    </w:p>
    <w:p w:rsidR="007818F2" w:rsidRPr="00532258" w:rsidRDefault="007818F2" w:rsidP="007818F2">
      <w:pPr>
        <w:spacing w:after="0"/>
        <w:jc w:val="both"/>
        <w:rPr>
          <w:rFonts w:ascii="Times New Roman" w:hAnsi="Times New Roman" w:cs="Times New Roman"/>
          <w:i w:val="0"/>
          <w:sz w:val="24"/>
          <w:szCs w:val="24"/>
          <w:lang w:val="ru-RU"/>
        </w:rPr>
      </w:pPr>
      <w:r w:rsidRPr="00532258">
        <w:rPr>
          <w:rFonts w:ascii="Times New Roman" w:hAnsi="Times New Roman" w:cs="Times New Roman"/>
          <w:i w:val="0"/>
          <w:sz w:val="24"/>
          <w:szCs w:val="24"/>
          <w:lang w:val="ru-RU"/>
        </w:rPr>
        <w:lastRenderedPageBreak/>
        <w:t xml:space="preserve">- краевой фестиваль детского и молодёжного творчества им. </w:t>
      </w:r>
      <w:r w:rsidRPr="002B1057">
        <w:rPr>
          <w:rFonts w:ascii="Times New Roman" w:hAnsi="Times New Roman" w:cs="Times New Roman"/>
          <w:i w:val="0"/>
          <w:sz w:val="24"/>
          <w:szCs w:val="24"/>
          <w:lang w:val="ru-RU"/>
        </w:rPr>
        <w:t xml:space="preserve">В. </w:t>
      </w:r>
      <w:proofErr w:type="spellStart"/>
      <w:r w:rsidRPr="002B1057">
        <w:rPr>
          <w:rFonts w:ascii="Times New Roman" w:hAnsi="Times New Roman" w:cs="Times New Roman"/>
          <w:i w:val="0"/>
          <w:sz w:val="24"/>
          <w:szCs w:val="24"/>
          <w:lang w:val="ru-RU"/>
        </w:rPr>
        <w:t>Трегубовича</w:t>
      </w:r>
      <w:proofErr w:type="spellEnd"/>
      <w:r w:rsidRPr="002B1057">
        <w:rPr>
          <w:rFonts w:ascii="Times New Roman" w:hAnsi="Times New Roman" w:cs="Times New Roman"/>
          <w:i w:val="0"/>
          <w:sz w:val="24"/>
          <w:szCs w:val="24"/>
          <w:lang w:val="ru-RU"/>
        </w:rPr>
        <w:t xml:space="preserve">. </w:t>
      </w:r>
      <w:r w:rsidRPr="00532258">
        <w:rPr>
          <w:rFonts w:ascii="Times New Roman" w:hAnsi="Times New Roman" w:cs="Times New Roman"/>
          <w:i w:val="0"/>
          <w:sz w:val="24"/>
          <w:szCs w:val="24"/>
          <w:lang w:val="ru-RU"/>
        </w:rPr>
        <w:t xml:space="preserve">Творческие коллективы и учреждения приняли активное участие в фестивальном и конкурсном движении. </w:t>
      </w:r>
      <w:r w:rsidR="00532258" w:rsidRPr="00532258">
        <w:rPr>
          <w:rFonts w:ascii="Times New Roman" w:hAnsi="Times New Roman" w:cs="Times New Roman"/>
          <w:i w:val="0"/>
          <w:sz w:val="24"/>
          <w:szCs w:val="24"/>
          <w:lang w:val="ru-RU"/>
        </w:rPr>
        <w:t>Так в 2016</w:t>
      </w:r>
      <w:r w:rsidRPr="00532258">
        <w:rPr>
          <w:rFonts w:ascii="Times New Roman" w:hAnsi="Times New Roman" w:cs="Times New Roman"/>
          <w:i w:val="0"/>
          <w:sz w:val="24"/>
          <w:szCs w:val="24"/>
          <w:lang w:val="ru-RU"/>
        </w:rPr>
        <w:t xml:space="preserve"> году Богото</w:t>
      </w:r>
      <w:r w:rsidR="00532258">
        <w:rPr>
          <w:rFonts w:ascii="Times New Roman" w:hAnsi="Times New Roman" w:cs="Times New Roman"/>
          <w:i w:val="0"/>
          <w:sz w:val="24"/>
          <w:szCs w:val="24"/>
          <w:lang w:val="ru-RU"/>
        </w:rPr>
        <w:t xml:space="preserve">льский район был представлен </w:t>
      </w:r>
      <w:proofErr w:type="gramStart"/>
      <w:r w:rsidR="00532258">
        <w:rPr>
          <w:rFonts w:ascii="Times New Roman" w:hAnsi="Times New Roman" w:cs="Times New Roman"/>
          <w:i w:val="0"/>
          <w:sz w:val="24"/>
          <w:szCs w:val="24"/>
          <w:lang w:val="ru-RU"/>
        </w:rPr>
        <w:t>на</w:t>
      </w:r>
      <w:proofErr w:type="gramEnd"/>
      <w:r w:rsidRPr="00532258">
        <w:rPr>
          <w:rFonts w:ascii="Times New Roman" w:hAnsi="Times New Roman" w:cs="Times New Roman"/>
          <w:i w:val="0"/>
          <w:sz w:val="24"/>
          <w:szCs w:val="24"/>
          <w:lang w:val="ru-RU"/>
        </w:rPr>
        <w:t>:</w:t>
      </w:r>
    </w:p>
    <w:p w:rsidR="007818F2" w:rsidRPr="00532258" w:rsidRDefault="007818F2" w:rsidP="007818F2">
      <w:pPr>
        <w:spacing w:after="0"/>
        <w:jc w:val="both"/>
        <w:rPr>
          <w:rFonts w:ascii="Times New Roman" w:hAnsi="Times New Roman" w:cs="Times New Roman"/>
          <w:i w:val="0"/>
          <w:sz w:val="24"/>
          <w:szCs w:val="24"/>
          <w:lang w:val="ru-RU"/>
        </w:rPr>
      </w:pPr>
      <w:r w:rsidRPr="00532258">
        <w:rPr>
          <w:rFonts w:ascii="Times New Roman" w:hAnsi="Times New Roman" w:cs="Times New Roman"/>
          <w:i w:val="0"/>
          <w:sz w:val="24"/>
          <w:szCs w:val="24"/>
          <w:lang w:val="ru-RU"/>
        </w:rPr>
        <w:t>- краевой ярмарке ремесел (благ</w:t>
      </w:r>
      <w:r w:rsidR="00532258">
        <w:rPr>
          <w:rFonts w:ascii="Times New Roman" w:hAnsi="Times New Roman" w:cs="Times New Roman"/>
          <w:i w:val="0"/>
          <w:sz w:val="24"/>
          <w:szCs w:val="24"/>
          <w:lang w:val="ru-RU"/>
        </w:rPr>
        <w:t>одарственные письма за участие);</w:t>
      </w:r>
    </w:p>
    <w:p w:rsidR="007818F2" w:rsidRPr="00532258" w:rsidRDefault="007818F2" w:rsidP="007818F2">
      <w:pPr>
        <w:spacing w:after="0"/>
        <w:jc w:val="both"/>
        <w:rPr>
          <w:rFonts w:ascii="Times New Roman" w:hAnsi="Times New Roman" w:cs="Times New Roman"/>
          <w:i w:val="0"/>
          <w:sz w:val="24"/>
          <w:szCs w:val="24"/>
          <w:lang w:val="ru-RU"/>
        </w:rPr>
      </w:pPr>
      <w:r w:rsidRPr="00532258">
        <w:rPr>
          <w:rFonts w:ascii="Times New Roman" w:hAnsi="Times New Roman" w:cs="Times New Roman"/>
          <w:i w:val="0"/>
          <w:sz w:val="24"/>
          <w:szCs w:val="24"/>
          <w:lang w:val="ru-RU"/>
        </w:rPr>
        <w:t>- конкурс подворий сель</w:t>
      </w:r>
      <w:r w:rsidR="00532258" w:rsidRPr="00532258">
        <w:rPr>
          <w:rFonts w:ascii="Times New Roman" w:hAnsi="Times New Roman" w:cs="Times New Roman"/>
          <w:i w:val="0"/>
          <w:sz w:val="24"/>
          <w:szCs w:val="24"/>
          <w:lang w:val="ru-RU"/>
        </w:rPr>
        <w:t>скохозяйственной ярмарке;</w:t>
      </w:r>
    </w:p>
    <w:p w:rsidR="007818F2" w:rsidRPr="00532258" w:rsidRDefault="007818F2" w:rsidP="007818F2">
      <w:pPr>
        <w:spacing w:after="0"/>
        <w:jc w:val="both"/>
        <w:rPr>
          <w:rFonts w:ascii="Times New Roman" w:hAnsi="Times New Roman" w:cs="Times New Roman"/>
          <w:i w:val="0"/>
          <w:sz w:val="24"/>
          <w:szCs w:val="24"/>
          <w:lang w:val="ru-RU"/>
        </w:rPr>
      </w:pPr>
      <w:r w:rsidRPr="00532258">
        <w:rPr>
          <w:rFonts w:ascii="Times New Roman" w:hAnsi="Times New Roman" w:cs="Times New Roman"/>
          <w:i w:val="0"/>
          <w:sz w:val="24"/>
          <w:szCs w:val="24"/>
          <w:lang w:val="ru-RU"/>
        </w:rPr>
        <w:t xml:space="preserve">- краевом </w:t>
      </w:r>
      <w:proofErr w:type="gramStart"/>
      <w:r w:rsidRPr="00532258">
        <w:rPr>
          <w:rFonts w:ascii="Times New Roman" w:hAnsi="Times New Roman" w:cs="Times New Roman"/>
          <w:i w:val="0"/>
          <w:sz w:val="24"/>
          <w:szCs w:val="24"/>
          <w:lang w:val="ru-RU"/>
        </w:rPr>
        <w:t>ко</w:t>
      </w:r>
      <w:r w:rsidR="00532258" w:rsidRPr="00532258">
        <w:rPr>
          <w:rFonts w:ascii="Times New Roman" w:hAnsi="Times New Roman" w:cs="Times New Roman"/>
          <w:i w:val="0"/>
          <w:sz w:val="24"/>
          <w:szCs w:val="24"/>
          <w:lang w:val="ru-RU"/>
        </w:rPr>
        <w:t>нкурсе</w:t>
      </w:r>
      <w:proofErr w:type="gramEnd"/>
      <w:r w:rsidR="00532258" w:rsidRPr="00532258">
        <w:rPr>
          <w:rFonts w:ascii="Times New Roman" w:hAnsi="Times New Roman" w:cs="Times New Roman"/>
          <w:i w:val="0"/>
          <w:sz w:val="24"/>
          <w:szCs w:val="24"/>
          <w:lang w:val="ru-RU"/>
        </w:rPr>
        <w:t xml:space="preserve"> сценариев, посвящённых 71</w:t>
      </w:r>
      <w:r w:rsidR="00EB2885">
        <w:rPr>
          <w:rFonts w:ascii="Times New Roman" w:hAnsi="Times New Roman" w:cs="Times New Roman"/>
          <w:i w:val="0"/>
          <w:sz w:val="24"/>
          <w:szCs w:val="24"/>
          <w:lang w:val="ru-RU"/>
        </w:rPr>
        <w:t>-летию Победы (диплом лауреата);</w:t>
      </w:r>
    </w:p>
    <w:p w:rsidR="007818F2" w:rsidRPr="00532258" w:rsidRDefault="007818F2" w:rsidP="007818F2">
      <w:pPr>
        <w:spacing w:after="0"/>
        <w:jc w:val="both"/>
        <w:rPr>
          <w:rFonts w:ascii="Times New Roman" w:hAnsi="Times New Roman" w:cs="Times New Roman"/>
          <w:i w:val="0"/>
          <w:sz w:val="24"/>
          <w:szCs w:val="24"/>
          <w:lang w:val="ru-RU"/>
        </w:rPr>
      </w:pPr>
      <w:r w:rsidRPr="00532258">
        <w:rPr>
          <w:rFonts w:ascii="Times New Roman" w:hAnsi="Times New Roman" w:cs="Times New Roman"/>
          <w:i w:val="0"/>
          <w:sz w:val="24"/>
          <w:szCs w:val="24"/>
          <w:lang w:val="ru-RU"/>
        </w:rPr>
        <w:t xml:space="preserve">- </w:t>
      </w:r>
      <w:r w:rsidR="00532258" w:rsidRPr="00532258">
        <w:rPr>
          <w:rFonts w:ascii="Times New Roman" w:hAnsi="Times New Roman" w:cs="Times New Roman"/>
          <w:i w:val="0"/>
          <w:sz w:val="24"/>
          <w:szCs w:val="24"/>
          <w:lang w:val="ru-RU"/>
        </w:rPr>
        <w:t>краевой праздник</w:t>
      </w:r>
      <w:r w:rsidRPr="00532258">
        <w:rPr>
          <w:rFonts w:ascii="Times New Roman" w:hAnsi="Times New Roman" w:cs="Times New Roman"/>
          <w:i w:val="0"/>
          <w:sz w:val="24"/>
          <w:szCs w:val="24"/>
          <w:lang w:val="ru-RU"/>
        </w:rPr>
        <w:t xml:space="preserve"> «Сабантуй» (благ</w:t>
      </w:r>
      <w:r w:rsidR="00EB2885">
        <w:rPr>
          <w:rFonts w:ascii="Times New Roman" w:hAnsi="Times New Roman" w:cs="Times New Roman"/>
          <w:i w:val="0"/>
          <w:sz w:val="24"/>
          <w:szCs w:val="24"/>
          <w:lang w:val="ru-RU"/>
        </w:rPr>
        <w:t>одарственное письмо за участие);</w:t>
      </w:r>
    </w:p>
    <w:p w:rsidR="007818F2" w:rsidRPr="00EB2885" w:rsidRDefault="007818F2" w:rsidP="007818F2">
      <w:pPr>
        <w:spacing w:after="0"/>
        <w:jc w:val="both"/>
        <w:rPr>
          <w:rFonts w:ascii="Times New Roman" w:hAnsi="Times New Roman" w:cs="Times New Roman"/>
          <w:i w:val="0"/>
          <w:sz w:val="24"/>
          <w:szCs w:val="24"/>
          <w:lang w:val="ru-RU"/>
        </w:rPr>
      </w:pPr>
      <w:r w:rsidRPr="00EB2885">
        <w:rPr>
          <w:rFonts w:ascii="Times New Roman" w:hAnsi="Times New Roman" w:cs="Times New Roman"/>
          <w:i w:val="0"/>
          <w:sz w:val="24"/>
          <w:szCs w:val="24"/>
          <w:lang w:val="ru-RU"/>
        </w:rPr>
        <w:t>- краевой конкурс народных умельцев «Мастера</w:t>
      </w:r>
      <w:r w:rsidR="00EB2885" w:rsidRPr="00EB2885">
        <w:rPr>
          <w:rFonts w:ascii="Times New Roman" w:hAnsi="Times New Roman" w:cs="Times New Roman"/>
          <w:i w:val="0"/>
          <w:sz w:val="24"/>
          <w:szCs w:val="24"/>
          <w:lang w:val="ru-RU"/>
        </w:rPr>
        <w:t xml:space="preserve"> Красноярья» (диплом лауреатов);</w:t>
      </w:r>
    </w:p>
    <w:p w:rsidR="007818F2" w:rsidRPr="00EB2885" w:rsidRDefault="007818F2" w:rsidP="007818F2">
      <w:pPr>
        <w:spacing w:after="0"/>
        <w:jc w:val="both"/>
        <w:rPr>
          <w:rFonts w:ascii="Times New Roman" w:hAnsi="Times New Roman" w:cs="Times New Roman"/>
          <w:i w:val="0"/>
          <w:sz w:val="24"/>
          <w:szCs w:val="24"/>
          <w:lang w:val="ru-RU"/>
        </w:rPr>
      </w:pPr>
      <w:r w:rsidRPr="00EB2885">
        <w:rPr>
          <w:rFonts w:ascii="Times New Roman" w:hAnsi="Times New Roman" w:cs="Times New Roman"/>
          <w:i w:val="0"/>
          <w:sz w:val="24"/>
          <w:szCs w:val="24"/>
          <w:lang w:val="ru-RU"/>
        </w:rPr>
        <w:t>- краевой конкурс народной песни «Сибирск</w:t>
      </w:r>
      <w:r w:rsidR="00EB2885" w:rsidRPr="00EB2885">
        <w:rPr>
          <w:rFonts w:ascii="Times New Roman" w:hAnsi="Times New Roman" w:cs="Times New Roman"/>
          <w:i w:val="0"/>
          <w:sz w:val="24"/>
          <w:szCs w:val="24"/>
          <w:lang w:val="ru-RU"/>
        </w:rPr>
        <w:t>ая глубинка» (диплом лауреатов);</w:t>
      </w:r>
    </w:p>
    <w:p w:rsidR="007818F2" w:rsidRPr="00EB2885" w:rsidRDefault="007818F2" w:rsidP="007818F2">
      <w:pPr>
        <w:spacing w:after="0"/>
        <w:jc w:val="both"/>
        <w:rPr>
          <w:rFonts w:ascii="Times New Roman" w:hAnsi="Times New Roman" w:cs="Times New Roman"/>
          <w:i w:val="0"/>
          <w:sz w:val="24"/>
          <w:szCs w:val="24"/>
          <w:lang w:val="ru-RU"/>
        </w:rPr>
      </w:pPr>
      <w:r w:rsidRPr="00EB2885">
        <w:rPr>
          <w:rFonts w:ascii="Times New Roman" w:hAnsi="Times New Roman" w:cs="Times New Roman"/>
          <w:i w:val="0"/>
          <w:sz w:val="24"/>
          <w:szCs w:val="24"/>
          <w:lang w:val="ru-RU"/>
        </w:rPr>
        <w:t xml:space="preserve">- краевой </w:t>
      </w:r>
      <w:r w:rsidR="00EB2885" w:rsidRPr="00EB2885">
        <w:rPr>
          <w:rFonts w:ascii="Times New Roman" w:hAnsi="Times New Roman" w:cs="Times New Roman"/>
          <w:i w:val="0"/>
          <w:sz w:val="24"/>
          <w:szCs w:val="24"/>
          <w:lang w:val="ru-RU"/>
        </w:rPr>
        <w:t>театральный конкурс «Рампа» (дипломы лауреатов);</w:t>
      </w:r>
    </w:p>
    <w:p w:rsidR="007818F2" w:rsidRPr="00EB2885" w:rsidRDefault="007818F2" w:rsidP="007818F2">
      <w:pPr>
        <w:spacing w:after="0"/>
        <w:jc w:val="both"/>
        <w:rPr>
          <w:rFonts w:ascii="Times New Roman" w:hAnsi="Times New Roman" w:cs="Times New Roman"/>
          <w:i w:val="0"/>
          <w:sz w:val="24"/>
          <w:szCs w:val="24"/>
          <w:lang w:val="ru-RU"/>
        </w:rPr>
      </w:pPr>
      <w:r w:rsidRPr="00EB2885">
        <w:rPr>
          <w:rFonts w:ascii="Times New Roman" w:hAnsi="Times New Roman" w:cs="Times New Roman"/>
          <w:i w:val="0"/>
          <w:sz w:val="24"/>
          <w:szCs w:val="24"/>
          <w:lang w:val="ru-RU"/>
        </w:rPr>
        <w:t>- краевой конкурс «Ритмы вдохновения» (дипломы победителей) и другие.</w:t>
      </w:r>
    </w:p>
    <w:p w:rsidR="00F151E2" w:rsidRPr="002B1057" w:rsidRDefault="00C61D49" w:rsidP="00F151E2">
      <w:pPr>
        <w:spacing w:after="0"/>
        <w:ind w:firstLine="708"/>
        <w:jc w:val="both"/>
        <w:rPr>
          <w:rFonts w:ascii="Times New Roman" w:hAnsi="Times New Roman" w:cs="Times New Roman"/>
          <w:i w:val="0"/>
          <w:sz w:val="24"/>
          <w:szCs w:val="24"/>
          <w:lang w:val="ru-RU"/>
        </w:rPr>
      </w:pPr>
      <w:r w:rsidRPr="002B1057">
        <w:rPr>
          <w:rFonts w:ascii="Times New Roman" w:hAnsi="Times New Roman" w:cs="Times New Roman"/>
          <w:i w:val="0"/>
          <w:sz w:val="24"/>
          <w:szCs w:val="24"/>
          <w:lang w:val="ru-RU"/>
        </w:rPr>
        <w:t>На 2016</w:t>
      </w:r>
      <w:r w:rsidR="00F151E2" w:rsidRPr="002B1057">
        <w:rPr>
          <w:rFonts w:ascii="Times New Roman" w:hAnsi="Times New Roman" w:cs="Times New Roman"/>
          <w:i w:val="0"/>
          <w:sz w:val="24"/>
          <w:szCs w:val="24"/>
          <w:lang w:val="ru-RU"/>
        </w:rPr>
        <w:t xml:space="preserve"> год общий объем финансирования подпрограммы составляет </w:t>
      </w:r>
      <w:r w:rsidRPr="002B1057">
        <w:rPr>
          <w:rFonts w:ascii="Times New Roman" w:hAnsi="Times New Roman" w:cs="Times New Roman"/>
          <w:i w:val="0"/>
          <w:sz w:val="24"/>
          <w:szCs w:val="24"/>
          <w:lang w:val="ru-RU"/>
        </w:rPr>
        <w:t>11013,4</w:t>
      </w:r>
      <w:r w:rsidR="00F151E2" w:rsidRPr="002B1057">
        <w:rPr>
          <w:rFonts w:ascii="Times New Roman" w:hAnsi="Times New Roman" w:cs="Times New Roman"/>
          <w:i w:val="0"/>
          <w:sz w:val="24"/>
          <w:szCs w:val="24"/>
          <w:lang w:val="ru-RU"/>
        </w:rPr>
        <w:t xml:space="preserve"> тыс. рублей, освоено </w:t>
      </w:r>
      <w:r w:rsidR="00AB0422" w:rsidRPr="002B1057">
        <w:rPr>
          <w:rFonts w:ascii="Times New Roman" w:hAnsi="Times New Roman" w:cs="Times New Roman"/>
          <w:i w:val="0"/>
          <w:sz w:val="24"/>
          <w:szCs w:val="24"/>
          <w:lang w:val="ru-RU"/>
        </w:rPr>
        <w:t>10</w:t>
      </w:r>
      <w:r w:rsidRPr="002B1057">
        <w:rPr>
          <w:rFonts w:ascii="Times New Roman" w:hAnsi="Times New Roman" w:cs="Times New Roman"/>
          <w:i w:val="0"/>
          <w:sz w:val="24"/>
          <w:szCs w:val="24"/>
          <w:lang w:val="ru-RU"/>
        </w:rPr>
        <w:t> 962,6 тыс. рублей или 99,5</w:t>
      </w:r>
      <w:r w:rsidR="00F151E2" w:rsidRPr="002B1057">
        <w:rPr>
          <w:rFonts w:ascii="Times New Roman" w:hAnsi="Times New Roman" w:cs="Times New Roman"/>
          <w:i w:val="0"/>
          <w:sz w:val="24"/>
          <w:szCs w:val="24"/>
          <w:lang w:val="ru-RU"/>
        </w:rPr>
        <w:t>%.</w:t>
      </w:r>
    </w:p>
    <w:p w:rsidR="00F151E2" w:rsidRPr="00C61D49" w:rsidRDefault="00F151E2" w:rsidP="00F00DE6">
      <w:pPr>
        <w:spacing w:after="0"/>
        <w:ind w:firstLine="708"/>
        <w:jc w:val="center"/>
        <w:rPr>
          <w:rFonts w:ascii="Times New Roman" w:hAnsi="Times New Roman" w:cs="Times New Roman"/>
          <w:b/>
          <w:i w:val="0"/>
          <w:sz w:val="24"/>
          <w:szCs w:val="24"/>
          <w:lang w:val="ru-RU"/>
        </w:rPr>
      </w:pPr>
      <w:r w:rsidRPr="00C61D49">
        <w:rPr>
          <w:rFonts w:ascii="Times New Roman" w:hAnsi="Times New Roman" w:cs="Times New Roman"/>
          <w:b/>
          <w:i w:val="0"/>
          <w:sz w:val="24"/>
          <w:szCs w:val="24"/>
          <w:lang w:val="ru-RU"/>
        </w:rPr>
        <w:t xml:space="preserve">Подпрограмма </w:t>
      </w:r>
      <w:r w:rsidR="00AB0422" w:rsidRPr="00C61D49">
        <w:rPr>
          <w:rFonts w:ascii="Times New Roman" w:hAnsi="Times New Roman" w:cs="Times New Roman"/>
          <w:b/>
          <w:i w:val="0"/>
          <w:sz w:val="24"/>
          <w:szCs w:val="24"/>
          <w:lang w:val="ru-RU"/>
        </w:rPr>
        <w:t>4</w:t>
      </w:r>
      <w:r w:rsidRPr="00C61D49">
        <w:rPr>
          <w:rFonts w:ascii="Times New Roman" w:hAnsi="Times New Roman" w:cs="Times New Roman"/>
          <w:b/>
          <w:i w:val="0"/>
          <w:sz w:val="24"/>
          <w:szCs w:val="24"/>
          <w:lang w:val="ru-RU"/>
        </w:rPr>
        <w:t>.</w:t>
      </w:r>
      <w:r w:rsidR="000925AF" w:rsidRPr="00C61D49">
        <w:rPr>
          <w:rFonts w:ascii="Times New Roman" w:hAnsi="Times New Roman" w:cs="Times New Roman"/>
          <w:b/>
          <w:i w:val="0"/>
          <w:sz w:val="24"/>
          <w:szCs w:val="24"/>
          <w:lang w:val="ru-RU"/>
        </w:rPr>
        <w:t xml:space="preserve"> «</w:t>
      </w:r>
      <w:r w:rsidRPr="00C61D49">
        <w:rPr>
          <w:rFonts w:ascii="Times New Roman" w:hAnsi="Times New Roman" w:cs="Times New Roman"/>
          <w:b/>
          <w:i w:val="0"/>
          <w:sz w:val="24"/>
          <w:szCs w:val="24"/>
          <w:lang w:val="ru-RU"/>
        </w:rPr>
        <w:t>Обеспечение условий реализации программы и прочие мероприятия»</w:t>
      </w:r>
      <w:r w:rsidR="00AB0422" w:rsidRPr="00C61D49">
        <w:rPr>
          <w:rFonts w:ascii="Times New Roman" w:hAnsi="Times New Roman" w:cs="Times New Roman"/>
          <w:b/>
          <w:i w:val="0"/>
          <w:sz w:val="24"/>
          <w:szCs w:val="24"/>
          <w:lang w:val="ru-RU"/>
        </w:rPr>
        <w:t xml:space="preserve">, </w:t>
      </w:r>
      <w:proofErr w:type="gramStart"/>
      <w:r w:rsidR="00AB0422" w:rsidRPr="00C61D49">
        <w:rPr>
          <w:rFonts w:ascii="Times New Roman" w:hAnsi="Times New Roman" w:cs="Times New Roman"/>
          <w:b/>
          <w:i w:val="0"/>
          <w:sz w:val="24"/>
          <w:szCs w:val="24"/>
          <w:lang w:val="ru-RU"/>
        </w:rPr>
        <w:t>реализуемая</w:t>
      </w:r>
      <w:proofErr w:type="gramEnd"/>
      <w:r w:rsidR="00AB0422" w:rsidRPr="00C61D49">
        <w:rPr>
          <w:rFonts w:ascii="Times New Roman" w:hAnsi="Times New Roman" w:cs="Times New Roman"/>
          <w:b/>
          <w:i w:val="0"/>
          <w:sz w:val="24"/>
          <w:szCs w:val="24"/>
          <w:lang w:val="ru-RU"/>
        </w:rPr>
        <w:t xml:space="preserve"> в рамках муниципальной программы «Развитие культуры Боготольского района»</w:t>
      </w:r>
    </w:p>
    <w:p w:rsidR="00F151E2" w:rsidRPr="00C61D49" w:rsidRDefault="00F151E2" w:rsidP="00F00DE6">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xml:space="preserve">Цель подпрограммы: Создание условий для </w:t>
      </w:r>
      <w:r w:rsidR="00AB0422" w:rsidRPr="00C61D49">
        <w:rPr>
          <w:rFonts w:ascii="Times New Roman" w:hAnsi="Times New Roman" w:cs="Times New Roman"/>
          <w:i w:val="0"/>
          <w:sz w:val="24"/>
          <w:szCs w:val="24"/>
          <w:lang w:val="ru-RU"/>
        </w:rPr>
        <w:t>устойчивого развития отрасли «культура».</w:t>
      </w:r>
    </w:p>
    <w:p w:rsidR="00AB0422" w:rsidRPr="00C61D49" w:rsidRDefault="00AB0422" w:rsidP="00F151E2">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Задачи</w:t>
      </w:r>
      <w:r w:rsidR="00F151E2" w:rsidRPr="00C61D49">
        <w:rPr>
          <w:rFonts w:ascii="Times New Roman" w:hAnsi="Times New Roman" w:cs="Times New Roman"/>
          <w:i w:val="0"/>
          <w:sz w:val="24"/>
          <w:szCs w:val="24"/>
          <w:lang w:val="ru-RU"/>
        </w:rPr>
        <w:t xml:space="preserve"> подпрограммы:</w:t>
      </w:r>
    </w:p>
    <w:p w:rsidR="00F151E2" w:rsidRPr="00C61D49" w:rsidRDefault="00AB0422" w:rsidP="00F151E2">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развитие системы дополнительного образования в области культуры;</w:t>
      </w:r>
    </w:p>
    <w:p w:rsidR="00AB0422" w:rsidRPr="00C61D49" w:rsidRDefault="00AB0422" w:rsidP="00F151E2">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повышение квалификации работников культуры;</w:t>
      </w:r>
    </w:p>
    <w:p w:rsidR="00AB0422" w:rsidRPr="00C61D49" w:rsidRDefault="00AB0422" w:rsidP="00F151E2">
      <w:pPr>
        <w:spacing w:after="0"/>
        <w:ind w:firstLine="708"/>
        <w:jc w:val="both"/>
        <w:rPr>
          <w:rFonts w:ascii="Times New Roman" w:hAnsi="Times New Roman" w:cs="Times New Roman"/>
          <w:i w:val="0"/>
          <w:sz w:val="24"/>
          <w:szCs w:val="24"/>
          <w:lang w:val="ru-RU"/>
        </w:rPr>
      </w:pPr>
      <w:r w:rsidRPr="00C61D49">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результатами в рамках </w:t>
      </w:r>
      <w:proofErr w:type="spellStart"/>
      <w:r w:rsidRPr="00C61D49">
        <w:rPr>
          <w:rFonts w:ascii="Times New Roman" w:hAnsi="Times New Roman" w:cs="Times New Roman"/>
          <w:i w:val="0"/>
          <w:sz w:val="24"/>
          <w:szCs w:val="24"/>
          <w:lang w:val="ru-RU"/>
        </w:rPr>
        <w:t>выполнеия</w:t>
      </w:r>
      <w:proofErr w:type="spellEnd"/>
      <w:r w:rsidRPr="00C61D49">
        <w:rPr>
          <w:rFonts w:ascii="Times New Roman" w:hAnsi="Times New Roman" w:cs="Times New Roman"/>
          <w:i w:val="0"/>
          <w:sz w:val="24"/>
          <w:szCs w:val="24"/>
          <w:lang w:val="ru-RU"/>
        </w:rPr>
        <w:t xml:space="preserve"> установленных функций и полномочий. </w:t>
      </w:r>
    </w:p>
    <w:p w:rsidR="007818F2" w:rsidRPr="00C02241" w:rsidRDefault="007818F2" w:rsidP="007818F2">
      <w:pPr>
        <w:spacing w:after="0"/>
        <w:ind w:firstLine="708"/>
        <w:jc w:val="both"/>
        <w:rPr>
          <w:rFonts w:ascii="Times New Roman" w:hAnsi="Times New Roman" w:cs="Times New Roman"/>
          <w:i w:val="0"/>
          <w:sz w:val="24"/>
          <w:szCs w:val="24"/>
          <w:lang w:val="ru-RU"/>
        </w:rPr>
      </w:pPr>
      <w:r w:rsidRPr="00C02241">
        <w:rPr>
          <w:rFonts w:ascii="Times New Roman" w:hAnsi="Times New Roman" w:cs="Times New Roman"/>
          <w:i w:val="0"/>
          <w:sz w:val="24"/>
          <w:szCs w:val="24"/>
          <w:lang w:val="ru-RU"/>
        </w:rPr>
        <w:t>Системно ведётся работа по информационному продвижению деятельности учреждений культуры. В МБУК ЦБС Боготольского района и МБОУ ДО ДМШ работают сайты учреждений. Ведётся освещение мероприятий в средствах массовой информации. Еженедельно на страницах газет «Боготол 24», «Земля Боготольская», «Боготольский курьер», сайте «Одноклассники» в группе «Культура Боготольского района», сайте администрации Боготольского района можно увидеть заметки о проводимых мероприятиях. Это связано с тем, что более доступным для жителей становится пользование сетью Интернет, и сами работники размещают информацию, фотографии с мероприятия. Так же «освещение работы в СМИ является одним из критериев эффективности деятельности учреждений.</w:t>
      </w:r>
    </w:p>
    <w:p w:rsidR="00F151E2" w:rsidRPr="00C61D49" w:rsidRDefault="00C61D49" w:rsidP="00F151E2">
      <w:pPr>
        <w:spacing w:after="0"/>
        <w:ind w:firstLine="708"/>
        <w:jc w:val="both"/>
        <w:rPr>
          <w:rFonts w:ascii="Times New Roman" w:hAnsi="Times New Roman" w:cs="Times New Roman"/>
          <w:i w:val="0"/>
          <w:sz w:val="24"/>
          <w:szCs w:val="24"/>
          <w:lang w:val="ru-RU"/>
        </w:rPr>
      </w:pPr>
      <w:r w:rsidRPr="002B1057">
        <w:rPr>
          <w:rFonts w:ascii="Times New Roman" w:hAnsi="Times New Roman" w:cs="Times New Roman"/>
          <w:i w:val="0"/>
          <w:sz w:val="24"/>
          <w:szCs w:val="24"/>
          <w:lang w:val="ru-RU"/>
        </w:rPr>
        <w:t>На 2016</w:t>
      </w:r>
      <w:r w:rsidR="00F151E2" w:rsidRPr="002B1057">
        <w:rPr>
          <w:rFonts w:ascii="Times New Roman" w:hAnsi="Times New Roman" w:cs="Times New Roman"/>
          <w:i w:val="0"/>
          <w:sz w:val="24"/>
          <w:szCs w:val="24"/>
          <w:lang w:val="ru-RU"/>
        </w:rPr>
        <w:t xml:space="preserve"> год общий объем финансирования подпрограммы составляет </w:t>
      </w:r>
      <w:r w:rsidR="00D22799" w:rsidRPr="002B1057">
        <w:rPr>
          <w:rFonts w:ascii="Times New Roman" w:hAnsi="Times New Roman" w:cs="Times New Roman"/>
          <w:i w:val="0"/>
          <w:sz w:val="24"/>
          <w:szCs w:val="24"/>
          <w:lang w:val="ru-RU"/>
        </w:rPr>
        <w:t xml:space="preserve">6 </w:t>
      </w:r>
      <w:r w:rsidRPr="002B1057">
        <w:rPr>
          <w:rFonts w:ascii="Times New Roman" w:hAnsi="Times New Roman" w:cs="Times New Roman"/>
          <w:i w:val="0"/>
          <w:sz w:val="24"/>
          <w:szCs w:val="24"/>
          <w:lang w:val="ru-RU"/>
        </w:rPr>
        <w:t>275,1</w:t>
      </w:r>
      <w:r w:rsidR="00D22799" w:rsidRPr="002B1057">
        <w:rPr>
          <w:rFonts w:ascii="Times New Roman" w:hAnsi="Times New Roman" w:cs="Times New Roman"/>
          <w:i w:val="0"/>
          <w:sz w:val="24"/>
          <w:szCs w:val="24"/>
          <w:lang w:val="ru-RU"/>
        </w:rPr>
        <w:t xml:space="preserve"> тыс. рублей, освоено 6</w:t>
      </w:r>
      <w:r w:rsidRPr="002B1057">
        <w:rPr>
          <w:rFonts w:ascii="Times New Roman" w:hAnsi="Times New Roman" w:cs="Times New Roman"/>
          <w:i w:val="0"/>
          <w:sz w:val="24"/>
          <w:szCs w:val="24"/>
          <w:lang w:val="ru-RU"/>
        </w:rPr>
        <w:t> 253,0</w:t>
      </w:r>
      <w:r w:rsidR="00F151E2" w:rsidRPr="002B1057">
        <w:rPr>
          <w:rFonts w:ascii="Times New Roman" w:hAnsi="Times New Roman" w:cs="Times New Roman"/>
          <w:i w:val="0"/>
          <w:sz w:val="24"/>
          <w:szCs w:val="24"/>
          <w:lang w:val="ru-RU"/>
        </w:rPr>
        <w:t xml:space="preserve"> тыс. рублей или </w:t>
      </w:r>
      <w:r w:rsidRPr="002B1057">
        <w:rPr>
          <w:rFonts w:ascii="Times New Roman" w:hAnsi="Times New Roman" w:cs="Times New Roman"/>
          <w:i w:val="0"/>
          <w:sz w:val="24"/>
          <w:szCs w:val="24"/>
          <w:lang w:val="ru-RU"/>
        </w:rPr>
        <w:t>99,6</w:t>
      </w:r>
      <w:r w:rsidR="00F151E2" w:rsidRPr="002B1057">
        <w:rPr>
          <w:rFonts w:ascii="Times New Roman" w:hAnsi="Times New Roman" w:cs="Times New Roman"/>
          <w:i w:val="0"/>
          <w:sz w:val="24"/>
          <w:szCs w:val="24"/>
          <w:lang w:val="ru-RU"/>
        </w:rPr>
        <w:t>%.</w:t>
      </w:r>
    </w:p>
    <w:p w:rsidR="005A5DED" w:rsidRPr="00F047E4" w:rsidRDefault="005A5DED" w:rsidP="005A5DED">
      <w:pPr>
        <w:pStyle w:val="a4"/>
        <w:jc w:val="both"/>
        <w:rPr>
          <w:b/>
          <w:i w:val="0"/>
          <w:sz w:val="24"/>
          <w:szCs w:val="24"/>
          <w:lang w:val="ru-RU"/>
        </w:rPr>
      </w:pPr>
      <w:r w:rsidRPr="00F047E4">
        <w:rPr>
          <w:b/>
          <w:i w:val="0"/>
          <w:sz w:val="24"/>
          <w:szCs w:val="24"/>
          <w:lang w:val="ru-RU"/>
        </w:rPr>
        <w:t>Оценка эффективности реализации программы</w:t>
      </w:r>
    </w:p>
    <w:p w:rsidR="00EA348A" w:rsidRPr="00C02241" w:rsidRDefault="00874F9B" w:rsidP="006B2C38">
      <w:pPr>
        <w:pStyle w:val="a4"/>
        <w:jc w:val="both"/>
        <w:rPr>
          <w:rFonts w:ascii="Times New Roman" w:hAnsi="Times New Roman" w:cs="Times New Roman"/>
          <w:i w:val="0"/>
          <w:sz w:val="24"/>
          <w:szCs w:val="24"/>
          <w:lang w:val="ru-RU"/>
        </w:rPr>
      </w:pPr>
      <w:r w:rsidRPr="00874F9B">
        <w:rPr>
          <w:rFonts w:ascii="Times New Roman" w:hAnsi="Times New Roman" w:cs="Times New Roman"/>
          <w:i w:val="0"/>
          <w:sz w:val="24"/>
          <w:szCs w:val="24"/>
          <w:lang w:val="ru-RU"/>
        </w:rPr>
        <w:t>На 2016</w:t>
      </w:r>
      <w:r w:rsidR="00EA348A" w:rsidRPr="00874F9B">
        <w:rPr>
          <w:rFonts w:ascii="Times New Roman" w:hAnsi="Times New Roman" w:cs="Times New Roman"/>
          <w:i w:val="0"/>
          <w:sz w:val="24"/>
          <w:szCs w:val="24"/>
          <w:lang w:val="ru-RU"/>
        </w:rPr>
        <w:t xml:space="preserve"> год предусмотрено </w:t>
      </w:r>
      <w:r w:rsidR="006B2C38" w:rsidRPr="00874F9B">
        <w:rPr>
          <w:rFonts w:ascii="Times New Roman" w:hAnsi="Times New Roman" w:cs="Times New Roman"/>
          <w:i w:val="0"/>
          <w:sz w:val="24"/>
          <w:szCs w:val="24"/>
          <w:lang w:val="ru-RU"/>
        </w:rPr>
        <w:t>4</w:t>
      </w:r>
      <w:r w:rsidR="00EA348A" w:rsidRPr="00874F9B">
        <w:rPr>
          <w:rFonts w:ascii="Times New Roman" w:hAnsi="Times New Roman" w:cs="Times New Roman"/>
          <w:i w:val="0"/>
          <w:sz w:val="24"/>
          <w:szCs w:val="24"/>
          <w:lang w:val="ru-RU"/>
        </w:rPr>
        <w:t xml:space="preserve"> целевых индикатора </w:t>
      </w:r>
      <w:r w:rsidR="00EA348A" w:rsidRPr="00C02241">
        <w:rPr>
          <w:rFonts w:ascii="Times New Roman" w:hAnsi="Times New Roman" w:cs="Times New Roman"/>
          <w:i w:val="0"/>
          <w:sz w:val="24"/>
          <w:szCs w:val="24"/>
          <w:lang w:val="ru-RU"/>
        </w:rPr>
        <w:t xml:space="preserve">программы и </w:t>
      </w:r>
      <w:r w:rsidR="006B2C38" w:rsidRPr="00C02241">
        <w:rPr>
          <w:rFonts w:ascii="Times New Roman" w:hAnsi="Times New Roman" w:cs="Times New Roman"/>
          <w:i w:val="0"/>
          <w:sz w:val="24"/>
          <w:szCs w:val="24"/>
          <w:lang w:val="ru-RU"/>
        </w:rPr>
        <w:t>1</w:t>
      </w:r>
      <w:r w:rsidR="00EA348A" w:rsidRPr="00C02241">
        <w:rPr>
          <w:rFonts w:ascii="Times New Roman" w:hAnsi="Times New Roman" w:cs="Times New Roman"/>
          <w:i w:val="0"/>
          <w:sz w:val="24"/>
          <w:szCs w:val="24"/>
          <w:lang w:val="ru-RU"/>
        </w:rPr>
        <w:t>2</w:t>
      </w:r>
      <w:r w:rsidR="006B2C38" w:rsidRPr="00C02241">
        <w:rPr>
          <w:rFonts w:ascii="Times New Roman" w:hAnsi="Times New Roman" w:cs="Times New Roman"/>
          <w:i w:val="0"/>
          <w:sz w:val="24"/>
          <w:szCs w:val="24"/>
          <w:lang w:val="ru-RU"/>
        </w:rPr>
        <w:t xml:space="preserve"> показателей</w:t>
      </w:r>
      <w:r w:rsidR="00EA348A" w:rsidRPr="00C02241">
        <w:rPr>
          <w:rFonts w:ascii="Times New Roman" w:hAnsi="Times New Roman" w:cs="Times New Roman"/>
          <w:i w:val="0"/>
          <w:sz w:val="24"/>
          <w:szCs w:val="24"/>
          <w:lang w:val="ru-RU"/>
        </w:rPr>
        <w:t xml:space="preserve"> результативности.</w:t>
      </w:r>
    </w:p>
    <w:p w:rsidR="00EA348A" w:rsidRPr="00F047E4" w:rsidRDefault="00EA348A" w:rsidP="00EA348A">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F047E4">
        <w:rPr>
          <w:rFonts w:ascii="Times New Roman" w:hAnsi="Times New Roman" w:cs="Times New Roman"/>
          <w:i w:val="0"/>
          <w:sz w:val="24"/>
          <w:szCs w:val="24"/>
          <w:lang w:val="ru-RU"/>
        </w:rPr>
        <w:t xml:space="preserve">В соответствии с методикой оценки эффективность реализации </w:t>
      </w:r>
      <w:r w:rsidR="00E846ED" w:rsidRPr="00F047E4">
        <w:rPr>
          <w:rFonts w:ascii="Times New Roman" w:hAnsi="Times New Roman" w:cs="Times New Roman"/>
          <w:i w:val="0"/>
          <w:sz w:val="24"/>
          <w:szCs w:val="24"/>
          <w:lang w:val="ru-RU"/>
        </w:rPr>
        <w:t xml:space="preserve">программы </w:t>
      </w:r>
      <w:r w:rsidRPr="00F047E4">
        <w:rPr>
          <w:rFonts w:ascii="Times New Roman" w:hAnsi="Times New Roman" w:cs="Times New Roman"/>
          <w:i w:val="0"/>
          <w:sz w:val="24"/>
          <w:szCs w:val="24"/>
          <w:lang w:val="ru-RU"/>
        </w:rPr>
        <w:t>оценена, как</w:t>
      </w:r>
      <w:r w:rsidR="00726B14" w:rsidRPr="00F047E4">
        <w:rPr>
          <w:rFonts w:ascii="Times New Roman" w:hAnsi="Times New Roman" w:cs="Times New Roman"/>
          <w:i w:val="0"/>
          <w:sz w:val="24"/>
          <w:szCs w:val="24"/>
          <w:lang w:val="ru-RU"/>
        </w:rPr>
        <w:t xml:space="preserve"> </w:t>
      </w:r>
      <w:r w:rsidR="00F047E4" w:rsidRPr="00F047E4">
        <w:rPr>
          <w:rFonts w:ascii="Times New Roman" w:hAnsi="Times New Roman" w:cs="Times New Roman"/>
          <w:i w:val="0"/>
          <w:sz w:val="24"/>
          <w:szCs w:val="24"/>
          <w:lang w:val="ru-RU"/>
        </w:rPr>
        <w:t>высокая</w:t>
      </w:r>
      <w:r w:rsidRPr="00F047E4">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F047E4" w:rsidTr="00764183">
        <w:trPr>
          <w:trHeight w:val="483"/>
          <w:tblHeader/>
          <w:jc w:val="center"/>
        </w:trPr>
        <w:tc>
          <w:tcPr>
            <w:tcW w:w="6570" w:type="dxa"/>
          </w:tcPr>
          <w:p w:rsidR="00EA348A" w:rsidRPr="00F047E4"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F047E4">
              <w:rPr>
                <w:rFonts w:ascii="Times New Roman" w:eastAsia="Times New Roman" w:hAnsi="Times New Roman" w:cs="Times New Roman"/>
                <w:i w:val="0"/>
                <w:sz w:val="24"/>
                <w:szCs w:val="24"/>
                <w:lang w:eastAsia="ru-RU"/>
              </w:rPr>
              <w:t>Критерий</w:t>
            </w:r>
            <w:proofErr w:type="spellEnd"/>
            <w:r w:rsidRPr="00F047E4">
              <w:rPr>
                <w:rFonts w:ascii="Times New Roman" w:eastAsia="Times New Roman" w:hAnsi="Times New Roman" w:cs="Times New Roman"/>
                <w:i w:val="0"/>
                <w:sz w:val="24"/>
                <w:szCs w:val="24"/>
                <w:lang w:eastAsia="ru-RU"/>
              </w:rPr>
              <w:t xml:space="preserve"> </w:t>
            </w:r>
            <w:proofErr w:type="spellStart"/>
            <w:r w:rsidRPr="00F047E4">
              <w:rPr>
                <w:rFonts w:ascii="Times New Roman" w:eastAsia="Times New Roman" w:hAnsi="Times New Roman" w:cs="Times New Roman"/>
                <w:i w:val="0"/>
                <w:sz w:val="24"/>
                <w:szCs w:val="24"/>
                <w:lang w:eastAsia="ru-RU"/>
              </w:rPr>
              <w:t>оценки</w:t>
            </w:r>
            <w:proofErr w:type="spellEnd"/>
          </w:p>
        </w:tc>
        <w:tc>
          <w:tcPr>
            <w:tcW w:w="1406" w:type="dxa"/>
          </w:tcPr>
          <w:p w:rsidR="00EA348A" w:rsidRPr="00F047E4"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F047E4">
              <w:rPr>
                <w:rFonts w:ascii="Times New Roman" w:eastAsia="Times New Roman" w:hAnsi="Times New Roman" w:cs="Times New Roman"/>
                <w:i w:val="0"/>
                <w:sz w:val="24"/>
                <w:szCs w:val="24"/>
                <w:lang w:eastAsia="ru-RU"/>
              </w:rPr>
              <w:t>Значение</w:t>
            </w:r>
            <w:proofErr w:type="spellEnd"/>
            <w:r w:rsidRPr="00F047E4">
              <w:rPr>
                <w:rFonts w:ascii="Times New Roman" w:eastAsia="Times New Roman" w:hAnsi="Times New Roman" w:cs="Times New Roman"/>
                <w:i w:val="0"/>
                <w:sz w:val="24"/>
                <w:szCs w:val="24"/>
                <w:lang w:eastAsia="ru-RU"/>
              </w:rPr>
              <w:t xml:space="preserve"> </w:t>
            </w:r>
            <w:proofErr w:type="spellStart"/>
            <w:r w:rsidRPr="00F047E4">
              <w:rPr>
                <w:rFonts w:ascii="Times New Roman" w:eastAsia="Times New Roman" w:hAnsi="Times New Roman" w:cs="Times New Roman"/>
                <w:i w:val="0"/>
                <w:sz w:val="24"/>
                <w:szCs w:val="24"/>
                <w:lang w:eastAsia="ru-RU"/>
              </w:rPr>
              <w:t>оценки</w:t>
            </w:r>
            <w:proofErr w:type="spellEnd"/>
          </w:p>
        </w:tc>
        <w:tc>
          <w:tcPr>
            <w:tcW w:w="2044" w:type="dxa"/>
          </w:tcPr>
          <w:p w:rsidR="00EA348A" w:rsidRPr="00F047E4"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F047E4">
              <w:rPr>
                <w:rFonts w:ascii="Times New Roman" w:eastAsia="Times New Roman" w:hAnsi="Times New Roman" w:cs="Times New Roman"/>
                <w:i w:val="0"/>
                <w:sz w:val="24"/>
                <w:szCs w:val="24"/>
                <w:lang w:eastAsia="ru-RU"/>
              </w:rPr>
              <w:t>Интерпретация</w:t>
            </w:r>
            <w:proofErr w:type="spellEnd"/>
            <w:r w:rsidRPr="00F047E4">
              <w:rPr>
                <w:rFonts w:ascii="Times New Roman" w:eastAsia="Times New Roman" w:hAnsi="Times New Roman" w:cs="Times New Roman"/>
                <w:i w:val="0"/>
                <w:sz w:val="24"/>
                <w:szCs w:val="24"/>
                <w:lang w:eastAsia="ru-RU"/>
              </w:rPr>
              <w:t xml:space="preserve"> </w:t>
            </w:r>
            <w:proofErr w:type="spellStart"/>
            <w:r w:rsidRPr="00F047E4">
              <w:rPr>
                <w:rFonts w:ascii="Times New Roman" w:eastAsia="Times New Roman" w:hAnsi="Times New Roman" w:cs="Times New Roman"/>
                <w:i w:val="0"/>
                <w:sz w:val="24"/>
                <w:szCs w:val="24"/>
                <w:lang w:eastAsia="ru-RU"/>
              </w:rPr>
              <w:t>оценки</w:t>
            </w:r>
            <w:proofErr w:type="spellEnd"/>
          </w:p>
        </w:tc>
      </w:tr>
      <w:tr w:rsidR="00EA348A" w:rsidRPr="00F047E4" w:rsidTr="00764183">
        <w:trPr>
          <w:jc w:val="center"/>
        </w:trPr>
        <w:tc>
          <w:tcPr>
            <w:tcW w:w="6570" w:type="dxa"/>
          </w:tcPr>
          <w:p w:rsidR="00EA348A" w:rsidRPr="00F047E4" w:rsidRDefault="00EA348A" w:rsidP="00764183">
            <w:pPr>
              <w:spacing w:after="0" w:line="240" w:lineRule="auto"/>
              <w:jc w:val="both"/>
              <w:rPr>
                <w:rFonts w:ascii="Times New Roman" w:eastAsia="Times New Roman" w:hAnsi="Times New Roman" w:cs="Times New Roman"/>
                <w:i w:val="0"/>
                <w:sz w:val="24"/>
                <w:szCs w:val="24"/>
                <w:lang w:eastAsia="ru-RU"/>
              </w:rPr>
            </w:pPr>
            <w:r w:rsidRPr="00F047E4">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F047E4">
              <w:rPr>
                <w:rFonts w:ascii="Times New Roman" w:hAnsi="Times New Roman" w:cs="Times New Roman"/>
                <w:i w:val="0"/>
                <w:sz w:val="24"/>
                <w:szCs w:val="24"/>
                <w:lang w:eastAsia="ru-RU"/>
              </w:rPr>
              <w:t>Программы</w:t>
            </w:r>
            <w:proofErr w:type="spellEnd"/>
          </w:p>
        </w:tc>
        <w:tc>
          <w:tcPr>
            <w:tcW w:w="1406" w:type="dxa"/>
          </w:tcPr>
          <w:p w:rsidR="00EA348A" w:rsidRPr="00F047E4" w:rsidRDefault="006B2C38" w:rsidP="00764183">
            <w:pPr>
              <w:spacing w:after="0" w:line="240" w:lineRule="auto"/>
              <w:jc w:val="center"/>
              <w:rPr>
                <w:rFonts w:ascii="Times New Roman" w:eastAsia="Times New Roman" w:hAnsi="Times New Roman" w:cs="Times New Roman"/>
                <w:i w:val="0"/>
                <w:sz w:val="24"/>
                <w:szCs w:val="24"/>
                <w:lang w:eastAsia="ru-RU"/>
              </w:rPr>
            </w:pPr>
            <w:r w:rsidRPr="00F047E4">
              <w:rPr>
                <w:rFonts w:ascii="Times New Roman" w:eastAsia="Times New Roman" w:hAnsi="Times New Roman" w:cs="Times New Roman"/>
                <w:i w:val="0"/>
                <w:sz w:val="24"/>
                <w:szCs w:val="24"/>
                <w:lang w:eastAsia="ru-RU"/>
              </w:rPr>
              <w:t>1,00</w:t>
            </w:r>
          </w:p>
        </w:tc>
        <w:tc>
          <w:tcPr>
            <w:tcW w:w="2044" w:type="dxa"/>
          </w:tcPr>
          <w:p w:rsidR="00EA348A" w:rsidRPr="00F047E4" w:rsidRDefault="00EA348A" w:rsidP="00764183">
            <w:pPr>
              <w:spacing w:after="0" w:line="240" w:lineRule="auto"/>
              <w:jc w:val="center"/>
              <w:rPr>
                <w:rFonts w:ascii="Times New Roman" w:hAnsi="Times New Roman" w:cs="Times New Roman"/>
                <w:i w:val="0"/>
                <w:sz w:val="24"/>
                <w:szCs w:val="24"/>
              </w:rPr>
            </w:pPr>
            <w:proofErr w:type="spellStart"/>
            <w:r w:rsidRPr="00F047E4">
              <w:rPr>
                <w:rFonts w:ascii="Times New Roman" w:hAnsi="Times New Roman" w:cs="Times New Roman"/>
                <w:i w:val="0"/>
                <w:sz w:val="24"/>
                <w:szCs w:val="24"/>
              </w:rPr>
              <w:t>Высокая</w:t>
            </w:r>
            <w:proofErr w:type="spellEnd"/>
          </w:p>
        </w:tc>
      </w:tr>
      <w:tr w:rsidR="00EA348A" w:rsidRPr="00F047E4" w:rsidTr="00764183">
        <w:trPr>
          <w:trHeight w:val="484"/>
          <w:jc w:val="center"/>
        </w:trPr>
        <w:tc>
          <w:tcPr>
            <w:tcW w:w="6570" w:type="dxa"/>
          </w:tcPr>
          <w:p w:rsidR="00EA348A" w:rsidRPr="00F047E4"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F047E4">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F047E4" w:rsidRDefault="00F047E4" w:rsidP="00764183">
            <w:pPr>
              <w:spacing w:after="0" w:line="240" w:lineRule="auto"/>
              <w:jc w:val="center"/>
              <w:rPr>
                <w:rFonts w:ascii="Times New Roman" w:eastAsia="Times New Roman" w:hAnsi="Times New Roman" w:cs="Times New Roman"/>
                <w:i w:val="0"/>
                <w:sz w:val="24"/>
                <w:szCs w:val="24"/>
                <w:lang w:val="ru-RU" w:eastAsia="ru-RU"/>
              </w:rPr>
            </w:pPr>
            <w:r w:rsidRPr="00F047E4">
              <w:rPr>
                <w:rFonts w:ascii="Times New Roman" w:eastAsia="Times New Roman" w:hAnsi="Times New Roman" w:cs="Times New Roman"/>
                <w:i w:val="0"/>
                <w:sz w:val="24"/>
                <w:szCs w:val="24"/>
                <w:lang w:val="ru-RU" w:eastAsia="ru-RU"/>
              </w:rPr>
              <w:t>1,0</w:t>
            </w:r>
          </w:p>
        </w:tc>
        <w:tc>
          <w:tcPr>
            <w:tcW w:w="2044" w:type="dxa"/>
          </w:tcPr>
          <w:p w:rsidR="00EA348A" w:rsidRPr="00F047E4" w:rsidRDefault="00F047E4" w:rsidP="00764183">
            <w:pPr>
              <w:spacing w:after="0" w:line="240" w:lineRule="auto"/>
              <w:jc w:val="center"/>
              <w:rPr>
                <w:rFonts w:ascii="Times New Roman" w:hAnsi="Times New Roman" w:cs="Times New Roman"/>
                <w:i w:val="0"/>
                <w:sz w:val="24"/>
                <w:szCs w:val="24"/>
                <w:lang w:val="ru-RU"/>
              </w:rPr>
            </w:pPr>
            <w:r w:rsidRPr="00F047E4">
              <w:rPr>
                <w:rFonts w:ascii="Times New Roman" w:hAnsi="Times New Roman" w:cs="Times New Roman"/>
                <w:i w:val="0"/>
                <w:sz w:val="24"/>
                <w:szCs w:val="24"/>
                <w:lang w:val="ru-RU"/>
              </w:rPr>
              <w:t>Высокая</w:t>
            </w:r>
          </w:p>
        </w:tc>
      </w:tr>
      <w:tr w:rsidR="00EA348A" w:rsidRPr="00F047E4" w:rsidTr="00764183">
        <w:trPr>
          <w:trHeight w:val="551"/>
          <w:jc w:val="center"/>
        </w:trPr>
        <w:tc>
          <w:tcPr>
            <w:tcW w:w="6570" w:type="dxa"/>
          </w:tcPr>
          <w:p w:rsidR="00EA348A" w:rsidRPr="00F047E4"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F047E4">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F047E4" w:rsidRDefault="004D50D4" w:rsidP="00764183">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0,94</w:t>
            </w:r>
          </w:p>
        </w:tc>
        <w:tc>
          <w:tcPr>
            <w:tcW w:w="2044" w:type="dxa"/>
          </w:tcPr>
          <w:p w:rsidR="00EA348A" w:rsidRPr="00F047E4" w:rsidRDefault="00F047E4" w:rsidP="00764183">
            <w:pPr>
              <w:spacing w:after="0" w:line="240" w:lineRule="auto"/>
              <w:jc w:val="center"/>
              <w:rPr>
                <w:rFonts w:ascii="Times New Roman" w:hAnsi="Times New Roman" w:cs="Times New Roman"/>
                <w:i w:val="0"/>
                <w:sz w:val="24"/>
                <w:szCs w:val="24"/>
                <w:lang w:val="ru-RU"/>
              </w:rPr>
            </w:pPr>
            <w:r w:rsidRPr="00F047E4">
              <w:rPr>
                <w:rFonts w:ascii="Times New Roman" w:hAnsi="Times New Roman" w:cs="Times New Roman"/>
                <w:i w:val="0"/>
                <w:sz w:val="24"/>
                <w:szCs w:val="24"/>
                <w:lang w:val="ru-RU"/>
              </w:rPr>
              <w:t>Высокая</w:t>
            </w:r>
          </w:p>
        </w:tc>
      </w:tr>
      <w:tr w:rsidR="00EA348A" w:rsidRPr="00BC597E" w:rsidTr="00E850E8">
        <w:trPr>
          <w:trHeight w:val="374"/>
          <w:jc w:val="center"/>
        </w:trPr>
        <w:tc>
          <w:tcPr>
            <w:tcW w:w="6570" w:type="dxa"/>
          </w:tcPr>
          <w:p w:rsidR="00EA348A" w:rsidRPr="00F047E4"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F047E4">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F047E4" w:rsidRDefault="00982A9D" w:rsidP="00764183">
            <w:pPr>
              <w:spacing w:after="0" w:line="240" w:lineRule="auto"/>
              <w:jc w:val="center"/>
              <w:rPr>
                <w:rFonts w:ascii="Times New Roman" w:eastAsia="Times New Roman" w:hAnsi="Times New Roman" w:cs="Times New Roman"/>
                <w:i w:val="0"/>
                <w:sz w:val="24"/>
                <w:szCs w:val="24"/>
                <w:lang w:val="ru-RU" w:eastAsia="ru-RU"/>
              </w:rPr>
            </w:pPr>
            <w:r w:rsidRPr="00F047E4">
              <w:rPr>
                <w:rFonts w:ascii="Times New Roman" w:eastAsia="Times New Roman" w:hAnsi="Times New Roman" w:cs="Times New Roman"/>
                <w:i w:val="0"/>
                <w:sz w:val="24"/>
                <w:szCs w:val="24"/>
                <w:lang w:eastAsia="ru-RU"/>
              </w:rPr>
              <w:t>0,</w:t>
            </w:r>
            <w:r w:rsidR="00F047E4" w:rsidRPr="00F047E4">
              <w:rPr>
                <w:rFonts w:ascii="Times New Roman" w:eastAsia="Times New Roman" w:hAnsi="Times New Roman" w:cs="Times New Roman"/>
                <w:i w:val="0"/>
                <w:sz w:val="24"/>
                <w:szCs w:val="24"/>
                <w:lang w:val="ru-RU" w:eastAsia="ru-RU"/>
              </w:rPr>
              <w:t>98</w:t>
            </w:r>
          </w:p>
        </w:tc>
        <w:tc>
          <w:tcPr>
            <w:tcW w:w="2044" w:type="dxa"/>
          </w:tcPr>
          <w:p w:rsidR="00EA348A" w:rsidRPr="00F047E4" w:rsidRDefault="00F047E4" w:rsidP="00764183">
            <w:pPr>
              <w:spacing w:after="0" w:line="240" w:lineRule="auto"/>
              <w:jc w:val="center"/>
              <w:rPr>
                <w:rFonts w:ascii="Times New Roman" w:hAnsi="Times New Roman" w:cs="Times New Roman"/>
                <w:i w:val="0"/>
                <w:sz w:val="24"/>
                <w:szCs w:val="24"/>
                <w:lang w:val="ru-RU"/>
              </w:rPr>
            </w:pPr>
            <w:r w:rsidRPr="00F047E4">
              <w:rPr>
                <w:rFonts w:ascii="Times New Roman" w:hAnsi="Times New Roman" w:cs="Times New Roman"/>
                <w:i w:val="0"/>
                <w:sz w:val="24"/>
                <w:szCs w:val="24"/>
                <w:lang w:val="ru-RU"/>
              </w:rPr>
              <w:t>Высокая</w:t>
            </w:r>
          </w:p>
        </w:tc>
      </w:tr>
    </w:tbl>
    <w:p w:rsidR="00F00DE6" w:rsidRDefault="00F00DE6" w:rsidP="00F05017">
      <w:pPr>
        <w:spacing w:after="0"/>
        <w:ind w:firstLine="708"/>
        <w:jc w:val="center"/>
        <w:rPr>
          <w:rFonts w:ascii="Times New Roman" w:hAnsi="Times New Roman" w:cs="Times New Roman"/>
          <w:b/>
          <w:i w:val="0"/>
          <w:sz w:val="24"/>
          <w:szCs w:val="24"/>
          <w:lang w:val="ru-RU"/>
        </w:rPr>
      </w:pPr>
    </w:p>
    <w:p w:rsidR="00F00DE6" w:rsidRDefault="00F00DE6" w:rsidP="00F05017">
      <w:pPr>
        <w:spacing w:after="0"/>
        <w:ind w:firstLine="708"/>
        <w:jc w:val="center"/>
        <w:rPr>
          <w:rFonts w:ascii="Times New Roman" w:hAnsi="Times New Roman" w:cs="Times New Roman"/>
          <w:b/>
          <w:i w:val="0"/>
          <w:sz w:val="24"/>
          <w:szCs w:val="24"/>
          <w:lang w:val="ru-RU"/>
        </w:rPr>
      </w:pPr>
    </w:p>
    <w:p w:rsidR="00DD74C7" w:rsidRPr="00723123" w:rsidRDefault="00F9270F" w:rsidP="00F05017">
      <w:pPr>
        <w:spacing w:after="0"/>
        <w:ind w:firstLine="708"/>
        <w:jc w:val="center"/>
        <w:rPr>
          <w:rFonts w:ascii="Times New Roman" w:hAnsi="Times New Roman" w:cs="Times New Roman"/>
          <w:b/>
          <w:i w:val="0"/>
          <w:sz w:val="24"/>
          <w:szCs w:val="24"/>
          <w:lang w:val="ru-RU"/>
        </w:rPr>
      </w:pPr>
      <w:r w:rsidRPr="00723123">
        <w:rPr>
          <w:rFonts w:ascii="Times New Roman" w:hAnsi="Times New Roman" w:cs="Times New Roman"/>
          <w:b/>
          <w:i w:val="0"/>
          <w:sz w:val="24"/>
          <w:szCs w:val="24"/>
          <w:lang w:val="ru-RU"/>
        </w:rPr>
        <w:lastRenderedPageBreak/>
        <w:t xml:space="preserve">Муниципальная программа </w:t>
      </w:r>
      <w:r w:rsidR="004F5725" w:rsidRPr="00723123">
        <w:rPr>
          <w:rFonts w:ascii="Times New Roman" w:hAnsi="Times New Roman" w:cs="Times New Roman"/>
          <w:b/>
          <w:i w:val="0"/>
          <w:sz w:val="24"/>
          <w:szCs w:val="24"/>
          <w:lang w:val="ru-RU"/>
        </w:rPr>
        <w:t>6.</w:t>
      </w:r>
    </w:p>
    <w:p w:rsidR="004F5725" w:rsidRDefault="00F9270F" w:rsidP="00F05017">
      <w:pPr>
        <w:spacing w:after="0"/>
        <w:ind w:firstLine="708"/>
        <w:jc w:val="center"/>
        <w:rPr>
          <w:rFonts w:ascii="Times New Roman" w:hAnsi="Times New Roman" w:cs="Times New Roman"/>
          <w:b/>
          <w:i w:val="0"/>
          <w:sz w:val="24"/>
          <w:szCs w:val="24"/>
          <w:lang w:val="ru-RU"/>
        </w:rPr>
      </w:pPr>
      <w:r w:rsidRPr="003F59D9">
        <w:rPr>
          <w:rFonts w:ascii="Times New Roman" w:hAnsi="Times New Roman" w:cs="Times New Roman"/>
          <w:b/>
          <w:i w:val="0"/>
          <w:sz w:val="24"/>
          <w:szCs w:val="24"/>
          <w:lang w:val="ru-RU"/>
        </w:rPr>
        <w:t>«</w:t>
      </w:r>
      <w:r w:rsidR="004F5725" w:rsidRPr="003F59D9">
        <w:rPr>
          <w:rFonts w:ascii="Times New Roman" w:hAnsi="Times New Roman" w:cs="Times New Roman"/>
          <w:b/>
          <w:i w:val="0"/>
          <w:sz w:val="24"/>
          <w:szCs w:val="24"/>
          <w:lang w:val="ru-RU"/>
        </w:rPr>
        <w:t>Развитие физической культуры, спорта</w:t>
      </w:r>
      <w:r w:rsidRPr="003F59D9">
        <w:rPr>
          <w:rFonts w:ascii="Times New Roman" w:hAnsi="Times New Roman" w:cs="Times New Roman"/>
          <w:b/>
          <w:i w:val="0"/>
          <w:sz w:val="24"/>
          <w:szCs w:val="24"/>
          <w:lang w:val="ru-RU"/>
        </w:rPr>
        <w:t>, туризма в Боготольском районе»</w:t>
      </w:r>
    </w:p>
    <w:p w:rsidR="00723123" w:rsidRPr="00CE3034" w:rsidRDefault="00723123" w:rsidP="00723123">
      <w:pPr>
        <w:pStyle w:val="a3"/>
        <w:tabs>
          <w:tab w:val="left" w:pos="0"/>
        </w:tabs>
        <w:spacing w:after="0"/>
        <w:ind w:left="0"/>
        <w:jc w:val="both"/>
        <w:rPr>
          <w:rFonts w:ascii="Times New Roman" w:hAnsi="Times New Roman" w:cs="Times New Roman"/>
          <w:i w:val="0"/>
          <w:color w:val="000000"/>
          <w:sz w:val="24"/>
          <w:szCs w:val="24"/>
          <w:lang w:val="ru-RU"/>
        </w:rPr>
      </w:pPr>
      <w:r w:rsidRPr="00CE3034">
        <w:rPr>
          <w:rFonts w:ascii="Times New Roman" w:hAnsi="Times New Roman" w:cs="Times New Roman"/>
          <w:i w:val="0"/>
          <w:color w:val="000000"/>
          <w:sz w:val="24"/>
          <w:szCs w:val="24"/>
          <w:lang w:val="ru-RU"/>
        </w:rPr>
        <w:t>Программа утверждена постановл</w:t>
      </w:r>
      <w:r>
        <w:rPr>
          <w:rFonts w:ascii="Times New Roman" w:hAnsi="Times New Roman" w:cs="Times New Roman"/>
          <w:i w:val="0"/>
          <w:color w:val="000000"/>
          <w:sz w:val="24"/>
          <w:szCs w:val="24"/>
          <w:lang w:val="ru-RU"/>
        </w:rPr>
        <w:t>ением администрации Боготольского района от 09.10.2013г. № 757</w:t>
      </w:r>
      <w:r w:rsidRPr="00CE3034">
        <w:rPr>
          <w:rFonts w:ascii="Times New Roman" w:hAnsi="Times New Roman" w:cs="Times New Roman"/>
          <w:i w:val="0"/>
          <w:color w:val="000000"/>
          <w:sz w:val="24"/>
          <w:szCs w:val="24"/>
          <w:lang w:val="ru-RU"/>
        </w:rPr>
        <w:t>-п.</w:t>
      </w:r>
      <w:r>
        <w:rPr>
          <w:rFonts w:ascii="Times New Roman" w:hAnsi="Times New Roman" w:cs="Times New Roman"/>
          <w:i w:val="0"/>
          <w:color w:val="000000"/>
          <w:sz w:val="24"/>
          <w:szCs w:val="24"/>
          <w:lang w:val="ru-RU"/>
        </w:rPr>
        <w:t xml:space="preserve"> «Об утверждении М</w:t>
      </w:r>
      <w:r w:rsidRPr="00CE3034">
        <w:rPr>
          <w:rFonts w:ascii="Times New Roman" w:hAnsi="Times New Roman" w:cs="Times New Roman"/>
          <w:i w:val="0"/>
          <w:color w:val="000000"/>
          <w:sz w:val="24"/>
          <w:szCs w:val="24"/>
          <w:lang w:val="ru-RU"/>
        </w:rPr>
        <w:t xml:space="preserve">униципальной программы Боготольского района </w:t>
      </w:r>
      <w:r>
        <w:rPr>
          <w:rFonts w:ascii="Times New Roman" w:hAnsi="Times New Roman" w:cs="Times New Roman"/>
          <w:i w:val="0"/>
          <w:color w:val="000000"/>
          <w:sz w:val="24"/>
          <w:szCs w:val="24"/>
          <w:lang w:val="ru-RU"/>
        </w:rPr>
        <w:t xml:space="preserve">Красноярского края </w:t>
      </w:r>
      <w:r w:rsidRPr="00CE3034">
        <w:rPr>
          <w:rFonts w:ascii="Times New Roman" w:hAnsi="Times New Roman" w:cs="Times New Roman"/>
          <w:i w:val="0"/>
          <w:color w:val="000000"/>
          <w:sz w:val="24"/>
          <w:szCs w:val="24"/>
          <w:lang w:val="ru-RU"/>
        </w:rPr>
        <w:t>«</w:t>
      </w:r>
      <w:r>
        <w:rPr>
          <w:rFonts w:ascii="Times New Roman" w:hAnsi="Times New Roman" w:cs="Times New Roman"/>
          <w:i w:val="0"/>
          <w:color w:val="000000"/>
          <w:sz w:val="24"/>
          <w:szCs w:val="24"/>
          <w:lang w:val="ru-RU"/>
        </w:rPr>
        <w:t>Развитие физической культуры, спорта, туризма</w:t>
      </w:r>
      <w:r w:rsidRPr="00CE3034">
        <w:rPr>
          <w:rFonts w:ascii="Times New Roman" w:hAnsi="Times New Roman" w:cs="Times New Roman"/>
          <w:i w:val="0"/>
          <w:color w:val="000000"/>
          <w:sz w:val="24"/>
          <w:szCs w:val="24"/>
          <w:lang w:val="ru-RU"/>
        </w:rPr>
        <w:t>»</w:t>
      </w:r>
      <w:r>
        <w:rPr>
          <w:rFonts w:ascii="Times New Roman" w:hAnsi="Times New Roman" w:cs="Times New Roman"/>
          <w:i w:val="0"/>
          <w:color w:val="000000"/>
          <w:sz w:val="24"/>
          <w:szCs w:val="24"/>
          <w:lang w:val="ru-RU"/>
        </w:rPr>
        <w:t>»</w:t>
      </w:r>
      <w:r w:rsidRPr="00CE3034">
        <w:rPr>
          <w:rFonts w:ascii="Times New Roman" w:hAnsi="Times New Roman" w:cs="Times New Roman"/>
          <w:i w:val="0"/>
          <w:color w:val="000000"/>
          <w:sz w:val="24"/>
          <w:szCs w:val="24"/>
          <w:lang w:val="ru-RU"/>
        </w:rPr>
        <w:t>.</w:t>
      </w:r>
    </w:p>
    <w:p w:rsidR="00F9270F" w:rsidRPr="00D56D5E" w:rsidRDefault="00F9270F" w:rsidP="00F9270F">
      <w:pPr>
        <w:spacing w:after="0"/>
        <w:ind w:firstLine="708"/>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Ответственный исполнитель муниципальной программы</w:t>
      </w:r>
      <w:r w:rsidR="00781CEE" w:rsidRPr="00D56D5E">
        <w:rPr>
          <w:rFonts w:ascii="Times New Roman" w:hAnsi="Times New Roman" w:cs="Times New Roman"/>
          <w:i w:val="0"/>
          <w:sz w:val="24"/>
          <w:szCs w:val="24"/>
          <w:lang w:val="ru-RU"/>
        </w:rPr>
        <w:t>: Администрация</w:t>
      </w:r>
      <w:r w:rsidRPr="00D56D5E">
        <w:rPr>
          <w:rFonts w:ascii="Times New Roman" w:hAnsi="Times New Roman" w:cs="Times New Roman"/>
          <w:i w:val="0"/>
          <w:sz w:val="24"/>
          <w:szCs w:val="24"/>
          <w:lang w:val="ru-RU"/>
        </w:rPr>
        <w:t xml:space="preserve"> Боготольского района</w:t>
      </w:r>
      <w:r w:rsidR="00781CEE" w:rsidRPr="00D56D5E">
        <w:rPr>
          <w:rFonts w:ascii="Times New Roman" w:hAnsi="Times New Roman" w:cs="Times New Roman"/>
          <w:i w:val="0"/>
          <w:sz w:val="24"/>
          <w:szCs w:val="24"/>
          <w:lang w:val="ru-RU"/>
        </w:rPr>
        <w:t xml:space="preserve"> Красноярского края</w:t>
      </w:r>
      <w:r w:rsidRPr="00D56D5E">
        <w:rPr>
          <w:rFonts w:ascii="Times New Roman" w:hAnsi="Times New Roman" w:cs="Times New Roman"/>
          <w:i w:val="0"/>
          <w:sz w:val="24"/>
          <w:szCs w:val="24"/>
          <w:lang w:val="ru-RU"/>
        </w:rPr>
        <w:t>.</w:t>
      </w:r>
    </w:p>
    <w:p w:rsidR="00F9270F" w:rsidRPr="00D56D5E" w:rsidRDefault="00781CEE" w:rsidP="00F9270F">
      <w:pPr>
        <w:spacing w:after="0"/>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Программа состоит из 3</w:t>
      </w:r>
      <w:r w:rsidR="00F9270F" w:rsidRPr="00D56D5E">
        <w:rPr>
          <w:rFonts w:ascii="Times New Roman" w:hAnsi="Times New Roman" w:cs="Times New Roman"/>
          <w:i w:val="0"/>
          <w:sz w:val="24"/>
          <w:szCs w:val="24"/>
          <w:lang w:val="ru-RU"/>
        </w:rPr>
        <w:t>-х подпрограмм:</w:t>
      </w:r>
    </w:p>
    <w:p w:rsidR="00F9270F" w:rsidRPr="00D56D5E" w:rsidRDefault="00F9270F" w:rsidP="00F9270F">
      <w:pPr>
        <w:spacing w:after="0"/>
        <w:ind w:left="708"/>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1.</w:t>
      </w:r>
      <w:r w:rsidR="00781CEE" w:rsidRPr="00D56D5E">
        <w:rPr>
          <w:rFonts w:ascii="Times New Roman" w:hAnsi="Times New Roman" w:cs="Times New Roman"/>
          <w:i w:val="0"/>
          <w:sz w:val="24"/>
          <w:szCs w:val="24"/>
          <w:lang w:val="ru-RU"/>
        </w:rPr>
        <w:t>Развитие массовой физической культуры и спорта</w:t>
      </w:r>
      <w:r w:rsidRPr="00D56D5E">
        <w:rPr>
          <w:rFonts w:ascii="Times New Roman" w:hAnsi="Times New Roman" w:cs="Times New Roman"/>
          <w:i w:val="0"/>
          <w:sz w:val="24"/>
          <w:szCs w:val="24"/>
          <w:lang w:val="ru-RU"/>
        </w:rPr>
        <w:t>.</w:t>
      </w:r>
    </w:p>
    <w:p w:rsidR="00F9270F" w:rsidRPr="00D56D5E" w:rsidRDefault="00F9270F" w:rsidP="00F9270F">
      <w:pPr>
        <w:pStyle w:val="a3"/>
        <w:spacing w:after="0"/>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2.</w:t>
      </w:r>
      <w:r w:rsidR="00781CEE" w:rsidRPr="00D56D5E">
        <w:rPr>
          <w:rFonts w:ascii="Times New Roman" w:hAnsi="Times New Roman" w:cs="Times New Roman"/>
          <w:i w:val="0"/>
          <w:sz w:val="24"/>
          <w:szCs w:val="24"/>
          <w:lang w:val="ru-RU"/>
        </w:rPr>
        <w:t>Развитие внутреннего и въездного туризма в Боготольском районе</w:t>
      </w:r>
      <w:r w:rsidRPr="00D56D5E">
        <w:rPr>
          <w:rFonts w:ascii="Times New Roman" w:hAnsi="Times New Roman" w:cs="Times New Roman"/>
          <w:i w:val="0"/>
          <w:sz w:val="24"/>
          <w:szCs w:val="24"/>
          <w:lang w:val="ru-RU"/>
        </w:rPr>
        <w:t>.</w:t>
      </w:r>
    </w:p>
    <w:p w:rsidR="00781CEE" w:rsidRPr="00D56D5E" w:rsidRDefault="00781CEE" w:rsidP="00F9270F">
      <w:pPr>
        <w:pStyle w:val="a3"/>
        <w:spacing w:after="0"/>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3.Обеспечение реализации муниципальной программы и прочие мероприятия</w:t>
      </w:r>
    </w:p>
    <w:p w:rsidR="00F9270F" w:rsidRPr="00D56D5E" w:rsidRDefault="00F9270F" w:rsidP="00781CEE">
      <w:pPr>
        <w:spacing w:after="0"/>
        <w:ind w:firstLine="708"/>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Цел</w:t>
      </w:r>
      <w:r w:rsidR="00781CEE" w:rsidRPr="00D56D5E">
        <w:rPr>
          <w:rFonts w:ascii="Times New Roman" w:hAnsi="Times New Roman" w:cs="Times New Roman"/>
          <w:i w:val="0"/>
          <w:sz w:val="24"/>
          <w:szCs w:val="24"/>
          <w:lang w:val="ru-RU"/>
        </w:rPr>
        <w:t>и</w:t>
      </w:r>
      <w:r w:rsidRPr="00D56D5E">
        <w:rPr>
          <w:rFonts w:ascii="Times New Roman" w:hAnsi="Times New Roman" w:cs="Times New Roman"/>
          <w:i w:val="0"/>
          <w:sz w:val="24"/>
          <w:szCs w:val="24"/>
          <w:lang w:val="ru-RU"/>
        </w:rPr>
        <w:t xml:space="preserve"> муниципальной программы:</w:t>
      </w:r>
    </w:p>
    <w:p w:rsidR="00F9270F" w:rsidRPr="00D56D5E" w:rsidRDefault="00781CEE" w:rsidP="00F9270F">
      <w:pPr>
        <w:spacing w:after="0"/>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 Создание условий, обеспечивающих возможность гражданам систематически заниматься физической культурой и спортом</w:t>
      </w:r>
      <w:r w:rsidR="00F9270F" w:rsidRPr="00D56D5E">
        <w:rPr>
          <w:rFonts w:ascii="Times New Roman" w:hAnsi="Times New Roman" w:cs="Times New Roman"/>
          <w:i w:val="0"/>
          <w:sz w:val="24"/>
          <w:szCs w:val="24"/>
          <w:lang w:val="ru-RU"/>
        </w:rPr>
        <w:t>.</w:t>
      </w:r>
    </w:p>
    <w:p w:rsidR="00781CEE" w:rsidRPr="00D56D5E" w:rsidRDefault="00781CEE" w:rsidP="00F9270F">
      <w:pPr>
        <w:spacing w:after="0"/>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 Развитие конкурентоспособного районного туристического комплекса.</w:t>
      </w:r>
    </w:p>
    <w:p w:rsidR="00F9270F" w:rsidRPr="00D56D5E" w:rsidRDefault="00F9270F" w:rsidP="00F9270F">
      <w:pPr>
        <w:spacing w:after="0"/>
        <w:ind w:left="708"/>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 xml:space="preserve">Задачи муниципальной программы: </w:t>
      </w:r>
    </w:p>
    <w:p w:rsidR="00F9270F" w:rsidRPr="00D56D5E" w:rsidRDefault="00F9270F" w:rsidP="00F9270F">
      <w:pPr>
        <w:spacing w:after="0"/>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 xml:space="preserve">- </w:t>
      </w:r>
      <w:r w:rsidR="00781CEE" w:rsidRPr="00D56D5E">
        <w:rPr>
          <w:rFonts w:ascii="Times New Roman" w:hAnsi="Times New Roman" w:cs="Times New Roman"/>
          <w:i w:val="0"/>
          <w:sz w:val="24"/>
          <w:szCs w:val="24"/>
          <w:lang w:val="ru-RU"/>
        </w:rPr>
        <w:t>Обеспечение развития массовой физической культуры на территории Боготольского района</w:t>
      </w:r>
      <w:r w:rsidRPr="00D56D5E">
        <w:rPr>
          <w:rFonts w:ascii="Times New Roman" w:hAnsi="Times New Roman" w:cs="Times New Roman"/>
          <w:i w:val="0"/>
          <w:sz w:val="24"/>
          <w:szCs w:val="24"/>
          <w:lang w:val="ru-RU"/>
        </w:rPr>
        <w:t>;</w:t>
      </w:r>
    </w:p>
    <w:p w:rsidR="00F9270F" w:rsidRPr="00D56D5E" w:rsidRDefault="00F9270F" w:rsidP="00F9270F">
      <w:pPr>
        <w:spacing w:after="0"/>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 xml:space="preserve">- </w:t>
      </w:r>
      <w:r w:rsidR="00781CEE" w:rsidRPr="00D56D5E">
        <w:rPr>
          <w:rFonts w:ascii="Times New Roman" w:hAnsi="Times New Roman" w:cs="Times New Roman"/>
          <w:i w:val="0"/>
          <w:sz w:val="24"/>
          <w:szCs w:val="24"/>
          <w:lang w:val="ru-RU"/>
        </w:rPr>
        <w:t>Повышение качества туристических услуг, оказываемых на территории Боготольского района;</w:t>
      </w:r>
    </w:p>
    <w:p w:rsidR="00781CEE" w:rsidRPr="00D56D5E" w:rsidRDefault="00E2622B" w:rsidP="00F9270F">
      <w:pPr>
        <w:spacing w:after="0"/>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 xml:space="preserve">- </w:t>
      </w:r>
      <w:r w:rsidR="00781CEE" w:rsidRPr="00D56D5E">
        <w:rPr>
          <w:rFonts w:ascii="Times New Roman" w:hAnsi="Times New Roman" w:cs="Times New Roman"/>
          <w:i w:val="0"/>
          <w:sz w:val="24"/>
          <w:szCs w:val="24"/>
          <w:lang w:val="ru-RU"/>
        </w:rPr>
        <w:t>Создание условий для эффективного, ответственного и прозрачного управления в рамках выполнения установленных функций и полномочий.</w:t>
      </w:r>
    </w:p>
    <w:p w:rsidR="00F9270F" w:rsidRPr="00D56D5E" w:rsidRDefault="00F9270F" w:rsidP="008D4597">
      <w:pPr>
        <w:spacing w:after="0"/>
        <w:ind w:firstLine="708"/>
        <w:jc w:val="both"/>
        <w:rPr>
          <w:rFonts w:ascii="Times New Roman" w:hAnsi="Times New Roman" w:cs="Times New Roman"/>
          <w:i w:val="0"/>
          <w:sz w:val="24"/>
          <w:szCs w:val="24"/>
          <w:lang w:val="ru-RU"/>
        </w:rPr>
      </w:pPr>
      <w:r w:rsidRPr="00D56D5E">
        <w:rPr>
          <w:rFonts w:ascii="Times New Roman" w:hAnsi="Times New Roman" w:cs="Times New Roman"/>
          <w:i w:val="0"/>
          <w:sz w:val="24"/>
          <w:szCs w:val="24"/>
          <w:lang w:val="ru-RU"/>
        </w:rPr>
        <w:t>О</w:t>
      </w:r>
      <w:r w:rsidR="00D56D5E" w:rsidRPr="00D56D5E">
        <w:rPr>
          <w:rFonts w:ascii="Times New Roman" w:hAnsi="Times New Roman" w:cs="Times New Roman"/>
          <w:i w:val="0"/>
          <w:sz w:val="24"/>
          <w:szCs w:val="24"/>
          <w:lang w:val="ru-RU"/>
        </w:rPr>
        <w:t>бщий объем финансирования в 2016</w:t>
      </w:r>
      <w:r w:rsidRPr="00D56D5E">
        <w:rPr>
          <w:rFonts w:ascii="Times New Roman" w:hAnsi="Times New Roman" w:cs="Times New Roman"/>
          <w:i w:val="0"/>
          <w:sz w:val="24"/>
          <w:szCs w:val="24"/>
          <w:lang w:val="ru-RU"/>
        </w:rPr>
        <w:t xml:space="preserve"> году составляет – </w:t>
      </w:r>
      <w:r w:rsidR="00D56D5E" w:rsidRPr="00D56D5E">
        <w:rPr>
          <w:rFonts w:ascii="Times New Roman" w:hAnsi="Times New Roman" w:cs="Times New Roman"/>
          <w:i w:val="0"/>
          <w:sz w:val="24"/>
          <w:szCs w:val="24"/>
          <w:lang w:val="ru-RU"/>
        </w:rPr>
        <w:t>4086,5</w:t>
      </w:r>
      <w:r w:rsidRPr="00D56D5E">
        <w:rPr>
          <w:rFonts w:ascii="Times New Roman" w:hAnsi="Times New Roman" w:cs="Times New Roman"/>
          <w:i w:val="0"/>
          <w:sz w:val="24"/>
          <w:szCs w:val="24"/>
          <w:lang w:val="ru-RU"/>
        </w:rPr>
        <w:t xml:space="preserve"> тыс. рублей, фактически освоено – </w:t>
      </w:r>
      <w:r w:rsidR="00D56D5E" w:rsidRPr="00D56D5E">
        <w:rPr>
          <w:rFonts w:ascii="Times New Roman" w:hAnsi="Times New Roman" w:cs="Times New Roman"/>
          <w:i w:val="0"/>
          <w:sz w:val="24"/>
          <w:szCs w:val="24"/>
          <w:lang w:val="ru-RU"/>
        </w:rPr>
        <w:t>4036,4</w:t>
      </w:r>
      <w:r w:rsidR="00A10992" w:rsidRPr="00D56D5E">
        <w:rPr>
          <w:rFonts w:ascii="Times New Roman" w:hAnsi="Times New Roman" w:cs="Times New Roman"/>
          <w:i w:val="0"/>
          <w:sz w:val="24"/>
          <w:szCs w:val="24"/>
          <w:lang w:val="ru-RU"/>
        </w:rPr>
        <w:t xml:space="preserve"> </w:t>
      </w:r>
      <w:r w:rsidR="00D56D5E" w:rsidRPr="00D56D5E">
        <w:rPr>
          <w:rFonts w:ascii="Times New Roman" w:hAnsi="Times New Roman" w:cs="Times New Roman"/>
          <w:i w:val="0"/>
          <w:sz w:val="24"/>
          <w:szCs w:val="24"/>
          <w:lang w:val="ru-RU"/>
        </w:rPr>
        <w:t>тыс. рублей, или 98,8</w:t>
      </w:r>
      <w:r w:rsidRPr="00D56D5E">
        <w:rPr>
          <w:rFonts w:ascii="Times New Roman" w:hAnsi="Times New Roman" w:cs="Times New Roman"/>
          <w:i w:val="0"/>
          <w:sz w:val="24"/>
          <w:szCs w:val="24"/>
          <w:lang w:val="ru-RU"/>
        </w:rPr>
        <w:t xml:space="preserve"> %</w:t>
      </w:r>
      <w:r w:rsidR="008D4597" w:rsidRPr="00D56D5E">
        <w:rPr>
          <w:rFonts w:ascii="Times New Roman" w:hAnsi="Times New Roman" w:cs="Times New Roman"/>
          <w:i w:val="0"/>
          <w:sz w:val="24"/>
          <w:szCs w:val="24"/>
          <w:lang w:val="ru-RU"/>
        </w:rPr>
        <w:t>.</w:t>
      </w:r>
    </w:p>
    <w:p w:rsidR="008D4597" w:rsidRPr="002B576E" w:rsidRDefault="008D4597" w:rsidP="008D4597">
      <w:pPr>
        <w:spacing w:after="0"/>
        <w:ind w:firstLine="708"/>
        <w:jc w:val="both"/>
        <w:rPr>
          <w:rFonts w:ascii="Times New Roman" w:hAnsi="Times New Roman" w:cs="Times New Roman"/>
          <w:b/>
          <w:i w:val="0"/>
          <w:sz w:val="24"/>
          <w:szCs w:val="24"/>
          <w:lang w:val="ru-RU"/>
        </w:rPr>
      </w:pPr>
      <w:r w:rsidRPr="002B576E">
        <w:rPr>
          <w:rFonts w:ascii="Times New Roman" w:hAnsi="Times New Roman" w:cs="Times New Roman"/>
          <w:b/>
          <w:i w:val="0"/>
          <w:sz w:val="24"/>
          <w:szCs w:val="24"/>
          <w:lang w:val="ru-RU"/>
        </w:rPr>
        <w:t>Подпрограмма 1. « Развитие массовой физической культуры»</w:t>
      </w:r>
    </w:p>
    <w:p w:rsidR="008D4597" w:rsidRPr="002B576E" w:rsidRDefault="008D4597" w:rsidP="008D4597">
      <w:pPr>
        <w:spacing w:after="0"/>
        <w:ind w:firstLine="708"/>
        <w:jc w:val="both"/>
        <w:rPr>
          <w:rFonts w:ascii="Times New Roman" w:hAnsi="Times New Roman" w:cs="Times New Roman"/>
          <w:i w:val="0"/>
          <w:sz w:val="24"/>
          <w:szCs w:val="24"/>
          <w:lang w:val="ru-RU"/>
        </w:rPr>
      </w:pPr>
      <w:r w:rsidRPr="002B576E">
        <w:rPr>
          <w:rFonts w:ascii="Times New Roman" w:hAnsi="Times New Roman" w:cs="Times New Roman"/>
          <w:i w:val="0"/>
          <w:sz w:val="24"/>
          <w:szCs w:val="24"/>
          <w:lang w:val="ru-RU"/>
        </w:rPr>
        <w:t>Цель подпрограммы: Обеспечение развития массовой физической культуры на территории Боготольского района.</w:t>
      </w:r>
    </w:p>
    <w:p w:rsidR="008D4597" w:rsidRPr="002B576E" w:rsidRDefault="008D4597" w:rsidP="008D4597">
      <w:pPr>
        <w:spacing w:after="0"/>
        <w:ind w:firstLine="708"/>
        <w:jc w:val="both"/>
        <w:rPr>
          <w:rFonts w:ascii="Times New Roman" w:hAnsi="Times New Roman" w:cs="Times New Roman"/>
          <w:i w:val="0"/>
          <w:sz w:val="24"/>
          <w:szCs w:val="24"/>
          <w:lang w:val="ru-RU"/>
        </w:rPr>
      </w:pPr>
      <w:r w:rsidRPr="002B576E">
        <w:rPr>
          <w:rFonts w:ascii="Times New Roman" w:hAnsi="Times New Roman" w:cs="Times New Roman"/>
          <w:i w:val="0"/>
          <w:sz w:val="24"/>
          <w:szCs w:val="24"/>
          <w:lang w:val="ru-RU"/>
        </w:rPr>
        <w:t>Задачи подпрограммы:</w:t>
      </w:r>
    </w:p>
    <w:p w:rsidR="008D4597" w:rsidRPr="002B576E" w:rsidRDefault="008D4597" w:rsidP="008D4597">
      <w:pPr>
        <w:spacing w:after="0"/>
        <w:ind w:firstLine="708"/>
        <w:jc w:val="both"/>
        <w:rPr>
          <w:rFonts w:ascii="Times New Roman" w:hAnsi="Times New Roman" w:cs="Times New Roman"/>
          <w:i w:val="0"/>
          <w:sz w:val="24"/>
          <w:szCs w:val="24"/>
          <w:lang w:val="ru-RU"/>
        </w:rPr>
      </w:pPr>
      <w:r w:rsidRPr="002B576E">
        <w:rPr>
          <w:rFonts w:ascii="Times New Roman" w:hAnsi="Times New Roman" w:cs="Times New Roman"/>
          <w:i w:val="0"/>
          <w:sz w:val="24"/>
          <w:szCs w:val="24"/>
          <w:lang w:val="ru-RU"/>
        </w:rPr>
        <w:t>- развитие устойчивой потребности всех категорий населения района к здоровому образу жизни, формирование мотивации к регулярным занятиям физической культурой и спортом посредством проведения, участия в физкультурных, спортивных мероприятиях;</w:t>
      </w:r>
    </w:p>
    <w:p w:rsidR="008D4597" w:rsidRPr="002B576E" w:rsidRDefault="002B576E" w:rsidP="008D4597">
      <w:pPr>
        <w:spacing w:after="0"/>
        <w:ind w:firstLine="708"/>
        <w:jc w:val="both"/>
        <w:rPr>
          <w:rFonts w:ascii="Times New Roman" w:hAnsi="Times New Roman" w:cs="Times New Roman"/>
          <w:i w:val="0"/>
          <w:sz w:val="24"/>
          <w:szCs w:val="24"/>
          <w:lang w:val="ru-RU"/>
        </w:rPr>
      </w:pPr>
      <w:r w:rsidRPr="002B576E">
        <w:rPr>
          <w:rFonts w:ascii="Times New Roman" w:hAnsi="Times New Roman" w:cs="Times New Roman"/>
          <w:i w:val="0"/>
          <w:sz w:val="24"/>
          <w:szCs w:val="24"/>
          <w:lang w:val="ru-RU"/>
        </w:rPr>
        <w:t>На 2016</w:t>
      </w:r>
      <w:r w:rsidR="008D4597" w:rsidRPr="002B576E">
        <w:rPr>
          <w:rFonts w:ascii="Times New Roman" w:hAnsi="Times New Roman" w:cs="Times New Roman"/>
          <w:i w:val="0"/>
          <w:sz w:val="24"/>
          <w:szCs w:val="24"/>
          <w:lang w:val="ru-RU"/>
        </w:rPr>
        <w:t xml:space="preserve"> год общий объем финансирования подпрограммы составляет </w:t>
      </w:r>
      <w:r w:rsidRPr="002B576E">
        <w:rPr>
          <w:rFonts w:ascii="Times New Roman" w:hAnsi="Times New Roman" w:cs="Times New Roman"/>
          <w:i w:val="0"/>
          <w:sz w:val="24"/>
          <w:szCs w:val="24"/>
          <w:lang w:val="ru-RU"/>
        </w:rPr>
        <w:t>2178,9</w:t>
      </w:r>
      <w:r w:rsidR="008D4597" w:rsidRPr="002B576E">
        <w:rPr>
          <w:rFonts w:ascii="Times New Roman" w:hAnsi="Times New Roman" w:cs="Times New Roman"/>
          <w:i w:val="0"/>
          <w:sz w:val="24"/>
          <w:szCs w:val="24"/>
          <w:lang w:val="ru-RU"/>
        </w:rPr>
        <w:t xml:space="preserve"> тыс. рублей, освоено </w:t>
      </w:r>
      <w:r w:rsidRPr="002B576E">
        <w:rPr>
          <w:rFonts w:ascii="Times New Roman" w:hAnsi="Times New Roman" w:cs="Times New Roman"/>
          <w:i w:val="0"/>
          <w:sz w:val="24"/>
          <w:szCs w:val="24"/>
          <w:lang w:val="ru-RU"/>
        </w:rPr>
        <w:t>2178,9</w:t>
      </w:r>
      <w:r w:rsidR="00DD4CC4" w:rsidRPr="002B576E">
        <w:rPr>
          <w:rFonts w:ascii="Times New Roman" w:hAnsi="Times New Roman" w:cs="Times New Roman"/>
          <w:i w:val="0"/>
          <w:sz w:val="24"/>
          <w:szCs w:val="24"/>
          <w:lang w:val="ru-RU"/>
        </w:rPr>
        <w:t xml:space="preserve"> тыс. рублей или </w:t>
      </w:r>
      <w:r w:rsidRPr="002B576E">
        <w:rPr>
          <w:rFonts w:ascii="Times New Roman" w:hAnsi="Times New Roman" w:cs="Times New Roman"/>
          <w:i w:val="0"/>
          <w:sz w:val="24"/>
          <w:szCs w:val="24"/>
          <w:lang w:val="ru-RU"/>
        </w:rPr>
        <w:t>100</w:t>
      </w:r>
      <w:r w:rsidR="008D4597" w:rsidRPr="002B576E">
        <w:rPr>
          <w:rFonts w:ascii="Times New Roman" w:hAnsi="Times New Roman" w:cs="Times New Roman"/>
          <w:i w:val="0"/>
          <w:sz w:val="24"/>
          <w:szCs w:val="24"/>
          <w:lang w:val="ru-RU"/>
        </w:rPr>
        <w:t xml:space="preserve"> %.</w:t>
      </w:r>
    </w:p>
    <w:p w:rsidR="006E5582" w:rsidRPr="007E73ED" w:rsidRDefault="006E5582" w:rsidP="001470EB">
      <w:pPr>
        <w:spacing w:after="0"/>
        <w:rPr>
          <w:rFonts w:ascii="Times New Roman" w:eastAsia="Times New Roman" w:hAnsi="Times New Roman" w:cs="Times New Roman"/>
          <w:i w:val="0"/>
          <w:sz w:val="24"/>
          <w:szCs w:val="24"/>
          <w:lang w:val="ru-RU" w:eastAsia="ru-RU"/>
        </w:rPr>
      </w:pPr>
      <w:r w:rsidRPr="007E73ED">
        <w:rPr>
          <w:rFonts w:ascii="Times New Roman" w:eastAsia="Times New Roman" w:hAnsi="Times New Roman" w:cs="Times New Roman"/>
          <w:i w:val="0"/>
          <w:sz w:val="24"/>
          <w:szCs w:val="24"/>
          <w:lang w:val="ru-RU" w:eastAsia="ru-RU"/>
        </w:rPr>
        <w:t>На территории района функционируют физкультурно-спортивные учреждения:</w:t>
      </w:r>
    </w:p>
    <w:p w:rsidR="006E5582" w:rsidRPr="007E73ED" w:rsidRDefault="006E5582" w:rsidP="001470EB">
      <w:pPr>
        <w:spacing w:after="0"/>
        <w:jc w:val="both"/>
        <w:rPr>
          <w:rFonts w:ascii="Times New Roman" w:eastAsia="Times New Roman" w:hAnsi="Times New Roman" w:cs="Times New Roman"/>
          <w:i w:val="0"/>
          <w:sz w:val="24"/>
          <w:szCs w:val="24"/>
          <w:lang w:val="ru-RU" w:eastAsia="ru-RU"/>
        </w:rPr>
      </w:pPr>
      <w:proofErr w:type="gramStart"/>
      <w:r w:rsidRPr="007E73ED">
        <w:rPr>
          <w:rFonts w:ascii="Times New Roman" w:eastAsia="Times New Roman" w:hAnsi="Times New Roman" w:cs="Times New Roman"/>
          <w:i w:val="0"/>
          <w:sz w:val="24"/>
          <w:szCs w:val="24"/>
          <w:lang w:val="ru-RU" w:eastAsia="ru-RU"/>
        </w:rPr>
        <w:t xml:space="preserve">- муниципальное бюджетное учреждение спортивно-оздоровительный клуб «Олимпиец» следующей направленности: греко-римская борьба, </w:t>
      </w:r>
      <w:r w:rsidR="009B3817" w:rsidRPr="007E73ED">
        <w:rPr>
          <w:rFonts w:ascii="Times New Roman" w:eastAsia="Times New Roman" w:hAnsi="Times New Roman" w:cs="Times New Roman"/>
          <w:i w:val="0"/>
          <w:sz w:val="24"/>
          <w:szCs w:val="24"/>
          <w:lang w:val="ru-RU" w:eastAsia="ru-RU"/>
        </w:rPr>
        <w:t xml:space="preserve">пауэрлифтинг, гиревой спорт, </w:t>
      </w:r>
      <w:proofErr w:type="spellStart"/>
      <w:r w:rsidR="009B3817" w:rsidRPr="007E73ED">
        <w:rPr>
          <w:rFonts w:ascii="Times New Roman" w:eastAsia="Times New Roman" w:hAnsi="Times New Roman" w:cs="Times New Roman"/>
          <w:i w:val="0"/>
          <w:sz w:val="24"/>
          <w:szCs w:val="24"/>
          <w:lang w:val="ru-RU" w:eastAsia="ru-RU"/>
        </w:rPr>
        <w:t>н</w:t>
      </w:r>
      <w:proofErr w:type="spellEnd"/>
      <w:r w:rsidR="009B3817" w:rsidRPr="007E73ED">
        <w:rPr>
          <w:rFonts w:ascii="Times New Roman" w:eastAsia="Times New Roman" w:hAnsi="Times New Roman" w:cs="Times New Roman"/>
          <w:i w:val="0"/>
          <w:sz w:val="24"/>
          <w:szCs w:val="24"/>
          <w:lang w:val="ru-RU" w:eastAsia="ru-RU"/>
        </w:rPr>
        <w:t>/теннис,</w:t>
      </w:r>
      <w:r w:rsidRPr="007E73ED">
        <w:rPr>
          <w:rFonts w:ascii="Times New Roman" w:eastAsia="Times New Roman" w:hAnsi="Times New Roman" w:cs="Times New Roman"/>
          <w:i w:val="0"/>
          <w:sz w:val="24"/>
          <w:szCs w:val="24"/>
          <w:lang w:val="ru-RU" w:eastAsia="ru-RU"/>
        </w:rPr>
        <w:t xml:space="preserve"> шахматы</w:t>
      </w:r>
      <w:r w:rsidR="009B3817" w:rsidRPr="007E73ED">
        <w:rPr>
          <w:rFonts w:ascii="Times New Roman" w:eastAsia="Times New Roman" w:hAnsi="Times New Roman" w:cs="Times New Roman"/>
          <w:i w:val="0"/>
          <w:sz w:val="24"/>
          <w:szCs w:val="24"/>
          <w:lang w:val="ru-RU" w:eastAsia="ru-RU"/>
        </w:rPr>
        <w:t xml:space="preserve">, л/атлетика, группа здоровья, </w:t>
      </w:r>
      <w:r w:rsidR="00726B14" w:rsidRPr="007E73ED">
        <w:rPr>
          <w:rFonts w:ascii="Times New Roman" w:eastAsia="Times New Roman" w:hAnsi="Times New Roman" w:cs="Times New Roman"/>
          <w:i w:val="0"/>
          <w:sz w:val="24"/>
          <w:szCs w:val="24"/>
          <w:lang w:val="ru-RU" w:eastAsia="ru-RU"/>
        </w:rPr>
        <w:t>ко</w:t>
      </w:r>
      <w:r w:rsidR="007E73ED" w:rsidRPr="007E73ED">
        <w:rPr>
          <w:rFonts w:ascii="Times New Roman" w:eastAsia="Times New Roman" w:hAnsi="Times New Roman" w:cs="Times New Roman"/>
          <w:i w:val="0"/>
          <w:sz w:val="24"/>
          <w:szCs w:val="24"/>
          <w:lang w:val="ru-RU" w:eastAsia="ru-RU"/>
        </w:rPr>
        <w:t>личество занимающихся 67</w:t>
      </w:r>
      <w:r w:rsidRPr="007E73ED">
        <w:rPr>
          <w:rFonts w:ascii="Times New Roman" w:eastAsia="Times New Roman" w:hAnsi="Times New Roman" w:cs="Times New Roman"/>
          <w:i w:val="0"/>
          <w:sz w:val="24"/>
          <w:szCs w:val="24"/>
          <w:lang w:val="ru-RU" w:eastAsia="ru-RU"/>
        </w:rPr>
        <w:t xml:space="preserve"> человек;</w:t>
      </w:r>
      <w:proofErr w:type="gramEnd"/>
    </w:p>
    <w:p w:rsidR="006E5582" w:rsidRPr="007E73ED" w:rsidRDefault="006E5582" w:rsidP="001470EB">
      <w:pPr>
        <w:spacing w:after="0"/>
        <w:jc w:val="both"/>
        <w:rPr>
          <w:rFonts w:ascii="Times New Roman" w:eastAsia="Times New Roman" w:hAnsi="Times New Roman" w:cs="Times New Roman"/>
          <w:i w:val="0"/>
          <w:sz w:val="24"/>
          <w:szCs w:val="24"/>
          <w:lang w:val="ru-RU" w:eastAsia="ru-RU"/>
        </w:rPr>
      </w:pPr>
      <w:r w:rsidRPr="007E73ED">
        <w:rPr>
          <w:rFonts w:ascii="Times New Roman" w:eastAsia="Times New Roman" w:hAnsi="Times New Roman" w:cs="Times New Roman"/>
          <w:i w:val="0"/>
          <w:sz w:val="24"/>
          <w:szCs w:val="24"/>
          <w:lang w:val="ru-RU" w:eastAsia="ru-RU"/>
        </w:rPr>
        <w:t xml:space="preserve">- муниципальное автономное учреждение спортивно-оздоровительная база отдыха «Сосновый бор» следующей направленности: лыжные гонки, спортивный туризм, настольный </w:t>
      </w:r>
      <w:r w:rsidR="009B3817" w:rsidRPr="007E73ED">
        <w:rPr>
          <w:rFonts w:ascii="Times New Roman" w:eastAsia="Times New Roman" w:hAnsi="Times New Roman" w:cs="Times New Roman"/>
          <w:i w:val="0"/>
          <w:sz w:val="24"/>
          <w:szCs w:val="24"/>
          <w:lang w:val="ru-RU" w:eastAsia="ru-RU"/>
        </w:rPr>
        <w:t>теннис,</w:t>
      </w:r>
      <w:r w:rsidRPr="007E73ED">
        <w:rPr>
          <w:rFonts w:ascii="Times New Roman" w:eastAsia="Times New Roman" w:hAnsi="Times New Roman" w:cs="Times New Roman"/>
          <w:i w:val="0"/>
          <w:sz w:val="24"/>
          <w:szCs w:val="24"/>
          <w:lang w:val="ru-RU" w:eastAsia="ru-RU"/>
        </w:rPr>
        <w:t xml:space="preserve"> шахматы, </w:t>
      </w:r>
      <w:proofErr w:type="gramStart"/>
      <w:r w:rsidRPr="007E73ED">
        <w:rPr>
          <w:rFonts w:ascii="Times New Roman" w:eastAsia="Times New Roman" w:hAnsi="Times New Roman" w:cs="Times New Roman"/>
          <w:i w:val="0"/>
          <w:sz w:val="24"/>
          <w:szCs w:val="24"/>
          <w:lang w:val="ru-RU" w:eastAsia="ru-RU"/>
        </w:rPr>
        <w:t>л</w:t>
      </w:r>
      <w:proofErr w:type="gramEnd"/>
      <w:r w:rsidRPr="007E73ED">
        <w:rPr>
          <w:rFonts w:ascii="Times New Roman" w:eastAsia="Times New Roman" w:hAnsi="Times New Roman" w:cs="Times New Roman"/>
          <w:i w:val="0"/>
          <w:sz w:val="24"/>
          <w:szCs w:val="24"/>
          <w:lang w:val="ru-RU" w:eastAsia="ru-RU"/>
        </w:rPr>
        <w:t>/атл</w:t>
      </w:r>
      <w:r w:rsidR="007E73ED" w:rsidRPr="007E73ED">
        <w:rPr>
          <w:rFonts w:ascii="Times New Roman" w:eastAsia="Times New Roman" w:hAnsi="Times New Roman" w:cs="Times New Roman"/>
          <w:i w:val="0"/>
          <w:sz w:val="24"/>
          <w:szCs w:val="24"/>
          <w:lang w:val="ru-RU" w:eastAsia="ru-RU"/>
        </w:rPr>
        <w:t>етика количество занимающихся 20</w:t>
      </w:r>
      <w:r w:rsidRPr="007E73ED">
        <w:rPr>
          <w:rFonts w:ascii="Times New Roman" w:eastAsia="Times New Roman" w:hAnsi="Times New Roman" w:cs="Times New Roman"/>
          <w:i w:val="0"/>
          <w:sz w:val="24"/>
          <w:szCs w:val="24"/>
          <w:lang w:val="ru-RU" w:eastAsia="ru-RU"/>
        </w:rPr>
        <w:t xml:space="preserve"> человек.</w:t>
      </w:r>
    </w:p>
    <w:p w:rsidR="009B3817" w:rsidRPr="00CE1668" w:rsidRDefault="006E5582" w:rsidP="001470EB">
      <w:pPr>
        <w:spacing w:after="0"/>
        <w:ind w:firstLine="708"/>
        <w:jc w:val="both"/>
        <w:rPr>
          <w:rFonts w:ascii="Times New Roman" w:eastAsia="Times New Roman" w:hAnsi="Times New Roman" w:cs="Times New Roman"/>
          <w:i w:val="0"/>
          <w:sz w:val="24"/>
          <w:szCs w:val="24"/>
          <w:lang w:val="ru-RU" w:eastAsia="ru-RU"/>
        </w:rPr>
      </w:pPr>
      <w:r w:rsidRPr="00CE1668">
        <w:rPr>
          <w:rFonts w:ascii="Times New Roman" w:eastAsia="Times New Roman" w:hAnsi="Times New Roman" w:cs="Times New Roman"/>
          <w:i w:val="0"/>
          <w:sz w:val="24"/>
          <w:szCs w:val="24"/>
          <w:lang w:val="ru-RU" w:eastAsia="ru-RU"/>
        </w:rPr>
        <w:t>Кроме того в настоящее время в районе функционируют клубы по месту жительства</w:t>
      </w:r>
      <w:r w:rsidR="00B01654" w:rsidRPr="00CE1668">
        <w:rPr>
          <w:rFonts w:ascii="Times New Roman" w:eastAsia="Times New Roman" w:hAnsi="Times New Roman" w:cs="Times New Roman"/>
          <w:i w:val="0"/>
          <w:sz w:val="24"/>
          <w:szCs w:val="24"/>
          <w:lang w:val="ru-RU" w:eastAsia="ru-RU"/>
        </w:rPr>
        <w:t xml:space="preserve"> в которых занимаются</w:t>
      </w:r>
      <w:r w:rsidR="00DB699A">
        <w:rPr>
          <w:rFonts w:ascii="Times New Roman" w:eastAsia="Times New Roman" w:hAnsi="Times New Roman" w:cs="Times New Roman"/>
          <w:i w:val="0"/>
          <w:sz w:val="24"/>
          <w:szCs w:val="24"/>
          <w:lang w:val="ru-RU" w:eastAsia="ru-RU"/>
        </w:rPr>
        <w:t xml:space="preserve"> 390</w:t>
      </w:r>
      <w:r w:rsidR="00B01654" w:rsidRPr="00CE1668">
        <w:rPr>
          <w:rFonts w:ascii="Times New Roman" w:eastAsia="Times New Roman" w:hAnsi="Times New Roman" w:cs="Times New Roman"/>
          <w:i w:val="0"/>
          <w:sz w:val="24"/>
          <w:szCs w:val="24"/>
          <w:lang w:val="ru-RU" w:eastAsia="ru-RU"/>
        </w:rPr>
        <w:t xml:space="preserve"> человек:</w:t>
      </w:r>
    </w:p>
    <w:p w:rsidR="009B3817" w:rsidRPr="007E73ED" w:rsidRDefault="009B3817" w:rsidP="001470EB">
      <w:pPr>
        <w:spacing w:after="0"/>
        <w:ind w:firstLine="708"/>
        <w:jc w:val="both"/>
        <w:rPr>
          <w:rFonts w:ascii="Times New Roman" w:eastAsia="Times New Roman" w:hAnsi="Times New Roman" w:cs="Times New Roman"/>
          <w:i w:val="0"/>
          <w:sz w:val="24"/>
          <w:szCs w:val="24"/>
          <w:lang w:val="ru-RU" w:eastAsia="ru-RU"/>
        </w:rPr>
      </w:pPr>
      <w:r w:rsidRPr="007E73ED">
        <w:rPr>
          <w:rFonts w:ascii="Times New Roman" w:eastAsia="Times New Roman" w:hAnsi="Times New Roman" w:cs="Times New Roman"/>
          <w:i w:val="0"/>
          <w:sz w:val="24"/>
          <w:szCs w:val="24"/>
          <w:lang w:val="ru-RU" w:eastAsia="ru-RU"/>
        </w:rPr>
        <w:t>-</w:t>
      </w:r>
      <w:r w:rsidR="006E5582" w:rsidRPr="007E73ED">
        <w:rPr>
          <w:rFonts w:ascii="Times New Roman" w:eastAsia="Times New Roman" w:hAnsi="Times New Roman" w:cs="Times New Roman"/>
          <w:i w:val="0"/>
          <w:color w:val="262626"/>
          <w:sz w:val="24"/>
          <w:szCs w:val="24"/>
          <w:lang w:val="ru-RU" w:eastAsia="ru-RU"/>
        </w:rPr>
        <w:t>«Спортивно-туристический клуб Батыр»</w:t>
      </w:r>
      <w:r w:rsidR="00726B14" w:rsidRPr="007E73ED">
        <w:rPr>
          <w:rFonts w:ascii="Times New Roman" w:eastAsia="Times New Roman" w:hAnsi="Times New Roman" w:cs="Times New Roman"/>
          <w:i w:val="0"/>
          <w:color w:val="262626"/>
          <w:sz w:val="24"/>
          <w:szCs w:val="24"/>
          <w:lang w:val="ru-RU" w:eastAsia="ru-RU"/>
        </w:rPr>
        <w:t xml:space="preserve"> </w:t>
      </w:r>
      <w:r w:rsidR="006E5582" w:rsidRPr="007E73ED">
        <w:rPr>
          <w:rFonts w:ascii="Times New Roman" w:eastAsia="Times New Roman" w:hAnsi="Times New Roman" w:cs="Times New Roman"/>
          <w:i w:val="0"/>
          <w:sz w:val="24"/>
          <w:szCs w:val="24"/>
          <w:lang w:val="ru-RU" w:eastAsia="ru-RU"/>
        </w:rPr>
        <w:t xml:space="preserve">следующей направленности: спортивный туризм, </w:t>
      </w:r>
      <w:proofErr w:type="spellStart"/>
      <w:r w:rsidR="006E5582" w:rsidRPr="007E73ED">
        <w:rPr>
          <w:rFonts w:ascii="Times New Roman" w:eastAsia="Times New Roman" w:hAnsi="Times New Roman" w:cs="Times New Roman"/>
          <w:i w:val="0"/>
          <w:sz w:val="24"/>
          <w:szCs w:val="24"/>
          <w:lang w:val="ru-RU" w:eastAsia="ru-RU"/>
        </w:rPr>
        <w:t>полиатлон</w:t>
      </w:r>
      <w:proofErr w:type="spellEnd"/>
      <w:r w:rsidR="006E5582" w:rsidRPr="007E73ED">
        <w:rPr>
          <w:rFonts w:ascii="Times New Roman" w:eastAsia="Times New Roman" w:hAnsi="Times New Roman" w:cs="Times New Roman"/>
          <w:i w:val="0"/>
          <w:sz w:val="24"/>
          <w:szCs w:val="24"/>
          <w:lang w:val="ru-RU" w:eastAsia="ru-RU"/>
        </w:rPr>
        <w:t>, лыжные г</w:t>
      </w:r>
      <w:r w:rsidR="007E73ED" w:rsidRPr="007E73ED">
        <w:rPr>
          <w:rFonts w:ascii="Times New Roman" w:eastAsia="Times New Roman" w:hAnsi="Times New Roman" w:cs="Times New Roman"/>
          <w:i w:val="0"/>
          <w:sz w:val="24"/>
          <w:szCs w:val="24"/>
          <w:lang w:val="ru-RU" w:eastAsia="ru-RU"/>
        </w:rPr>
        <w:t>онки, количество занимающихся 48</w:t>
      </w:r>
      <w:r w:rsidR="006E5582" w:rsidRPr="007E73ED">
        <w:rPr>
          <w:rFonts w:ascii="Times New Roman" w:eastAsia="Times New Roman" w:hAnsi="Times New Roman" w:cs="Times New Roman"/>
          <w:i w:val="0"/>
          <w:sz w:val="24"/>
          <w:szCs w:val="24"/>
          <w:lang w:val="ru-RU" w:eastAsia="ru-RU"/>
        </w:rPr>
        <w:t xml:space="preserve"> человек;</w:t>
      </w:r>
    </w:p>
    <w:p w:rsidR="009B3817" w:rsidRPr="007E73ED" w:rsidRDefault="009B3817" w:rsidP="001470EB">
      <w:pPr>
        <w:spacing w:after="0"/>
        <w:ind w:firstLine="708"/>
        <w:jc w:val="both"/>
        <w:rPr>
          <w:rFonts w:ascii="Times New Roman" w:eastAsia="Times New Roman" w:hAnsi="Times New Roman" w:cs="Times New Roman"/>
          <w:i w:val="0"/>
          <w:sz w:val="24"/>
          <w:szCs w:val="24"/>
          <w:lang w:val="ru-RU" w:eastAsia="ru-RU"/>
        </w:rPr>
      </w:pPr>
      <w:r w:rsidRPr="007E73ED">
        <w:rPr>
          <w:rFonts w:ascii="Times New Roman" w:eastAsia="Times New Roman" w:hAnsi="Times New Roman" w:cs="Times New Roman"/>
          <w:i w:val="0"/>
          <w:sz w:val="24"/>
          <w:szCs w:val="24"/>
          <w:lang w:val="ru-RU" w:eastAsia="ru-RU"/>
        </w:rPr>
        <w:t>-</w:t>
      </w:r>
      <w:r w:rsidR="006E5582" w:rsidRPr="007E73ED">
        <w:rPr>
          <w:rFonts w:ascii="Times New Roman" w:eastAsia="Times New Roman" w:hAnsi="Times New Roman" w:cs="Times New Roman"/>
          <w:i w:val="0"/>
          <w:sz w:val="24"/>
          <w:szCs w:val="24"/>
          <w:lang w:val="ru-RU" w:eastAsia="ru-RU"/>
        </w:rPr>
        <w:t xml:space="preserve"> спортивный клуб «Раскат» следующей направленности: волейбол, баскетбол, мини-фут</w:t>
      </w:r>
      <w:r w:rsidR="007E73ED" w:rsidRPr="007E73ED">
        <w:rPr>
          <w:rFonts w:ascii="Times New Roman" w:eastAsia="Times New Roman" w:hAnsi="Times New Roman" w:cs="Times New Roman"/>
          <w:i w:val="0"/>
          <w:sz w:val="24"/>
          <w:szCs w:val="24"/>
          <w:lang w:val="ru-RU" w:eastAsia="ru-RU"/>
        </w:rPr>
        <w:t>бол, количество занимающихся 10</w:t>
      </w:r>
      <w:r w:rsidR="007D24F9">
        <w:rPr>
          <w:rFonts w:ascii="Times New Roman" w:eastAsia="Times New Roman" w:hAnsi="Times New Roman" w:cs="Times New Roman"/>
          <w:i w:val="0"/>
          <w:sz w:val="24"/>
          <w:szCs w:val="24"/>
          <w:lang w:val="ru-RU" w:eastAsia="ru-RU"/>
        </w:rPr>
        <w:t>5</w:t>
      </w:r>
      <w:r w:rsidR="006E5582" w:rsidRPr="007E73ED">
        <w:rPr>
          <w:rFonts w:ascii="Times New Roman" w:eastAsia="Times New Roman" w:hAnsi="Times New Roman" w:cs="Times New Roman"/>
          <w:i w:val="0"/>
          <w:sz w:val="24"/>
          <w:szCs w:val="24"/>
          <w:lang w:val="ru-RU" w:eastAsia="ru-RU"/>
        </w:rPr>
        <w:t xml:space="preserve"> человек</w:t>
      </w:r>
      <w:r w:rsidR="007E73ED" w:rsidRPr="007E73ED">
        <w:rPr>
          <w:rFonts w:ascii="Times New Roman" w:eastAsia="Times New Roman" w:hAnsi="Times New Roman" w:cs="Times New Roman"/>
          <w:i w:val="0"/>
          <w:sz w:val="24"/>
          <w:szCs w:val="24"/>
          <w:lang w:val="ru-RU" w:eastAsia="ru-RU"/>
        </w:rPr>
        <w:t>а</w:t>
      </w:r>
      <w:r w:rsidR="006E5582" w:rsidRPr="007E73ED">
        <w:rPr>
          <w:rFonts w:ascii="Times New Roman" w:eastAsia="Times New Roman" w:hAnsi="Times New Roman" w:cs="Times New Roman"/>
          <w:i w:val="0"/>
          <w:sz w:val="24"/>
          <w:szCs w:val="24"/>
          <w:lang w:val="ru-RU" w:eastAsia="ru-RU"/>
        </w:rPr>
        <w:t>;</w:t>
      </w:r>
    </w:p>
    <w:p w:rsidR="009B3817" w:rsidRPr="007E73ED" w:rsidRDefault="009B3817" w:rsidP="001470EB">
      <w:pPr>
        <w:spacing w:after="0"/>
        <w:ind w:firstLine="708"/>
        <w:jc w:val="both"/>
        <w:rPr>
          <w:rFonts w:ascii="Times New Roman" w:eastAsia="Times New Roman" w:hAnsi="Times New Roman" w:cs="Times New Roman"/>
          <w:i w:val="0"/>
          <w:color w:val="262626"/>
          <w:sz w:val="24"/>
          <w:szCs w:val="24"/>
          <w:lang w:val="ru-RU" w:eastAsia="ru-RU"/>
        </w:rPr>
      </w:pPr>
      <w:r w:rsidRPr="007E73ED">
        <w:rPr>
          <w:rFonts w:ascii="Times New Roman" w:eastAsia="Times New Roman" w:hAnsi="Times New Roman" w:cs="Times New Roman"/>
          <w:i w:val="0"/>
          <w:sz w:val="24"/>
          <w:szCs w:val="24"/>
          <w:lang w:val="ru-RU" w:eastAsia="ru-RU"/>
        </w:rPr>
        <w:t>-</w:t>
      </w:r>
      <w:r w:rsidR="006E5582" w:rsidRPr="007E73ED">
        <w:rPr>
          <w:rFonts w:ascii="Times New Roman" w:eastAsia="Times New Roman" w:hAnsi="Times New Roman" w:cs="Times New Roman"/>
          <w:i w:val="0"/>
          <w:color w:val="262626"/>
          <w:sz w:val="24"/>
          <w:szCs w:val="24"/>
          <w:lang w:val="ru-RU" w:eastAsia="ru-RU"/>
        </w:rPr>
        <w:t xml:space="preserve"> спортивный клуб «Динамика» </w:t>
      </w:r>
      <w:r w:rsidR="006E5582" w:rsidRPr="007E73ED">
        <w:rPr>
          <w:rFonts w:ascii="Times New Roman" w:eastAsia="Times New Roman" w:hAnsi="Times New Roman" w:cs="Times New Roman"/>
          <w:i w:val="0"/>
          <w:sz w:val="24"/>
          <w:szCs w:val="24"/>
          <w:lang w:val="ru-RU" w:eastAsia="ru-RU"/>
        </w:rPr>
        <w:t>следующей направленности волейбол, баскетбол</w:t>
      </w:r>
      <w:r w:rsidR="006E5582" w:rsidRPr="007E73ED">
        <w:rPr>
          <w:rFonts w:ascii="Times New Roman" w:eastAsia="Times New Roman" w:hAnsi="Times New Roman" w:cs="Times New Roman"/>
          <w:i w:val="0"/>
          <w:color w:val="262626"/>
          <w:sz w:val="24"/>
          <w:szCs w:val="24"/>
          <w:lang w:val="ru-RU" w:eastAsia="ru-RU"/>
        </w:rPr>
        <w:t xml:space="preserve">, настольный теннис, ОФП, </w:t>
      </w:r>
      <w:r w:rsidR="00726B14" w:rsidRPr="007E73ED">
        <w:rPr>
          <w:rFonts w:ascii="Times New Roman" w:eastAsia="Times New Roman" w:hAnsi="Times New Roman" w:cs="Times New Roman"/>
          <w:i w:val="0"/>
          <w:sz w:val="24"/>
          <w:szCs w:val="24"/>
          <w:lang w:val="ru-RU" w:eastAsia="ru-RU"/>
        </w:rPr>
        <w:t xml:space="preserve">количество </w:t>
      </w:r>
      <w:r w:rsidR="007D24F9">
        <w:rPr>
          <w:rFonts w:ascii="Times New Roman" w:eastAsia="Times New Roman" w:hAnsi="Times New Roman" w:cs="Times New Roman"/>
          <w:i w:val="0"/>
          <w:sz w:val="24"/>
          <w:szCs w:val="24"/>
          <w:lang w:val="ru-RU" w:eastAsia="ru-RU"/>
        </w:rPr>
        <w:t>занимающихся 84</w:t>
      </w:r>
      <w:r w:rsidR="006E5582" w:rsidRPr="007E73ED">
        <w:rPr>
          <w:rFonts w:ascii="Times New Roman" w:eastAsia="Times New Roman" w:hAnsi="Times New Roman" w:cs="Times New Roman"/>
          <w:i w:val="0"/>
          <w:sz w:val="24"/>
          <w:szCs w:val="24"/>
          <w:lang w:val="ru-RU" w:eastAsia="ru-RU"/>
        </w:rPr>
        <w:t xml:space="preserve"> человек</w:t>
      </w:r>
      <w:r w:rsidR="00726B14" w:rsidRPr="007E73ED">
        <w:rPr>
          <w:rFonts w:ascii="Times New Roman" w:eastAsia="Times New Roman" w:hAnsi="Times New Roman" w:cs="Times New Roman"/>
          <w:i w:val="0"/>
          <w:sz w:val="24"/>
          <w:szCs w:val="24"/>
          <w:lang w:val="ru-RU" w:eastAsia="ru-RU"/>
        </w:rPr>
        <w:t>а</w:t>
      </w:r>
      <w:r w:rsidR="006E5582" w:rsidRPr="007E73ED">
        <w:rPr>
          <w:rFonts w:ascii="Times New Roman" w:eastAsia="Times New Roman" w:hAnsi="Times New Roman" w:cs="Times New Roman"/>
          <w:i w:val="0"/>
          <w:sz w:val="24"/>
          <w:szCs w:val="24"/>
          <w:lang w:val="ru-RU" w:eastAsia="ru-RU"/>
        </w:rPr>
        <w:t>;</w:t>
      </w:r>
    </w:p>
    <w:p w:rsidR="009B3817" w:rsidRPr="007E73ED" w:rsidRDefault="009B3817" w:rsidP="001470EB">
      <w:pPr>
        <w:spacing w:after="0"/>
        <w:ind w:firstLine="708"/>
        <w:jc w:val="both"/>
        <w:rPr>
          <w:rFonts w:ascii="Times New Roman" w:eastAsia="Times New Roman" w:hAnsi="Times New Roman" w:cs="Times New Roman"/>
          <w:i w:val="0"/>
          <w:sz w:val="24"/>
          <w:szCs w:val="24"/>
          <w:lang w:val="ru-RU" w:eastAsia="ru-RU"/>
        </w:rPr>
      </w:pPr>
      <w:r w:rsidRPr="007E73ED">
        <w:rPr>
          <w:rFonts w:ascii="Times New Roman" w:eastAsia="Times New Roman" w:hAnsi="Times New Roman" w:cs="Times New Roman"/>
          <w:i w:val="0"/>
          <w:color w:val="262626"/>
          <w:sz w:val="24"/>
          <w:szCs w:val="24"/>
          <w:lang w:val="ru-RU" w:eastAsia="ru-RU"/>
        </w:rPr>
        <w:lastRenderedPageBreak/>
        <w:t xml:space="preserve">- </w:t>
      </w:r>
      <w:r w:rsidR="006E5582" w:rsidRPr="007E73ED">
        <w:rPr>
          <w:rFonts w:ascii="Times New Roman" w:eastAsia="Times New Roman" w:hAnsi="Times New Roman" w:cs="Times New Roman"/>
          <w:i w:val="0"/>
          <w:color w:val="262626"/>
          <w:sz w:val="24"/>
          <w:szCs w:val="24"/>
          <w:lang w:val="ru-RU" w:eastAsia="ru-RU"/>
        </w:rPr>
        <w:t xml:space="preserve">спортивный клуб «Спарта» </w:t>
      </w:r>
      <w:r w:rsidR="006E5582" w:rsidRPr="007E73ED">
        <w:rPr>
          <w:rFonts w:ascii="Times New Roman" w:eastAsia="Times New Roman" w:hAnsi="Times New Roman" w:cs="Times New Roman"/>
          <w:i w:val="0"/>
          <w:sz w:val="24"/>
          <w:szCs w:val="24"/>
          <w:lang w:val="ru-RU" w:eastAsia="ru-RU"/>
        </w:rPr>
        <w:t>следующей направленности</w:t>
      </w:r>
      <w:r w:rsidR="006E5582" w:rsidRPr="007E73ED">
        <w:rPr>
          <w:rFonts w:ascii="Times New Roman" w:eastAsia="Times New Roman" w:hAnsi="Times New Roman" w:cs="Times New Roman"/>
          <w:i w:val="0"/>
          <w:color w:val="262626"/>
          <w:sz w:val="24"/>
          <w:szCs w:val="24"/>
          <w:lang w:val="ru-RU" w:eastAsia="ru-RU"/>
        </w:rPr>
        <w:t xml:space="preserve"> настольный теннис, ОФП, пауэрлифтинг, </w:t>
      </w:r>
      <w:r w:rsidR="00200CFE" w:rsidRPr="007E73ED">
        <w:rPr>
          <w:rFonts w:ascii="Times New Roman" w:eastAsia="Times New Roman" w:hAnsi="Times New Roman" w:cs="Times New Roman"/>
          <w:i w:val="0"/>
          <w:sz w:val="24"/>
          <w:szCs w:val="24"/>
          <w:lang w:val="ru-RU" w:eastAsia="ru-RU"/>
        </w:rPr>
        <w:t xml:space="preserve">количество занимающихся </w:t>
      </w:r>
      <w:r w:rsidR="007D24F9">
        <w:rPr>
          <w:rFonts w:ascii="Times New Roman" w:eastAsia="Times New Roman" w:hAnsi="Times New Roman" w:cs="Times New Roman"/>
          <w:i w:val="0"/>
          <w:sz w:val="24"/>
          <w:szCs w:val="24"/>
          <w:lang w:val="ru-RU" w:eastAsia="ru-RU"/>
        </w:rPr>
        <w:t>79</w:t>
      </w:r>
      <w:r w:rsidR="006E5582" w:rsidRPr="007E73ED">
        <w:rPr>
          <w:rFonts w:ascii="Times New Roman" w:eastAsia="Times New Roman" w:hAnsi="Times New Roman" w:cs="Times New Roman"/>
          <w:i w:val="0"/>
          <w:sz w:val="24"/>
          <w:szCs w:val="24"/>
          <w:lang w:val="ru-RU" w:eastAsia="ru-RU"/>
        </w:rPr>
        <w:t xml:space="preserve"> человек;</w:t>
      </w:r>
    </w:p>
    <w:p w:rsidR="009B3817" w:rsidRPr="007E73ED" w:rsidRDefault="009B3817" w:rsidP="001470EB">
      <w:pPr>
        <w:spacing w:after="0"/>
        <w:ind w:firstLine="708"/>
        <w:jc w:val="both"/>
        <w:rPr>
          <w:rFonts w:ascii="Times New Roman" w:eastAsia="Times New Roman" w:hAnsi="Times New Roman" w:cs="Times New Roman"/>
          <w:i w:val="0"/>
          <w:sz w:val="24"/>
          <w:szCs w:val="24"/>
          <w:lang w:val="ru-RU" w:eastAsia="ru-RU"/>
        </w:rPr>
      </w:pPr>
      <w:r w:rsidRPr="007E73ED">
        <w:rPr>
          <w:rFonts w:ascii="Times New Roman" w:eastAsia="Times New Roman" w:hAnsi="Times New Roman" w:cs="Times New Roman"/>
          <w:i w:val="0"/>
          <w:sz w:val="24"/>
          <w:szCs w:val="24"/>
          <w:lang w:val="ru-RU" w:eastAsia="ru-RU"/>
        </w:rPr>
        <w:t>-</w:t>
      </w:r>
      <w:r w:rsidR="006E5582" w:rsidRPr="007E73ED">
        <w:rPr>
          <w:rFonts w:ascii="Times New Roman" w:eastAsia="Times New Roman" w:hAnsi="Times New Roman" w:cs="Times New Roman"/>
          <w:i w:val="0"/>
          <w:sz w:val="24"/>
          <w:szCs w:val="24"/>
          <w:lang w:val="ru-RU" w:eastAsia="ru-RU"/>
        </w:rPr>
        <w:t xml:space="preserve"> спортивный клуб «Сосновый бор» следующей направленности: лыжные гонки, спортивный ту</w:t>
      </w:r>
      <w:r w:rsidR="00200CFE" w:rsidRPr="007E73ED">
        <w:rPr>
          <w:rFonts w:ascii="Times New Roman" w:eastAsia="Times New Roman" w:hAnsi="Times New Roman" w:cs="Times New Roman"/>
          <w:i w:val="0"/>
          <w:sz w:val="24"/>
          <w:szCs w:val="24"/>
          <w:lang w:val="ru-RU" w:eastAsia="ru-RU"/>
        </w:rPr>
        <w:t xml:space="preserve">ризм, количество </w:t>
      </w:r>
      <w:r w:rsidR="007D24F9">
        <w:rPr>
          <w:rFonts w:ascii="Times New Roman" w:eastAsia="Times New Roman" w:hAnsi="Times New Roman" w:cs="Times New Roman"/>
          <w:i w:val="0"/>
          <w:sz w:val="24"/>
          <w:szCs w:val="24"/>
          <w:lang w:val="ru-RU" w:eastAsia="ru-RU"/>
        </w:rPr>
        <w:t>занимающихся 45</w:t>
      </w:r>
      <w:r w:rsidR="006E5582" w:rsidRPr="007E73ED">
        <w:rPr>
          <w:rFonts w:ascii="Times New Roman" w:eastAsia="Times New Roman" w:hAnsi="Times New Roman" w:cs="Times New Roman"/>
          <w:i w:val="0"/>
          <w:sz w:val="24"/>
          <w:szCs w:val="24"/>
          <w:lang w:val="ru-RU" w:eastAsia="ru-RU"/>
        </w:rPr>
        <w:t xml:space="preserve"> человек</w:t>
      </w:r>
      <w:r w:rsidR="007E73ED" w:rsidRPr="007E73ED">
        <w:rPr>
          <w:rFonts w:ascii="Times New Roman" w:eastAsia="Times New Roman" w:hAnsi="Times New Roman" w:cs="Times New Roman"/>
          <w:i w:val="0"/>
          <w:sz w:val="24"/>
          <w:szCs w:val="24"/>
          <w:lang w:val="ru-RU" w:eastAsia="ru-RU"/>
        </w:rPr>
        <w:t>а</w:t>
      </w:r>
      <w:r w:rsidR="006E5582" w:rsidRPr="007E73ED">
        <w:rPr>
          <w:rFonts w:ascii="Times New Roman" w:eastAsia="Times New Roman" w:hAnsi="Times New Roman" w:cs="Times New Roman"/>
          <w:i w:val="0"/>
          <w:sz w:val="24"/>
          <w:szCs w:val="24"/>
          <w:lang w:val="ru-RU" w:eastAsia="ru-RU"/>
        </w:rPr>
        <w:t>;</w:t>
      </w:r>
    </w:p>
    <w:p w:rsidR="006E5582" w:rsidRPr="007E73ED" w:rsidRDefault="009B3817" w:rsidP="001470EB">
      <w:pPr>
        <w:spacing w:after="0"/>
        <w:ind w:firstLine="708"/>
        <w:jc w:val="both"/>
        <w:rPr>
          <w:rFonts w:ascii="Times New Roman" w:eastAsia="Times New Roman" w:hAnsi="Times New Roman" w:cs="Times New Roman"/>
          <w:i w:val="0"/>
          <w:sz w:val="24"/>
          <w:szCs w:val="24"/>
          <w:lang w:val="ru-RU" w:eastAsia="ru-RU"/>
        </w:rPr>
      </w:pPr>
      <w:r w:rsidRPr="007E73ED">
        <w:rPr>
          <w:rFonts w:ascii="Times New Roman" w:eastAsia="Times New Roman" w:hAnsi="Times New Roman" w:cs="Times New Roman"/>
          <w:i w:val="0"/>
          <w:sz w:val="24"/>
          <w:szCs w:val="24"/>
          <w:lang w:val="ru-RU" w:eastAsia="ru-RU"/>
        </w:rPr>
        <w:t xml:space="preserve">- </w:t>
      </w:r>
      <w:r w:rsidR="006E5582" w:rsidRPr="007E73ED">
        <w:rPr>
          <w:rFonts w:ascii="Times New Roman" w:eastAsia="Times New Roman" w:hAnsi="Times New Roman" w:cs="Times New Roman"/>
          <w:i w:val="0"/>
          <w:color w:val="262626"/>
          <w:sz w:val="24"/>
          <w:szCs w:val="24"/>
          <w:lang w:val="ru-RU" w:eastAsia="ru-RU"/>
        </w:rPr>
        <w:t xml:space="preserve">спортивный клуб «Здоровяк» </w:t>
      </w:r>
      <w:r w:rsidR="006E5582" w:rsidRPr="007E73ED">
        <w:rPr>
          <w:rFonts w:ascii="Times New Roman" w:eastAsia="Times New Roman" w:hAnsi="Times New Roman" w:cs="Times New Roman"/>
          <w:i w:val="0"/>
          <w:sz w:val="24"/>
          <w:szCs w:val="24"/>
          <w:lang w:val="ru-RU" w:eastAsia="ru-RU"/>
        </w:rPr>
        <w:t>следующей направленности</w:t>
      </w:r>
      <w:r w:rsidR="006E5582" w:rsidRPr="007E73ED">
        <w:rPr>
          <w:rFonts w:ascii="Times New Roman" w:eastAsia="Times New Roman" w:hAnsi="Times New Roman" w:cs="Times New Roman"/>
          <w:i w:val="0"/>
          <w:color w:val="262626"/>
          <w:sz w:val="24"/>
          <w:szCs w:val="24"/>
          <w:lang w:val="ru-RU" w:eastAsia="ru-RU"/>
        </w:rPr>
        <w:t xml:space="preserve"> настольный теннис, ОФП, пауэрлифтинг, </w:t>
      </w:r>
      <w:r w:rsidR="00DB699A">
        <w:rPr>
          <w:rFonts w:ascii="Times New Roman" w:eastAsia="Times New Roman" w:hAnsi="Times New Roman" w:cs="Times New Roman"/>
          <w:i w:val="0"/>
          <w:sz w:val="24"/>
          <w:szCs w:val="24"/>
          <w:lang w:val="ru-RU" w:eastAsia="ru-RU"/>
        </w:rPr>
        <w:t>количество занимающихся 29</w:t>
      </w:r>
      <w:r w:rsidR="006E5582" w:rsidRPr="007E73ED">
        <w:rPr>
          <w:rFonts w:ascii="Times New Roman" w:eastAsia="Times New Roman" w:hAnsi="Times New Roman" w:cs="Times New Roman"/>
          <w:i w:val="0"/>
          <w:sz w:val="24"/>
          <w:szCs w:val="24"/>
          <w:lang w:val="ru-RU" w:eastAsia="ru-RU"/>
        </w:rPr>
        <w:t xml:space="preserve"> человек.</w:t>
      </w:r>
    </w:p>
    <w:p w:rsidR="00034EF7" w:rsidRPr="0042561C" w:rsidRDefault="00034EF7" w:rsidP="001470EB">
      <w:pPr>
        <w:spacing w:after="0"/>
        <w:ind w:firstLine="708"/>
        <w:jc w:val="both"/>
        <w:rPr>
          <w:rFonts w:ascii="Times New Roman" w:eastAsia="Times New Roman" w:hAnsi="Times New Roman" w:cs="Times New Roman"/>
          <w:i w:val="0"/>
          <w:sz w:val="24"/>
          <w:szCs w:val="24"/>
          <w:lang w:val="ru-RU" w:eastAsia="ru-RU"/>
        </w:rPr>
      </w:pPr>
      <w:r w:rsidRPr="0042561C">
        <w:rPr>
          <w:rFonts w:ascii="Times New Roman" w:eastAsia="Times New Roman" w:hAnsi="Times New Roman" w:cs="Times New Roman"/>
          <w:i w:val="0"/>
          <w:sz w:val="24"/>
          <w:szCs w:val="24"/>
          <w:lang w:val="ru-RU" w:eastAsia="ru-RU"/>
        </w:rPr>
        <w:t>В прошедшем году вопросы развития физической культуры и спорта неоднократно рассматривались на заседаниях Совета депутатов и на Совете по физкультуре и спорту.</w:t>
      </w:r>
    </w:p>
    <w:p w:rsidR="00034EF7" w:rsidRPr="0042561C" w:rsidRDefault="00034EF7" w:rsidP="001470EB">
      <w:pPr>
        <w:spacing w:after="0"/>
        <w:ind w:firstLine="708"/>
        <w:jc w:val="both"/>
        <w:rPr>
          <w:rFonts w:ascii="Times New Roman" w:eastAsia="Times New Roman" w:hAnsi="Times New Roman" w:cs="Times New Roman"/>
          <w:i w:val="0"/>
          <w:sz w:val="24"/>
          <w:szCs w:val="24"/>
          <w:lang w:val="ru-RU" w:eastAsia="ru-RU"/>
        </w:rPr>
      </w:pPr>
      <w:r w:rsidRPr="0042561C">
        <w:rPr>
          <w:rFonts w:ascii="Times New Roman" w:eastAsia="Times New Roman" w:hAnsi="Times New Roman" w:cs="Times New Roman"/>
          <w:i w:val="0"/>
          <w:sz w:val="24"/>
          <w:szCs w:val="24"/>
          <w:lang w:val="ru-RU" w:eastAsia="ru-RU"/>
        </w:rPr>
        <w:t>Основные рассматриваемые вопросы:</w:t>
      </w:r>
    </w:p>
    <w:p w:rsidR="00034EF7" w:rsidRPr="0042561C" w:rsidRDefault="00034EF7" w:rsidP="001470EB">
      <w:pPr>
        <w:spacing w:after="0"/>
        <w:ind w:firstLine="708"/>
        <w:jc w:val="both"/>
        <w:rPr>
          <w:rFonts w:ascii="Times New Roman" w:hAnsi="Times New Roman" w:cs="Times New Roman"/>
          <w:i w:val="0"/>
          <w:sz w:val="24"/>
          <w:szCs w:val="24"/>
          <w:lang w:val="ru-RU"/>
        </w:rPr>
      </w:pPr>
      <w:r w:rsidRPr="0042561C">
        <w:rPr>
          <w:rFonts w:ascii="Times New Roman" w:hAnsi="Times New Roman" w:cs="Times New Roman"/>
          <w:i w:val="0"/>
          <w:sz w:val="24"/>
          <w:szCs w:val="24"/>
          <w:lang w:val="ru-RU"/>
        </w:rPr>
        <w:t>пропаганда здорового образа жизни; вовлечение различных слоев населения в систематическое занятие физкультурой и спортом; вовлечение несовершеннолетних, стоящих на учете в правоохранительных органах в систематическое занятие спортом; развитие туризма в Боготольском районе; совершенствование стандартизации качества предоставления муниципальных услуг в области физкультуры и спорта; обеспечение подвоза сборных команд на районные спортивно-массовые мероприятия.</w:t>
      </w:r>
    </w:p>
    <w:p w:rsidR="003A03F5" w:rsidRPr="0042561C" w:rsidRDefault="003A03F5" w:rsidP="001470EB">
      <w:pPr>
        <w:spacing w:after="0"/>
        <w:ind w:firstLine="708"/>
        <w:jc w:val="both"/>
        <w:rPr>
          <w:rFonts w:ascii="Times New Roman" w:eastAsia="Times New Roman" w:hAnsi="Times New Roman" w:cs="Times New Roman"/>
          <w:i w:val="0"/>
          <w:sz w:val="24"/>
          <w:szCs w:val="24"/>
          <w:lang w:val="ru-RU" w:eastAsia="ru-RU"/>
        </w:rPr>
      </w:pPr>
      <w:r w:rsidRPr="0042561C">
        <w:rPr>
          <w:rFonts w:ascii="Times New Roman" w:hAnsi="Times New Roman" w:cs="Times New Roman"/>
          <w:i w:val="0"/>
          <w:sz w:val="24"/>
          <w:szCs w:val="24"/>
          <w:lang w:val="ru-RU"/>
        </w:rPr>
        <w:t>Принятые решения на их выполнения:</w:t>
      </w:r>
    </w:p>
    <w:p w:rsidR="00A600AD" w:rsidRPr="00A600AD" w:rsidRDefault="00A600AD" w:rsidP="001470EB">
      <w:pPr>
        <w:spacing w:after="0"/>
        <w:ind w:firstLine="708"/>
        <w:jc w:val="both"/>
        <w:rPr>
          <w:rFonts w:ascii="Times New Roman" w:eastAsia="Times New Roman" w:hAnsi="Times New Roman" w:cs="Times New Roman"/>
          <w:i w:val="0"/>
          <w:sz w:val="24"/>
          <w:szCs w:val="24"/>
          <w:lang w:val="ru-RU" w:eastAsia="ru-RU"/>
        </w:rPr>
      </w:pPr>
      <w:r w:rsidRPr="00A600AD">
        <w:rPr>
          <w:rFonts w:ascii="Times New Roman" w:eastAsia="Times New Roman" w:hAnsi="Times New Roman" w:cs="Times New Roman"/>
          <w:i w:val="0"/>
          <w:sz w:val="24"/>
          <w:szCs w:val="24"/>
          <w:lang w:val="ru-RU" w:eastAsia="ru-RU"/>
        </w:rPr>
        <w:t xml:space="preserve">- </w:t>
      </w:r>
      <w:r w:rsidR="0042561C" w:rsidRPr="00A600AD">
        <w:rPr>
          <w:rFonts w:ascii="Times New Roman" w:eastAsia="Times New Roman" w:hAnsi="Times New Roman" w:cs="Times New Roman"/>
          <w:i w:val="0"/>
          <w:sz w:val="24"/>
          <w:szCs w:val="24"/>
          <w:lang w:val="ru-RU" w:eastAsia="ru-RU"/>
        </w:rPr>
        <w:t xml:space="preserve">ведется </w:t>
      </w:r>
      <w:r w:rsidR="003A03F5" w:rsidRPr="00A600AD">
        <w:rPr>
          <w:rFonts w:ascii="Times New Roman" w:eastAsia="Times New Roman" w:hAnsi="Times New Roman" w:cs="Times New Roman"/>
          <w:i w:val="0"/>
          <w:sz w:val="24"/>
          <w:szCs w:val="24"/>
          <w:lang w:val="ru-RU" w:eastAsia="ru-RU"/>
        </w:rPr>
        <w:t>п</w:t>
      </w:r>
      <w:r w:rsidR="001470EB" w:rsidRPr="00A600AD">
        <w:rPr>
          <w:rFonts w:ascii="Times New Roman" w:eastAsia="Times New Roman" w:hAnsi="Times New Roman" w:cs="Times New Roman"/>
          <w:i w:val="0"/>
          <w:sz w:val="24"/>
          <w:szCs w:val="24"/>
          <w:lang w:val="ru-RU" w:eastAsia="ru-RU"/>
        </w:rPr>
        <w:t>ропаганда здорового образа жизни</w:t>
      </w:r>
      <w:r w:rsidR="0042561C" w:rsidRPr="00A600AD">
        <w:rPr>
          <w:rFonts w:ascii="Times New Roman" w:eastAsia="Times New Roman" w:hAnsi="Times New Roman" w:cs="Times New Roman"/>
          <w:i w:val="0"/>
          <w:sz w:val="24"/>
          <w:szCs w:val="24"/>
          <w:lang w:val="ru-RU" w:eastAsia="ru-RU"/>
        </w:rPr>
        <w:t xml:space="preserve"> через СМИ; </w:t>
      </w:r>
    </w:p>
    <w:p w:rsidR="00A600AD" w:rsidRPr="00A600AD" w:rsidRDefault="00A600AD" w:rsidP="001470EB">
      <w:pPr>
        <w:spacing w:after="0"/>
        <w:ind w:firstLine="708"/>
        <w:jc w:val="both"/>
        <w:rPr>
          <w:rFonts w:ascii="Times New Roman" w:eastAsia="Times New Roman" w:hAnsi="Times New Roman" w:cs="Times New Roman"/>
          <w:i w:val="0"/>
          <w:sz w:val="24"/>
          <w:szCs w:val="24"/>
          <w:lang w:val="ru-RU" w:eastAsia="ru-RU"/>
        </w:rPr>
      </w:pPr>
      <w:r w:rsidRPr="00A600AD">
        <w:rPr>
          <w:rFonts w:ascii="Times New Roman" w:eastAsia="Times New Roman" w:hAnsi="Times New Roman" w:cs="Times New Roman"/>
          <w:i w:val="0"/>
          <w:sz w:val="24"/>
          <w:szCs w:val="24"/>
          <w:lang w:val="ru-RU" w:eastAsia="ru-RU"/>
        </w:rPr>
        <w:t xml:space="preserve">- </w:t>
      </w:r>
      <w:r w:rsidR="0042561C" w:rsidRPr="00A600AD">
        <w:rPr>
          <w:rFonts w:ascii="Times New Roman" w:eastAsia="Times New Roman" w:hAnsi="Times New Roman" w:cs="Times New Roman"/>
          <w:i w:val="0"/>
          <w:sz w:val="24"/>
          <w:szCs w:val="24"/>
          <w:lang w:val="ru-RU" w:eastAsia="ru-RU"/>
        </w:rPr>
        <w:t xml:space="preserve">проведен опрос жителей района о качестве предоставления муниципальных услуг в области физической культуры и спорта; </w:t>
      </w:r>
    </w:p>
    <w:p w:rsidR="00A600AD" w:rsidRPr="00A600AD" w:rsidRDefault="00A600AD" w:rsidP="001470EB">
      <w:pPr>
        <w:spacing w:after="0"/>
        <w:ind w:firstLine="708"/>
        <w:jc w:val="both"/>
        <w:rPr>
          <w:rFonts w:ascii="Times New Roman" w:eastAsia="Times New Roman" w:hAnsi="Times New Roman" w:cs="Times New Roman"/>
          <w:i w:val="0"/>
          <w:sz w:val="24"/>
          <w:szCs w:val="24"/>
          <w:lang w:val="ru-RU" w:eastAsia="ru-RU"/>
        </w:rPr>
      </w:pPr>
      <w:r w:rsidRPr="00A600AD">
        <w:rPr>
          <w:rFonts w:ascii="Times New Roman" w:eastAsia="Times New Roman" w:hAnsi="Times New Roman" w:cs="Times New Roman"/>
          <w:i w:val="0"/>
          <w:sz w:val="24"/>
          <w:szCs w:val="24"/>
          <w:lang w:val="ru-RU" w:eastAsia="ru-RU"/>
        </w:rPr>
        <w:t xml:space="preserve">- </w:t>
      </w:r>
      <w:r w:rsidR="0042561C" w:rsidRPr="00A600AD">
        <w:rPr>
          <w:rFonts w:ascii="Times New Roman" w:eastAsia="Times New Roman" w:hAnsi="Times New Roman" w:cs="Times New Roman"/>
          <w:i w:val="0"/>
          <w:sz w:val="24"/>
          <w:szCs w:val="24"/>
          <w:lang w:val="ru-RU" w:eastAsia="ru-RU"/>
        </w:rPr>
        <w:t xml:space="preserve">проведена оценка соответствия качества фактически предоставляемых муниципальных услуг стандартам качества в области физкультуры и спорта; </w:t>
      </w:r>
    </w:p>
    <w:p w:rsidR="00A600AD" w:rsidRPr="00A600AD" w:rsidRDefault="00A600AD" w:rsidP="001470EB">
      <w:pPr>
        <w:spacing w:after="0"/>
        <w:ind w:firstLine="708"/>
        <w:jc w:val="both"/>
        <w:rPr>
          <w:rFonts w:ascii="Times New Roman" w:eastAsia="Times New Roman" w:hAnsi="Times New Roman" w:cs="Times New Roman"/>
          <w:i w:val="0"/>
          <w:sz w:val="24"/>
          <w:szCs w:val="24"/>
          <w:lang w:val="ru-RU" w:eastAsia="ru-RU"/>
        </w:rPr>
      </w:pPr>
      <w:r w:rsidRPr="00A600AD">
        <w:rPr>
          <w:rFonts w:ascii="Times New Roman" w:eastAsia="Times New Roman" w:hAnsi="Times New Roman" w:cs="Times New Roman"/>
          <w:i w:val="0"/>
          <w:sz w:val="24"/>
          <w:szCs w:val="24"/>
          <w:lang w:val="ru-RU" w:eastAsia="ru-RU"/>
        </w:rPr>
        <w:t xml:space="preserve">- </w:t>
      </w:r>
      <w:r w:rsidR="0042561C" w:rsidRPr="00A600AD">
        <w:rPr>
          <w:rFonts w:ascii="Times New Roman" w:eastAsia="Times New Roman" w:hAnsi="Times New Roman" w:cs="Times New Roman"/>
          <w:i w:val="0"/>
          <w:sz w:val="24"/>
          <w:szCs w:val="24"/>
          <w:lang w:val="ru-RU" w:eastAsia="ru-RU"/>
        </w:rPr>
        <w:t>проведены совещания с директорами образовательных учреждений и главами сельсоветов</w:t>
      </w:r>
      <w:r w:rsidRPr="00A600AD">
        <w:rPr>
          <w:rFonts w:ascii="Times New Roman" w:eastAsia="Times New Roman" w:hAnsi="Times New Roman" w:cs="Times New Roman"/>
          <w:i w:val="0"/>
          <w:sz w:val="24"/>
          <w:szCs w:val="24"/>
          <w:lang w:val="ru-RU" w:eastAsia="ru-RU"/>
        </w:rPr>
        <w:t xml:space="preserve"> по вопросу оказания содействия в подвозе участников соревнований.</w:t>
      </w:r>
    </w:p>
    <w:p w:rsidR="00600BB3" w:rsidRPr="00852204" w:rsidRDefault="00852204" w:rsidP="00703A6E">
      <w:pPr>
        <w:spacing w:after="0"/>
        <w:ind w:firstLine="708"/>
        <w:jc w:val="both"/>
        <w:rPr>
          <w:rFonts w:ascii="Times New Roman" w:eastAsia="Times New Roman" w:hAnsi="Times New Roman" w:cs="Times New Roman"/>
          <w:i w:val="0"/>
          <w:sz w:val="24"/>
          <w:szCs w:val="24"/>
          <w:lang w:val="ru-RU" w:eastAsia="ru-RU"/>
        </w:rPr>
      </w:pPr>
      <w:r w:rsidRPr="00852204">
        <w:rPr>
          <w:rFonts w:ascii="Times New Roman" w:eastAsia="Times New Roman" w:hAnsi="Times New Roman" w:cs="Times New Roman"/>
          <w:i w:val="0"/>
          <w:sz w:val="24"/>
          <w:szCs w:val="24"/>
          <w:lang w:val="ru-RU" w:eastAsia="ru-RU"/>
        </w:rPr>
        <w:t>Всего в 2016</w:t>
      </w:r>
      <w:r w:rsidR="006E5582" w:rsidRPr="00852204">
        <w:rPr>
          <w:rFonts w:ascii="Times New Roman" w:eastAsia="Times New Roman" w:hAnsi="Times New Roman" w:cs="Times New Roman"/>
          <w:i w:val="0"/>
          <w:sz w:val="24"/>
          <w:szCs w:val="24"/>
          <w:lang w:val="ru-RU" w:eastAsia="ru-RU"/>
        </w:rPr>
        <w:t xml:space="preserve"> году на тер</w:t>
      </w:r>
      <w:r w:rsidR="00A13981">
        <w:rPr>
          <w:rFonts w:ascii="Times New Roman" w:eastAsia="Times New Roman" w:hAnsi="Times New Roman" w:cs="Times New Roman"/>
          <w:i w:val="0"/>
          <w:sz w:val="24"/>
          <w:szCs w:val="24"/>
          <w:lang w:val="ru-RU" w:eastAsia="ru-RU"/>
        </w:rPr>
        <w:t>ритории района было проведено 33</w:t>
      </w:r>
      <w:r w:rsidR="00703A6E" w:rsidRPr="00852204">
        <w:rPr>
          <w:rFonts w:ascii="Times New Roman" w:eastAsia="Times New Roman" w:hAnsi="Times New Roman" w:cs="Times New Roman"/>
          <w:i w:val="0"/>
          <w:sz w:val="24"/>
          <w:szCs w:val="24"/>
          <w:lang w:val="ru-RU" w:eastAsia="ru-RU"/>
        </w:rPr>
        <w:t xml:space="preserve"> </w:t>
      </w:r>
      <w:r w:rsidR="006E5582" w:rsidRPr="00852204">
        <w:rPr>
          <w:rFonts w:ascii="Times New Roman" w:eastAsia="Times New Roman" w:hAnsi="Times New Roman" w:cs="Times New Roman"/>
          <w:i w:val="0"/>
          <w:sz w:val="24"/>
          <w:szCs w:val="24"/>
          <w:lang w:val="ru-RU" w:eastAsia="ru-RU"/>
        </w:rPr>
        <w:t>сп</w:t>
      </w:r>
      <w:r w:rsidR="00703A6E" w:rsidRPr="00852204">
        <w:rPr>
          <w:rFonts w:ascii="Times New Roman" w:eastAsia="Times New Roman" w:hAnsi="Times New Roman" w:cs="Times New Roman"/>
          <w:i w:val="0"/>
          <w:sz w:val="24"/>
          <w:szCs w:val="24"/>
          <w:lang w:val="ru-RU" w:eastAsia="ru-RU"/>
        </w:rPr>
        <w:t>ортивных</w:t>
      </w:r>
      <w:r w:rsidR="001470EB" w:rsidRPr="00852204">
        <w:rPr>
          <w:rFonts w:ascii="Times New Roman" w:eastAsia="Times New Roman" w:hAnsi="Times New Roman" w:cs="Times New Roman"/>
          <w:i w:val="0"/>
          <w:sz w:val="24"/>
          <w:szCs w:val="24"/>
          <w:lang w:val="ru-RU" w:eastAsia="ru-RU"/>
        </w:rPr>
        <w:t xml:space="preserve"> ме</w:t>
      </w:r>
      <w:r w:rsidR="00703A6E" w:rsidRPr="00852204">
        <w:rPr>
          <w:rFonts w:ascii="Times New Roman" w:eastAsia="Times New Roman" w:hAnsi="Times New Roman" w:cs="Times New Roman"/>
          <w:i w:val="0"/>
          <w:sz w:val="24"/>
          <w:szCs w:val="24"/>
          <w:lang w:val="ru-RU" w:eastAsia="ru-RU"/>
        </w:rPr>
        <w:t xml:space="preserve">роприятий, жители района принимали участие во </w:t>
      </w:r>
      <w:proofErr w:type="gramStart"/>
      <w:r w:rsidR="00703A6E" w:rsidRPr="00852204">
        <w:rPr>
          <w:rFonts w:ascii="Times New Roman" w:eastAsia="Times New Roman" w:hAnsi="Times New Roman" w:cs="Times New Roman"/>
          <w:i w:val="0"/>
          <w:sz w:val="24"/>
          <w:szCs w:val="24"/>
          <w:lang w:val="ru-RU" w:eastAsia="ru-RU"/>
        </w:rPr>
        <w:t>Всероссийский</w:t>
      </w:r>
      <w:proofErr w:type="gramEnd"/>
      <w:r w:rsidR="00703A6E" w:rsidRPr="00852204">
        <w:rPr>
          <w:rFonts w:ascii="Times New Roman" w:eastAsia="Times New Roman" w:hAnsi="Times New Roman" w:cs="Times New Roman"/>
          <w:i w:val="0"/>
          <w:sz w:val="24"/>
          <w:szCs w:val="24"/>
          <w:lang w:val="ru-RU" w:eastAsia="ru-RU"/>
        </w:rPr>
        <w:t xml:space="preserve"> спортивных акциях: «Лыжня России»,</w:t>
      </w:r>
      <w:r w:rsidR="00600BB3" w:rsidRPr="00852204">
        <w:rPr>
          <w:rFonts w:ascii="Times New Roman" w:eastAsia="Times New Roman" w:hAnsi="Times New Roman" w:cs="Times New Roman"/>
          <w:i w:val="0"/>
          <w:sz w:val="24"/>
          <w:szCs w:val="24"/>
          <w:lang w:val="ru-RU" w:eastAsia="ru-RU"/>
        </w:rPr>
        <w:t xml:space="preserve"> «Оранжевый мяч», «Кросс Наций»</w:t>
      </w:r>
      <w:proofErr w:type="gramStart"/>
      <w:r w:rsidR="00A13981">
        <w:rPr>
          <w:rFonts w:ascii="Times New Roman" w:eastAsia="Times New Roman" w:hAnsi="Times New Roman" w:cs="Times New Roman"/>
          <w:i w:val="0"/>
          <w:sz w:val="24"/>
          <w:szCs w:val="24"/>
          <w:lang w:val="ru-RU" w:eastAsia="ru-RU"/>
        </w:rPr>
        <w:t>.</w:t>
      </w:r>
      <w:proofErr w:type="gramEnd"/>
      <w:r w:rsidR="00600BB3" w:rsidRPr="00852204">
        <w:rPr>
          <w:rFonts w:ascii="Times New Roman" w:eastAsia="Times New Roman" w:hAnsi="Times New Roman" w:cs="Times New Roman"/>
          <w:i w:val="0"/>
          <w:sz w:val="24"/>
          <w:szCs w:val="24"/>
          <w:lang w:val="ru-RU" w:eastAsia="ru-RU"/>
        </w:rPr>
        <w:t xml:space="preserve"> </w:t>
      </w:r>
      <w:proofErr w:type="gramStart"/>
      <w:r w:rsidR="00600BB3" w:rsidRPr="00852204">
        <w:rPr>
          <w:rFonts w:ascii="Times New Roman" w:eastAsia="Times New Roman" w:hAnsi="Times New Roman" w:cs="Times New Roman"/>
          <w:i w:val="0"/>
          <w:sz w:val="24"/>
          <w:szCs w:val="24"/>
          <w:lang w:val="ru-RU" w:eastAsia="ru-RU"/>
        </w:rPr>
        <w:t>с</w:t>
      </w:r>
      <w:proofErr w:type="gramEnd"/>
      <w:r w:rsidR="00600BB3" w:rsidRPr="00852204">
        <w:rPr>
          <w:rFonts w:ascii="Times New Roman" w:eastAsia="Times New Roman" w:hAnsi="Times New Roman" w:cs="Times New Roman"/>
          <w:i w:val="0"/>
          <w:sz w:val="24"/>
          <w:szCs w:val="24"/>
          <w:lang w:val="ru-RU" w:eastAsia="ru-RU"/>
        </w:rPr>
        <w:t xml:space="preserve"> охватом населения </w:t>
      </w:r>
      <w:r w:rsidRPr="00852204">
        <w:rPr>
          <w:rFonts w:ascii="Times New Roman" w:eastAsia="Times New Roman" w:hAnsi="Times New Roman" w:cs="Times New Roman"/>
          <w:i w:val="0"/>
          <w:sz w:val="24"/>
          <w:szCs w:val="24"/>
          <w:lang w:val="ru-RU" w:eastAsia="ru-RU"/>
        </w:rPr>
        <w:t>401</w:t>
      </w:r>
      <w:r w:rsidR="00600BB3" w:rsidRPr="00852204">
        <w:rPr>
          <w:rFonts w:ascii="Times New Roman" w:eastAsia="Times New Roman" w:hAnsi="Times New Roman" w:cs="Times New Roman"/>
          <w:i w:val="0"/>
          <w:sz w:val="24"/>
          <w:szCs w:val="24"/>
          <w:lang w:val="ru-RU" w:eastAsia="ru-RU"/>
        </w:rPr>
        <w:t xml:space="preserve"> жителей различного возраста.</w:t>
      </w:r>
    </w:p>
    <w:p w:rsidR="00B01654" w:rsidRPr="00852204" w:rsidRDefault="00B01654" w:rsidP="00703A6E">
      <w:pPr>
        <w:spacing w:after="0"/>
        <w:ind w:firstLine="708"/>
        <w:jc w:val="both"/>
        <w:rPr>
          <w:rFonts w:ascii="Times New Roman" w:eastAsia="Times New Roman" w:hAnsi="Times New Roman" w:cs="Times New Roman"/>
          <w:i w:val="0"/>
          <w:sz w:val="24"/>
          <w:szCs w:val="24"/>
          <w:lang w:val="ru-RU" w:eastAsia="ru-RU"/>
        </w:rPr>
      </w:pPr>
      <w:r w:rsidRPr="00852204">
        <w:rPr>
          <w:rFonts w:ascii="Times New Roman" w:eastAsia="Times New Roman" w:hAnsi="Times New Roman" w:cs="Times New Roman"/>
          <w:i w:val="0"/>
          <w:sz w:val="24"/>
          <w:szCs w:val="24"/>
          <w:lang w:val="ru-RU" w:eastAsia="ru-RU"/>
        </w:rPr>
        <w:t>Программа затронула вопросы финансирования не только спортивных мероприятий, но и что очень важно развития спортивной базы района, что позволило улучшить условия для развития спорта и повысить уровень мастерства спортсменов района.</w:t>
      </w:r>
    </w:p>
    <w:p w:rsidR="000C794F" w:rsidRPr="00234DA5" w:rsidRDefault="000C794F" w:rsidP="00BE1D4A">
      <w:pPr>
        <w:spacing w:after="0"/>
        <w:jc w:val="center"/>
        <w:rPr>
          <w:rFonts w:ascii="Times New Roman" w:hAnsi="Times New Roman" w:cs="Times New Roman"/>
          <w:b/>
          <w:i w:val="0"/>
          <w:sz w:val="24"/>
          <w:szCs w:val="24"/>
          <w:lang w:val="ru-RU"/>
        </w:rPr>
      </w:pPr>
      <w:r w:rsidRPr="00234DA5">
        <w:rPr>
          <w:rFonts w:ascii="Times New Roman" w:hAnsi="Times New Roman" w:cs="Times New Roman"/>
          <w:b/>
          <w:i w:val="0"/>
          <w:sz w:val="24"/>
          <w:szCs w:val="24"/>
          <w:lang w:val="ru-RU"/>
        </w:rPr>
        <w:t>Подпрограмма 2. «Развитие внутреннего и въездного туризма в Боготольском районе»</w:t>
      </w:r>
    </w:p>
    <w:p w:rsidR="000C794F" w:rsidRPr="00234DA5" w:rsidRDefault="000C794F" w:rsidP="00703A6E">
      <w:pPr>
        <w:spacing w:after="0"/>
        <w:ind w:firstLine="708"/>
        <w:jc w:val="both"/>
        <w:rPr>
          <w:rFonts w:ascii="Times New Roman" w:hAnsi="Times New Roman" w:cs="Times New Roman"/>
          <w:i w:val="0"/>
          <w:sz w:val="24"/>
          <w:szCs w:val="24"/>
          <w:lang w:val="ru-RU"/>
        </w:rPr>
      </w:pPr>
      <w:r w:rsidRPr="00234DA5">
        <w:rPr>
          <w:rFonts w:ascii="Times New Roman" w:hAnsi="Times New Roman" w:cs="Times New Roman"/>
          <w:i w:val="0"/>
          <w:sz w:val="24"/>
          <w:szCs w:val="24"/>
          <w:lang w:val="ru-RU"/>
        </w:rPr>
        <w:t>Цель подпрограммы: Развитие конкурентоспособного районного туристического комплекса.</w:t>
      </w:r>
    </w:p>
    <w:p w:rsidR="000C794F" w:rsidRPr="00234DA5" w:rsidRDefault="000C794F" w:rsidP="000C794F">
      <w:pPr>
        <w:spacing w:after="0"/>
        <w:ind w:firstLine="708"/>
        <w:jc w:val="both"/>
        <w:rPr>
          <w:rFonts w:ascii="Times New Roman" w:hAnsi="Times New Roman" w:cs="Times New Roman"/>
          <w:i w:val="0"/>
          <w:sz w:val="24"/>
          <w:szCs w:val="24"/>
          <w:lang w:val="ru-RU"/>
        </w:rPr>
      </w:pPr>
      <w:r w:rsidRPr="00234DA5">
        <w:rPr>
          <w:rFonts w:ascii="Times New Roman" w:hAnsi="Times New Roman" w:cs="Times New Roman"/>
          <w:i w:val="0"/>
          <w:sz w:val="24"/>
          <w:szCs w:val="24"/>
          <w:lang w:val="ru-RU"/>
        </w:rPr>
        <w:t>Задачи подпрограммы:</w:t>
      </w:r>
    </w:p>
    <w:p w:rsidR="000C794F" w:rsidRPr="00234DA5" w:rsidRDefault="000C794F" w:rsidP="000C794F">
      <w:pPr>
        <w:spacing w:after="0"/>
        <w:ind w:firstLine="708"/>
        <w:jc w:val="both"/>
        <w:rPr>
          <w:rFonts w:ascii="Times New Roman" w:hAnsi="Times New Roman" w:cs="Times New Roman"/>
          <w:i w:val="0"/>
          <w:sz w:val="24"/>
          <w:szCs w:val="24"/>
          <w:lang w:val="ru-RU"/>
        </w:rPr>
      </w:pPr>
      <w:r w:rsidRPr="00234DA5">
        <w:rPr>
          <w:rFonts w:ascii="Times New Roman" w:hAnsi="Times New Roman" w:cs="Times New Roman"/>
          <w:i w:val="0"/>
          <w:sz w:val="24"/>
          <w:szCs w:val="24"/>
          <w:lang w:val="ru-RU"/>
        </w:rPr>
        <w:t>- повышение качества туристических услуг, оказываемых на территории Боготольского района;</w:t>
      </w:r>
    </w:p>
    <w:p w:rsidR="000C794F" w:rsidRPr="00234DA5" w:rsidRDefault="000C794F" w:rsidP="000C794F">
      <w:pPr>
        <w:spacing w:after="0"/>
        <w:ind w:firstLine="708"/>
        <w:jc w:val="both"/>
        <w:rPr>
          <w:rFonts w:ascii="Times New Roman" w:hAnsi="Times New Roman" w:cs="Times New Roman"/>
          <w:i w:val="0"/>
          <w:sz w:val="24"/>
          <w:szCs w:val="24"/>
          <w:lang w:val="ru-RU"/>
        </w:rPr>
      </w:pPr>
      <w:r w:rsidRPr="00234DA5">
        <w:rPr>
          <w:rFonts w:ascii="Times New Roman" w:hAnsi="Times New Roman" w:cs="Times New Roman"/>
          <w:i w:val="0"/>
          <w:sz w:val="24"/>
          <w:szCs w:val="24"/>
          <w:lang w:val="ru-RU"/>
        </w:rPr>
        <w:t>- информационное обеспечение туризма на территории Боготольского района.</w:t>
      </w:r>
    </w:p>
    <w:p w:rsidR="000C794F" w:rsidRPr="00234DA5" w:rsidRDefault="00234DA5" w:rsidP="000C794F">
      <w:pPr>
        <w:spacing w:after="0"/>
        <w:ind w:firstLine="708"/>
        <w:jc w:val="both"/>
        <w:rPr>
          <w:rFonts w:ascii="Times New Roman" w:hAnsi="Times New Roman" w:cs="Times New Roman"/>
          <w:i w:val="0"/>
          <w:sz w:val="24"/>
          <w:szCs w:val="24"/>
          <w:lang w:val="ru-RU"/>
        </w:rPr>
      </w:pPr>
      <w:r w:rsidRPr="00234DA5">
        <w:rPr>
          <w:rFonts w:ascii="Times New Roman" w:hAnsi="Times New Roman" w:cs="Times New Roman"/>
          <w:i w:val="0"/>
          <w:sz w:val="24"/>
          <w:szCs w:val="24"/>
          <w:lang w:val="ru-RU"/>
        </w:rPr>
        <w:t>На 2016</w:t>
      </w:r>
      <w:r w:rsidR="000C794F" w:rsidRPr="00234DA5">
        <w:rPr>
          <w:rFonts w:ascii="Times New Roman" w:hAnsi="Times New Roman" w:cs="Times New Roman"/>
          <w:i w:val="0"/>
          <w:sz w:val="24"/>
          <w:szCs w:val="24"/>
          <w:lang w:val="ru-RU"/>
        </w:rPr>
        <w:t xml:space="preserve"> год общий объем финансирования подпрограммы составляет </w:t>
      </w:r>
      <w:r w:rsidRPr="00234DA5">
        <w:rPr>
          <w:rFonts w:ascii="Times New Roman" w:hAnsi="Times New Roman" w:cs="Times New Roman"/>
          <w:i w:val="0"/>
          <w:sz w:val="24"/>
          <w:szCs w:val="24"/>
          <w:lang w:val="ru-RU"/>
        </w:rPr>
        <w:t>1249,9</w:t>
      </w:r>
      <w:r w:rsidR="00FB55D0" w:rsidRPr="00234DA5">
        <w:rPr>
          <w:rFonts w:ascii="Times New Roman" w:hAnsi="Times New Roman" w:cs="Times New Roman"/>
          <w:i w:val="0"/>
          <w:sz w:val="24"/>
          <w:szCs w:val="24"/>
          <w:lang w:val="ru-RU"/>
        </w:rPr>
        <w:t xml:space="preserve"> </w:t>
      </w:r>
      <w:r w:rsidR="000C794F" w:rsidRPr="00234DA5">
        <w:rPr>
          <w:rFonts w:ascii="Times New Roman" w:hAnsi="Times New Roman" w:cs="Times New Roman"/>
          <w:i w:val="0"/>
          <w:sz w:val="24"/>
          <w:szCs w:val="24"/>
          <w:lang w:val="ru-RU"/>
        </w:rPr>
        <w:t xml:space="preserve">тыс. рублей, освоено </w:t>
      </w:r>
      <w:r w:rsidRPr="00234DA5">
        <w:rPr>
          <w:rFonts w:ascii="Times New Roman" w:hAnsi="Times New Roman" w:cs="Times New Roman"/>
          <w:i w:val="0"/>
          <w:sz w:val="24"/>
          <w:szCs w:val="24"/>
          <w:lang w:val="ru-RU"/>
        </w:rPr>
        <w:t>1249,9</w:t>
      </w:r>
      <w:r w:rsidR="000C794F" w:rsidRPr="00234DA5">
        <w:rPr>
          <w:rFonts w:ascii="Times New Roman" w:hAnsi="Times New Roman" w:cs="Times New Roman"/>
          <w:i w:val="0"/>
          <w:sz w:val="24"/>
          <w:szCs w:val="24"/>
          <w:lang w:val="ru-RU"/>
        </w:rPr>
        <w:t xml:space="preserve"> тыс. рублей или </w:t>
      </w:r>
      <w:r w:rsidRPr="00234DA5">
        <w:rPr>
          <w:rFonts w:ascii="Times New Roman" w:hAnsi="Times New Roman" w:cs="Times New Roman"/>
          <w:i w:val="0"/>
          <w:sz w:val="24"/>
          <w:szCs w:val="24"/>
          <w:lang w:val="ru-RU"/>
        </w:rPr>
        <w:t>100</w:t>
      </w:r>
      <w:r w:rsidR="000C794F" w:rsidRPr="00234DA5">
        <w:rPr>
          <w:rFonts w:ascii="Times New Roman" w:hAnsi="Times New Roman" w:cs="Times New Roman"/>
          <w:i w:val="0"/>
          <w:sz w:val="24"/>
          <w:szCs w:val="24"/>
          <w:lang w:val="ru-RU"/>
        </w:rPr>
        <w:t xml:space="preserve"> %.</w:t>
      </w:r>
    </w:p>
    <w:p w:rsidR="000C794F" w:rsidRPr="00852204" w:rsidRDefault="000C794F" w:rsidP="0091528F">
      <w:pPr>
        <w:spacing w:after="0"/>
        <w:ind w:firstLine="708"/>
        <w:rPr>
          <w:rFonts w:ascii="Times New Roman" w:hAnsi="Times New Roman" w:cs="Times New Roman"/>
          <w:i w:val="0"/>
          <w:sz w:val="24"/>
          <w:szCs w:val="24"/>
          <w:lang w:val="ru-RU"/>
        </w:rPr>
      </w:pPr>
      <w:r w:rsidRPr="00852204">
        <w:rPr>
          <w:rFonts w:ascii="Times New Roman" w:hAnsi="Times New Roman" w:cs="Times New Roman"/>
          <w:i w:val="0"/>
          <w:sz w:val="24"/>
          <w:szCs w:val="24"/>
          <w:lang w:val="ru-RU"/>
        </w:rPr>
        <w:t>За счет реализации мероприятий подпрограммы</w:t>
      </w:r>
      <w:r w:rsidR="00B01654" w:rsidRPr="00852204">
        <w:rPr>
          <w:rFonts w:ascii="Times New Roman" w:hAnsi="Times New Roman" w:cs="Times New Roman"/>
          <w:i w:val="0"/>
          <w:sz w:val="24"/>
          <w:szCs w:val="24"/>
          <w:lang w:val="ru-RU"/>
        </w:rPr>
        <w:t xml:space="preserve"> произошло увеличение численности туристов посетивших </w:t>
      </w:r>
      <w:r w:rsidR="00703A6E" w:rsidRPr="00852204">
        <w:rPr>
          <w:rFonts w:ascii="Times New Roman" w:hAnsi="Times New Roman" w:cs="Times New Roman"/>
          <w:i w:val="0"/>
          <w:sz w:val="24"/>
          <w:szCs w:val="24"/>
          <w:lang w:val="ru-RU"/>
        </w:rPr>
        <w:t xml:space="preserve">районные базы отдыха </w:t>
      </w:r>
      <w:r w:rsidR="00852204" w:rsidRPr="00852204">
        <w:rPr>
          <w:rFonts w:ascii="Times New Roman" w:hAnsi="Times New Roman" w:cs="Times New Roman"/>
          <w:i w:val="0"/>
          <w:sz w:val="24"/>
          <w:szCs w:val="24"/>
          <w:lang w:val="ru-RU"/>
        </w:rPr>
        <w:t>в 2016</w:t>
      </w:r>
      <w:r w:rsidR="00B01654" w:rsidRPr="00852204">
        <w:rPr>
          <w:rFonts w:ascii="Times New Roman" w:hAnsi="Times New Roman" w:cs="Times New Roman"/>
          <w:i w:val="0"/>
          <w:sz w:val="24"/>
          <w:szCs w:val="24"/>
          <w:lang w:val="ru-RU"/>
        </w:rPr>
        <w:t xml:space="preserve"> году – 596 </w:t>
      </w:r>
      <w:r w:rsidR="00852204" w:rsidRPr="00852204">
        <w:rPr>
          <w:rFonts w:ascii="Times New Roman" w:hAnsi="Times New Roman" w:cs="Times New Roman"/>
          <w:i w:val="0"/>
          <w:sz w:val="24"/>
          <w:szCs w:val="24"/>
          <w:lang w:val="ru-RU"/>
        </w:rPr>
        <w:t>человека. За 2016</w:t>
      </w:r>
      <w:r w:rsidR="00703A6E" w:rsidRPr="00852204">
        <w:rPr>
          <w:rFonts w:ascii="Times New Roman" w:hAnsi="Times New Roman" w:cs="Times New Roman"/>
          <w:i w:val="0"/>
          <w:sz w:val="24"/>
          <w:szCs w:val="24"/>
          <w:lang w:val="ru-RU"/>
        </w:rPr>
        <w:t xml:space="preserve"> год за счет проведения спортивно – туристических мероприятий</w:t>
      </w:r>
      <w:r w:rsidR="00852204" w:rsidRPr="00852204">
        <w:rPr>
          <w:rFonts w:ascii="Times New Roman" w:hAnsi="Times New Roman" w:cs="Times New Roman"/>
          <w:i w:val="0"/>
          <w:sz w:val="24"/>
          <w:szCs w:val="24"/>
          <w:lang w:val="ru-RU"/>
        </w:rPr>
        <w:t xml:space="preserve"> Боготольский район посетило 348</w:t>
      </w:r>
      <w:r w:rsidR="00703A6E" w:rsidRPr="00852204">
        <w:rPr>
          <w:rFonts w:ascii="Times New Roman" w:hAnsi="Times New Roman" w:cs="Times New Roman"/>
          <w:i w:val="0"/>
          <w:sz w:val="24"/>
          <w:szCs w:val="24"/>
          <w:lang w:val="ru-RU"/>
        </w:rPr>
        <w:t xml:space="preserve"> туристов.</w:t>
      </w:r>
    </w:p>
    <w:p w:rsidR="00F9270F" w:rsidRPr="00234DA5" w:rsidRDefault="000C794F" w:rsidP="0091528F">
      <w:pPr>
        <w:spacing w:after="0"/>
        <w:ind w:firstLine="708"/>
        <w:jc w:val="center"/>
        <w:rPr>
          <w:rFonts w:ascii="Times New Roman" w:hAnsi="Times New Roman" w:cs="Times New Roman"/>
          <w:b/>
          <w:i w:val="0"/>
          <w:sz w:val="24"/>
          <w:szCs w:val="24"/>
          <w:lang w:val="ru-RU"/>
        </w:rPr>
      </w:pPr>
      <w:r w:rsidRPr="00234DA5">
        <w:rPr>
          <w:rFonts w:ascii="Times New Roman" w:hAnsi="Times New Roman" w:cs="Times New Roman"/>
          <w:b/>
          <w:i w:val="0"/>
          <w:sz w:val="24"/>
          <w:szCs w:val="24"/>
          <w:lang w:val="ru-RU"/>
        </w:rPr>
        <w:t>Подпрограмма 3. « Обеспечение реализации муниципальной программы и прочие мероприятия»</w:t>
      </w:r>
    </w:p>
    <w:p w:rsidR="000C794F" w:rsidRPr="00234DA5" w:rsidRDefault="000C794F" w:rsidP="000C794F">
      <w:pPr>
        <w:spacing w:after="0"/>
        <w:ind w:firstLine="708"/>
        <w:jc w:val="both"/>
        <w:rPr>
          <w:rFonts w:ascii="Times New Roman" w:hAnsi="Times New Roman" w:cs="Times New Roman"/>
          <w:i w:val="0"/>
          <w:sz w:val="24"/>
          <w:szCs w:val="24"/>
          <w:lang w:val="ru-RU"/>
        </w:rPr>
      </w:pPr>
      <w:r w:rsidRPr="00234DA5">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в рамках выполнения установленных функций и полномочий.</w:t>
      </w:r>
    </w:p>
    <w:p w:rsidR="000C794F" w:rsidRPr="00234DA5" w:rsidRDefault="000C794F" w:rsidP="000C794F">
      <w:pPr>
        <w:spacing w:after="0"/>
        <w:ind w:firstLine="708"/>
        <w:jc w:val="both"/>
        <w:rPr>
          <w:rFonts w:ascii="Times New Roman" w:hAnsi="Times New Roman" w:cs="Times New Roman"/>
          <w:i w:val="0"/>
          <w:sz w:val="24"/>
          <w:szCs w:val="24"/>
          <w:lang w:val="ru-RU"/>
        </w:rPr>
      </w:pPr>
      <w:r w:rsidRPr="00234DA5">
        <w:rPr>
          <w:rFonts w:ascii="Times New Roman" w:hAnsi="Times New Roman" w:cs="Times New Roman"/>
          <w:i w:val="0"/>
          <w:sz w:val="24"/>
          <w:szCs w:val="24"/>
          <w:lang w:val="ru-RU"/>
        </w:rPr>
        <w:t>Задачи подпрограммы:</w:t>
      </w:r>
    </w:p>
    <w:p w:rsidR="000C794F" w:rsidRPr="00234DA5" w:rsidRDefault="000C794F" w:rsidP="000C794F">
      <w:pPr>
        <w:spacing w:after="0"/>
        <w:ind w:firstLine="708"/>
        <w:jc w:val="both"/>
        <w:rPr>
          <w:rFonts w:ascii="Times New Roman" w:hAnsi="Times New Roman" w:cs="Times New Roman"/>
          <w:i w:val="0"/>
          <w:sz w:val="24"/>
          <w:szCs w:val="24"/>
          <w:lang w:val="ru-RU"/>
        </w:rPr>
      </w:pPr>
      <w:r w:rsidRPr="00234DA5">
        <w:rPr>
          <w:rFonts w:ascii="Times New Roman" w:hAnsi="Times New Roman" w:cs="Times New Roman"/>
          <w:i w:val="0"/>
          <w:sz w:val="24"/>
          <w:szCs w:val="24"/>
          <w:lang w:val="ru-RU"/>
        </w:rPr>
        <w:lastRenderedPageBreak/>
        <w:t>- обеспечение деятельности и выполнения функций администрации Боготольского района по выработке и реализации муниципальной политики и нормативно – правовому регулированию в сфере физической культуры,</w:t>
      </w:r>
      <w:r w:rsidR="001506C0" w:rsidRPr="00234DA5">
        <w:rPr>
          <w:rFonts w:ascii="Times New Roman" w:hAnsi="Times New Roman" w:cs="Times New Roman"/>
          <w:i w:val="0"/>
          <w:sz w:val="24"/>
          <w:szCs w:val="24"/>
          <w:lang w:val="ru-RU"/>
        </w:rPr>
        <w:t xml:space="preserve"> </w:t>
      </w:r>
      <w:r w:rsidRPr="00234DA5">
        <w:rPr>
          <w:rFonts w:ascii="Times New Roman" w:hAnsi="Times New Roman" w:cs="Times New Roman"/>
          <w:i w:val="0"/>
          <w:sz w:val="24"/>
          <w:szCs w:val="24"/>
          <w:lang w:val="ru-RU"/>
        </w:rPr>
        <w:t>спорта, туризма.</w:t>
      </w:r>
    </w:p>
    <w:p w:rsidR="000C794F" w:rsidRPr="00234DA5" w:rsidRDefault="001506C0" w:rsidP="000C794F">
      <w:pPr>
        <w:spacing w:after="0"/>
        <w:ind w:firstLine="708"/>
        <w:jc w:val="both"/>
        <w:rPr>
          <w:rFonts w:ascii="Times New Roman" w:hAnsi="Times New Roman" w:cs="Times New Roman"/>
          <w:i w:val="0"/>
          <w:sz w:val="24"/>
          <w:szCs w:val="24"/>
          <w:lang w:val="ru-RU"/>
        </w:rPr>
      </w:pPr>
      <w:r w:rsidRPr="00234DA5">
        <w:rPr>
          <w:rFonts w:ascii="Times New Roman" w:hAnsi="Times New Roman" w:cs="Times New Roman"/>
          <w:i w:val="0"/>
          <w:sz w:val="24"/>
          <w:szCs w:val="24"/>
          <w:lang w:val="ru-RU"/>
        </w:rPr>
        <w:t>На 201</w:t>
      </w:r>
      <w:r w:rsidR="00234DA5" w:rsidRPr="00234DA5">
        <w:rPr>
          <w:rFonts w:ascii="Times New Roman" w:hAnsi="Times New Roman" w:cs="Times New Roman"/>
          <w:i w:val="0"/>
          <w:sz w:val="24"/>
          <w:szCs w:val="24"/>
          <w:lang w:val="ru-RU"/>
        </w:rPr>
        <w:t>6</w:t>
      </w:r>
      <w:r w:rsidR="000C794F" w:rsidRPr="00234DA5">
        <w:rPr>
          <w:rFonts w:ascii="Times New Roman" w:hAnsi="Times New Roman" w:cs="Times New Roman"/>
          <w:i w:val="0"/>
          <w:sz w:val="24"/>
          <w:szCs w:val="24"/>
          <w:lang w:val="ru-RU"/>
        </w:rPr>
        <w:t xml:space="preserve"> год общий объем финансирования подпрограммы составляет </w:t>
      </w:r>
      <w:r w:rsidR="00234DA5" w:rsidRPr="00234DA5">
        <w:rPr>
          <w:rFonts w:ascii="Times New Roman" w:hAnsi="Times New Roman" w:cs="Times New Roman"/>
          <w:i w:val="0"/>
          <w:sz w:val="24"/>
          <w:szCs w:val="24"/>
          <w:lang w:val="ru-RU"/>
        </w:rPr>
        <w:t>657,6</w:t>
      </w:r>
      <w:r w:rsidR="000C794F" w:rsidRPr="00234DA5">
        <w:rPr>
          <w:rFonts w:ascii="Times New Roman" w:hAnsi="Times New Roman" w:cs="Times New Roman"/>
          <w:i w:val="0"/>
          <w:sz w:val="24"/>
          <w:szCs w:val="24"/>
          <w:lang w:val="ru-RU"/>
        </w:rPr>
        <w:t xml:space="preserve">тыс. рублей, освоено </w:t>
      </w:r>
      <w:r w:rsidR="00234DA5" w:rsidRPr="00234DA5">
        <w:rPr>
          <w:rFonts w:ascii="Times New Roman" w:hAnsi="Times New Roman" w:cs="Times New Roman"/>
          <w:i w:val="0"/>
          <w:sz w:val="24"/>
          <w:szCs w:val="24"/>
          <w:lang w:val="ru-RU"/>
        </w:rPr>
        <w:t>607,6</w:t>
      </w:r>
      <w:r w:rsidR="000C794F" w:rsidRPr="00234DA5">
        <w:rPr>
          <w:rFonts w:ascii="Times New Roman" w:hAnsi="Times New Roman" w:cs="Times New Roman"/>
          <w:i w:val="0"/>
          <w:sz w:val="24"/>
          <w:szCs w:val="24"/>
          <w:lang w:val="ru-RU"/>
        </w:rPr>
        <w:t xml:space="preserve"> тыс. рублей или </w:t>
      </w:r>
      <w:r w:rsidR="00234DA5" w:rsidRPr="00234DA5">
        <w:rPr>
          <w:rFonts w:ascii="Times New Roman" w:hAnsi="Times New Roman" w:cs="Times New Roman"/>
          <w:i w:val="0"/>
          <w:sz w:val="24"/>
          <w:szCs w:val="24"/>
          <w:lang w:val="ru-RU"/>
        </w:rPr>
        <w:t>92,4</w:t>
      </w:r>
      <w:r w:rsidR="000C794F" w:rsidRPr="00234DA5">
        <w:rPr>
          <w:rFonts w:ascii="Times New Roman" w:hAnsi="Times New Roman" w:cs="Times New Roman"/>
          <w:i w:val="0"/>
          <w:sz w:val="24"/>
          <w:szCs w:val="24"/>
          <w:lang w:val="ru-RU"/>
        </w:rPr>
        <w:t xml:space="preserve"> %.</w:t>
      </w:r>
    </w:p>
    <w:p w:rsidR="005A5DED" w:rsidRPr="00C97E7A" w:rsidRDefault="005A5DED" w:rsidP="005A5DED">
      <w:pPr>
        <w:pStyle w:val="a4"/>
        <w:jc w:val="both"/>
        <w:rPr>
          <w:rFonts w:ascii="Times New Roman" w:hAnsi="Times New Roman" w:cs="Times New Roman"/>
          <w:b/>
          <w:i w:val="0"/>
          <w:sz w:val="24"/>
          <w:szCs w:val="24"/>
          <w:lang w:val="ru-RU"/>
        </w:rPr>
      </w:pPr>
      <w:r w:rsidRPr="00C97E7A">
        <w:rPr>
          <w:rFonts w:ascii="Times New Roman" w:hAnsi="Times New Roman" w:cs="Times New Roman"/>
          <w:b/>
          <w:i w:val="0"/>
          <w:sz w:val="24"/>
          <w:szCs w:val="24"/>
          <w:lang w:val="ru-RU"/>
        </w:rPr>
        <w:t>Оценка эффективности реализации программы</w:t>
      </w:r>
    </w:p>
    <w:p w:rsidR="00EA348A" w:rsidRPr="003B5D28" w:rsidRDefault="003B5D28" w:rsidP="00EA348A">
      <w:pPr>
        <w:pStyle w:val="a4"/>
        <w:jc w:val="both"/>
        <w:rPr>
          <w:rFonts w:ascii="Times New Roman" w:hAnsi="Times New Roman" w:cs="Times New Roman"/>
          <w:i w:val="0"/>
          <w:sz w:val="24"/>
          <w:szCs w:val="24"/>
          <w:lang w:val="ru-RU"/>
        </w:rPr>
      </w:pPr>
      <w:r w:rsidRPr="003B5D28">
        <w:rPr>
          <w:rFonts w:ascii="Times New Roman" w:hAnsi="Times New Roman" w:cs="Times New Roman"/>
          <w:i w:val="0"/>
          <w:sz w:val="24"/>
          <w:szCs w:val="24"/>
          <w:lang w:val="ru-RU"/>
        </w:rPr>
        <w:t>На 2016</w:t>
      </w:r>
      <w:r w:rsidR="005C6893">
        <w:rPr>
          <w:rFonts w:ascii="Times New Roman" w:hAnsi="Times New Roman" w:cs="Times New Roman"/>
          <w:i w:val="0"/>
          <w:sz w:val="24"/>
          <w:szCs w:val="24"/>
          <w:lang w:val="ru-RU"/>
        </w:rPr>
        <w:t xml:space="preserve"> год предусмотрено 13</w:t>
      </w:r>
      <w:r w:rsidR="000F7327" w:rsidRPr="003B5D28">
        <w:rPr>
          <w:rFonts w:ascii="Times New Roman" w:hAnsi="Times New Roman" w:cs="Times New Roman"/>
          <w:i w:val="0"/>
          <w:sz w:val="24"/>
          <w:szCs w:val="24"/>
          <w:lang w:val="ru-RU"/>
        </w:rPr>
        <w:t xml:space="preserve"> целевых индикаторов</w:t>
      </w:r>
      <w:r w:rsidR="00EA348A" w:rsidRPr="003B5D28">
        <w:rPr>
          <w:rFonts w:ascii="Times New Roman" w:hAnsi="Times New Roman" w:cs="Times New Roman"/>
          <w:i w:val="0"/>
          <w:sz w:val="24"/>
          <w:szCs w:val="24"/>
          <w:lang w:val="ru-RU"/>
        </w:rPr>
        <w:t xml:space="preserve"> программы и </w:t>
      </w:r>
      <w:r w:rsidR="005C6893">
        <w:rPr>
          <w:rFonts w:ascii="Times New Roman" w:hAnsi="Times New Roman" w:cs="Times New Roman"/>
          <w:i w:val="0"/>
          <w:sz w:val="24"/>
          <w:szCs w:val="24"/>
          <w:lang w:val="ru-RU"/>
        </w:rPr>
        <w:t>13</w:t>
      </w:r>
      <w:r w:rsidR="000F7327" w:rsidRPr="003B5D28">
        <w:rPr>
          <w:rFonts w:ascii="Times New Roman" w:hAnsi="Times New Roman" w:cs="Times New Roman"/>
          <w:i w:val="0"/>
          <w:sz w:val="24"/>
          <w:szCs w:val="24"/>
          <w:lang w:val="ru-RU"/>
        </w:rPr>
        <w:t xml:space="preserve"> показателей</w:t>
      </w:r>
      <w:r w:rsidR="00EA348A" w:rsidRPr="003B5D28">
        <w:rPr>
          <w:rFonts w:ascii="Times New Roman" w:hAnsi="Times New Roman" w:cs="Times New Roman"/>
          <w:i w:val="0"/>
          <w:sz w:val="24"/>
          <w:szCs w:val="24"/>
          <w:lang w:val="ru-RU"/>
        </w:rPr>
        <w:t xml:space="preserve"> результативности.</w:t>
      </w:r>
    </w:p>
    <w:p w:rsidR="00EA348A" w:rsidRPr="000009E1" w:rsidRDefault="00EA348A" w:rsidP="00EA348A">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0009E1">
        <w:rPr>
          <w:rFonts w:ascii="Times New Roman" w:hAnsi="Times New Roman" w:cs="Times New Roman"/>
          <w:i w:val="0"/>
          <w:sz w:val="24"/>
          <w:szCs w:val="24"/>
          <w:lang w:val="ru-RU"/>
        </w:rPr>
        <w:t>В соответствии с методикой оценки эффе</w:t>
      </w:r>
      <w:r w:rsidR="00C97E7A" w:rsidRPr="000009E1">
        <w:rPr>
          <w:rFonts w:ascii="Times New Roman" w:hAnsi="Times New Roman" w:cs="Times New Roman"/>
          <w:i w:val="0"/>
          <w:sz w:val="24"/>
          <w:szCs w:val="24"/>
          <w:lang w:val="ru-RU"/>
        </w:rPr>
        <w:t xml:space="preserve">ктивность реализации программы </w:t>
      </w:r>
      <w:r w:rsidRPr="000009E1">
        <w:rPr>
          <w:rFonts w:ascii="Times New Roman" w:hAnsi="Times New Roman" w:cs="Times New Roman"/>
          <w:i w:val="0"/>
          <w:sz w:val="24"/>
          <w:szCs w:val="24"/>
          <w:lang w:val="ru-RU"/>
        </w:rPr>
        <w:t>оценена, как</w:t>
      </w:r>
      <w:r w:rsidR="00C97E7A" w:rsidRPr="000009E1">
        <w:rPr>
          <w:rFonts w:ascii="Times New Roman" w:hAnsi="Times New Roman" w:cs="Times New Roman"/>
          <w:i w:val="0"/>
          <w:sz w:val="24"/>
          <w:szCs w:val="24"/>
          <w:lang w:val="ru-RU"/>
        </w:rPr>
        <w:t xml:space="preserve"> </w:t>
      </w:r>
      <w:r w:rsidRPr="000009E1">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0009E1" w:rsidTr="00764183">
        <w:trPr>
          <w:trHeight w:val="483"/>
          <w:tblHeader/>
          <w:jc w:val="center"/>
        </w:trPr>
        <w:tc>
          <w:tcPr>
            <w:tcW w:w="6570" w:type="dxa"/>
          </w:tcPr>
          <w:p w:rsidR="00EA348A" w:rsidRPr="000009E1"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0009E1">
              <w:rPr>
                <w:rFonts w:ascii="Times New Roman" w:eastAsia="Times New Roman" w:hAnsi="Times New Roman" w:cs="Times New Roman"/>
                <w:i w:val="0"/>
                <w:sz w:val="24"/>
                <w:szCs w:val="24"/>
                <w:lang w:eastAsia="ru-RU"/>
              </w:rPr>
              <w:t>Критерий</w:t>
            </w:r>
            <w:proofErr w:type="spellEnd"/>
            <w:r w:rsidRPr="000009E1">
              <w:rPr>
                <w:rFonts w:ascii="Times New Roman" w:eastAsia="Times New Roman" w:hAnsi="Times New Roman" w:cs="Times New Roman"/>
                <w:i w:val="0"/>
                <w:sz w:val="24"/>
                <w:szCs w:val="24"/>
                <w:lang w:eastAsia="ru-RU"/>
              </w:rPr>
              <w:t xml:space="preserve"> </w:t>
            </w:r>
            <w:proofErr w:type="spellStart"/>
            <w:r w:rsidRPr="000009E1">
              <w:rPr>
                <w:rFonts w:ascii="Times New Roman" w:eastAsia="Times New Roman" w:hAnsi="Times New Roman" w:cs="Times New Roman"/>
                <w:i w:val="0"/>
                <w:sz w:val="24"/>
                <w:szCs w:val="24"/>
                <w:lang w:eastAsia="ru-RU"/>
              </w:rPr>
              <w:t>оценки</w:t>
            </w:r>
            <w:proofErr w:type="spellEnd"/>
          </w:p>
        </w:tc>
        <w:tc>
          <w:tcPr>
            <w:tcW w:w="1406" w:type="dxa"/>
          </w:tcPr>
          <w:p w:rsidR="00EA348A" w:rsidRPr="000009E1"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0009E1">
              <w:rPr>
                <w:rFonts w:ascii="Times New Roman" w:eastAsia="Times New Roman" w:hAnsi="Times New Roman" w:cs="Times New Roman"/>
                <w:i w:val="0"/>
                <w:sz w:val="24"/>
                <w:szCs w:val="24"/>
                <w:lang w:eastAsia="ru-RU"/>
              </w:rPr>
              <w:t>Значение</w:t>
            </w:r>
            <w:proofErr w:type="spellEnd"/>
            <w:r w:rsidRPr="000009E1">
              <w:rPr>
                <w:rFonts w:ascii="Times New Roman" w:eastAsia="Times New Roman" w:hAnsi="Times New Roman" w:cs="Times New Roman"/>
                <w:i w:val="0"/>
                <w:sz w:val="24"/>
                <w:szCs w:val="24"/>
                <w:lang w:eastAsia="ru-RU"/>
              </w:rPr>
              <w:t xml:space="preserve"> </w:t>
            </w:r>
            <w:proofErr w:type="spellStart"/>
            <w:r w:rsidRPr="000009E1">
              <w:rPr>
                <w:rFonts w:ascii="Times New Roman" w:eastAsia="Times New Roman" w:hAnsi="Times New Roman" w:cs="Times New Roman"/>
                <w:i w:val="0"/>
                <w:sz w:val="24"/>
                <w:szCs w:val="24"/>
                <w:lang w:eastAsia="ru-RU"/>
              </w:rPr>
              <w:t>оценки</w:t>
            </w:r>
            <w:proofErr w:type="spellEnd"/>
          </w:p>
        </w:tc>
        <w:tc>
          <w:tcPr>
            <w:tcW w:w="2044" w:type="dxa"/>
          </w:tcPr>
          <w:p w:rsidR="00EA348A" w:rsidRPr="000009E1"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0009E1">
              <w:rPr>
                <w:rFonts w:ascii="Times New Roman" w:eastAsia="Times New Roman" w:hAnsi="Times New Roman" w:cs="Times New Roman"/>
                <w:i w:val="0"/>
                <w:sz w:val="24"/>
                <w:szCs w:val="24"/>
                <w:lang w:eastAsia="ru-RU"/>
              </w:rPr>
              <w:t>Интерпретация</w:t>
            </w:r>
            <w:proofErr w:type="spellEnd"/>
            <w:r w:rsidRPr="000009E1">
              <w:rPr>
                <w:rFonts w:ascii="Times New Roman" w:eastAsia="Times New Roman" w:hAnsi="Times New Roman" w:cs="Times New Roman"/>
                <w:i w:val="0"/>
                <w:sz w:val="24"/>
                <w:szCs w:val="24"/>
                <w:lang w:eastAsia="ru-RU"/>
              </w:rPr>
              <w:t xml:space="preserve"> </w:t>
            </w:r>
            <w:proofErr w:type="spellStart"/>
            <w:r w:rsidRPr="000009E1">
              <w:rPr>
                <w:rFonts w:ascii="Times New Roman" w:eastAsia="Times New Roman" w:hAnsi="Times New Roman" w:cs="Times New Roman"/>
                <w:i w:val="0"/>
                <w:sz w:val="24"/>
                <w:szCs w:val="24"/>
                <w:lang w:eastAsia="ru-RU"/>
              </w:rPr>
              <w:t>оценки</w:t>
            </w:r>
            <w:proofErr w:type="spellEnd"/>
          </w:p>
        </w:tc>
      </w:tr>
      <w:tr w:rsidR="00EA348A" w:rsidRPr="000009E1" w:rsidTr="00764183">
        <w:trPr>
          <w:jc w:val="center"/>
        </w:trPr>
        <w:tc>
          <w:tcPr>
            <w:tcW w:w="6570" w:type="dxa"/>
          </w:tcPr>
          <w:p w:rsidR="00EA348A" w:rsidRPr="000009E1" w:rsidRDefault="00EA348A" w:rsidP="00764183">
            <w:pPr>
              <w:spacing w:after="0" w:line="240" w:lineRule="auto"/>
              <w:jc w:val="both"/>
              <w:rPr>
                <w:rFonts w:ascii="Times New Roman" w:eastAsia="Times New Roman" w:hAnsi="Times New Roman" w:cs="Times New Roman"/>
                <w:i w:val="0"/>
                <w:sz w:val="24"/>
                <w:szCs w:val="24"/>
                <w:lang w:eastAsia="ru-RU"/>
              </w:rPr>
            </w:pPr>
            <w:r w:rsidRPr="000009E1">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0009E1">
              <w:rPr>
                <w:rFonts w:ascii="Times New Roman" w:hAnsi="Times New Roman" w:cs="Times New Roman"/>
                <w:i w:val="0"/>
                <w:sz w:val="24"/>
                <w:szCs w:val="24"/>
                <w:lang w:eastAsia="ru-RU"/>
              </w:rPr>
              <w:t>Программы</w:t>
            </w:r>
            <w:proofErr w:type="spellEnd"/>
          </w:p>
        </w:tc>
        <w:tc>
          <w:tcPr>
            <w:tcW w:w="1406" w:type="dxa"/>
          </w:tcPr>
          <w:p w:rsidR="00EA348A" w:rsidRPr="000009E1" w:rsidRDefault="00875DFC" w:rsidP="00764183">
            <w:pPr>
              <w:spacing w:after="0" w:line="240" w:lineRule="auto"/>
              <w:jc w:val="center"/>
              <w:rPr>
                <w:rFonts w:ascii="Times New Roman" w:eastAsia="Times New Roman" w:hAnsi="Times New Roman" w:cs="Times New Roman"/>
                <w:i w:val="0"/>
                <w:sz w:val="24"/>
                <w:szCs w:val="24"/>
                <w:lang w:eastAsia="ru-RU"/>
              </w:rPr>
            </w:pPr>
            <w:r w:rsidRPr="000009E1">
              <w:rPr>
                <w:rFonts w:ascii="Times New Roman" w:eastAsia="Times New Roman" w:hAnsi="Times New Roman" w:cs="Times New Roman"/>
                <w:i w:val="0"/>
                <w:sz w:val="24"/>
                <w:szCs w:val="24"/>
                <w:lang w:eastAsia="ru-RU"/>
              </w:rPr>
              <w:t>1,0</w:t>
            </w:r>
          </w:p>
        </w:tc>
        <w:tc>
          <w:tcPr>
            <w:tcW w:w="2044" w:type="dxa"/>
          </w:tcPr>
          <w:p w:rsidR="00EA348A" w:rsidRPr="000009E1" w:rsidRDefault="00EA348A" w:rsidP="00764183">
            <w:pPr>
              <w:spacing w:after="0" w:line="240" w:lineRule="auto"/>
              <w:jc w:val="center"/>
              <w:rPr>
                <w:rFonts w:ascii="Times New Roman" w:hAnsi="Times New Roman" w:cs="Times New Roman"/>
                <w:i w:val="0"/>
                <w:sz w:val="24"/>
                <w:szCs w:val="24"/>
              </w:rPr>
            </w:pPr>
            <w:proofErr w:type="spellStart"/>
            <w:r w:rsidRPr="000009E1">
              <w:rPr>
                <w:rFonts w:ascii="Times New Roman" w:hAnsi="Times New Roman" w:cs="Times New Roman"/>
                <w:i w:val="0"/>
                <w:sz w:val="24"/>
                <w:szCs w:val="24"/>
              </w:rPr>
              <w:t>Высокая</w:t>
            </w:r>
            <w:proofErr w:type="spellEnd"/>
          </w:p>
        </w:tc>
      </w:tr>
      <w:tr w:rsidR="00EA348A" w:rsidRPr="000009E1" w:rsidTr="00764183">
        <w:trPr>
          <w:trHeight w:val="484"/>
          <w:jc w:val="center"/>
        </w:trPr>
        <w:tc>
          <w:tcPr>
            <w:tcW w:w="6570" w:type="dxa"/>
          </w:tcPr>
          <w:p w:rsidR="00EA348A" w:rsidRPr="000009E1"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0009E1">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0009E1" w:rsidRDefault="00875DFC" w:rsidP="00764183">
            <w:pPr>
              <w:spacing w:after="0" w:line="240" w:lineRule="auto"/>
              <w:jc w:val="center"/>
              <w:rPr>
                <w:rFonts w:ascii="Times New Roman" w:eastAsia="Times New Roman" w:hAnsi="Times New Roman" w:cs="Times New Roman"/>
                <w:i w:val="0"/>
                <w:sz w:val="24"/>
                <w:szCs w:val="24"/>
                <w:lang w:eastAsia="ru-RU"/>
              </w:rPr>
            </w:pPr>
            <w:r w:rsidRPr="000009E1">
              <w:rPr>
                <w:rFonts w:ascii="Times New Roman" w:eastAsia="Times New Roman" w:hAnsi="Times New Roman" w:cs="Times New Roman"/>
                <w:i w:val="0"/>
                <w:sz w:val="24"/>
                <w:szCs w:val="24"/>
                <w:lang w:eastAsia="ru-RU"/>
              </w:rPr>
              <w:t>1,0</w:t>
            </w:r>
          </w:p>
        </w:tc>
        <w:tc>
          <w:tcPr>
            <w:tcW w:w="2044" w:type="dxa"/>
          </w:tcPr>
          <w:p w:rsidR="00EA348A" w:rsidRPr="000009E1" w:rsidRDefault="00EA348A" w:rsidP="00764183">
            <w:pPr>
              <w:spacing w:after="0" w:line="240" w:lineRule="auto"/>
              <w:jc w:val="center"/>
              <w:rPr>
                <w:rFonts w:ascii="Times New Roman" w:hAnsi="Times New Roman" w:cs="Times New Roman"/>
                <w:i w:val="0"/>
                <w:sz w:val="24"/>
                <w:szCs w:val="24"/>
              </w:rPr>
            </w:pPr>
            <w:proofErr w:type="spellStart"/>
            <w:r w:rsidRPr="000009E1">
              <w:rPr>
                <w:rFonts w:ascii="Times New Roman" w:hAnsi="Times New Roman" w:cs="Times New Roman"/>
                <w:i w:val="0"/>
                <w:sz w:val="24"/>
                <w:szCs w:val="24"/>
              </w:rPr>
              <w:t>Высокая</w:t>
            </w:r>
            <w:proofErr w:type="spellEnd"/>
          </w:p>
        </w:tc>
      </w:tr>
      <w:tr w:rsidR="00EA348A" w:rsidRPr="000009E1" w:rsidTr="00764183">
        <w:trPr>
          <w:trHeight w:val="551"/>
          <w:jc w:val="center"/>
        </w:trPr>
        <w:tc>
          <w:tcPr>
            <w:tcW w:w="6570" w:type="dxa"/>
          </w:tcPr>
          <w:p w:rsidR="00EA348A" w:rsidRPr="000009E1"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0009E1">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0009E1" w:rsidRDefault="00875DFC" w:rsidP="00764183">
            <w:pPr>
              <w:spacing w:after="0" w:line="240" w:lineRule="auto"/>
              <w:jc w:val="center"/>
              <w:rPr>
                <w:rFonts w:ascii="Times New Roman" w:eastAsia="Times New Roman" w:hAnsi="Times New Roman" w:cs="Times New Roman"/>
                <w:i w:val="0"/>
                <w:sz w:val="24"/>
                <w:szCs w:val="24"/>
                <w:lang w:eastAsia="ru-RU"/>
              </w:rPr>
            </w:pPr>
            <w:r w:rsidRPr="000009E1">
              <w:rPr>
                <w:rFonts w:ascii="Times New Roman" w:eastAsia="Times New Roman" w:hAnsi="Times New Roman" w:cs="Times New Roman"/>
                <w:i w:val="0"/>
                <w:sz w:val="24"/>
                <w:szCs w:val="24"/>
                <w:lang w:eastAsia="ru-RU"/>
              </w:rPr>
              <w:t>1,0</w:t>
            </w:r>
          </w:p>
        </w:tc>
        <w:tc>
          <w:tcPr>
            <w:tcW w:w="2044" w:type="dxa"/>
          </w:tcPr>
          <w:p w:rsidR="00EA348A" w:rsidRPr="000009E1" w:rsidRDefault="000F7327" w:rsidP="00764183">
            <w:pPr>
              <w:spacing w:after="0" w:line="240" w:lineRule="auto"/>
              <w:jc w:val="center"/>
              <w:rPr>
                <w:rFonts w:ascii="Times New Roman" w:hAnsi="Times New Roman" w:cs="Times New Roman"/>
                <w:i w:val="0"/>
                <w:sz w:val="24"/>
                <w:szCs w:val="24"/>
              </w:rPr>
            </w:pPr>
            <w:proofErr w:type="spellStart"/>
            <w:r w:rsidRPr="000009E1">
              <w:rPr>
                <w:rFonts w:ascii="Times New Roman" w:hAnsi="Times New Roman" w:cs="Times New Roman"/>
                <w:i w:val="0"/>
                <w:sz w:val="24"/>
                <w:szCs w:val="24"/>
              </w:rPr>
              <w:t>Высокая</w:t>
            </w:r>
            <w:proofErr w:type="spellEnd"/>
          </w:p>
        </w:tc>
      </w:tr>
      <w:tr w:rsidR="00EA348A" w:rsidRPr="00BC597E" w:rsidTr="00E850E8">
        <w:trPr>
          <w:trHeight w:val="342"/>
          <w:jc w:val="center"/>
        </w:trPr>
        <w:tc>
          <w:tcPr>
            <w:tcW w:w="6570" w:type="dxa"/>
          </w:tcPr>
          <w:p w:rsidR="00EA348A" w:rsidRPr="000009E1"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0009E1">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0009E1" w:rsidRDefault="00875DFC" w:rsidP="00764183">
            <w:pPr>
              <w:spacing w:after="0" w:line="240" w:lineRule="auto"/>
              <w:jc w:val="center"/>
              <w:rPr>
                <w:rFonts w:ascii="Times New Roman" w:eastAsia="Times New Roman" w:hAnsi="Times New Roman" w:cs="Times New Roman"/>
                <w:i w:val="0"/>
                <w:sz w:val="24"/>
                <w:szCs w:val="24"/>
                <w:lang w:eastAsia="ru-RU"/>
              </w:rPr>
            </w:pPr>
            <w:r w:rsidRPr="000009E1">
              <w:rPr>
                <w:rFonts w:ascii="Times New Roman" w:eastAsia="Times New Roman" w:hAnsi="Times New Roman" w:cs="Times New Roman"/>
                <w:i w:val="0"/>
                <w:sz w:val="24"/>
                <w:szCs w:val="24"/>
                <w:lang w:eastAsia="ru-RU"/>
              </w:rPr>
              <w:t>1,0</w:t>
            </w:r>
          </w:p>
        </w:tc>
        <w:tc>
          <w:tcPr>
            <w:tcW w:w="2044" w:type="dxa"/>
          </w:tcPr>
          <w:p w:rsidR="00EA348A" w:rsidRPr="000009E1" w:rsidRDefault="00EA348A" w:rsidP="00764183">
            <w:pPr>
              <w:spacing w:after="0" w:line="240" w:lineRule="auto"/>
              <w:jc w:val="center"/>
              <w:rPr>
                <w:rFonts w:ascii="Times New Roman" w:hAnsi="Times New Roman" w:cs="Times New Roman"/>
                <w:i w:val="0"/>
                <w:sz w:val="24"/>
                <w:szCs w:val="24"/>
              </w:rPr>
            </w:pPr>
            <w:proofErr w:type="spellStart"/>
            <w:r w:rsidRPr="000009E1">
              <w:rPr>
                <w:rFonts w:ascii="Times New Roman" w:hAnsi="Times New Roman" w:cs="Times New Roman"/>
                <w:i w:val="0"/>
                <w:sz w:val="24"/>
                <w:szCs w:val="24"/>
              </w:rPr>
              <w:t>Высокая</w:t>
            </w:r>
            <w:proofErr w:type="spellEnd"/>
          </w:p>
        </w:tc>
      </w:tr>
    </w:tbl>
    <w:p w:rsidR="00EA348A" w:rsidRPr="00BC597E" w:rsidRDefault="00EA348A" w:rsidP="000C794F">
      <w:pPr>
        <w:spacing w:after="0"/>
        <w:ind w:firstLine="708"/>
        <w:jc w:val="both"/>
        <w:rPr>
          <w:rFonts w:ascii="Times New Roman" w:hAnsi="Times New Roman" w:cs="Times New Roman"/>
          <w:i w:val="0"/>
          <w:sz w:val="24"/>
          <w:szCs w:val="24"/>
          <w:highlight w:val="yellow"/>
        </w:rPr>
      </w:pPr>
    </w:p>
    <w:p w:rsidR="00DD74C7" w:rsidRPr="00FA1901" w:rsidRDefault="003446C6" w:rsidP="00DD74C7">
      <w:pPr>
        <w:spacing w:after="0"/>
        <w:ind w:firstLine="708"/>
        <w:jc w:val="center"/>
        <w:rPr>
          <w:rFonts w:ascii="Times New Roman" w:hAnsi="Times New Roman" w:cs="Times New Roman"/>
          <w:b/>
          <w:i w:val="0"/>
          <w:sz w:val="24"/>
          <w:szCs w:val="24"/>
        </w:rPr>
      </w:pPr>
      <w:proofErr w:type="spellStart"/>
      <w:proofErr w:type="gramStart"/>
      <w:r w:rsidRPr="00FA1901">
        <w:rPr>
          <w:rFonts w:ascii="Times New Roman" w:hAnsi="Times New Roman" w:cs="Times New Roman"/>
          <w:b/>
          <w:i w:val="0"/>
          <w:sz w:val="24"/>
          <w:szCs w:val="24"/>
        </w:rPr>
        <w:t>Муниципальная</w:t>
      </w:r>
      <w:proofErr w:type="spellEnd"/>
      <w:r w:rsidRPr="00FA1901">
        <w:rPr>
          <w:rFonts w:ascii="Times New Roman" w:hAnsi="Times New Roman" w:cs="Times New Roman"/>
          <w:b/>
          <w:i w:val="0"/>
          <w:sz w:val="24"/>
          <w:szCs w:val="24"/>
        </w:rPr>
        <w:t xml:space="preserve"> </w:t>
      </w:r>
      <w:proofErr w:type="spellStart"/>
      <w:r w:rsidRPr="00FA1901">
        <w:rPr>
          <w:rFonts w:ascii="Times New Roman" w:hAnsi="Times New Roman" w:cs="Times New Roman"/>
          <w:b/>
          <w:i w:val="0"/>
          <w:sz w:val="24"/>
          <w:szCs w:val="24"/>
        </w:rPr>
        <w:t>программа</w:t>
      </w:r>
      <w:proofErr w:type="spellEnd"/>
      <w:r w:rsidRPr="00FA1901">
        <w:rPr>
          <w:rFonts w:ascii="Times New Roman" w:hAnsi="Times New Roman" w:cs="Times New Roman"/>
          <w:b/>
          <w:i w:val="0"/>
          <w:sz w:val="24"/>
          <w:szCs w:val="24"/>
        </w:rPr>
        <w:t xml:space="preserve"> </w:t>
      </w:r>
      <w:r w:rsidR="004F5725" w:rsidRPr="00FA1901">
        <w:rPr>
          <w:rFonts w:ascii="Times New Roman" w:hAnsi="Times New Roman" w:cs="Times New Roman"/>
          <w:b/>
          <w:i w:val="0"/>
          <w:sz w:val="24"/>
          <w:szCs w:val="24"/>
        </w:rPr>
        <w:t>7.</w:t>
      </w:r>
      <w:proofErr w:type="gramEnd"/>
    </w:p>
    <w:p w:rsidR="004F5725" w:rsidRDefault="003446C6" w:rsidP="00DD74C7">
      <w:pPr>
        <w:spacing w:after="0"/>
        <w:ind w:firstLine="708"/>
        <w:jc w:val="center"/>
        <w:rPr>
          <w:rFonts w:ascii="Times New Roman" w:hAnsi="Times New Roman" w:cs="Times New Roman"/>
          <w:b/>
          <w:i w:val="0"/>
          <w:sz w:val="24"/>
          <w:szCs w:val="24"/>
          <w:lang w:val="ru-RU"/>
        </w:rPr>
      </w:pPr>
      <w:r w:rsidRPr="00FA1901">
        <w:rPr>
          <w:rFonts w:ascii="Times New Roman" w:hAnsi="Times New Roman" w:cs="Times New Roman"/>
          <w:b/>
          <w:i w:val="0"/>
          <w:sz w:val="24"/>
          <w:szCs w:val="24"/>
        </w:rPr>
        <w:t>«</w:t>
      </w:r>
      <w:proofErr w:type="spellStart"/>
      <w:r w:rsidR="004F5725" w:rsidRPr="00FA1901">
        <w:rPr>
          <w:rFonts w:ascii="Times New Roman" w:hAnsi="Times New Roman" w:cs="Times New Roman"/>
          <w:b/>
          <w:i w:val="0"/>
          <w:sz w:val="24"/>
          <w:szCs w:val="24"/>
        </w:rPr>
        <w:t>Молодежь</w:t>
      </w:r>
      <w:proofErr w:type="spellEnd"/>
      <w:r w:rsidR="004F5725" w:rsidRPr="00FA1901">
        <w:rPr>
          <w:rFonts w:ascii="Times New Roman" w:hAnsi="Times New Roman" w:cs="Times New Roman"/>
          <w:b/>
          <w:i w:val="0"/>
          <w:sz w:val="24"/>
          <w:szCs w:val="24"/>
        </w:rPr>
        <w:t xml:space="preserve"> Боготольского </w:t>
      </w:r>
      <w:proofErr w:type="spellStart"/>
      <w:r w:rsidR="004F5725" w:rsidRPr="00FA1901">
        <w:rPr>
          <w:rFonts w:ascii="Times New Roman" w:hAnsi="Times New Roman" w:cs="Times New Roman"/>
          <w:b/>
          <w:i w:val="0"/>
          <w:sz w:val="24"/>
          <w:szCs w:val="24"/>
        </w:rPr>
        <w:t>района</w:t>
      </w:r>
      <w:proofErr w:type="spellEnd"/>
      <w:r w:rsidRPr="00FA1901">
        <w:rPr>
          <w:rFonts w:ascii="Times New Roman" w:hAnsi="Times New Roman" w:cs="Times New Roman"/>
          <w:b/>
          <w:i w:val="0"/>
          <w:sz w:val="24"/>
          <w:szCs w:val="24"/>
        </w:rPr>
        <w:t>»</w:t>
      </w:r>
    </w:p>
    <w:p w:rsidR="005D355F" w:rsidRPr="000B1FDF" w:rsidRDefault="005D355F" w:rsidP="005D355F">
      <w:pPr>
        <w:pStyle w:val="a3"/>
        <w:tabs>
          <w:tab w:val="left" w:pos="0"/>
        </w:tabs>
        <w:spacing w:after="0"/>
        <w:ind w:left="0"/>
        <w:jc w:val="both"/>
        <w:rPr>
          <w:rFonts w:ascii="Times New Roman" w:hAnsi="Times New Roman" w:cs="Times New Roman"/>
          <w:i w:val="0"/>
          <w:color w:val="000000"/>
          <w:sz w:val="24"/>
          <w:szCs w:val="24"/>
          <w:lang w:val="ru-RU"/>
        </w:rPr>
      </w:pPr>
      <w:r w:rsidRPr="00CE3034">
        <w:rPr>
          <w:rFonts w:ascii="Times New Roman" w:hAnsi="Times New Roman" w:cs="Times New Roman"/>
          <w:i w:val="0"/>
          <w:color w:val="000000"/>
          <w:sz w:val="24"/>
          <w:szCs w:val="24"/>
          <w:lang w:val="ru-RU"/>
        </w:rPr>
        <w:t>Программа утверждена постановл</w:t>
      </w:r>
      <w:r>
        <w:rPr>
          <w:rFonts w:ascii="Times New Roman" w:hAnsi="Times New Roman" w:cs="Times New Roman"/>
          <w:i w:val="0"/>
          <w:color w:val="000000"/>
          <w:sz w:val="24"/>
          <w:szCs w:val="24"/>
          <w:lang w:val="ru-RU"/>
        </w:rPr>
        <w:t>ением администрации Боготольского района от 14.10.2013г. № 779</w:t>
      </w:r>
      <w:r w:rsidRPr="00CE3034">
        <w:rPr>
          <w:rFonts w:ascii="Times New Roman" w:hAnsi="Times New Roman" w:cs="Times New Roman"/>
          <w:i w:val="0"/>
          <w:color w:val="000000"/>
          <w:sz w:val="24"/>
          <w:szCs w:val="24"/>
          <w:lang w:val="ru-RU"/>
        </w:rPr>
        <w:t>-п.</w:t>
      </w:r>
      <w:r>
        <w:rPr>
          <w:rFonts w:ascii="Times New Roman" w:hAnsi="Times New Roman" w:cs="Times New Roman"/>
          <w:i w:val="0"/>
          <w:color w:val="000000"/>
          <w:sz w:val="24"/>
          <w:szCs w:val="24"/>
          <w:lang w:val="ru-RU"/>
        </w:rPr>
        <w:t xml:space="preserve"> «Об утверждении М</w:t>
      </w:r>
      <w:r w:rsidRPr="00CE3034">
        <w:rPr>
          <w:rFonts w:ascii="Times New Roman" w:hAnsi="Times New Roman" w:cs="Times New Roman"/>
          <w:i w:val="0"/>
          <w:color w:val="000000"/>
          <w:sz w:val="24"/>
          <w:szCs w:val="24"/>
          <w:lang w:val="ru-RU"/>
        </w:rPr>
        <w:t xml:space="preserve">униципальной программы Боготольского района </w:t>
      </w:r>
      <w:r>
        <w:rPr>
          <w:rFonts w:ascii="Times New Roman" w:hAnsi="Times New Roman" w:cs="Times New Roman"/>
          <w:i w:val="0"/>
          <w:color w:val="000000"/>
          <w:sz w:val="24"/>
          <w:szCs w:val="24"/>
          <w:lang w:val="ru-RU"/>
        </w:rPr>
        <w:t xml:space="preserve">Красноярского края </w:t>
      </w:r>
      <w:r w:rsidRPr="00CE3034">
        <w:rPr>
          <w:rFonts w:ascii="Times New Roman" w:hAnsi="Times New Roman" w:cs="Times New Roman"/>
          <w:i w:val="0"/>
          <w:color w:val="000000"/>
          <w:sz w:val="24"/>
          <w:szCs w:val="24"/>
          <w:lang w:val="ru-RU"/>
        </w:rPr>
        <w:t>«</w:t>
      </w:r>
      <w:r w:rsidRPr="000B1FDF">
        <w:rPr>
          <w:rFonts w:ascii="Times New Roman" w:hAnsi="Times New Roman" w:cs="Times New Roman"/>
          <w:i w:val="0"/>
          <w:color w:val="000000"/>
          <w:sz w:val="24"/>
          <w:szCs w:val="24"/>
          <w:lang w:val="ru-RU"/>
        </w:rPr>
        <w:t>Молодежь Боготольского района»».</w:t>
      </w:r>
    </w:p>
    <w:p w:rsidR="007016DB" w:rsidRPr="000B1FDF" w:rsidRDefault="007016DB" w:rsidP="007016DB">
      <w:pPr>
        <w:spacing w:after="0"/>
        <w:ind w:firstLine="708"/>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7016DB" w:rsidRPr="000B1FDF" w:rsidRDefault="007016DB" w:rsidP="007016DB">
      <w:pPr>
        <w:spacing w:after="0"/>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Программа состоит из 3-х подпрограмм:</w:t>
      </w:r>
    </w:p>
    <w:p w:rsidR="007016DB" w:rsidRPr="000B1FDF" w:rsidRDefault="007016DB" w:rsidP="007016DB">
      <w:pPr>
        <w:spacing w:after="0"/>
        <w:ind w:left="708"/>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1.Вовлечение молодежи Боготольского района в социальную практику.</w:t>
      </w:r>
    </w:p>
    <w:p w:rsidR="007016DB" w:rsidRPr="000B1FDF" w:rsidRDefault="007016DB" w:rsidP="007016DB">
      <w:pPr>
        <w:pStyle w:val="a3"/>
        <w:spacing w:after="0"/>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2.Патриотическое воспитание молодежи Боготольского района.</w:t>
      </w:r>
    </w:p>
    <w:p w:rsidR="007016DB" w:rsidRPr="000B1FDF" w:rsidRDefault="007016DB" w:rsidP="007016DB">
      <w:pPr>
        <w:pStyle w:val="a3"/>
        <w:spacing w:after="0"/>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3.Обеспечение жильем молодых семей в Боготольском районе.</w:t>
      </w:r>
    </w:p>
    <w:p w:rsidR="007016DB" w:rsidRPr="000B1FDF" w:rsidRDefault="007016DB" w:rsidP="007016DB">
      <w:pPr>
        <w:spacing w:after="0"/>
        <w:ind w:firstLine="708"/>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Цель муниципальной программы:</w:t>
      </w:r>
    </w:p>
    <w:p w:rsidR="007016DB" w:rsidRPr="000B1FDF" w:rsidRDefault="007016DB" w:rsidP="007016DB">
      <w:pPr>
        <w:spacing w:after="0"/>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 Создание условий, для развития потенциала молодежи и его реализации в интересах развития Боготольского района.</w:t>
      </w:r>
    </w:p>
    <w:p w:rsidR="007016DB" w:rsidRPr="000B1FDF" w:rsidRDefault="007016DB" w:rsidP="007016DB">
      <w:pPr>
        <w:spacing w:after="0"/>
        <w:ind w:left="708"/>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 xml:space="preserve">Задачи муниципальной программы: </w:t>
      </w:r>
    </w:p>
    <w:p w:rsidR="007016DB" w:rsidRPr="000B1FDF" w:rsidRDefault="007016DB" w:rsidP="007016DB">
      <w:pPr>
        <w:spacing w:after="0"/>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 Создание условий успешной социализации и эффективной самореализаци</w:t>
      </w:r>
      <w:r w:rsidR="000B1FDF">
        <w:rPr>
          <w:rFonts w:ascii="Times New Roman" w:hAnsi="Times New Roman" w:cs="Times New Roman"/>
          <w:i w:val="0"/>
          <w:sz w:val="24"/>
          <w:szCs w:val="24"/>
          <w:lang w:val="ru-RU"/>
        </w:rPr>
        <w:t>и молодежи Боготольского района</w:t>
      </w:r>
      <w:r w:rsidRPr="000B1FDF">
        <w:rPr>
          <w:rFonts w:ascii="Times New Roman" w:hAnsi="Times New Roman" w:cs="Times New Roman"/>
          <w:i w:val="0"/>
          <w:sz w:val="24"/>
          <w:szCs w:val="24"/>
          <w:lang w:val="ru-RU"/>
        </w:rPr>
        <w:t>;</w:t>
      </w:r>
    </w:p>
    <w:p w:rsidR="007016DB" w:rsidRPr="000B1FDF" w:rsidRDefault="007016DB" w:rsidP="007016DB">
      <w:pPr>
        <w:spacing w:after="0"/>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 Создание условий для дальнейшего развития и совершенствования системы патриотического воспитания;</w:t>
      </w:r>
    </w:p>
    <w:p w:rsidR="007016DB" w:rsidRPr="000B1FDF" w:rsidRDefault="007016DB" w:rsidP="007016DB">
      <w:pPr>
        <w:spacing w:after="0"/>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-Поддержка в решении жилищной проблемы молодых семей, признанных в установленном порядке нуждающимися  улучшении жилищных условий.</w:t>
      </w:r>
    </w:p>
    <w:p w:rsidR="007016DB" w:rsidRPr="000B1FDF" w:rsidRDefault="003B438D" w:rsidP="004B63E6">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Плановый</w:t>
      </w:r>
      <w:r w:rsidR="000B1FDF" w:rsidRPr="000B1FDF">
        <w:rPr>
          <w:rFonts w:ascii="Times New Roman" w:hAnsi="Times New Roman" w:cs="Times New Roman"/>
          <w:i w:val="0"/>
          <w:sz w:val="24"/>
          <w:szCs w:val="24"/>
          <w:lang w:val="ru-RU"/>
        </w:rPr>
        <w:t xml:space="preserve"> объем финансирования в 2016</w:t>
      </w:r>
      <w:r w:rsidR="007016DB" w:rsidRPr="000B1FDF">
        <w:rPr>
          <w:rFonts w:ascii="Times New Roman" w:hAnsi="Times New Roman" w:cs="Times New Roman"/>
          <w:i w:val="0"/>
          <w:sz w:val="24"/>
          <w:szCs w:val="24"/>
          <w:lang w:val="ru-RU"/>
        </w:rPr>
        <w:t xml:space="preserve"> году составляет – </w:t>
      </w:r>
      <w:r w:rsidR="000B1FDF" w:rsidRPr="000B1FDF">
        <w:rPr>
          <w:rFonts w:ascii="Times New Roman" w:hAnsi="Times New Roman" w:cs="Times New Roman"/>
          <w:i w:val="0"/>
          <w:sz w:val="24"/>
          <w:szCs w:val="24"/>
          <w:lang w:val="ru-RU"/>
        </w:rPr>
        <w:t>1843,2</w:t>
      </w:r>
      <w:r w:rsidR="007016DB" w:rsidRPr="000B1FDF">
        <w:rPr>
          <w:rFonts w:ascii="Times New Roman" w:hAnsi="Times New Roman" w:cs="Times New Roman"/>
          <w:i w:val="0"/>
          <w:sz w:val="24"/>
          <w:szCs w:val="24"/>
          <w:lang w:val="ru-RU"/>
        </w:rPr>
        <w:t xml:space="preserve"> тыс. руб</w:t>
      </w:r>
      <w:r w:rsidR="00CE2FBE" w:rsidRPr="000B1FDF">
        <w:rPr>
          <w:rFonts w:ascii="Times New Roman" w:hAnsi="Times New Roman" w:cs="Times New Roman"/>
          <w:i w:val="0"/>
          <w:sz w:val="24"/>
          <w:szCs w:val="24"/>
          <w:lang w:val="ru-RU"/>
        </w:rPr>
        <w:t xml:space="preserve">лей, фактически освоено – </w:t>
      </w:r>
      <w:r w:rsidR="000B1FDF" w:rsidRPr="000B1FDF">
        <w:rPr>
          <w:rFonts w:ascii="Times New Roman" w:hAnsi="Times New Roman" w:cs="Times New Roman"/>
          <w:i w:val="0"/>
          <w:sz w:val="24"/>
          <w:szCs w:val="24"/>
          <w:lang w:val="ru-RU"/>
        </w:rPr>
        <w:t>1824,5 тыс. рублей, или 99,0</w:t>
      </w:r>
      <w:r w:rsidR="007016DB" w:rsidRPr="000B1FDF">
        <w:rPr>
          <w:rFonts w:ascii="Times New Roman" w:hAnsi="Times New Roman" w:cs="Times New Roman"/>
          <w:i w:val="0"/>
          <w:sz w:val="24"/>
          <w:szCs w:val="24"/>
          <w:lang w:val="ru-RU"/>
        </w:rPr>
        <w:t xml:space="preserve"> %.</w:t>
      </w:r>
    </w:p>
    <w:p w:rsidR="003446C6" w:rsidRPr="000B1FDF" w:rsidRDefault="007016DB" w:rsidP="004B63E6">
      <w:pPr>
        <w:spacing w:after="0"/>
        <w:ind w:firstLine="708"/>
        <w:jc w:val="center"/>
        <w:rPr>
          <w:rFonts w:ascii="Times New Roman" w:hAnsi="Times New Roman" w:cs="Times New Roman"/>
          <w:b/>
          <w:i w:val="0"/>
          <w:sz w:val="24"/>
          <w:szCs w:val="24"/>
          <w:lang w:val="ru-RU"/>
        </w:rPr>
      </w:pPr>
      <w:r w:rsidRPr="000B1FDF">
        <w:rPr>
          <w:rFonts w:ascii="Times New Roman" w:hAnsi="Times New Roman" w:cs="Times New Roman"/>
          <w:b/>
          <w:i w:val="0"/>
          <w:sz w:val="24"/>
          <w:szCs w:val="24"/>
          <w:lang w:val="ru-RU"/>
        </w:rPr>
        <w:t>Подпрограмма 1. «Вовлечение молодежи Боготольского района в социальную практику».</w:t>
      </w:r>
    </w:p>
    <w:p w:rsidR="007016DB" w:rsidRPr="000B1FDF" w:rsidRDefault="007016DB" w:rsidP="007016DB">
      <w:pPr>
        <w:spacing w:after="0"/>
        <w:ind w:firstLine="708"/>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Цель подпрограммы: Создание условий успешной социализации и эффективной самореализации молодежи Боготольского района.</w:t>
      </w:r>
    </w:p>
    <w:p w:rsidR="007016DB" w:rsidRPr="000B1FDF" w:rsidRDefault="007016DB" w:rsidP="007016DB">
      <w:pPr>
        <w:spacing w:after="0"/>
        <w:ind w:firstLine="708"/>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Задачи подпрограммы:</w:t>
      </w:r>
    </w:p>
    <w:p w:rsidR="005A0C1C" w:rsidRPr="000B1FDF" w:rsidRDefault="007016DB" w:rsidP="007016DB">
      <w:pPr>
        <w:spacing w:after="0"/>
        <w:ind w:firstLine="708"/>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lastRenderedPageBreak/>
        <w:t xml:space="preserve">- </w:t>
      </w:r>
      <w:r w:rsidR="005A0C1C" w:rsidRPr="000B1FDF">
        <w:rPr>
          <w:rFonts w:ascii="Times New Roman" w:hAnsi="Times New Roman" w:cs="Times New Roman"/>
          <w:i w:val="0"/>
          <w:sz w:val="24"/>
          <w:szCs w:val="24"/>
          <w:lang w:val="ru-RU"/>
        </w:rPr>
        <w:t>развитие молодежных общественных объединений, действующих на территории Боготольского района;</w:t>
      </w:r>
    </w:p>
    <w:p w:rsidR="007016DB" w:rsidRPr="000B1FDF" w:rsidRDefault="005A0C1C" w:rsidP="007016DB">
      <w:pPr>
        <w:spacing w:after="0"/>
        <w:ind w:firstLine="708"/>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 организация ресурсных площадок для реализации молодежной политики на территории Боготольского района.</w:t>
      </w:r>
    </w:p>
    <w:p w:rsidR="007016DB" w:rsidRPr="000B1FDF" w:rsidRDefault="000B1FDF" w:rsidP="007016DB">
      <w:pPr>
        <w:spacing w:after="0"/>
        <w:ind w:firstLine="708"/>
        <w:jc w:val="both"/>
        <w:rPr>
          <w:rFonts w:ascii="Times New Roman" w:hAnsi="Times New Roman" w:cs="Times New Roman"/>
          <w:i w:val="0"/>
          <w:sz w:val="24"/>
          <w:szCs w:val="24"/>
          <w:lang w:val="ru-RU"/>
        </w:rPr>
      </w:pPr>
      <w:r w:rsidRPr="000B1FDF">
        <w:rPr>
          <w:rFonts w:ascii="Times New Roman" w:hAnsi="Times New Roman" w:cs="Times New Roman"/>
          <w:i w:val="0"/>
          <w:sz w:val="24"/>
          <w:szCs w:val="24"/>
          <w:lang w:val="ru-RU"/>
        </w:rPr>
        <w:t>На 2016</w:t>
      </w:r>
      <w:r w:rsidR="007016DB" w:rsidRPr="000B1FDF">
        <w:rPr>
          <w:rFonts w:ascii="Times New Roman" w:hAnsi="Times New Roman" w:cs="Times New Roman"/>
          <w:i w:val="0"/>
          <w:sz w:val="24"/>
          <w:szCs w:val="24"/>
          <w:lang w:val="ru-RU"/>
        </w:rPr>
        <w:t xml:space="preserve"> год общий объем финансирования подпрограммы составляет </w:t>
      </w:r>
      <w:r w:rsidRPr="000B1FDF">
        <w:rPr>
          <w:rFonts w:ascii="Times New Roman" w:hAnsi="Times New Roman" w:cs="Times New Roman"/>
          <w:i w:val="0"/>
          <w:sz w:val="24"/>
          <w:szCs w:val="24"/>
          <w:lang w:val="ru-RU"/>
        </w:rPr>
        <w:t>1815,6</w:t>
      </w:r>
      <w:r w:rsidR="007E37FB" w:rsidRPr="000B1FDF">
        <w:rPr>
          <w:rFonts w:ascii="Times New Roman" w:hAnsi="Times New Roman" w:cs="Times New Roman"/>
          <w:i w:val="0"/>
          <w:sz w:val="24"/>
          <w:szCs w:val="24"/>
          <w:lang w:val="ru-RU"/>
        </w:rPr>
        <w:t xml:space="preserve"> тыс. рублей, освоено </w:t>
      </w:r>
      <w:r w:rsidRPr="000B1FDF">
        <w:rPr>
          <w:rFonts w:ascii="Times New Roman" w:hAnsi="Times New Roman" w:cs="Times New Roman"/>
          <w:i w:val="0"/>
          <w:sz w:val="24"/>
          <w:szCs w:val="24"/>
          <w:lang w:val="ru-RU"/>
        </w:rPr>
        <w:t>1824,5 тыс. рублей или 99,0</w:t>
      </w:r>
      <w:r w:rsidR="007016DB" w:rsidRPr="000B1FDF">
        <w:rPr>
          <w:rFonts w:ascii="Times New Roman" w:hAnsi="Times New Roman" w:cs="Times New Roman"/>
          <w:i w:val="0"/>
          <w:sz w:val="24"/>
          <w:szCs w:val="24"/>
          <w:lang w:val="ru-RU"/>
        </w:rPr>
        <w:t xml:space="preserve"> %.</w:t>
      </w:r>
    </w:p>
    <w:p w:rsidR="00283CBA" w:rsidRPr="00283CBA" w:rsidRDefault="00C0336A" w:rsidP="009A44A8">
      <w:pPr>
        <w:spacing w:after="0" w:line="276" w:lineRule="auto"/>
        <w:ind w:firstLine="502"/>
        <w:jc w:val="both"/>
        <w:rPr>
          <w:rFonts w:ascii="Times New Roman" w:hAnsi="Times New Roman" w:cs="Times New Roman"/>
          <w:i w:val="0"/>
          <w:sz w:val="24"/>
          <w:szCs w:val="24"/>
          <w:lang w:val="ru-RU"/>
        </w:rPr>
      </w:pPr>
      <w:proofErr w:type="gramStart"/>
      <w:r w:rsidRPr="00283CBA">
        <w:rPr>
          <w:rFonts w:ascii="Times New Roman" w:hAnsi="Times New Roman" w:cs="Times New Roman"/>
          <w:i w:val="0"/>
          <w:sz w:val="24"/>
          <w:szCs w:val="24"/>
          <w:lang w:val="ru-RU"/>
        </w:rPr>
        <w:t>Благодаря реализации подпрогра</w:t>
      </w:r>
      <w:r w:rsidR="00283CBA" w:rsidRPr="00283CBA">
        <w:rPr>
          <w:rFonts w:ascii="Times New Roman" w:hAnsi="Times New Roman" w:cs="Times New Roman"/>
          <w:i w:val="0"/>
          <w:sz w:val="24"/>
          <w:szCs w:val="24"/>
          <w:lang w:val="ru-RU"/>
        </w:rPr>
        <w:t>ммы в 2016</w:t>
      </w:r>
      <w:r w:rsidRPr="00283CBA">
        <w:rPr>
          <w:rFonts w:ascii="Times New Roman" w:hAnsi="Times New Roman" w:cs="Times New Roman"/>
          <w:i w:val="0"/>
          <w:sz w:val="24"/>
          <w:szCs w:val="24"/>
          <w:lang w:val="ru-RU"/>
        </w:rPr>
        <w:t xml:space="preserve"> году было трудоустроено 54 подростка</w:t>
      </w:r>
      <w:r w:rsidR="009A58A4" w:rsidRPr="00283CBA">
        <w:rPr>
          <w:rFonts w:ascii="Times New Roman" w:hAnsi="Times New Roman" w:cs="Times New Roman"/>
          <w:i w:val="0"/>
          <w:sz w:val="24"/>
          <w:szCs w:val="24"/>
          <w:lang w:val="ru-RU"/>
        </w:rPr>
        <w:t xml:space="preserve"> </w:t>
      </w:r>
      <w:r w:rsidRPr="00283CBA">
        <w:rPr>
          <w:rFonts w:ascii="Times New Roman" w:hAnsi="Times New Roman" w:cs="Times New Roman"/>
          <w:i w:val="0"/>
          <w:sz w:val="24"/>
          <w:szCs w:val="24"/>
          <w:lang w:val="ru-RU"/>
        </w:rPr>
        <w:t>(</w:t>
      </w:r>
      <w:r w:rsidR="00283CBA" w:rsidRPr="00283CBA">
        <w:rPr>
          <w:rFonts w:ascii="Times New Roman" w:hAnsi="Times New Roman" w:cs="Times New Roman"/>
          <w:i w:val="0"/>
          <w:sz w:val="24"/>
          <w:szCs w:val="24"/>
          <w:lang w:val="ru-RU"/>
        </w:rPr>
        <w:t xml:space="preserve">на занятость </w:t>
      </w:r>
      <w:r w:rsidRPr="00283CBA">
        <w:rPr>
          <w:rFonts w:ascii="Times New Roman" w:hAnsi="Times New Roman" w:cs="Times New Roman"/>
          <w:i w:val="0"/>
          <w:sz w:val="24"/>
          <w:szCs w:val="24"/>
          <w:lang w:val="ru-RU"/>
        </w:rPr>
        <w:t>из средств</w:t>
      </w:r>
      <w:r w:rsidR="00283CBA" w:rsidRPr="00283CBA">
        <w:rPr>
          <w:rFonts w:ascii="Times New Roman" w:hAnsi="Times New Roman" w:cs="Times New Roman"/>
          <w:i w:val="0"/>
          <w:sz w:val="24"/>
          <w:szCs w:val="24"/>
          <w:lang w:val="ru-RU"/>
        </w:rPr>
        <w:t xml:space="preserve"> программы было выделено 124,94 тыс.</w:t>
      </w:r>
      <w:r w:rsidRPr="00283CBA">
        <w:rPr>
          <w:rFonts w:ascii="Times New Roman" w:hAnsi="Times New Roman" w:cs="Times New Roman"/>
          <w:i w:val="0"/>
          <w:sz w:val="24"/>
          <w:szCs w:val="24"/>
          <w:lang w:val="ru-RU"/>
        </w:rPr>
        <w:t xml:space="preserve"> рублей), </w:t>
      </w:r>
      <w:r w:rsidR="00283CBA" w:rsidRPr="00283CBA">
        <w:rPr>
          <w:rFonts w:ascii="Times New Roman" w:hAnsi="Times New Roman" w:cs="Times New Roman"/>
          <w:i w:val="0"/>
          <w:sz w:val="24"/>
          <w:szCs w:val="24"/>
          <w:lang w:val="ru-RU"/>
        </w:rPr>
        <w:t>помимо этого на финансовое обеспечение муниципального задания бюджетному учреждению молодёжному центру "Факел" Боготольского района было выделено 1385,37тыс. рублей и краевая субсидия на поддержку деятельности муниципальных молодежных центров в 2016 году в размере191,07 тыс. рублей.</w:t>
      </w:r>
      <w:proofErr w:type="gramEnd"/>
      <w:r w:rsidR="00283CBA" w:rsidRPr="00283CBA">
        <w:rPr>
          <w:rFonts w:ascii="Times New Roman" w:hAnsi="Times New Roman" w:cs="Times New Roman"/>
          <w:i w:val="0"/>
          <w:sz w:val="24"/>
          <w:szCs w:val="24"/>
          <w:lang w:val="ru-RU"/>
        </w:rPr>
        <w:t xml:space="preserve"> </w:t>
      </w:r>
      <w:proofErr w:type="gramStart"/>
      <w:r w:rsidR="00283CBA" w:rsidRPr="00283CBA">
        <w:rPr>
          <w:rFonts w:ascii="Times New Roman" w:hAnsi="Times New Roman" w:cs="Times New Roman"/>
          <w:i w:val="0"/>
          <w:sz w:val="24"/>
          <w:szCs w:val="24"/>
          <w:lang w:val="ru-RU"/>
        </w:rPr>
        <w:t>По результатам Краевого молодёжного проекта «Новый Фарватер-2016» в номинации «Волонтёры Победы» Боготольский район уверенно стоит на 11-ом месте из 58-и принявших участие, в номинации «Территория 2020» на 13-ом из 56-и, и в номинации «Моя территория» на 27-ом месте из 67 участников.</w:t>
      </w:r>
      <w:proofErr w:type="gramEnd"/>
      <w:r w:rsidR="00283CBA" w:rsidRPr="00283CBA">
        <w:rPr>
          <w:rFonts w:ascii="Times New Roman" w:hAnsi="Times New Roman" w:cs="Times New Roman"/>
          <w:i w:val="0"/>
          <w:sz w:val="24"/>
          <w:szCs w:val="24"/>
          <w:lang w:val="ru-RU"/>
        </w:rPr>
        <w:t xml:space="preserve"> К масштабным и социально-значимым мероприятиям можно отнести</w:t>
      </w:r>
      <w:proofErr w:type="gramStart"/>
      <w:r w:rsidR="00283CBA" w:rsidRPr="00283CBA">
        <w:rPr>
          <w:rFonts w:ascii="Times New Roman" w:hAnsi="Times New Roman" w:cs="Times New Roman"/>
          <w:i w:val="0"/>
          <w:sz w:val="24"/>
          <w:szCs w:val="24"/>
        </w:rPr>
        <w:t>VIII</w:t>
      </w:r>
      <w:proofErr w:type="gramEnd"/>
      <w:r w:rsidR="00283CBA" w:rsidRPr="00283CBA">
        <w:rPr>
          <w:rFonts w:ascii="Times New Roman" w:hAnsi="Times New Roman" w:cs="Times New Roman"/>
          <w:i w:val="0"/>
          <w:sz w:val="24"/>
          <w:szCs w:val="24"/>
          <w:lang w:val="ru-RU"/>
        </w:rPr>
        <w:t>-</w:t>
      </w:r>
      <w:proofErr w:type="spellStart"/>
      <w:r w:rsidR="00283CBA" w:rsidRPr="00283CBA">
        <w:rPr>
          <w:rFonts w:ascii="Times New Roman" w:hAnsi="Times New Roman" w:cs="Times New Roman"/>
          <w:i w:val="0"/>
          <w:sz w:val="24"/>
          <w:szCs w:val="24"/>
          <w:lang w:val="ru-RU"/>
        </w:rPr>
        <w:t>ый</w:t>
      </w:r>
      <w:proofErr w:type="spellEnd"/>
      <w:r w:rsidR="00283CBA" w:rsidRPr="00283CBA">
        <w:rPr>
          <w:rFonts w:ascii="Times New Roman" w:hAnsi="Times New Roman" w:cs="Times New Roman"/>
          <w:i w:val="0"/>
          <w:sz w:val="24"/>
          <w:szCs w:val="24"/>
          <w:lang w:val="ru-RU"/>
        </w:rPr>
        <w:t xml:space="preserve"> </w:t>
      </w:r>
      <w:r w:rsidR="00283CBA" w:rsidRPr="00283CBA">
        <w:rPr>
          <w:rFonts w:ascii="Times New Roman" w:hAnsi="Times New Roman" w:cs="Times New Roman"/>
          <w:bCs/>
          <w:i w:val="0"/>
          <w:sz w:val="24"/>
          <w:szCs w:val="24"/>
          <w:lang w:val="ru-RU"/>
        </w:rPr>
        <w:t xml:space="preserve">фестиваль детского и молодежного экранного творчества им. В.И. </w:t>
      </w:r>
      <w:proofErr w:type="spellStart"/>
      <w:r w:rsidR="00283CBA" w:rsidRPr="00283CBA">
        <w:rPr>
          <w:rFonts w:ascii="Times New Roman" w:hAnsi="Times New Roman" w:cs="Times New Roman"/>
          <w:bCs/>
          <w:i w:val="0"/>
          <w:sz w:val="24"/>
          <w:szCs w:val="24"/>
          <w:lang w:val="ru-RU"/>
        </w:rPr>
        <w:t>Трегубовича</w:t>
      </w:r>
      <w:proofErr w:type="spellEnd"/>
      <w:r w:rsidR="00283CBA" w:rsidRPr="00283CBA">
        <w:rPr>
          <w:rFonts w:ascii="Times New Roman" w:hAnsi="Times New Roman" w:cs="Times New Roman"/>
          <w:bCs/>
          <w:i w:val="0"/>
          <w:sz w:val="24"/>
          <w:szCs w:val="24"/>
          <w:lang w:val="ru-RU"/>
        </w:rPr>
        <w:t xml:space="preserve">, который </w:t>
      </w:r>
      <w:r w:rsidR="00283CBA" w:rsidRPr="00283CBA">
        <w:rPr>
          <w:rFonts w:ascii="Times New Roman" w:hAnsi="Times New Roman" w:cs="Times New Roman"/>
          <w:i w:val="0"/>
          <w:sz w:val="24"/>
          <w:szCs w:val="24"/>
          <w:lang w:val="ru-RU"/>
        </w:rPr>
        <w:t xml:space="preserve">собрал под своей эгидой </w:t>
      </w:r>
      <w:r w:rsidR="00283CBA" w:rsidRPr="00283CBA">
        <w:rPr>
          <w:rFonts w:ascii="Times New Roman" w:hAnsi="Times New Roman" w:cs="Times New Roman"/>
          <w:bCs/>
          <w:i w:val="0"/>
          <w:sz w:val="24"/>
          <w:szCs w:val="24"/>
          <w:lang w:val="ru-RU"/>
        </w:rPr>
        <w:t xml:space="preserve">юношей и девушек, принявших участие в творческой лаборатории данного фестиваля. </w:t>
      </w:r>
      <w:r w:rsidR="00283CBA" w:rsidRPr="00283CBA">
        <w:rPr>
          <w:rFonts w:ascii="Times New Roman" w:hAnsi="Times New Roman" w:cs="Times New Roman"/>
          <w:i w:val="0"/>
          <w:sz w:val="24"/>
          <w:szCs w:val="24"/>
          <w:lang w:val="ru-RU"/>
        </w:rPr>
        <w:t>Более 200-т представителей творческой молодёжи нашего района смогли принять участие в конкурсах и фестивалях районного (конкурс эстрадного творчества «Серебряная Лира») и краевого уровней.</w:t>
      </w:r>
    </w:p>
    <w:p w:rsidR="005A0C1C" w:rsidRPr="00283CBA" w:rsidRDefault="005A0C1C" w:rsidP="009A58A4">
      <w:pPr>
        <w:spacing w:after="0"/>
        <w:ind w:firstLine="708"/>
        <w:jc w:val="center"/>
        <w:rPr>
          <w:rFonts w:ascii="Times New Roman" w:hAnsi="Times New Roman" w:cs="Times New Roman"/>
          <w:b/>
          <w:i w:val="0"/>
          <w:sz w:val="24"/>
          <w:szCs w:val="24"/>
          <w:lang w:val="ru-RU"/>
        </w:rPr>
      </w:pPr>
      <w:r w:rsidRPr="00283CBA">
        <w:rPr>
          <w:rFonts w:ascii="Times New Roman" w:hAnsi="Times New Roman" w:cs="Times New Roman"/>
          <w:b/>
          <w:i w:val="0"/>
          <w:sz w:val="24"/>
          <w:szCs w:val="24"/>
          <w:lang w:val="ru-RU"/>
        </w:rPr>
        <w:t>Подпрограмма 2. «Патриотическое воспитание молодежи Боготольского района».</w:t>
      </w:r>
    </w:p>
    <w:p w:rsidR="005A0C1C" w:rsidRPr="00283CBA" w:rsidRDefault="005A0C1C" w:rsidP="009A58A4">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 xml:space="preserve">Цель </w:t>
      </w:r>
      <w:r w:rsidR="004E534F" w:rsidRPr="00283CBA">
        <w:rPr>
          <w:rFonts w:ascii="Times New Roman" w:hAnsi="Times New Roman" w:cs="Times New Roman"/>
          <w:i w:val="0"/>
          <w:sz w:val="24"/>
          <w:szCs w:val="24"/>
          <w:lang w:val="ru-RU"/>
        </w:rPr>
        <w:t xml:space="preserve">подпрограммы: Создание условий </w:t>
      </w:r>
      <w:r w:rsidRPr="00283CBA">
        <w:rPr>
          <w:rFonts w:ascii="Times New Roman" w:hAnsi="Times New Roman" w:cs="Times New Roman"/>
          <w:i w:val="0"/>
          <w:sz w:val="24"/>
          <w:szCs w:val="24"/>
          <w:lang w:val="ru-RU"/>
        </w:rPr>
        <w:t>для дальнейшего развития и совершенствования системы патриотического воспитания молодежи Боготольского района.</w:t>
      </w:r>
    </w:p>
    <w:p w:rsidR="005A0C1C" w:rsidRPr="00283CBA" w:rsidRDefault="005A0C1C" w:rsidP="005A0C1C">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Задачи подпрограммы:</w:t>
      </w:r>
    </w:p>
    <w:p w:rsidR="005A0C1C" w:rsidRPr="00283CBA" w:rsidRDefault="005A0C1C" w:rsidP="005A0C1C">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 осуществления добровольческой деятельности;</w:t>
      </w:r>
    </w:p>
    <w:p w:rsidR="005A0C1C" w:rsidRPr="00283CBA" w:rsidRDefault="005A0C1C" w:rsidP="005A0C1C">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 вовлечение молодежи Боготольского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Боготольского района.</w:t>
      </w:r>
    </w:p>
    <w:p w:rsidR="005A0C1C" w:rsidRPr="00283CBA" w:rsidRDefault="00283CBA" w:rsidP="005A0C1C">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На 2016</w:t>
      </w:r>
      <w:r w:rsidR="005A0C1C" w:rsidRPr="00283CBA">
        <w:rPr>
          <w:rFonts w:ascii="Times New Roman" w:hAnsi="Times New Roman" w:cs="Times New Roman"/>
          <w:i w:val="0"/>
          <w:sz w:val="24"/>
          <w:szCs w:val="24"/>
          <w:lang w:val="ru-RU"/>
        </w:rPr>
        <w:t xml:space="preserve"> год общий объем финансировани</w:t>
      </w:r>
      <w:r w:rsidRPr="00283CBA">
        <w:rPr>
          <w:rFonts w:ascii="Times New Roman" w:hAnsi="Times New Roman" w:cs="Times New Roman"/>
          <w:i w:val="0"/>
          <w:sz w:val="24"/>
          <w:szCs w:val="24"/>
          <w:lang w:val="ru-RU"/>
        </w:rPr>
        <w:t>я подпрограммы составляет 27,6</w:t>
      </w:r>
      <w:r w:rsidR="00A01E87" w:rsidRPr="00283CBA">
        <w:rPr>
          <w:rFonts w:ascii="Times New Roman" w:hAnsi="Times New Roman" w:cs="Times New Roman"/>
          <w:i w:val="0"/>
          <w:sz w:val="24"/>
          <w:szCs w:val="24"/>
          <w:lang w:val="ru-RU"/>
        </w:rPr>
        <w:t xml:space="preserve"> тыс. рублей, освоено </w:t>
      </w:r>
      <w:r w:rsidRPr="00283CBA">
        <w:rPr>
          <w:rFonts w:ascii="Times New Roman" w:hAnsi="Times New Roman" w:cs="Times New Roman"/>
          <w:i w:val="0"/>
          <w:sz w:val="24"/>
          <w:szCs w:val="24"/>
          <w:lang w:val="ru-RU"/>
        </w:rPr>
        <w:t>27,6</w:t>
      </w:r>
      <w:r w:rsidR="005A0C1C" w:rsidRPr="00283CBA">
        <w:rPr>
          <w:rFonts w:ascii="Times New Roman" w:hAnsi="Times New Roman" w:cs="Times New Roman"/>
          <w:i w:val="0"/>
          <w:sz w:val="24"/>
          <w:szCs w:val="24"/>
          <w:lang w:val="ru-RU"/>
        </w:rPr>
        <w:t xml:space="preserve"> тыс. рублей или </w:t>
      </w:r>
      <w:r w:rsidR="00A01E87" w:rsidRPr="00283CBA">
        <w:rPr>
          <w:rFonts w:ascii="Times New Roman" w:hAnsi="Times New Roman" w:cs="Times New Roman"/>
          <w:i w:val="0"/>
          <w:sz w:val="24"/>
          <w:szCs w:val="24"/>
          <w:lang w:val="ru-RU"/>
        </w:rPr>
        <w:t>100</w:t>
      </w:r>
      <w:r w:rsidR="005A0C1C" w:rsidRPr="00283CBA">
        <w:rPr>
          <w:rFonts w:ascii="Times New Roman" w:hAnsi="Times New Roman" w:cs="Times New Roman"/>
          <w:i w:val="0"/>
          <w:sz w:val="24"/>
          <w:szCs w:val="24"/>
          <w:lang w:val="ru-RU"/>
        </w:rPr>
        <w:t xml:space="preserve"> %.</w:t>
      </w:r>
    </w:p>
    <w:p w:rsidR="005A0C1C" w:rsidRPr="00C51B39" w:rsidRDefault="005A0C1C" w:rsidP="00F00DE6">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За счет реализации мероприятий подпрограммы</w:t>
      </w:r>
      <w:r w:rsidR="00253945" w:rsidRPr="00283CBA">
        <w:rPr>
          <w:rFonts w:ascii="Times New Roman" w:hAnsi="Times New Roman" w:cs="Times New Roman"/>
          <w:i w:val="0"/>
          <w:sz w:val="24"/>
          <w:szCs w:val="24"/>
          <w:lang w:val="ru-RU"/>
        </w:rPr>
        <w:t xml:space="preserve"> участие </w:t>
      </w:r>
      <w:r w:rsidR="00D7145E" w:rsidRPr="00283CBA">
        <w:rPr>
          <w:rFonts w:ascii="Times New Roman" w:hAnsi="Times New Roman" w:cs="Times New Roman"/>
          <w:i w:val="0"/>
          <w:sz w:val="24"/>
          <w:szCs w:val="24"/>
          <w:lang w:val="ru-RU"/>
        </w:rPr>
        <w:t xml:space="preserve">в мероприятиях направленных на </w:t>
      </w:r>
      <w:proofErr w:type="spellStart"/>
      <w:proofErr w:type="gramStart"/>
      <w:r w:rsidR="00D7145E" w:rsidRPr="00283CBA">
        <w:rPr>
          <w:rFonts w:ascii="Times New Roman" w:hAnsi="Times New Roman" w:cs="Times New Roman"/>
          <w:i w:val="0"/>
          <w:sz w:val="24"/>
          <w:szCs w:val="24"/>
          <w:lang w:val="ru-RU"/>
        </w:rPr>
        <w:t>гражданско</w:t>
      </w:r>
      <w:proofErr w:type="spellEnd"/>
      <w:r w:rsidR="00D7145E" w:rsidRPr="00283CBA">
        <w:rPr>
          <w:rFonts w:ascii="Times New Roman" w:hAnsi="Times New Roman" w:cs="Times New Roman"/>
          <w:i w:val="0"/>
          <w:sz w:val="24"/>
          <w:szCs w:val="24"/>
          <w:lang w:val="ru-RU"/>
        </w:rPr>
        <w:t xml:space="preserve"> – патриотическое</w:t>
      </w:r>
      <w:proofErr w:type="gramEnd"/>
      <w:r w:rsidR="00D7145E" w:rsidRPr="00283CBA">
        <w:rPr>
          <w:rFonts w:ascii="Times New Roman" w:hAnsi="Times New Roman" w:cs="Times New Roman"/>
          <w:i w:val="0"/>
          <w:sz w:val="24"/>
          <w:szCs w:val="24"/>
          <w:lang w:val="ru-RU"/>
        </w:rPr>
        <w:t xml:space="preserve"> воспитание более 500 молодых людей, среди наиболее значимых и массовых можно назвать такие как районная спортивная </w:t>
      </w:r>
      <w:proofErr w:type="spellStart"/>
      <w:r w:rsidR="00D7145E" w:rsidRPr="00283CBA">
        <w:rPr>
          <w:rFonts w:ascii="Times New Roman" w:hAnsi="Times New Roman" w:cs="Times New Roman"/>
          <w:i w:val="0"/>
          <w:sz w:val="24"/>
          <w:szCs w:val="24"/>
          <w:lang w:val="ru-RU"/>
        </w:rPr>
        <w:t>военно</w:t>
      </w:r>
      <w:proofErr w:type="spellEnd"/>
      <w:r w:rsidR="00D7145E" w:rsidRPr="00283CBA">
        <w:rPr>
          <w:rFonts w:ascii="Times New Roman" w:hAnsi="Times New Roman" w:cs="Times New Roman"/>
          <w:i w:val="0"/>
          <w:sz w:val="24"/>
          <w:szCs w:val="24"/>
          <w:lang w:val="ru-RU"/>
        </w:rPr>
        <w:t xml:space="preserve"> – патриотическая игра «Победа»</w:t>
      </w:r>
      <w:r w:rsidR="00AC42B9" w:rsidRPr="00283CBA">
        <w:rPr>
          <w:rFonts w:ascii="Times New Roman" w:hAnsi="Times New Roman" w:cs="Times New Roman"/>
          <w:i w:val="0"/>
          <w:sz w:val="24"/>
          <w:szCs w:val="24"/>
          <w:lang w:val="ru-RU"/>
        </w:rPr>
        <w:t>, в которой приняли участие 10 команд</w:t>
      </w:r>
      <w:r w:rsidR="00D7145E" w:rsidRPr="00283CBA">
        <w:rPr>
          <w:rFonts w:ascii="Times New Roman" w:hAnsi="Times New Roman" w:cs="Times New Roman"/>
          <w:i w:val="0"/>
          <w:sz w:val="24"/>
          <w:szCs w:val="24"/>
          <w:lang w:val="ru-RU"/>
        </w:rPr>
        <w:t>, районный патриотический фестиваль «Щит и Муза»</w:t>
      </w:r>
      <w:r w:rsidR="00C51B39">
        <w:rPr>
          <w:rFonts w:ascii="Times New Roman" w:hAnsi="Times New Roman" w:cs="Times New Roman"/>
          <w:i w:val="0"/>
          <w:sz w:val="24"/>
          <w:szCs w:val="24"/>
          <w:lang w:val="ru-RU"/>
        </w:rPr>
        <w:t>.</w:t>
      </w:r>
      <w:r w:rsidR="00AC42B9" w:rsidRPr="00283CBA">
        <w:rPr>
          <w:rFonts w:ascii="Times New Roman" w:hAnsi="Times New Roman" w:cs="Times New Roman"/>
          <w:i w:val="0"/>
          <w:sz w:val="24"/>
          <w:szCs w:val="24"/>
          <w:lang w:val="ru-RU"/>
        </w:rPr>
        <w:t xml:space="preserve"> </w:t>
      </w:r>
      <w:r w:rsidR="00283CBA" w:rsidRPr="00283CBA">
        <w:rPr>
          <w:rFonts w:ascii="Times New Roman" w:hAnsi="Times New Roman" w:cs="Times New Roman"/>
          <w:i w:val="0"/>
          <w:sz w:val="24"/>
          <w:szCs w:val="24"/>
          <w:lang w:val="ru-RU"/>
        </w:rPr>
        <w:t xml:space="preserve">Большая </w:t>
      </w:r>
      <w:r w:rsidR="00C0336A" w:rsidRPr="00283CBA">
        <w:rPr>
          <w:rFonts w:ascii="Times New Roman" w:hAnsi="Times New Roman" w:cs="Times New Roman"/>
          <w:i w:val="0"/>
          <w:sz w:val="24"/>
          <w:szCs w:val="24"/>
          <w:lang w:val="ru-RU"/>
        </w:rPr>
        <w:t xml:space="preserve">работа была проведена по профилактике наркомании, пропаганде здорового образа жизни. </w:t>
      </w:r>
      <w:proofErr w:type="gramStart"/>
      <w:r w:rsidR="00C0336A" w:rsidRPr="00283CBA">
        <w:rPr>
          <w:rFonts w:ascii="Times New Roman" w:eastAsia="Times New Roman" w:hAnsi="Times New Roman" w:cs="Times New Roman"/>
          <w:i w:val="0"/>
          <w:sz w:val="24"/>
          <w:szCs w:val="24"/>
          <w:lang w:val="ru-RU" w:eastAsia="ru-RU"/>
        </w:rPr>
        <w:t xml:space="preserve">В данном направлении проводились месячники и выездные акции для подростков и молодёжи, направленные на формирование позитивной жизненной позиции, профилактику вредных привычек и пропаганду здорового образа жизни, проводились мероприятия, направленные на формирование мотивации для ведения здорового образа жизни, искоренение вредных </w:t>
      </w:r>
      <w:r w:rsidR="00C0336A" w:rsidRPr="00C51B39">
        <w:rPr>
          <w:rFonts w:ascii="Times New Roman" w:eastAsia="Times New Roman" w:hAnsi="Times New Roman" w:cs="Times New Roman"/>
          <w:i w:val="0"/>
          <w:sz w:val="24"/>
          <w:szCs w:val="24"/>
          <w:lang w:val="ru-RU" w:eastAsia="ru-RU"/>
        </w:rPr>
        <w:t>привычек</w:t>
      </w:r>
      <w:r w:rsidR="00AC42B9" w:rsidRPr="00C51B39">
        <w:rPr>
          <w:rFonts w:ascii="Times New Roman" w:hAnsi="Times New Roman" w:cs="Times New Roman"/>
          <w:i w:val="0"/>
          <w:sz w:val="24"/>
          <w:szCs w:val="24"/>
          <w:lang w:val="ru-RU"/>
        </w:rPr>
        <w:t xml:space="preserve"> организация и проведение «Дня призывника» основная цель которого формирование заинтересованности к военной службе в Вооруженных Силах Российской Федерации.</w:t>
      </w:r>
      <w:r w:rsidR="00D7145E" w:rsidRPr="00C51B39">
        <w:rPr>
          <w:rFonts w:ascii="Times New Roman" w:hAnsi="Times New Roman" w:cs="Times New Roman"/>
          <w:i w:val="0"/>
          <w:sz w:val="24"/>
          <w:szCs w:val="24"/>
          <w:lang w:val="ru-RU"/>
        </w:rPr>
        <w:t xml:space="preserve"> </w:t>
      </w:r>
      <w:proofErr w:type="gramEnd"/>
    </w:p>
    <w:p w:rsidR="005A0C1C" w:rsidRPr="00283CBA" w:rsidRDefault="005A0C1C" w:rsidP="00F00DE6">
      <w:pPr>
        <w:spacing w:after="0"/>
        <w:ind w:firstLine="708"/>
        <w:jc w:val="center"/>
        <w:rPr>
          <w:rFonts w:ascii="Times New Roman" w:hAnsi="Times New Roman" w:cs="Times New Roman"/>
          <w:b/>
          <w:i w:val="0"/>
          <w:sz w:val="24"/>
          <w:szCs w:val="24"/>
          <w:lang w:val="ru-RU"/>
        </w:rPr>
      </w:pPr>
      <w:r w:rsidRPr="00283CBA">
        <w:rPr>
          <w:rFonts w:ascii="Times New Roman" w:hAnsi="Times New Roman" w:cs="Times New Roman"/>
          <w:b/>
          <w:i w:val="0"/>
          <w:sz w:val="24"/>
          <w:szCs w:val="24"/>
          <w:lang w:val="ru-RU"/>
        </w:rPr>
        <w:t>Подпрограмма 3. «Обеспечение жильем молодых семей в Боготольском районе».</w:t>
      </w:r>
    </w:p>
    <w:p w:rsidR="005A0C1C" w:rsidRPr="00283CBA" w:rsidRDefault="005A0C1C" w:rsidP="005A0C1C">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 xml:space="preserve">Цель подпрограммы: Предоставление государственной и муниципальной поддержки (при решении жилищной проблемы) молодым семьям, признанным в установленном </w:t>
      </w:r>
      <w:proofErr w:type="gramStart"/>
      <w:r w:rsidRPr="00283CBA">
        <w:rPr>
          <w:rFonts w:ascii="Times New Roman" w:hAnsi="Times New Roman" w:cs="Times New Roman"/>
          <w:i w:val="0"/>
          <w:sz w:val="24"/>
          <w:szCs w:val="24"/>
          <w:lang w:val="ru-RU"/>
        </w:rPr>
        <w:t>порядке</w:t>
      </w:r>
      <w:proofErr w:type="gramEnd"/>
      <w:r w:rsidRPr="00283CBA">
        <w:rPr>
          <w:rFonts w:ascii="Times New Roman" w:hAnsi="Times New Roman" w:cs="Times New Roman"/>
          <w:i w:val="0"/>
          <w:sz w:val="24"/>
          <w:szCs w:val="24"/>
          <w:lang w:val="ru-RU"/>
        </w:rPr>
        <w:t xml:space="preserve"> нуждающимися в улучшении </w:t>
      </w:r>
      <w:r w:rsidR="00EC70C3" w:rsidRPr="00283CBA">
        <w:rPr>
          <w:rFonts w:ascii="Times New Roman" w:hAnsi="Times New Roman" w:cs="Times New Roman"/>
          <w:i w:val="0"/>
          <w:sz w:val="24"/>
          <w:szCs w:val="24"/>
          <w:lang w:val="ru-RU"/>
        </w:rPr>
        <w:t>жилищных условий.</w:t>
      </w:r>
    </w:p>
    <w:p w:rsidR="005A0C1C" w:rsidRPr="00283CBA" w:rsidRDefault="005A0C1C" w:rsidP="005A0C1C">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Задачи подпрограммы:</w:t>
      </w:r>
    </w:p>
    <w:p w:rsidR="005A0C1C" w:rsidRPr="00283CBA" w:rsidRDefault="00EC70C3" w:rsidP="005A0C1C">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lastRenderedPageBreak/>
        <w:t>- обеспечение предоставления молодым семьям – участникам подпрограммы социальных выплат на приобретение жилья или строительство индивидуального жилого дома;</w:t>
      </w:r>
    </w:p>
    <w:p w:rsidR="005A0C1C" w:rsidRPr="00283CBA" w:rsidRDefault="005A0C1C" w:rsidP="005A0C1C">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 xml:space="preserve">- </w:t>
      </w:r>
      <w:r w:rsidR="00EC70C3" w:rsidRPr="00283CBA">
        <w:rPr>
          <w:rFonts w:ascii="Times New Roman" w:hAnsi="Times New Roman" w:cs="Times New Roman"/>
          <w:i w:val="0"/>
          <w:sz w:val="24"/>
          <w:szCs w:val="24"/>
          <w:lang w:val="ru-RU"/>
        </w:rPr>
        <w:t>создание условий для привлечения молодыми семьями собственных средств, финансовых сре</w:t>
      </w:r>
      <w:proofErr w:type="gramStart"/>
      <w:r w:rsidR="00EC70C3" w:rsidRPr="00283CBA">
        <w:rPr>
          <w:rFonts w:ascii="Times New Roman" w:hAnsi="Times New Roman" w:cs="Times New Roman"/>
          <w:i w:val="0"/>
          <w:sz w:val="24"/>
          <w:szCs w:val="24"/>
          <w:lang w:val="ru-RU"/>
        </w:rPr>
        <w:t>дств кр</w:t>
      </w:r>
      <w:proofErr w:type="gramEnd"/>
      <w:r w:rsidR="00EC70C3" w:rsidRPr="00283CBA">
        <w:rPr>
          <w:rFonts w:ascii="Times New Roman" w:hAnsi="Times New Roman" w:cs="Times New Roman"/>
          <w:i w:val="0"/>
          <w:sz w:val="24"/>
          <w:szCs w:val="24"/>
          <w:lang w:val="ru-RU"/>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5A0C1C" w:rsidRPr="00283CBA" w:rsidRDefault="00283CBA" w:rsidP="005A0C1C">
      <w:pPr>
        <w:spacing w:after="0"/>
        <w:ind w:firstLine="708"/>
        <w:jc w:val="both"/>
        <w:rPr>
          <w:rFonts w:ascii="Times New Roman" w:hAnsi="Times New Roman" w:cs="Times New Roman"/>
          <w:i w:val="0"/>
          <w:sz w:val="24"/>
          <w:szCs w:val="24"/>
          <w:lang w:val="ru-RU"/>
        </w:rPr>
      </w:pPr>
      <w:r w:rsidRPr="00283CBA">
        <w:rPr>
          <w:rFonts w:ascii="Times New Roman" w:hAnsi="Times New Roman" w:cs="Times New Roman"/>
          <w:i w:val="0"/>
          <w:sz w:val="24"/>
          <w:szCs w:val="24"/>
          <w:lang w:val="ru-RU"/>
        </w:rPr>
        <w:t>На 2016</w:t>
      </w:r>
      <w:r w:rsidR="005A0C1C" w:rsidRPr="00283CBA">
        <w:rPr>
          <w:rFonts w:ascii="Times New Roman" w:hAnsi="Times New Roman" w:cs="Times New Roman"/>
          <w:i w:val="0"/>
          <w:sz w:val="24"/>
          <w:szCs w:val="24"/>
          <w:lang w:val="ru-RU"/>
        </w:rPr>
        <w:t xml:space="preserve"> год </w:t>
      </w:r>
      <w:r w:rsidR="00CD1CA9" w:rsidRPr="00283CBA">
        <w:rPr>
          <w:rFonts w:ascii="Times New Roman" w:hAnsi="Times New Roman" w:cs="Times New Roman"/>
          <w:i w:val="0"/>
          <w:sz w:val="24"/>
          <w:szCs w:val="24"/>
          <w:lang w:val="ru-RU"/>
        </w:rPr>
        <w:t>финансирование</w:t>
      </w:r>
      <w:r w:rsidR="005A0C1C" w:rsidRPr="00283CBA">
        <w:rPr>
          <w:rFonts w:ascii="Times New Roman" w:hAnsi="Times New Roman" w:cs="Times New Roman"/>
          <w:i w:val="0"/>
          <w:sz w:val="24"/>
          <w:szCs w:val="24"/>
          <w:lang w:val="ru-RU"/>
        </w:rPr>
        <w:t xml:space="preserve"> подпрограммы </w:t>
      </w:r>
      <w:r w:rsidR="00CD1CA9" w:rsidRPr="00283CBA">
        <w:rPr>
          <w:rFonts w:ascii="Times New Roman" w:hAnsi="Times New Roman" w:cs="Times New Roman"/>
          <w:i w:val="0"/>
          <w:sz w:val="24"/>
          <w:szCs w:val="24"/>
          <w:lang w:val="ru-RU"/>
        </w:rPr>
        <w:t>не предусмотрено.</w:t>
      </w:r>
    </w:p>
    <w:p w:rsidR="005A5DED" w:rsidRPr="00283CBA" w:rsidRDefault="005A5DED" w:rsidP="005A5DED">
      <w:pPr>
        <w:pStyle w:val="a4"/>
        <w:jc w:val="both"/>
        <w:rPr>
          <w:rFonts w:ascii="Times New Roman" w:hAnsi="Times New Roman" w:cs="Times New Roman"/>
          <w:b/>
          <w:i w:val="0"/>
          <w:sz w:val="24"/>
          <w:szCs w:val="24"/>
          <w:lang w:val="ru-RU"/>
        </w:rPr>
      </w:pPr>
      <w:r w:rsidRPr="00283CBA">
        <w:rPr>
          <w:rFonts w:ascii="Times New Roman" w:hAnsi="Times New Roman" w:cs="Times New Roman"/>
          <w:b/>
          <w:i w:val="0"/>
          <w:sz w:val="24"/>
          <w:szCs w:val="24"/>
          <w:lang w:val="ru-RU"/>
        </w:rPr>
        <w:t>Оценка эффективности реализации программы</w:t>
      </w:r>
    </w:p>
    <w:p w:rsidR="00EA348A" w:rsidRPr="008414D6" w:rsidRDefault="00283CBA" w:rsidP="00EA348A">
      <w:pPr>
        <w:pStyle w:val="a4"/>
        <w:jc w:val="both"/>
        <w:rPr>
          <w:rFonts w:ascii="Times New Roman" w:hAnsi="Times New Roman" w:cs="Times New Roman"/>
          <w:i w:val="0"/>
          <w:sz w:val="24"/>
          <w:szCs w:val="24"/>
          <w:lang w:val="ru-RU"/>
        </w:rPr>
      </w:pPr>
      <w:r w:rsidRPr="008414D6">
        <w:rPr>
          <w:rFonts w:ascii="Times New Roman" w:hAnsi="Times New Roman" w:cs="Times New Roman"/>
          <w:i w:val="0"/>
          <w:sz w:val="24"/>
          <w:szCs w:val="24"/>
          <w:lang w:val="ru-RU"/>
        </w:rPr>
        <w:t>На 2016</w:t>
      </w:r>
      <w:r w:rsidR="002177C5" w:rsidRPr="008414D6">
        <w:rPr>
          <w:rFonts w:ascii="Times New Roman" w:hAnsi="Times New Roman" w:cs="Times New Roman"/>
          <w:i w:val="0"/>
          <w:sz w:val="24"/>
          <w:szCs w:val="24"/>
          <w:lang w:val="ru-RU"/>
        </w:rPr>
        <w:t xml:space="preserve"> год предусмотрено 4</w:t>
      </w:r>
      <w:r w:rsidR="00EA348A" w:rsidRPr="008414D6">
        <w:rPr>
          <w:rFonts w:ascii="Times New Roman" w:hAnsi="Times New Roman" w:cs="Times New Roman"/>
          <w:i w:val="0"/>
          <w:sz w:val="24"/>
          <w:szCs w:val="24"/>
          <w:lang w:val="ru-RU"/>
        </w:rPr>
        <w:t xml:space="preserve"> целевых индикатора программы и </w:t>
      </w:r>
      <w:r w:rsidR="002177C5" w:rsidRPr="008414D6">
        <w:rPr>
          <w:rFonts w:ascii="Times New Roman" w:hAnsi="Times New Roman" w:cs="Times New Roman"/>
          <w:i w:val="0"/>
          <w:sz w:val="24"/>
          <w:szCs w:val="24"/>
          <w:lang w:val="ru-RU"/>
        </w:rPr>
        <w:t>9 показателей</w:t>
      </w:r>
      <w:r w:rsidR="00EA348A" w:rsidRPr="008414D6">
        <w:rPr>
          <w:rFonts w:ascii="Times New Roman" w:hAnsi="Times New Roman" w:cs="Times New Roman"/>
          <w:i w:val="0"/>
          <w:sz w:val="24"/>
          <w:szCs w:val="24"/>
          <w:lang w:val="ru-RU"/>
        </w:rPr>
        <w:t xml:space="preserve"> результативности.</w:t>
      </w:r>
    </w:p>
    <w:p w:rsidR="00EA348A" w:rsidRPr="008414D6" w:rsidRDefault="00EA348A" w:rsidP="00EA348A">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8414D6">
        <w:rPr>
          <w:rFonts w:ascii="Times New Roman" w:hAnsi="Times New Roman" w:cs="Times New Roman"/>
          <w:i w:val="0"/>
          <w:sz w:val="24"/>
          <w:szCs w:val="24"/>
          <w:lang w:val="ru-RU"/>
        </w:rPr>
        <w:t>В соответствии с методикой оценки эффе</w:t>
      </w:r>
      <w:r w:rsidR="002177C5" w:rsidRPr="008414D6">
        <w:rPr>
          <w:rFonts w:ascii="Times New Roman" w:hAnsi="Times New Roman" w:cs="Times New Roman"/>
          <w:i w:val="0"/>
          <w:sz w:val="24"/>
          <w:szCs w:val="24"/>
          <w:lang w:val="ru-RU"/>
        </w:rPr>
        <w:t xml:space="preserve">ктивность реализации программы </w:t>
      </w:r>
      <w:r w:rsidRPr="008414D6">
        <w:rPr>
          <w:rFonts w:ascii="Times New Roman" w:hAnsi="Times New Roman" w:cs="Times New Roman"/>
          <w:i w:val="0"/>
          <w:sz w:val="24"/>
          <w:szCs w:val="24"/>
          <w:lang w:val="ru-RU"/>
        </w:rPr>
        <w:t>оценена, как</w:t>
      </w:r>
      <w:r w:rsidR="00CD1CA9" w:rsidRPr="008414D6">
        <w:rPr>
          <w:rFonts w:ascii="Times New Roman" w:hAnsi="Times New Roman" w:cs="Times New Roman"/>
          <w:i w:val="0"/>
          <w:sz w:val="24"/>
          <w:szCs w:val="24"/>
          <w:lang w:val="ru-RU"/>
        </w:rPr>
        <w:t xml:space="preserve"> </w:t>
      </w:r>
      <w:r w:rsidRPr="008414D6">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8414D6" w:rsidTr="00764183">
        <w:trPr>
          <w:trHeight w:val="483"/>
          <w:tblHeader/>
          <w:jc w:val="center"/>
        </w:trPr>
        <w:tc>
          <w:tcPr>
            <w:tcW w:w="6570" w:type="dxa"/>
          </w:tcPr>
          <w:p w:rsidR="00EA348A" w:rsidRPr="008414D6"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8414D6">
              <w:rPr>
                <w:rFonts w:ascii="Times New Roman" w:eastAsia="Times New Roman" w:hAnsi="Times New Roman" w:cs="Times New Roman"/>
                <w:i w:val="0"/>
                <w:sz w:val="24"/>
                <w:szCs w:val="24"/>
                <w:lang w:eastAsia="ru-RU"/>
              </w:rPr>
              <w:t>Критерий</w:t>
            </w:r>
            <w:proofErr w:type="spellEnd"/>
            <w:r w:rsidRPr="008414D6">
              <w:rPr>
                <w:rFonts w:ascii="Times New Roman" w:eastAsia="Times New Roman" w:hAnsi="Times New Roman" w:cs="Times New Roman"/>
                <w:i w:val="0"/>
                <w:sz w:val="24"/>
                <w:szCs w:val="24"/>
                <w:lang w:eastAsia="ru-RU"/>
              </w:rPr>
              <w:t xml:space="preserve"> </w:t>
            </w:r>
            <w:proofErr w:type="spellStart"/>
            <w:r w:rsidRPr="008414D6">
              <w:rPr>
                <w:rFonts w:ascii="Times New Roman" w:eastAsia="Times New Roman" w:hAnsi="Times New Roman" w:cs="Times New Roman"/>
                <w:i w:val="0"/>
                <w:sz w:val="24"/>
                <w:szCs w:val="24"/>
                <w:lang w:eastAsia="ru-RU"/>
              </w:rPr>
              <w:t>оценки</w:t>
            </w:r>
            <w:proofErr w:type="spellEnd"/>
          </w:p>
        </w:tc>
        <w:tc>
          <w:tcPr>
            <w:tcW w:w="1406" w:type="dxa"/>
          </w:tcPr>
          <w:p w:rsidR="00EA348A" w:rsidRPr="008414D6"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8414D6">
              <w:rPr>
                <w:rFonts w:ascii="Times New Roman" w:eastAsia="Times New Roman" w:hAnsi="Times New Roman" w:cs="Times New Roman"/>
                <w:i w:val="0"/>
                <w:sz w:val="24"/>
                <w:szCs w:val="24"/>
                <w:lang w:eastAsia="ru-RU"/>
              </w:rPr>
              <w:t>Значение</w:t>
            </w:r>
            <w:proofErr w:type="spellEnd"/>
            <w:r w:rsidRPr="008414D6">
              <w:rPr>
                <w:rFonts w:ascii="Times New Roman" w:eastAsia="Times New Roman" w:hAnsi="Times New Roman" w:cs="Times New Roman"/>
                <w:i w:val="0"/>
                <w:sz w:val="24"/>
                <w:szCs w:val="24"/>
                <w:lang w:eastAsia="ru-RU"/>
              </w:rPr>
              <w:t xml:space="preserve"> </w:t>
            </w:r>
            <w:proofErr w:type="spellStart"/>
            <w:r w:rsidRPr="008414D6">
              <w:rPr>
                <w:rFonts w:ascii="Times New Roman" w:eastAsia="Times New Roman" w:hAnsi="Times New Roman" w:cs="Times New Roman"/>
                <w:i w:val="0"/>
                <w:sz w:val="24"/>
                <w:szCs w:val="24"/>
                <w:lang w:eastAsia="ru-RU"/>
              </w:rPr>
              <w:t>оценки</w:t>
            </w:r>
            <w:proofErr w:type="spellEnd"/>
          </w:p>
        </w:tc>
        <w:tc>
          <w:tcPr>
            <w:tcW w:w="2044" w:type="dxa"/>
          </w:tcPr>
          <w:p w:rsidR="00EA348A" w:rsidRPr="008414D6"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8414D6">
              <w:rPr>
                <w:rFonts w:ascii="Times New Roman" w:eastAsia="Times New Roman" w:hAnsi="Times New Roman" w:cs="Times New Roman"/>
                <w:i w:val="0"/>
                <w:sz w:val="24"/>
                <w:szCs w:val="24"/>
                <w:lang w:eastAsia="ru-RU"/>
              </w:rPr>
              <w:t>Интерпретация</w:t>
            </w:r>
            <w:proofErr w:type="spellEnd"/>
            <w:r w:rsidRPr="008414D6">
              <w:rPr>
                <w:rFonts w:ascii="Times New Roman" w:eastAsia="Times New Roman" w:hAnsi="Times New Roman" w:cs="Times New Roman"/>
                <w:i w:val="0"/>
                <w:sz w:val="24"/>
                <w:szCs w:val="24"/>
                <w:lang w:eastAsia="ru-RU"/>
              </w:rPr>
              <w:t xml:space="preserve"> </w:t>
            </w:r>
            <w:proofErr w:type="spellStart"/>
            <w:r w:rsidRPr="008414D6">
              <w:rPr>
                <w:rFonts w:ascii="Times New Roman" w:eastAsia="Times New Roman" w:hAnsi="Times New Roman" w:cs="Times New Roman"/>
                <w:i w:val="0"/>
                <w:sz w:val="24"/>
                <w:szCs w:val="24"/>
                <w:lang w:eastAsia="ru-RU"/>
              </w:rPr>
              <w:t>оценки</w:t>
            </w:r>
            <w:proofErr w:type="spellEnd"/>
          </w:p>
        </w:tc>
      </w:tr>
      <w:tr w:rsidR="00EA348A" w:rsidRPr="008414D6" w:rsidTr="00764183">
        <w:trPr>
          <w:jc w:val="center"/>
        </w:trPr>
        <w:tc>
          <w:tcPr>
            <w:tcW w:w="6570" w:type="dxa"/>
          </w:tcPr>
          <w:p w:rsidR="00EA348A" w:rsidRPr="008414D6" w:rsidRDefault="00EA348A" w:rsidP="00764183">
            <w:pPr>
              <w:spacing w:after="0" w:line="240" w:lineRule="auto"/>
              <w:jc w:val="both"/>
              <w:rPr>
                <w:rFonts w:ascii="Times New Roman" w:eastAsia="Times New Roman" w:hAnsi="Times New Roman" w:cs="Times New Roman"/>
                <w:i w:val="0"/>
                <w:sz w:val="24"/>
                <w:szCs w:val="24"/>
                <w:lang w:eastAsia="ru-RU"/>
              </w:rPr>
            </w:pPr>
            <w:r w:rsidRPr="008414D6">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8414D6">
              <w:rPr>
                <w:rFonts w:ascii="Times New Roman" w:hAnsi="Times New Roman" w:cs="Times New Roman"/>
                <w:i w:val="0"/>
                <w:sz w:val="24"/>
                <w:szCs w:val="24"/>
                <w:lang w:eastAsia="ru-RU"/>
              </w:rPr>
              <w:t>Программы</w:t>
            </w:r>
            <w:proofErr w:type="spellEnd"/>
          </w:p>
        </w:tc>
        <w:tc>
          <w:tcPr>
            <w:tcW w:w="1406" w:type="dxa"/>
          </w:tcPr>
          <w:p w:rsidR="00EA348A" w:rsidRPr="008414D6" w:rsidRDefault="002177C5" w:rsidP="00764183">
            <w:pPr>
              <w:spacing w:after="0" w:line="240" w:lineRule="auto"/>
              <w:jc w:val="center"/>
              <w:rPr>
                <w:rFonts w:ascii="Times New Roman" w:eastAsia="Times New Roman" w:hAnsi="Times New Roman" w:cs="Times New Roman"/>
                <w:i w:val="0"/>
                <w:sz w:val="24"/>
                <w:szCs w:val="24"/>
                <w:lang w:eastAsia="ru-RU"/>
              </w:rPr>
            </w:pPr>
            <w:r w:rsidRPr="008414D6">
              <w:rPr>
                <w:rFonts w:ascii="Times New Roman" w:eastAsia="Times New Roman" w:hAnsi="Times New Roman" w:cs="Times New Roman"/>
                <w:i w:val="0"/>
                <w:sz w:val="24"/>
                <w:szCs w:val="24"/>
                <w:lang w:eastAsia="ru-RU"/>
              </w:rPr>
              <w:t>1,0</w:t>
            </w:r>
          </w:p>
        </w:tc>
        <w:tc>
          <w:tcPr>
            <w:tcW w:w="2044" w:type="dxa"/>
          </w:tcPr>
          <w:p w:rsidR="00EA348A" w:rsidRPr="008414D6" w:rsidRDefault="00EA348A" w:rsidP="00764183">
            <w:pPr>
              <w:spacing w:after="0" w:line="240" w:lineRule="auto"/>
              <w:jc w:val="center"/>
              <w:rPr>
                <w:rFonts w:ascii="Times New Roman" w:hAnsi="Times New Roman" w:cs="Times New Roman"/>
                <w:i w:val="0"/>
                <w:sz w:val="24"/>
                <w:szCs w:val="24"/>
              </w:rPr>
            </w:pPr>
            <w:proofErr w:type="spellStart"/>
            <w:r w:rsidRPr="008414D6">
              <w:rPr>
                <w:rFonts w:ascii="Times New Roman" w:hAnsi="Times New Roman" w:cs="Times New Roman"/>
                <w:i w:val="0"/>
                <w:sz w:val="24"/>
                <w:szCs w:val="24"/>
              </w:rPr>
              <w:t>Высокая</w:t>
            </w:r>
            <w:proofErr w:type="spellEnd"/>
          </w:p>
        </w:tc>
      </w:tr>
      <w:tr w:rsidR="00EA348A" w:rsidRPr="008414D6" w:rsidTr="00764183">
        <w:trPr>
          <w:trHeight w:val="484"/>
          <w:jc w:val="center"/>
        </w:trPr>
        <w:tc>
          <w:tcPr>
            <w:tcW w:w="6570" w:type="dxa"/>
          </w:tcPr>
          <w:p w:rsidR="00EA348A" w:rsidRPr="008414D6"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8414D6">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8414D6" w:rsidRDefault="002177C5" w:rsidP="00764183">
            <w:pPr>
              <w:spacing w:after="0" w:line="240" w:lineRule="auto"/>
              <w:jc w:val="center"/>
              <w:rPr>
                <w:rFonts w:ascii="Times New Roman" w:eastAsia="Times New Roman" w:hAnsi="Times New Roman" w:cs="Times New Roman"/>
                <w:i w:val="0"/>
                <w:sz w:val="24"/>
                <w:szCs w:val="24"/>
                <w:lang w:eastAsia="ru-RU"/>
              </w:rPr>
            </w:pPr>
            <w:r w:rsidRPr="008414D6">
              <w:rPr>
                <w:rFonts w:ascii="Times New Roman" w:eastAsia="Times New Roman" w:hAnsi="Times New Roman" w:cs="Times New Roman"/>
                <w:i w:val="0"/>
                <w:sz w:val="24"/>
                <w:szCs w:val="24"/>
                <w:lang w:eastAsia="ru-RU"/>
              </w:rPr>
              <w:t>1,0</w:t>
            </w:r>
          </w:p>
        </w:tc>
        <w:tc>
          <w:tcPr>
            <w:tcW w:w="2044" w:type="dxa"/>
          </w:tcPr>
          <w:p w:rsidR="00EA348A" w:rsidRPr="008414D6" w:rsidRDefault="00EA348A" w:rsidP="00764183">
            <w:pPr>
              <w:spacing w:after="0" w:line="240" w:lineRule="auto"/>
              <w:jc w:val="center"/>
              <w:rPr>
                <w:rFonts w:ascii="Times New Roman" w:hAnsi="Times New Roman" w:cs="Times New Roman"/>
                <w:i w:val="0"/>
                <w:sz w:val="24"/>
                <w:szCs w:val="24"/>
              </w:rPr>
            </w:pPr>
            <w:proofErr w:type="spellStart"/>
            <w:r w:rsidRPr="008414D6">
              <w:rPr>
                <w:rFonts w:ascii="Times New Roman" w:hAnsi="Times New Roman" w:cs="Times New Roman"/>
                <w:i w:val="0"/>
                <w:sz w:val="24"/>
                <w:szCs w:val="24"/>
              </w:rPr>
              <w:t>Высокая</w:t>
            </w:r>
            <w:proofErr w:type="spellEnd"/>
          </w:p>
        </w:tc>
      </w:tr>
      <w:tr w:rsidR="00EA348A" w:rsidRPr="008414D6" w:rsidTr="00764183">
        <w:trPr>
          <w:trHeight w:val="551"/>
          <w:jc w:val="center"/>
        </w:trPr>
        <w:tc>
          <w:tcPr>
            <w:tcW w:w="6570" w:type="dxa"/>
          </w:tcPr>
          <w:p w:rsidR="00EA348A" w:rsidRPr="008414D6"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8414D6">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8414D6" w:rsidRDefault="002177C5" w:rsidP="00764183">
            <w:pPr>
              <w:spacing w:after="0" w:line="240" w:lineRule="auto"/>
              <w:jc w:val="center"/>
              <w:rPr>
                <w:rFonts w:ascii="Times New Roman" w:eastAsia="Times New Roman" w:hAnsi="Times New Roman" w:cs="Times New Roman"/>
                <w:i w:val="0"/>
                <w:sz w:val="24"/>
                <w:szCs w:val="24"/>
                <w:lang w:eastAsia="ru-RU"/>
              </w:rPr>
            </w:pPr>
            <w:r w:rsidRPr="008414D6">
              <w:rPr>
                <w:rFonts w:ascii="Times New Roman" w:eastAsia="Times New Roman" w:hAnsi="Times New Roman" w:cs="Times New Roman"/>
                <w:i w:val="0"/>
                <w:sz w:val="24"/>
                <w:szCs w:val="24"/>
                <w:lang w:eastAsia="ru-RU"/>
              </w:rPr>
              <w:t>1,0</w:t>
            </w:r>
          </w:p>
        </w:tc>
        <w:tc>
          <w:tcPr>
            <w:tcW w:w="2044" w:type="dxa"/>
          </w:tcPr>
          <w:p w:rsidR="00EA348A" w:rsidRPr="008414D6" w:rsidRDefault="002177C5" w:rsidP="00764183">
            <w:pPr>
              <w:spacing w:after="0" w:line="240" w:lineRule="auto"/>
              <w:jc w:val="center"/>
              <w:rPr>
                <w:rFonts w:ascii="Times New Roman" w:hAnsi="Times New Roman" w:cs="Times New Roman"/>
                <w:i w:val="0"/>
                <w:sz w:val="24"/>
                <w:szCs w:val="24"/>
              </w:rPr>
            </w:pPr>
            <w:proofErr w:type="spellStart"/>
            <w:r w:rsidRPr="008414D6">
              <w:rPr>
                <w:rFonts w:ascii="Times New Roman" w:hAnsi="Times New Roman" w:cs="Times New Roman"/>
                <w:i w:val="0"/>
                <w:sz w:val="24"/>
                <w:szCs w:val="24"/>
              </w:rPr>
              <w:t>Высокая</w:t>
            </w:r>
            <w:proofErr w:type="spellEnd"/>
          </w:p>
        </w:tc>
      </w:tr>
      <w:tr w:rsidR="00EA348A" w:rsidRPr="008414D6" w:rsidTr="00E850E8">
        <w:trPr>
          <w:trHeight w:val="409"/>
          <w:jc w:val="center"/>
        </w:trPr>
        <w:tc>
          <w:tcPr>
            <w:tcW w:w="6570" w:type="dxa"/>
          </w:tcPr>
          <w:p w:rsidR="00EA348A" w:rsidRPr="008414D6"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8414D6">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8414D6" w:rsidRDefault="002177C5" w:rsidP="00764183">
            <w:pPr>
              <w:spacing w:after="0" w:line="240" w:lineRule="auto"/>
              <w:jc w:val="center"/>
              <w:rPr>
                <w:rFonts w:ascii="Times New Roman" w:eastAsia="Times New Roman" w:hAnsi="Times New Roman" w:cs="Times New Roman"/>
                <w:i w:val="0"/>
                <w:sz w:val="24"/>
                <w:szCs w:val="24"/>
                <w:lang w:eastAsia="ru-RU"/>
              </w:rPr>
            </w:pPr>
            <w:r w:rsidRPr="008414D6">
              <w:rPr>
                <w:rFonts w:ascii="Times New Roman" w:eastAsia="Times New Roman" w:hAnsi="Times New Roman" w:cs="Times New Roman"/>
                <w:i w:val="0"/>
                <w:sz w:val="24"/>
                <w:szCs w:val="24"/>
                <w:lang w:eastAsia="ru-RU"/>
              </w:rPr>
              <w:t>1,0</w:t>
            </w:r>
          </w:p>
        </w:tc>
        <w:tc>
          <w:tcPr>
            <w:tcW w:w="2044" w:type="dxa"/>
          </w:tcPr>
          <w:p w:rsidR="00EA348A" w:rsidRPr="008414D6" w:rsidRDefault="00EA348A" w:rsidP="00764183">
            <w:pPr>
              <w:spacing w:after="0" w:line="240" w:lineRule="auto"/>
              <w:jc w:val="center"/>
              <w:rPr>
                <w:rFonts w:ascii="Times New Roman" w:hAnsi="Times New Roman" w:cs="Times New Roman"/>
                <w:i w:val="0"/>
                <w:sz w:val="24"/>
                <w:szCs w:val="24"/>
              </w:rPr>
            </w:pPr>
            <w:proofErr w:type="spellStart"/>
            <w:r w:rsidRPr="008414D6">
              <w:rPr>
                <w:rFonts w:ascii="Times New Roman" w:hAnsi="Times New Roman" w:cs="Times New Roman"/>
                <w:i w:val="0"/>
                <w:sz w:val="24"/>
                <w:szCs w:val="24"/>
              </w:rPr>
              <w:t>Высокая</w:t>
            </w:r>
            <w:proofErr w:type="spellEnd"/>
          </w:p>
        </w:tc>
      </w:tr>
    </w:tbl>
    <w:p w:rsidR="00EA348A" w:rsidRPr="008414D6" w:rsidRDefault="00EA348A" w:rsidP="00EA348A">
      <w:pPr>
        <w:pStyle w:val="a7"/>
        <w:ind w:firstLine="708"/>
        <w:jc w:val="both"/>
        <w:rPr>
          <w:b w:val="0"/>
          <w:i w:val="0"/>
        </w:rPr>
      </w:pPr>
    </w:p>
    <w:p w:rsidR="00DD74C7" w:rsidRPr="00D01693" w:rsidRDefault="00AD4A66" w:rsidP="00DD74C7">
      <w:pPr>
        <w:spacing w:after="0"/>
        <w:ind w:firstLine="708"/>
        <w:jc w:val="center"/>
        <w:rPr>
          <w:rFonts w:ascii="Times New Roman" w:hAnsi="Times New Roman" w:cs="Times New Roman"/>
          <w:b/>
          <w:i w:val="0"/>
          <w:sz w:val="24"/>
          <w:szCs w:val="24"/>
          <w:lang w:val="ru-RU"/>
        </w:rPr>
      </w:pPr>
      <w:r w:rsidRPr="00D01693">
        <w:rPr>
          <w:rFonts w:ascii="Times New Roman" w:hAnsi="Times New Roman" w:cs="Times New Roman"/>
          <w:b/>
          <w:i w:val="0"/>
          <w:sz w:val="24"/>
          <w:szCs w:val="24"/>
          <w:lang w:val="ru-RU"/>
        </w:rPr>
        <w:t xml:space="preserve">Муниципальная программа </w:t>
      </w:r>
      <w:r w:rsidR="008D0D8D" w:rsidRPr="00D01693">
        <w:rPr>
          <w:rFonts w:ascii="Times New Roman" w:hAnsi="Times New Roman" w:cs="Times New Roman"/>
          <w:b/>
          <w:i w:val="0"/>
          <w:sz w:val="24"/>
          <w:szCs w:val="24"/>
          <w:lang w:val="ru-RU"/>
        </w:rPr>
        <w:t>8.</w:t>
      </w:r>
    </w:p>
    <w:p w:rsidR="004F5725" w:rsidRPr="00D01693" w:rsidRDefault="00AD4A66" w:rsidP="00DD74C7">
      <w:pPr>
        <w:spacing w:after="0"/>
        <w:ind w:firstLine="708"/>
        <w:jc w:val="center"/>
        <w:rPr>
          <w:rFonts w:ascii="Times New Roman" w:hAnsi="Times New Roman" w:cs="Times New Roman"/>
          <w:b/>
          <w:i w:val="0"/>
          <w:sz w:val="24"/>
          <w:szCs w:val="24"/>
          <w:lang w:val="ru-RU"/>
        </w:rPr>
      </w:pPr>
      <w:r w:rsidRPr="00D01693">
        <w:rPr>
          <w:rFonts w:ascii="Times New Roman" w:hAnsi="Times New Roman" w:cs="Times New Roman"/>
          <w:b/>
          <w:i w:val="0"/>
          <w:sz w:val="24"/>
          <w:szCs w:val="24"/>
          <w:lang w:val="ru-RU"/>
        </w:rPr>
        <w:t>«</w:t>
      </w:r>
      <w:r w:rsidR="008D0D8D" w:rsidRPr="00D01693">
        <w:rPr>
          <w:rFonts w:ascii="Times New Roman" w:hAnsi="Times New Roman" w:cs="Times New Roman"/>
          <w:b/>
          <w:i w:val="0"/>
          <w:sz w:val="24"/>
          <w:szCs w:val="24"/>
          <w:lang w:val="ru-RU"/>
        </w:rPr>
        <w:t xml:space="preserve">Развитие субъектов малого и </w:t>
      </w:r>
      <w:r w:rsidR="004F5725" w:rsidRPr="00D01693">
        <w:rPr>
          <w:rFonts w:ascii="Times New Roman" w:hAnsi="Times New Roman" w:cs="Times New Roman"/>
          <w:b/>
          <w:i w:val="0"/>
          <w:sz w:val="24"/>
          <w:szCs w:val="24"/>
          <w:lang w:val="ru-RU"/>
        </w:rPr>
        <w:t>среднего предпринимательства в Боготольском районе</w:t>
      </w:r>
      <w:r w:rsidRPr="00D01693">
        <w:rPr>
          <w:rFonts w:ascii="Times New Roman" w:hAnsi="Times New Roman" w:cs="Times New Roman"/>
          <w:b/>
          <w:i w:val="0"/>
          <w:sz w:val="24"/>
          <w:szCs w:val="24"/>
          <w:lang w:val="ru-RU"/>
        </w:rPr>
        <w:t>»</w:t>
      </w:r>
      <w:r w:rsidR="004F5725" w:rsidRPr="00D01693">
        <w:rPr>
          <w:rFonts w:ascii="Times New Roman" w:hAnsi="Times New Roman" w:cs="Times New Roman"/>
          <w:b/>
          <w:i w:val="0"/>
          <w:sz w:val="24"/>
          <w:szCs w:val="24"/>
          <w:lang w:val="ru-RU"/>
        </w:rPr>
        <w:t>.</w:t>
      </w:r>
    </w:p>
    <w:p w:rsidR="00262A28" w:rsidRPr="000B1FDF" w:rsidRDefault="00262A28" w:rsidP="00262A28">
      <w:pPr>
        <w:pStyle w:val="a3"/>
        <w:tabs>
          <w:tab w:val="left" w:pos="0"/>
        </w:tabs>
        <w:spacing w:after="0"/>
        <w:ind w:left="0"/>
        <w:jc w:val="both"/>
        <w:rPr>
          <w:rFonts w:ascii="Times New Roman" w:hAnsi="Times New Roman" w:cs="Times New Roman"/>
          <w:i w:val="0"/>
          <w:color w:val="000000"/>
          <w:sz w:val="24"/>
          <w:szCs w:val="24"/>
          <w:lang w:val="ru-RU"/>
        </w:rPr>
      </w:pPr>
      <w:r w:rsidRPr="00CE3034">
        <w:rPr>
          <w:rFonts w:ascii="Times New Roman" w:hAnsi="Times New Roman" w:cs="Times New Roman"/>
          <w:i w:val="0"/>
          <w:color w:val="000000"/>
          <w:sz w:val="24"/>
          <w:szCs w:val="24"/>
          <w:lang w:val="ru-RU"/>
        </w:rPr>
        <w:t>Программа утверждена постановл</w:t>
      </w:r>
      <w:r>
        <w:rPr>
          <w:rFonts w:ascii="Times New Roman" w:hAnsi="Times New Roman" w:cs="Times New Roman"/>
          <w:i w:val="0"/>
          <w:color w:val="000000"/>
          <w:sz w:val="24"/>
          <w:szCs w:val="24"/>
          <w:lang w:val="ru-RU"/>
        </w:rPr>
        <w:t>ением администрации Боготольского</w:t>
      </w:r>
      <w:r w:rsidR="00D01693">
        <w:rPr>
          <w:rFonts w:ascii="Times New Roman" w:hAnsi="Times New Roman" w:cs="Times New Roman"/>
          <w:i w:val="0"/>
          <w:color w:val="000000"/>
          <w:sz w:val="24"/>
          <w:szCs w:val="24"/>
          <w:lang w:val="ru-RU"/>
        </w:rPr>
        <w:t xml:space="preserve"> района от 09.10.2013г. № 758</w:t>
      </w:r>
      <w:r w:rsidRPr="00CE3034">
        <w:rPr>
          <w:rFonts w:ascii="Times New Roman" w:hAnsi="Times New Roman" w:cs="Times New Roman"/>
          <w:i w:val="0"/>
          <w:color w:val="000000"/>
          <w:sz w:val="24"/>
          <w:szCs w:val="24"/>
          <w:lang w:val="ru-RU"/>
        </w:rPr>
        <w:t>-п.</w:t>
      </w:r>
      <w:r w:rsidR="00D01693">
        <w:rPr>
          <w:rFonts w:ascii="Times New Roman" w:hAnsi="Times New Roman" w:cs="Times New Roman"/>
          <w:i w:val="0"/>
          <w:color w:val="000000"/>
          <w:sz w:val="24"/>
          <w:szCs w:val="24"/>
          <w:lang w:val="ru-RU"/>
        </w:rPr>
        <w:t xml:space="preserve"> «Об утверждении м</w:t>
      </w:r>
      <w:r w:rsidRPr="00CE3034">
        <w:rPr>
          <w:rFonts w:ascii="Times New Roman" w:hAnsi="Times New Roman" w:cs="Times New Roman"/>
          <w:i w:val="0"/>
          <w:color w:val="000000"/>
          <w:sz w:val="24"/>
          <w:szCs w:val="24"/>
          <w:lang w:val="ru-RU"/>
        </w:rPr>
        <w:t>униципальной программы Боготольского района «</w:t>
      </w:r>
      <w:r w:rsidR="00D01693">
        <w:rPr>
          <w:rFonts w:ascii="Times New Roman" w:hAnsi="Times New Roman" w:cs="Times New Roman"/>
          <w:i w:val="0"/>
          <w:color w:val="000000"/>
          <w:sz w:val="24"/>
          <w:szCs w:val="24"/>
          <w:lang w:val="ru-RU"/>
        </w:rPr>
        <w:t>Развитие субъектов малого  среднего предпринимательства в Боготольском районе</w:t>
      </w:r>
      <w:r w:rsidRPr="000B1FDF">
        <w:rPr>
          <w:rFonts w:ascii="Times New Roman" w:hAnsi="Times New Roman" w:cs="Times New Roman"/>
          <w:i w:val="0"/>
          <w:color w:val="000000"/>
          <w:sz w:val="24"/>
          <w:szCs w:val="24"/>
          <w:lang w:val="ru-RU"/>
        </w:rPr>
        <w:t>»».</w:t>
      </w:r>
    </w:p>
    <w:p w:rsidR="00AD4A66" w:rsidRPr="009E57F3" w:rsidRDefault="00AD4A66" w:rsidP="00AD4A66">
      <w:pPr>
        <w:spacing w:after="0"/>
        <w:ind w:firstLine="708"/>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BE2876" w:rsidRPr="009E57F3">
        <w:rPr>
          <w:rFonts w:ascii="Times New Roman" w:hAnsi="Times New Roman" w:cs="Times New Roman"/>
          <w:i w:val="0"/>
          <w:sz w:val="24"/>
          <w:szCs w:val="24"/>
          <w:lang w:val="ru-RU"/>
        </w:rPr>
        <w:t xml:space="preserve"> – отдел экономики и планирования Администрации Боготольского района</w:t>
      </w:r>
      <w:r w:rsidRPr="009E57F3">
        <w:rPr>
          <w:rFonts w:ascii="Times New Roman" w:hAnsi="Times New Roman" w:cs="Times New Roman"/>
          <w:i w:val="0"/>
          <w:sz w:val="24"/>
          <w:szCs w:val="24"/>
          <w:lang w:val="ru-RU"/>
        </w:rPr>
        <w:t>.</w:t>
      </w:r>
    </w:p>
    <w:p w:rsidR="00AD4A66" w:rsidRPr="009E57F3" w:rsidRDefault="00AD4A66" w:rsidP="00AD4A66">
      <w:pPr>
        <w:spacing w:after="0"/>
        <w:ind w:firstLine="708"/>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Цель муниципальной программы:</w:t>
      </w:r>
    </w:p>
    <w:p w:rsidR="00AD4A66" w:rsidRPr="009E57F3" w:rsidRDefault="00AD4A66" w:rsidP="00AD4A66">
      <w:pPr>
        <w:spacing w:after="0"/>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 xml:space="preserve">- Создание </w:t>
      </w:r>
      <w:r w:rsidR="00BE2876" w:rsidRPr="009E57F3">
        <w:rPr>
          <w:rFonts w:ascii="Times New Roman" w:hAnsi="Times New Roman" w:cs="Times New Roman"/>
          <w:i w:val="0"/>
          <w:sz w:val="24"/>
          <w:szCs w:val="24"/>
          <w:lang w:val="ru-RU"/>
        </w:rPr>
        <w:t xml:space="preserve">благоприятных </w:t>
      </w:r>
      <w:r w:rsidRPr="009E57F3">
        <w:rPr>
          <w:rFonts w:ascii="Times New Roman" w:hAnsi="Times New Roman" w:cs="Times New Roman"/>
          <w:i w:val="0"/>
          <w:sz w:val="24"/>
          <w:szCs w:val="24"/>
          <w:lang w:val="ru-RU"/>
        </w:rPr>
        <w:t xml:space="preserve">условий, для </w:t>
      </w:r>
      <w:r w:rsidR="00BE2876" w:rsidRPr="009E57F3">
        <w:rPr>
          <w:rFonts w:ascii="Times New Roman" w:hAnsi="Times New Roman" w:cs="Times New Roman"/>
          <w:i w:val="0"/>
          <w:sz w:val="24"/>
          <w:szCs w:val="24"/>
          <w:lang w:val="ru-RU"/>
        </w:rPr>
        <w:t xml:space="preserve">устойчивого </w:t>
      </w:r>
      <w:r w:rsidRPr="009E57F3">
        <w:rPr>
          <w:rFonts w:ascii="Times New Roman" w:hAnsi="Times New Roman" w:cs="Times New Roman"/>
          <w:i w:val="0"/>
          <w:sz w:val="24"/>
          <w:szCs w:val="24"/>
          <w:lang w:val="ru-RU"/>
        </w:rPr>
        <w:t xml:space="preserve">развития </w:t>
      </w:r>
      <w:r w:rsidR="00BE2876" w:rsidRPr="009E57F3">
        <w:rPr>
          <w:rFonts w:ascii="Times New Roman" w:hAnsi="Times New Roman" w:cs="Times New Roman"/>
          <w:i w:val="0"/>
          <w:sz w:val="24"/>
          <w:szCs w:val="24"/>
          <w:lang w:val="ru-RU"/>
        </w:rPr>
        <w:t>малого и среднего предпринимательства в Боготольском районе</w:t>
      </w:r>
      <w:r w:rsidRPr="009E57F3">
        <w:rPr>
          <w:rFonts w:ascii="Times New Roman" w:hAnsi="Times New Roman" w:cs="Times New Roman"/>
          <w:i w:val="0"/>
          <w:sz w:val="24"/>
          <w:szCs w:val="24"/>
          <w:lang w:val="ru-RU"/>
        </w:rPr>
        <w:t>.</w:t>
      </w:r>
    </w:p>
    <w:p w:rsidR="00AD4A66" w:rsidRPr="009E57F3" w:rsidRDefault="00AD4A66" w:rsidP="00AD4A66">
      <w:pPr>
        <w:spacing w:after="0"/>
        <w:ind w:left="708"/>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 xml:space="preserve">Задачи муниципальной программы: </w:t>
      </w:r>
    </w:p>
    <w:p w:rsidR="00AD4A66" w:rsidRPr="009E57F3" w:rsidRDefault="00AD4A66" w:rsidP="00AD4A66">
      <w:pPr>
        <w:spacing w:after="0"/>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 xml:space="preserve">- </w:t>
      </w:r>
      <w:r w:rsidR="00BE2876" w:rsidRPr="009E57F3">
        <w:rPr>
          <w:rFonts w:ascii="Times New Roman" w:hAnsi="Times New Roman" w:cs="Times New Roman"/>
          <w:i w:val="0"/>
          <w:sz w:val="24"/>
          <w:szCs w:val="24"/>
          <w:lang w:val="ru-RU"/>
        </w:rPr>
        <w:t>Поддержка субъектов малого и среднего предпринимательства, направленная на развитие инвестиционной деятельности и снижение затрат субъектов и среднего предпринимательства, возникающих в связи с привлечением финансовых ресурсов;</w:t>
      </w:r>
    </w:p>
    <w:p w:rsidR="00AD4A66" w:rsidRPr="009E57F3" w:rsidRDefault="00AD4A66" w:rsidP="00AD4A66">
      <w:pPr>
        <w:spacing w:after="0"/>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 xml:space="preserve">- </w:t>
      </w:r>
      <w:r w:rsidR="00BE2876" w:rsidRPr="009E57F3">
        <w:rPr>
          <w:rFonts w:ascii="Times New Roman" w:hAnsi="Times New Roman" w:cs="Times New Roman"/>
          <w:i w:val="0"/>
          <w:sz w:val="24"/>
          <w:szCs w:val="24"/>
          <w:lang w:val="ru-RU"/>
        </w:rPr>
        <w:t>Поддержка создаваемых субъектов малого и среднего предпринимательства, а так же продвижение продукции собственного производства местных товаропроизводителей на российские и международные рынки</w:t>
      </w:r>
      <w:r w:rsidRPr="009E57F3">
        <w:rPr>
          <w:rFonts w:ascii="Times New Roman" w:hAnsi="Times New Roman" w:cs="Times New Roman"/>
          <w:i w:val="0"/>
          <w:sz w:val="24"/>
          <w:szCs w:val="24"/>
          <w:lang w:val="ru-RU"/>
        </w:rPr>
        <w:t>;</w:t>
      </w:r>
    </w:p>
    <w:p w:rsidR="00AD4A66" w:rsidRPr="009E57F3" w:rsidRDefault="00AD4A66" w:rsidP="00AD4A66">
      <w:pPr>
        <w:spacing w:after="0"/>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w:t>
      </w:r>
      <w:r w:rsidR="00BE2876" w:rsidRPr="009E57F3">
        <w:rPr>
          <w:rFonts w:ascii="Times New Roman" w:hAnsi="Times New Roman" w:cs="Times New Roman"/>
          <w:i w:val="0"/>
          <w:sz w:val="24"/>
          <w:szCs w:val="24"/>
          <w:lang w:val="ru-RU"/>
        </w:rPr>
        <w:t xml:space="preserve">Предоставление комплексной методической, информационно </w:t>
      </w:r>
      <w:r w:rsidR="00941522" w:rsidRPr="009E57F3">
        <w:rPr>
          <w:rFonts w:ascii="Times New Roman" w:hAnsi="Times New Roman" w:cs="Times New Roman"/>
          <w:i w:val="0"/>
          <w:sz w:val="24"/>
          <w:szCs w:val="24"/>
          <w:lang w:val="ru-RU"/>
        </w:rPr>
        <w:t>–</w:t>
      </w:r>
      <w:r w:rsidR="00E2231F" w:rsidRPr="009E57F3">
        <w:rPr>
          <w:rFonts w:ascii="Times New Roman" w:hAnsi="Times New Roman" w:cs="Times New Roman"/>
          <w:i w:val="0"/>
          <w:sz w:val="24"/>
          <w:szCs w:val="24"/>
          <w:lang w:val="ru-RU"/>
        </w:rPr>
        <w:t xml:space="preserve"> </w:t>
      </w:r>
      <w:r w:rsidR="00941522" w:rsidRPr="009E57F3">
        <w:rPr>
          <w:rFonts w:ascii="Times New Roman" w:hAnsi="Times New Roman" w:cs="Times New Roman"/>
          <w:i w:val="0"/>
          <w:sz w:val="24"/>
          <w:szCs w:val="24"/>
          <w:lang w:val="ru-RU"/>
        </w:rPr>
        <w:t>консультационной поддержки субъектам малого и среднего предпринимательства, повышение эффективности ее деятельности.</w:t>
      </w:r>
    </w:p>
    <w:p w:rsidR="00AD4A66" w:rsidRPr="009E57F3" w:rsidRDefault="00AD4A66" w:rsidP="00AD4A66">
      <w:pPr>
        <w:spacing w:after="0"/>
        <w:ind w:firstLine="708"/>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Общий объем финансирования в</w:t>
      </w:r>
      <w:r w:rsidR="009E57F3" w:rsidRPr="009E57F3">
        <w:rPr>
          <w:rFonts w:ascii="Times New Roman" w:hAnsi="Times New Roman" w:cs="Times New Roman"/>
          <w:i w:val="0"/>
          <w:sz w:val="24"/>
          <w:szCs w:val="24"/>
          <w:lang w:val="ru-RU"/>
        </w:rPr>
        <w:t xml:space="preserve"> 2016</w:t>
      </w:r>
      <w:r w:rsidR="00764183" w:rsidRPr="009E57F3">
        <w:rPr>
          <w:rFonts w:ascii="Times New Roman" w:hAnsi="Times New Roman" w:cs="Times New Roman"/>
          <w:i w:val="0"/>
          <w:sz w:val="24"/>
          <w:szCs w:val="24"/>
          <w:lang w:val="ru-RU"/>
        </w:rPr>
        <w:t xml:space="preserve"> году составляет – </w:t>
      </w:r>
      <w:r w:rsidR="009E57F3" w:rsidRPr="009E57F3">
        <w:rPr>
          <w:rFonts w:ascii="Times New Roman" w:hAnsi="Times New Roman" w:cs="Times New Roman"/>
          <w:i w:val="0"/>
          <w:sz w:val="24"/>
          <w:szCs w:val="24"/>
          <w:lang w:val="ru-RU"/>
        </w:rPr>
        <w:t>3365,8</w:t>
      </w:r>
      <w:r w:rsidRPr="009E57F3">
        <w:rPr>
          <w:rFonts w:ascii="Times New Roman" w:hAnsi="Times New Roman" w:cs="Times New Roman"/>
          <w:i w:val="0"/>
          <w:sz w:val="24"/>
          <w:szCs w:val="24"/>
          <w:lang w:val="ru-RU"/>
        </w:rPr>
        <w:t xml:space="preserve"> тыс. рублей, фактически освоено – </w:t>
      </w:r>
      <w:r w:rsidR="009E57F3" w:rsidRPr="009E57F3">
        <w:rPr>
          <w:rFonts w:ascii="Times New Roman" w:hAnsi="Times New Roman" w:cs="Times New Roman"/>
          <w:i w:val="0"/>
          <w:sz w:val="24"/>
          <w:szCs w:val="24"/>
          <w:lang w:val="ru-RU"/>
        </w:rPr>
        <w:t>3365,8</w:t>
      </w:r>
      <w:r w:rsidR="00854184" w:rsidRPr="009E57F3">
        <w:rPr>
          <w:rFonts w:ascii="Times New Roman" w:hAnsi="Times New Roman" w:cs="Times New Roman"/>
          <w:i w:val="0"/>
          <w:sz w:val="24"/>
          <w:szCs w:val="24"/>
          <w:lang w:val="ru-RU"/>
        </w:rPr>
        <w:t xml:space="preserve"> тыс. рублей, или </w:t>
      </w:r>
      <w:r w:rsidR="009E57F3" w:rsidRPr="009E57F3">
        <w:rPr>
          <w:rFonts w:ascii="Times New Roman" w:hAnsi="Times New Roman" w:cs="Times New Roman"/>
          <w:i w:val="0"/>
          <w:sz w:val="24"/>
          <w:szCs w:val="24"/>
          <w:lang w:val="ru-RU"/>
        </w:rPr>
        <w:t>100</w:t>
      </w:r>
      <w:r w:rsidRPr="009E57F3">
        <w:rPr>
          <w:rFonts w:ascii="Times New Roman" w:hAnsi="Times New Roman" w:cs="Times New Roman"/>
          <w:i w:val="0"/>
          <w:sz w:val="24"/>
          <w:szCs w:val="24"/>
          <w:lang w:val="ru-RU"/>
        </w:rPr>
        <w:t xml:space="preserve"> %.</w:t>
      </w:r>
    </w:p>
    <w:p w:rsidR="00764183" w:rsidRPr="009E57F3" w:rsidRDefault="00764183" w:rsidP="007C2D3D">
      <w:pPr>
        <w:spacing w:line="276" w:lineRule="auto"/>
        <w:ind w:firstLine="708"/>
        <w:contextualSpacing/>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 xml:space="preserve">На поддержку </w:t>
      </w:r>
      <w:r w:rsidR="0098529F" w:rsidRPr="009E57F3">
        <w:rPr>
          <w:rFonts w:ascii="Times New Roman" w:hAnsi="Times New Roman" w:cs="Times New Roman"/>
          <w:i w:val="0"/>
          <w:sz w:val="24"/>
          <w:szCs w:val="24"/>
          <w:lang w:val="ru-RU"/>
        </w:rPr>
        <w:t xml:space="preserve">малого и среднего бизнеса в </w:t>
      </w:r>
      <w:r w:rsidR="009E57F3" w:rsidRPr="009E57F3">
        <w:rPr>
          <w:rFonts w:ascii="Times New Roman" w:hAnsi="Times New Roman" w:cs="Times New Roman"/>
          <w:i w:val="0"/>
          <w:sz w:val="24"/>
          <w:szCs w:val="24"/>
          <w:lang w:val="ru-RU"/>
        </w:rPr>
        <w:t>2016</w:t>
      </w:r>
      <w:r w:rsidRPr="009E57F3">
        <w:rPr>
          <w:rFonts w:ascii="Times New Roman" w:hAnsi="Times New Roman" w:cs="Times New Roman"/>
          <w:i w:val="0"/>
          <w:sz w:val="24"/>
          <w:szCs w:val="24"/>
          <w:lang w:val="ru-RU"/>
        </w:rPr>
        <w:t xml:space="preserve"> году из средств местного бюджета было </w:t>
      </w:r>
      <w:r w:rsidR="0098529F" w:rsidRPr="009E57F3">
        <w:rPr>
          <w:rFonts w:ascii="Times New Roman" w:hAnsi="Times New Roman" w:cs="Times New Roman"/>
          <w:i w:val="0"/>
          <w:sz w:val="24"/>
          <w:szCs w:val="24"/>
          <w:lang w:val="ru-RU"/>
        </w:rPr>
        <w:t>израсходовано</w:t>
      </w:r>
      <w:r w:rsidRPr="009E57F3">
        <w:rPr>
          <w:rFonts w:ascii="Times New Roman" w:hAnsi="Times New Roman" w:cs="Times New Roman"/>
          <w:i w:val="0"/>
          <w:sz w:val="24"/>
          <w:szCs w:val="24"/>
          <w:lang w:val="ru-RU"/>
        </w:rPr>
        <w:t xml:space="preserve"> </w:t>
      </w:r>
      <w:r w:rsidR="009E57F3">
        <w:rPr>
          <w:rFonts w:ascii="Times New Roman" w:hAnsi="Times New Roman" w:cs="Times New Roman"/>
          <w:i w:val="0"/>
          <w:sz w:val="24"/>
          <w:szCs w:val="24"/>
          <w:lang w:val="ru-RU"/>
        </w:rPr>
        <w:t>495,8</w:t>
      </w:r>
      <w:r w:rsidRPr="009E57F3">
        <w:rPr>
          <w:rFonts w:ascii="Times New Roman" w:hAnsi="Times New Roman" w:cs="Times New Roman"/>
          <w:i w:val="0"/>
          <w:sz w:val="24"/>
          <w:szCs w:val="24"/>
          <w:lang w:val="ru-RU"/>
        </w:rPr>
        <w:t xml:space="preserve"> тыс. руб. </w:t>
      </w:r>
    </w:p>
    <w:p w:rsidR="00764183" w:rsidRPr="009E57F3" w:rsidRDefault="00764183" w:rsidP="007C2D3D">
      <w:pPr>
        <w:spacing w:line="276" w:lineRule="auto"/>
        <w:ind w:firstLine="708"/>
        <w:contextualSpacing/>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 xml:space="preserve">В целях привлечения дополнительных финансовых средств, администрация приняла участие в </w:t>
      </w:r>
      <w:r w:rsidR="009E57F3" w:rsidRPr="009E57F3">
        <w:rPr>
          <w:rFonts w:ascii="Times New Roman" w:hAnsi="Times New Roman" w:cs="Times New Roman"/>
          <w:i w:val="0"/>
          <w:sz w:val="24"/>
          <w:szCs w:val="24"/>
          <w:lang w:val="ru-RU"/>
        </w:rPr>
        <w:t>конкурсе</w:t>
      </w:r>
      <w:r w:rsidRPr="009E57F3">
        <w:rPr>
          <w:rFonts w:ascii="Times New Roman" w:hAnsi="Times New Roman" w:cs="Times New Roman"/>
          <w:i w:val="0"/>
          <w:sz w:val="24"/>
          <w:szCs w:val="24"/>
          <w:lang w:val="ru-RU"/>
        </w:rPr>
        <w:t xml:space="preserve"> по отбору муниципальных </w:t>
      </w:r>
      <w:r w:rsidR="00D86376" w:rsidRPr="009E57F3">
        <w:rPr>
          <w:rFonts w:ascii="Times New Roman" w:hAnsi="Times New Roman" w:cs="Times New Roman"/>
          <w:i w:val="0"/>
          <w:sz w:val="24"/>
          <w:szCs w:val="24"/>
          <w:lang w:val="ru-RU"/>
        </w:rPr>
        <w:t xml:space="preserve">образований Красноярского края </w:t>
      </w:r>
      <w:r w:rsidRPr="009E57F3">
        <w:rPr>
          <w:rFonts w:ascii="Times New Roman" w:hAnsi="Times New Roman" w:cs="Times New Roman"/>
          <w:i w:val="0"/>
          <w:sz w:val="24"/>
          <w:szCs w:val="24"/>
          <w:lang w:val="ru-RU"/>
        </w:rPr>
        <w:t>на получение сре</w:t>
      </w:r>
      <w:proofErr w:type="gramStart"/>
      <w:r w:rsidRPr="009E57F3">
        <w:rPr>
          <w:rFonts w:ascii="Times New Roman" w:hAnsi="Times New Roman" w:cs="Times New Roman"/>
          <w:i w:val="0"/>
          <w:sz w:val="24"/>
          <w:szCs w:val="24"/>
          <w:lang w:val="ru-RU"/>
        </w:rPr>
        <w:t xml:space="preserve">дств </w:t>
      </w:r>
      <w:r w:rsidR="009E57F3" w:rsidRPr="009E57F3">
        <w:rPr>
          <w:rFonts w:ascii="Times New Roman" w:hAnsi="Times New Roman" w:cs="Times New Roman"/>
          <w:i w:val="0"/>
          <w:sz w:val="24"/>
          <w:szCs w:val="24"/>
          <w:lang w:val="ru-RU"/>
        </w:rPr>
        <w:t>кр</w:t>
      </w:r>
      <w:proofErr w:type="gramEnd"/>
      <w:r w:rsidR="009E57F3" w:rsidRPr="009E57F3">
        <w:rPr>
          <w:rFonts w:ascii="Times New Roman" w:hAnsi="Times New Roman" w:cs="Times New Roman"/>
          <w:i w:val="0"/>
          <w:sz w:val="24"/>
          <w:szCs w:val="24"/>
          <w:lang w:val="ru-RU"/>
        </w:rPr>
        <w:t>аевого бюджета</w:t>
      </w:r>
      <w:r w:rsidRPr="009E57F3">
        <w:rPr>
          <w:rFonts w:ascii="Times New Roman" w:hAnsi="Times New Roman" w:cs="Times New Roman"/>
          <w:i w:val="0"/>
          <w:sz w:val="24"/>
          <w:szCs w:val="24"/>
          <w:lang w:val="ru-RU"/>
        </w:rPr>
        <w:t>, направленных на субсидир</w:t>
      </w:r>
      <w:r w:rsidR="009E57F3" w:rsidRPr="009E57F3">
        <w:rPr>
          <w:rFonts w:ascii="Times New Roman" w:hAnsi="Times New Roman" w:cs="Times New Roman"/>
          <w:i w:val="0"/>
          <w:sz w:val="24"/>
          <w:szCs w:val="24"/>
          <w:lang w:val="ru-RU"/>
        </w:rPr>
        <w:t>ование мероприятий муниципальных</w:t>
      </w:r>
      <w:r w:rsidRPr="009E57F3">
        <w:rPr>
          <w:rFonts w:ascii="Times New Roman" w:hAnsi="Times New Roman" w:cs="Times New Roman"/>
          <w:i w:val="0"/>
          <w:sz w:val="24"/>
          <w:szCs w:val="24"/>
          <w:lang w:val="ru-RU"/>
        </w:rPr>
        <w:t xml:space="preserve"> программ развития субъектов малого и среднего предпринимательства. </w:t>
      </w:r>
    </w:p>
    <w:p w:rsidR="00764183" w:rsidRPr="009E57F3" w:rsidRDefault="00764183" w:rsidP="007C2D3D">
      <w:pPr>
        <w:spacing w:line="276" w:lineRule="auto"/>
        <w:ind w:firstLine="708"/>
        <w:contextualSpacing/>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lastRenderedPageBreak/>
        <w:t>Объем полученных средств</w:t>
      </w:r>
      <w:r w:rsidR="009E57F3" w:rsidRPr="009E57F3">
        <w:rPr>
          <w:rFonts w:ascii="Times New Roman" w:hAnsi="Times New Roman" w:cs="Times New Roman"/>
          <w:i w:val="0"/>
          <w:sz w:val="24"/>
          <w:szCs w:val="24"/>
          <w:lang w:val="ru-RU"/>
        </w:rPr>
        <w:t xml:space="preserve"> из краевого бюджета </w:t>
      </w:r>
      <w:r w:rsidRPr="009E57F3">
        <w:rPr>
          <w:rFonts w:ascii="Times New Roman" w:hAnsi="Times New Roman" w:cs="Times New Roman"/>
          <w:i w:val="0"/>
          <w:sz w:val="24"/>
          <w:szCs w:val="24"/>
          <w:lang w:val="ru-RU"/>
        </w:rPr>
        <w:t xml:space="preserve">составил </w:t>
      </w:r>
      <w:r w:rsidR="009E57F3" w:rsidRPr="009E57F3">
        <w:rPr>
          <w:rFonts w:ascii="Times New Roman" w:hAnsi="Times New Roman" w:cs="Times New Roman"/>
          <w:i w:val="0"/>
          <w:sz w:val="24"/>
          <w:szCs w:val="24"/>
          <w:lang w:val="ru-RU"/>
        </w:rPr>
        <w:t>2870,0</w:t>
      </w:r>
      <w:r w:rsidRPr="009E57F3">
        <w:rPr>
          <w:rFonts w:ascii="Times New Roman" w:hAnsi="Times New Roman" w:cs="Times New Roman"/>
          <w:i w:val="0"/>
          <w:sz w:val="24"/>
          <w:szCs w:val="24"/>
          <w:lang w:val="ru-RU"/>
        </w:rPr>
        <w:t xml:space="preserve"> тыс. руб.:</w:t>
      </w:r>
    </w:p>
    <w:p w:rsidR="00764183" w:rsidRPr="009E57F3" w:rsidRDefault="00764183" w:rsidP="007C2D3D">
      <w:pPr>
        <w:spacing w:line="276" w:lineRule="auto"/>
        <w:contextualSpacing/>
        <w:jc w:val="both"/>
        <w:rPr>
          <w:rFonts w:ascii="Times New Roman" w:hAnsi="Times New Roman" w:cs="Times New Roman"/>
          <w:b/>
          <w:i w:val="0"/>
          <w:sz w:val="24"/>
          <w:szCs w:val="24"/>
          <w:lang w:val="ru-RU"/>
        </w:rPr>
      </w:pPr>
      <w:r w:rsidRPr="009E57F3">
        <w:rPr>
          <w:rFonts w:ascii="Times New Roman" w:hAnsi="Times New Roman" w:cs="Times New Roman"/>
          <w:i w:val="0"/>
          <w:sz w:val="24"/>
          <w:szCs w:val="24"/>
          <w:lang w:val="ru-RU"/>
        </w:rPr>
        <w:t>Общая сумма выделенных средств на поддержку СМСП</w:t>
      </w:r>
      <w:r w:rsidR="000D5C86" w:rsidRPr="009E57F3">
        <w:rPr>
          <w:rFonts w:ascii="Times New Roman" w:hAnsi="Times New Roman" w:cs="Times New Roman"/>
          <w:i w:val="0"/>
          <w:sz w:val="24"/>
          <w:szCs w:val="24"/>
          <w:lang w:val="ru-RU"/>
        </w:rPr>
        <w:t xml:space="preserve"> составила </w:t>
      </w:r>
      <w:r w:rsidR="009E57F3" w:rsidRPr="009E57F3">
        <w:rPr>
          <w:rFonts w:ascii="Times New Roman" w:hAnsi="Times New Roman" w:cs="Times New Roman"/>
          <w:i w:val="0"/>
          <w:sz w:val="24"/>
          <w:szCs w:val="24"/>
          <w:lang w:val="ru-RU"/>
        </w:rPr>
        <w:t>3365,8</w:t>
      </w:r>
      <w:r w:rsidRPr="009E57F3">
        <w:rPr>
          <w:rFonts w:ascii="Times New Roman" w:hAnsi="Times New Roman" w:cs="Times New Roman"/>
          <w:i w:val="0"/>
          <w:sz w:val="24"/>
          <w:szCs w:val="24"/>
          <w:lang w:val="ru-RU"/>
        </w:rPr>
        <w:t xml:space="preserve"> тыс. руб. </w:t>
      </w:r>
    </w:p>
    <w:p w:rsidR="000D5C86" w:rsidRDefault="009E57F3" w:rsidP="007C2D3D">
      <w:pPr>
        <w:spacing w:line="276" w:lineRule="auto"/>
        <w:contextualSpacing/>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В</w:t>
      </w:r>
      <w:r w:rsidR="000D5C86" w:rsidRPr="009E57F3">
        <w:rPr>
          <w:rFonts w:ascii="Times New Roman" w:hAnsi="Times New Roman" w:cs="Times New Roman"/>
          <w:i w:val="0"/>
          <w:sz w:val="24"/>
          <w:szCs w:val="24"/>
          <w:lang w:val="ru-RU"/>
        </w:rPr>
        <w:t>се средства освоены, целевые индикаторы выполнены.</w:t>
      </w:r>
    </w:p>
    <w:p w:rsidR="00A72401" w:rsidRPr="00A72401" w:rsidRDefault="00A72401" w:rsidP="007C2D3D">
      <w:pPr>
        <w:spacing w:line="276" w:lineRule="auto"/>
        <w:contextualSpacing/>
        <w:jc w:val="both"/>
        <w:rPr>
          <w:rFonts w:ascii="Times New Roman" w:hAnsi="Times New Roman" w:cs="Times New Roman"/>
          <w:b/>
          <w:sz w:val="24"/>
          <w:szCs w:val="24"/>
          <w:lang w:val="ru-RU"/>
        </w:rPr>
      </w:pPr>
      <w:r w:rsidRPr="00A72401">
        <w:rPr>
          <w:rFonts w:ascii="Times New Roman" w:hAnsi="Times New Roman" w:cs="Times New Roman"/>
          <w:b/>
          <w:sz w:val="24"/>
          <w:szCs w:val="24"/>
          <w:lang w:val="ru-RU"/>
        </w:rPr>
        <w:t>Финансовая поддержка:</w:t>
      </w:r>
    </w:p>
    <w:p w:rsidR="00764183" w:rsidRPr="009E57F3" w:rsidRDefault="00764183" w:rsidP="007C2D3D">
      <w:pPr>
        <w:spacing w:line="276" w:lineRule="auto"/>
        <w:ind w:firstLine="708"/>
        <w:contextualSpacing/>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 xml:space="preserve">Исходя из запланированных мероприятий МП, финансовая поддержка оказана </w:t>
      </w:r>
      <w:r w:rsidR="009E57F3" w:rsidRPr="009E57F3">
        <w:rPr>
          <w:rFonts w:ascii="Times New Roman" w:hAnsi="Times New Roman" w:cs="Times New Roman"/>
          <w:i w:val="0"/>
          <w:sz w:val="24"/>
          <w:szCs w:val="24"/>
          <w:lang w:val="ru-RU"/>
        </w:rPr>
        <w:t>8 предпринимателям, в т.ч. 1</w:t>
      </w:r>
      <w:r w:rsidRPr="009E57F3">
        <w:rPr>
          <w:rFonts w:ascii="Times New Roman" w:hAnsi="Times New Roman" w:cs="Times New Roman"/>
          <w:i w:val="0"/>
          <w:sz w:val="24"/>
          <w:szCs w:val="24"/>
          <w:lang w:val="ru-RU"/>
        </w:rPr>
        <w:t>-м</w:t>
      </w:r>
      <w:r w:rsidR="009E57F3" w:rsidRPr="009E57F3">
        <w:rPr>
          <w:rFonts w:ascii="Times New Roman" w:hAnsi="Times New Roman" w:cs="Times New Roman"/>
          <w:i w:val="0"/>
          <w:sz w:val="24"/>
          <w:szCs w:val="24"/>
          <w:lang w:val="ru-RU"/>
        </w:rPr>
        <w:t>у</w:t>
      </w:r>
      <w:r w:rsidRPr="009E57F3">
        <w:rPr>
          <w:rFonts w:ascii="Times New Roman" w:hAnsi="Times New Roman" w:cs="Times New Roman"/>
          <w:i w:val="0"/>
          <w:sz w:val="24"/>
          <w:szCs w:val="24"/>
          <w:lang w:val="ru-RU"/>
        </w:rPr>
        <w:t xml:space="preserve"> юридическим лицам, на</w:t>
      </w:r>
      <w:r w:rsidR="000D5C86" w:rsidRPr="009E57F3">
        <w:rPr>
          <w:rFonts w:ascii="Times New Roman" w:hAnsi="Times New Roman" w:cs="Times New Roman"/>
          <w:i w:val="0"/>
          <w:sz w:val="24"/>
          <w:szCs w:val="24"/>
          <w:lang w:val="ru-RU"/>
        </w:rPr>
        <w:t xml:space="preserve"> общую сумму </w:t>
      </w:r>
      <w:r w:rsidR="009E57F3" w:rsidRPr="009E57F3">
        <w:rPr>
          <w:rFonts w:ascii="Times New Roman" w:hAnsi="Times New Roman" w:cs="Times New Roman"/>
          <w:i w:val="0"/>
          <w:sz w:val="24"/>
          <w:szCs w:val="24"/>
          <w:lang w:val="ru-RU"/>
        </w:rPr>
        <w:t>3137,9</w:t>
      </w:r>
      <w:r w:rsidR="00D86376" w:rsidRPr="009E57F3">
        <w:rPr>
          <w:rFonts w:ascii="Times New Roman" w:hAnsi="Times New Roman" w:cs="Times New Roman"/>
          <w:i w:val="0"/>
          <w:sz w:val="24"/>
          <w:szCs w:val="24"/>
          <w:lang w:val="ru-RU"/>
        </w:rPr>
        <w:t xml:space="preserve"> тыс. руб.</w:t>
      </w:r>
    </w:p>
    <w:p w:rsidR="00764183" w:rsidRPr="009E57F3" w:rsidRDefault="00764183" w:rsidP="007C2D3D">
      <w:pPr>
        <w:spacing w:line="276" w:lineRule="auto"/>
        <w:ind w:firstLine="708"/>
        <w:contextualSpacing/>
        <w:jc w:val="both"/>
        <w:rPr>
          <w:rFonts w:ascii="Times New Roman" w:hAnsi="Times New Roman" w:cs="Times New Roman"/>
          <w:i w:val="0"/>
          <w:sz w:val="24"/>
          <w:szCs w:val="24"/>
          <w:lang w:val="ru-RU"/>
        </w:rPr>
      </w:pPr>
      <w:proofErr w:type="gramStart"/>
      <w:r w:rsidRPr="009E57F3">
        <w:rPr>
          <w:rFonts w:ascii="Times New Roman" w:hAnsi="Times New Roman" w:cs="Times New Roman"/>
          <w:i w:val="0"/>
          <w:sz w:val="24"/>
          <w:szCs w:val="24"/>
          <w:lang w:val="ru-RU"/>
        </w:rPr>
        <w:t>По прежнему</w:t>
      </w:r>
      <w:proofErr w:type="gramEnd"/>
      <w:r w:rsidRPr="009E57F3">
        <w:rPr>
          <w:rFonts w:ascii="Times New Roman" w:hAnsi="Times New Roman" w:cs="Times New Roman"/>
          <w:i w:val="0"/>
          <w:sz w:val="24"/>
          <w:szCs w:val="24"/>
          <w:lang w:val="ru-RU"/>
        </w:rPr>
        <w:t xml:space="preserve"> у субъектов малого предпринимательства пользуется популярностью такая форма поддержки, как </w:t>
      </w:r>
      <w:r w:rsidRPr="009E57F3">
        <w:rPr>
          <w:rFonts w:ascii="Times New Roman" w:hAnsi="Times New Roman" w:cs="Times New Roman"/>
          <w:b/>
          <w:i w:val="0"/>
          <w:sz w:val="24"/>
          <w:szCs w:val="24"/>
          <w:lang w:val="ru-RU"/>
        </w:rPr>
        <w:t>Субсидия «Вновь созданный»</w:t>
      </w:r>
      <w:r w:rsidRPr="009E57F3">
        <w:rPr>
          <w:rFonts w:ascii="Times New Roman" w:hAnsi="Times New Roman" w:cs="Times New Roman"/>
          <w:i w:val="0"/>
          <w:sz w:val="24"/>
          <w:szCs w:val="24"/>
          <w:lang w:val="ru-RU"/>
        </w:rPr>
        <w:t xml:space="preserve"> - субсидии вновь созданным субъектам малого предпринимательства на возмещение части расходов, связанных с приобретением и созданием основных средств и началом предпринимательской деятельности.</w:t>
      </w:r>
    </w:p>
    <w:p w:rsidR="00764183" w:rsidRPr="009E57F3" w:rsidRDefault="009E57F3" w:rsidP="007C2D3D">
      <w:pPr>
        <w:spacing w:line="276" w:lineRule="auto"/>
        <w:contextualSpacing/>
        <w:jc w:val="both"/>
        <w:rPr>
          <w:rFonts w:ascii="Times New Roman" w:hAnsi="Times New Roman" w:cs="Times New Roman"/>
          <w:i w:val="0"/>
          <w:sz w:val="24"/>
          <w:szCs w:val="24"/>
          <w:lang w:val="ru-RU"/>
        </w:rPr>
      </w:pPr>
      <w:r w:rsidRPr="009E57F3">
        <w:rPr>
          <w:rFonts w:ascii="Times New Roman" w:hAnsi="Times New Roman" w:cs="Times New Roman"/>
          <w:i w:val="0"/>
          <w:sz w:val="24"/>
          <w:szCs w:val="24"/>
          <w:lang w:val="ru-RU"/>
        </w:rPr>
        <w:t>56,8</w:t>
      </w:r>
      <w:r w:rsidR="00764183" w:rsidRPr="009E57F3">
        <w:rPr>
          <w:rFonts w:ascii="Times New Roman" w:hAnsi="Times New Roman" w:cs="Times New Roman"/>
          <w:i w:val="0"/>
          <w:sz w:val="24"/>
          <w:szCs w:val="24"/>
          <w:lang w:val="ru-RU"/>
        </w:rPr>
        <w:t xml:space="preserve">% или </w:t>
      </w:r>
      <w:r w:rsidRPr="009E57F3">
        <w:rPr>
          <w:rFonts w:ascii="Times New Roman" w:hAnsi="Times New Roman" w:cs="Times New Roman"/>
          <w:i w:val="0"/>
          <w:sz w:val="24"/>
          <w:szCs w:val="24"/>
          <w:lang w:val="ru-RU"/>
        </w:rPr>
        <w:t>1910,55</w:t>
      </w:r>
      <w:r w:rsidR="00764183" w:rsidRPr="009E57F3">
        <w:rPr>
          <w:rFonts w:ascii="Times New Roman" w:hAnsi="Times New Roman" w:cs="Times New Roman"/>
          <w:i w:val="0"/>
          <w:sz w:val="24"/>
          <w:szCs w:val="24"/>
          <w:lang w:val="ru-RU"/>
        </w:rPr>
        <w:t xml:space="preserve"> тыс. рублей освоенных средств по финансовой поддержк</w:t>
      </w:r>
      <w:r w:rsidRPr="009E57F3">
        <w:rPr>
          <w:rFonts w:ascii="Times New Roman" w:hAnsi="Times New Roman" w:cs="Times New Roman"/>
          <w:i w:val="0"/>
          <w:sz w:val="24"/>
          <w:szCs w:val="24"/>
          <w:lang w:val="ru-RU"/>
        </w:rPr>
        <w:t>е было направлено на поддержку 4</w:t>
      </w:r>
      <w:r w:rsidR="00764183" w:rsidRPr="009E57F3">
        <w:rPr>
          <w:rFonts w:ascii="Times New Roman" w:hAnsi="Times New Roman" w:cs="Times New Roman"/>
          <w:i w:val="0"/>
          <w:sz w:val="24"/>
          <w:szCs w:val="24"/>
          <w:lang w:val="ru-RU"/>
        </w:rPr>
        <w:t xml:space="preserve"> начинающим предпринимателям.</w:t>
      </w:r>
    </w:p>
    <w:p w:rsidR="009E57F3" w:rsidRPr="009E57F3" w:rsidRDefault="00764183" w:rsidP="007C2D3D">
      <w:pPr>
        <w:spacing w:line="276" w:lineRule="auto"/>
        <w:ind w:firstLine="708"/>
        <w:contextualSpacing/>
        <w:jc w:val="both"/>
        <w:rPr>
          <w:rFonts w:ascii="Times New Roman" w:hAnsi="Times New Roman" w:cs="Times New Roman"/>
          <w:i w:val="0"/>
          <w:sz w:val="24"/>
          <w:szCs w:val="24"/>
          <w:lang w:val="ru-RU"/>
        </w:rPr>
      </w:pPr>
      <w:proofErr w:type="gramStart"/>
      <w:r w:rsidRPr="009E57F3">
        <w:rPr>
          <w:rFonts w:ascii="Times New Roman" w:hAnsi="Times New Roman" w:cs="Times New Roman"/>
          <w:i w:val="0"/>
          <w:sz w:val="24"/>
          <w:szCs w:val="24"/>
          <w:lang w:val="ru-RU"/>
        </w:rPr>
        <w:t xml:space="preserve">По </w:t>
      </w:r>
      <w:proofErr w:type="spellStart"/>
      <w:r w:rsidRPr="009E57F3">
        <w:rPr>
          <w:rFonts w:ascii="Times New Roman" w:hAnsi="Times New Roman" w:cs="Times New Roman"/>
          <w:i w:val="0"/>
          <w:sz w:val="24"/>
          <w:szCs w:val="24"/>
          <w:lang w:val="ru-RU"/>
        </w:rPr>
        <w:t>Большекосульскому</w:t>
      </w:r>
      <w:proofErr w:type="spellEnd"/>
      <w:r w:rsidRPr="009E57F3">
        <w:rPr>
          <w:rFonts w:ascii="Times New Roman" w:hAnsi="Times New Roman" w:cs="Times New Roman"/>
          <w:i w:val="0"/>
          <w:sz w:val="24"/>
          <w:szCs w:val="24"/>
          <w:lang w:val="ru-RU"/>
        </w:rPr>
        <w:t xml:space="preserve"> сельсовету данную поддержку полу</w:t>
      </w:r>
      <w:r w:rsidR="009E57F3" w:rsidRPr="009E57F3">
        <w:rPr>
          <w:rFonts w:ascii="Times New Roman" w:hAnsi="Times New Roman" w:cs="Times New Roman"/>
          <w:i w:val="0"/>
          <w:sz w:val="24"/>
          <w:szCs w:val="24"/>
          <w:lang w:val="ru-RU"/>
        </w:rPr>
        <w:t xml:space="preserve">чил 1 предприниматель на разведение пчел и производство </w:t>
      </w:r>
      <w:proofErr w:type="spellStart"/>
      <w:r w:rsidR="009E57F3" w:rsidRPr="009E57F3">
        <w:rPr>
          <w:rFonts w:ascii="Times New Roman" w:hAnsi="Times New Roman" w:cs="Times New Roman"/>
          <w:i w:val="0"/>
          <w:sz w:val="24"/>
          <w:szCs w:val="24"/>
          <w:lang w:val="ru-RU"/>
        </w:rPr>
        <w:t>пчелопродукции</w:t>
      </w:r>
      <w:proofErr w:type="spellEnd"/>
      <w:r w:rsidR="009E57F3" w:rsidRPr="009E57F3">
        <w:rPr>
          <w:rFonts w:ascii="Times New Roman" w:hAnsi="Times New Roman" w:cs="Times New Roman"/>
          <w:i w:val="0"/>
          <w:sz w:val="24"/>
          <w:szCs w:val="24"/>
          <w:lang w:val="ru-RU"/>
        </w:rPr>
        <w:t xml:space="preserve"> в с.</w:t>
      </w:r>
      <w:r w:rsidR="009E57F3">
        <w:rPr>
          <w:rFonts w:ascii="Times New Roman" w:hAnsi="Times New Roman" w:cs="Times New Roman"/>
          <w:i w:val="0"/>
          <w:sz w:val="24"/>
          <w:szCs w:val="24"/>
          <w:lang w:val="ru-RU"/>
        </w:rPr>
        <w:t xml:space="preserve"> </w:t>
      </w:r>
      <w:r w:rsidR="009E57F3" w:rsidRPr="009E57F3">
        <w:rPr>
          <w:rFonts w:ascii="Times New Roman" w:hAnsi="Times New Roman" w:cs="Times New Roman"/>
          <w:i w:val="0"/>
          <w:sz w:val="24"/>
          <w:szCs w:val="24"/>
          <w:lang w:val="ru-RU"/>
        </w:rPr>
        <w:t>Малая Косуль.</w:t>
      </w:r>
      <w:proofErr w:type="gramEnd"/>
    </w:p>
    <w:p w:rsidR="009E57F3" w:rsidRPr="00BD7483" w:rsidRDefault="000D5C86" w:rsidP="007C2D3D">
      <w:pPr>
        <w:spacing w:line="276" w:lineRule="auto"/>
        <w:ind w:firstLine="708"/>
        <w:contextualSpacing/>
        <w:jc w:val="both"/>
        <w:rPr>
          <w:rFonts w:ascii="Times New Roman" w:hAnsi="Times New Roman" w:cs="Times New Roman"/>
          <w:i w:val="0"/>
          <w:sz w:val="24"/>
          <w:szCs w:val="24"/>
          <w:lang w:val="ru-RU"/>
        </w:rPr>
      </w:pPr>
      <w:r w:rsidRPr="00BD7483">
        <w:rPr>
          <w:rFonts w:ascii="Times New Roman" w:hAnsi="Times New Roman" w:cs="Times New Roman"/>
          <w:i w:val="0"/>
          <w:sz w:val="24"/>
          <w:szCs w:val="24"/>
          <w:lang w:val="ru-RU"/>
        </w:rPr>
        <w:t>По Боготольскому сель</w:t>
      </w:r>
      <w:r w:rsidR="009E57F3" w:rsidRPr="00BD7483">
        <w:rPr>
          <w:rFonts w:ascii="Times New Roman" w:hAnsi="Times New Roman" w:cs="Times New Roman"/>
          <w:i w:val="0"/>
          <w:sz w:val="24"/>
          <w:szCs w:val="24"/>
          <w:lang w:val="ru-RU"/>
        </w:rPr>
        <w:t xml:space="preserve">совету данную поддержку получил 1 предприниматель на организацию деятельности </w:t>
      </w:r>
      <w:proofErr w:type="spellStart"/>
      <w:r w:rsidR="009E57F3" w:rsidRPr="00BD7483">
        <w:rPr>
          <w:rFonts w:ascii="Times New Roman" w:hAnsi="Times New Roman" w:cs="Times New Roman"/>
          <w:i w:val="0"/>
          <w:sz w:val="24"/>
          <w:szCs w:val="24"/>
          <w:lang w:val="ru-RU"/>
        </w:rPr>
        <w:t>питомникаплодовых</w:t>
      </w:r>
      <w:proofErr w:type="spellEnd"/>
      <w:r w:rsidR="009E57F3" w:rsidRPr="00BD7483">
        <w:rPr>
          <w:rFonts w:ascii="Times New Roman" w:hAnsi="Times New Roman" w:cs="Times New Roman"/>
          <w:i w:val="0"/>
          <w:sz w:val="24"/>
          <w:szCs w:val="24"/>
          <w:lang w:val="ru-RU"/>
        </w:rPr>
        <w:t xml:space="preserve"> и декоративных растений.</w:t>
      </w:r>
    </w:p>
    <w:p w:rsidR="008A5CB9" w:rsidRPr="00BD7483" w:rsidRDefault="00764183" w:rsidP="007C2D3D">
      <w:pPr>
        <w:spacing w:line="276" w:lineRule="auto"/>
        <w:ind w:firstLine="708"/>
        <w:contextualSpacing/>
        <w:jc w:val="both"/>
        <w:rPr>
          <w:rFonts w:ascii="Times New Roman" w:hAnsi="Times New Roman" w:cs="Times New Roman"/>
          <w:i w:val="0"/>
          <w:sz w:val="24"/>
          <w:szCs w:val="24"/>
          <w:lang w:val="ru-RU"/>
        </w:rPr>
      </w:pPr>
      <w:r w:rsidRPr="00BD7483">
        <w:rPr>
          <w:rFonts w:ascii="Times New Roman" w:hAnsi="Times New Roman" w:cs="Times New Roman"/>
          <w:i w:val="0"/>
          <w:sz w:val="24"/>
          <w:szCs w:val="24"/>
          <w:lang w:val="ru-RU"/>
        </w:rPr>
        <w:t>По Юрьевскому сельсовету финансовую поддержку на открытие со</w:t>
      </w:r>
      <w:r w:rsidR="00BD7483" w:rsidRPr="00BD7483">
        <w:rPr>
          <w:rFonts w:ascii="Times New Roman" w:hAnsi="Times New Roman" w:cs="Times New Roman"/>
          <w:i w:val="0"/>
          <w:sz w:val="24"/>
          <w:szCs w:val="24"/>
          <w:lang w:val="ru-RU"/>
        </w:rPr>
        <w:t>бственного дела получили 2</w:t>
      </w:r>
      <w:r w:rsidRPr="00BD7483">
        <w:rPr>
          <w:rFonts w:ascii="Times New Roman" w:hAnsi="Times New Roman" w:cs="Times New Roman"/>
          <w:i w:val="0"/>
          <w:sz w:val="24"/>
          <w:szCs w:val="24"/>
          <w:lang w:val="ru-RU"/>
        </w:rPr>
        <w:t xml:space="preserve"> начинающих предпринимателя: 1- на</w:t>
      </w:r>
      <w:r w:rsidR="00BD7483" w:rsidRPr="00BD7483">
        <w:rPr>
          <w:rFonts w:ascii="Times New Roman" w:hAnsi="Times New Roman" w:cs="Times New Roman"/>
          <w:i w:val="0"/>
          <w:sz w:val="24"/>
          <w:szCs w:val="24"/>
          <w:lang w:val="ru-RU"/>
        </w:rPr>
        <w:t xml:space="preserve"> развитие </w:t>
      </w:r>
      <w:proofErr w:type="spellStart"/>
      <w:proofErr w:type="gramStart"/>
      <w:r w:rsidR="00BD7483" w:rsidRPr="00BD7483">
        <w:rPr>
          <w:rFonts w:ascii="Times New Roman" w:hAnsi="Times New Roman" w:cs="Times New Roman"/>
          <w:i w:val="0"/>
          <w:sz w:val="24"/>
          <w:szCs w:val="24"/>
          <w:lang w:val="ru-RU"/>
        </w:rPr>
        <w:t>крестьянско</w:t>
      </w:r>
      <w:proofErr w:type="spellEnd"/>
      <w:r w:rsidR="00BD7483" w:rsidRPr="00BD7483">
        <w:rPr>
          <w:rFonts w:ascii="Times New Roman" w:hAnsi="Times New Roman" w:cs="Times New Roman"/>
          <w:i w:val="0"/>
          <w:sz w:val="24"/>
          <w:szCs w:val="24"/>
          <w:lang w:val="ru-RU"/>
        </w:rPr>
        <w:t xml:space="preserve"> – фермерского</w:t>
      </w:r>
      <w:proofErr w:type="gramEnd"/>
      <w:r w:rsidR="00BD7483" w:rsidRPr="00BD7483">
        <w:rPr>
          <w:rFonts w:ascii="Times New Roman" w:hAnsi="Times New Roman" w:cs="Times New Roman"/>
          <w:i w:val="0"/>
          <w:sz w:val="24"/>
          <w:szCs w:val="24"/>
          <w:lang w:val="ru-RU"/>
        </w:rPr>
        <w:t xml:space="preserve"> хозяйства</w:t>
      </w:r>
      <w:r w:rsidRPr="00BD7483">
        <w:rPr>
          <w:rFonts w:ascii="Times New Roman" w:hAnsi="Times New Roman" w:cs="Times New Roman"/>
          <w:i w:val="0"/>
          <w:sz w:val="24"/>
          <w:szCs w:val="24"/>
          <w:lang w:val="ru-RU"/>
        </w:rPr>
        <w:t xml:space="preserve"> </w:t>
      </w:r>
      <w:r w:rsidR="00BD7483" w:rsidRPr="00BD7483">
        <w:rPr>
          <w:rFonts w:ascii="Times New Roman" w:hAnsi="Times New Roman" w:cs="Times New Roman"/>
          <w:i w:val="0"/>
          <w:sz w:val="24"/>
          <w:szCs w:val="24"/>
          <w:lang w:val="ru-RU"/>
        </w:rPr>
        <w:t xml:space="preserve"> в отрасли мясного скотоводства на </w:t>
      </w:r>
      <w:r w:rsidRPr="00BD7483">
        <w:rPr>
          <w:rFonts w:ascii="Times New Roman" w:hAnsi="Times New Roman" w:cs="Times New Roman"/>
          <w:i w:val="0"/>
          <w:sz w:val="24"/>
          <w:szCs w:val="24"/>
          <w:lang w:val="ru-RU"/>
        </w:rPr>
        <w:t xml:space="preserve">разведение </w:t>
      </w:r>
      <w:r w:rsidR="00BD7483" w:rsidRPr="00BD7483">
        <w:rPr>
          <w:rFonts w:ascii="Times New Roman" w:hAnsi="Times New Roman" w:cs="Times New Roman"/>
          <w:i w:val="0"/>
          <w:sz w:val="24"/>
          <w:szCs w:val="24"/>
          <w:lang w:val="ru-RU"/>
        </w:rPr>
        <w:t>герефордов с.</w:t>
      </w:r>
      <w:r w:rsidR="00BD7483">
        <w:rPr>
          <w:rFonts w:ascii="Times New Roman" w:hAnsi="Times New Roman" w:cs="Times New Roman"/>
          <w:i w:val="0"/>
          <w:sz w:val="24"/>
          <w:szCs w:val="24"/>
          <w:lang w:val="ru-RU"/>
        </w:rPr>
        <w:t xml:space="preserve"> </w:t>
      </w:r>
      <w:r w:rsidR="00BD7483" w:rsidRPr="00BD7483">
        <w:rPr>
          <w:rFonts w:ascii="Times New Roman" w:hAnsi="Times New Roman" w:cs="Times New Roman"/>
          <w:i w:val="0"/>
          <w:sz w:val="24"/>
          <w:szCs w:val="24"/>
          <w:lang w:val="ru-RU"/>
        </w:rPr>
        <w:t>Юрьево,</w:t>
      </w:r>
      <w:r w:rsidRPr="00BD7483">
        <w:rPr>
          <w:rFonts w:ascii="Times New Roman" w:hAnsi="Times New Roman" w:cs="Times New Roman"/>
          <w:i w:val="0"/>
          <w:sz w:val="24"/>
          <w:szCs w:val="24"/>
          <w:lang w:val="ru-RU"/>
        </w:rPr>
        <w:t xml:space="preserve"> 1 на </w:t>
      </w:r>
      <w:r w:rsidR="00BD7483" w:rsidRPr="00BD7483">
        <w:rPr>
          <w:rFonts w:ascii="Times New Roman" w:hAnsi="Times New Roman" w:cs="Times New Roman"/>
          <w:i w:val="0"/>
          <w:sz w:val="24"/>
          <w:szCs w:val="24"/>
          <w:lang w:val="ru-RU"/>
        </w:rPr>
        <w:t>строительство</w:t>
      </w:r>
      <w:r w:rsidR="008A5CB9" w:rsidRPr="00BD7483">
        <w:rPr>
          <w:rFonts w:ascii="Times New Roman" w:hAnsi="Times New Roman" w:cs="Times New Roman"/>
          <w:i w:val="0"/>
          <w:sz w:val="24"/>
          <w:szCs w:val="24"/>
          <w:lang w:val="ru-RU"/>
        </w:rPr>
        <w:t xml:space="preserve"> фермы </w:t>
      </w:r>
      <w:r w:rsidR="00BD7483" w:rsidRPr="00BD7483">
        <w:rPr>
          <w:rFonts w:ascii="Times New Roman" w:hAnsi="Times New Roman" w:cs="Times New Roman"/>
          <w:i w:val="0"/>
          <w:sz w:val="24"/>
          <w:szCs w:val="24"/>
          <w:lang w:val="ru-RU"/>
        </w:rPr>
        <w:t xml:space="preserve">для КРС </w:t>
      </w:r>
      <w:r w:rsidR="008A5CB9" w:rsidRPr="00BD7483">
        <w:rPr>
          <w:rFonts w:ascii="Times New Roman" w:hAnsi="Times New Roman" w:cs="Times New Roman"/>
          <w:i w:val="0"/>
          <w:sz w:val="24"/>
          <w:szCs w:val="24"/>
          <w:lang w:val="ru-RU"/>
        </w:rPr>
        <w:t xml:space="preserve">в с. В. </w:t>
      </w:r>
      <w:proofErr w:type="spellStart"/>
      <w:r w:rsidR="008A5CB9" w:rsidRPr="00BD7483">
        <w:rPr>
          <w:rFonts w:ascii="Times New Roman" w:hAnsi="Times New Roman" w:cs="Times New Roman"/>
          <w:i w:val="0"/>
          <w:sz w:val="24"/>
          <w:szCs w:val="24"/>
          <w:lang w:val="ru-RU"/>
        </w:rPr>
        <w:t>Катеюл</w:t>
      </w:r>
      <w:proofErr w:type="spellEnd"/>
      <w:r w:rsidR="008A5CB9" w:rsidRPr="00BD7483">
        <w:rPr>
          <w:rFonts w:ascii="Times New Roman" w:hAnsi="Times New Roman" w:cs="Times New Roman"/>
          <w:i w:val="0"/>
          <w:sz w:val="24"/>
          <w:szCs w:val="24"/>
          <w:lang w:val="ru-RU"/>
        </w:rPr>
        <w:t>.</w:t>
      </w:r>
    </w:p>
    <w:p w:rsidR="008A5CB9" w:rsidRPr="00A72401" w:rsidRDefault="008A5CB9" w:rsidP="007C2D3D">
      <w:pPr>
        <w:spacing w:line="276" w:lineRule="auto"/>
        <w:ind w:firstLine="708"/>
        <w:contextualSpacing/>
        <w:jc w:val="both"/>
        <w:rPr>
          <w:rFonts w:ascii="Times New Roman" w:hAnsi="Times New Roman" w:cs="Times New Roman"/>
          <w:i w:val="0"/>
          <w:sz w:val="24"/>
          <w:szCs w:val="24"/>
          <w:lang w:val="ru-RU"/>
        </w:rPr>
      </w:pPr>
      <w:r w:rsidRPr="00A72401">
        <w:rPr>
          <w:rFonts w:ascii="Times New Roman" w:hAnsi="Times New Roman" w:cs="Times New Roman"/>
          <w:i w:val="0"/>
          <w:sz w:val="24"/>
          <w:szCs w:val="24"/>
          <w:lang w:val="ru-RU"/>
        </w:rPr>
        <w:t xml:space="preserve">Нужно отметить совместную работу администрации с Центром занятости населения </w:t>
      </w:r>
      <w:proofErr w:type="gramStart"/>
      <w:r w:rsidRPr="00A72401">
        <w:rPr>
          <w:rFonts w:ascii="Times New Roman" w:hAnsi="Times New Roman" w:cs="Times New Roman"/>
          <w:i w:val="0"/>
          <w:sz w:val="24"/>
          <w:szCs w:val="24"/>
          <w:lang w:val="ru-RU"/>
        </w:rPr>
        <w:t>г</w:t>
      </w:r>
      <w:proofErr w:type="gramEnd"/>
      <w:r w:rsidRPr="00A72401">
        <w:rPr>
          <w:rFonts w:ascii="Times New Roman" w:hAnsi="Times New Roman" w:cs="Times New Roman"/>
          <w:i w:val="0"/>
          <w:sz w:val="24"/>
          <w:szCs w:val="24"/>
          <w:lang w:val="ru-RU"/>
        </w:rPr>
        <w:t>. Боготола по сопровождению начинающих предпринимателей из числа безработных.</w:t>
      </w:r>
    </w:p>
    <w:p w:rsidR="008A5CB9" w:rsidRPr="00A72401" w:rsidRDefault="008A5CB9" w:rsidP="007C2D3D">
      <w:pPr>
        <w:autoSpaceDE w:val="0"/>
        <w:autoSpaceDN w:val="0"/>
        <w:adjustRightInd w:val="0"/>
        <w:spacing w:after="0" w:line="276" w:lineRule="auto"/>
        <w:ind w:firstLine="708"/>
        <w:contextualSpacing/>
        <w:jc w:val="both"/>
        <w:rPr>
          <w:rFonts w:ascii="Times New Roman" w:hAnsi="Times New Roman" w:cs="Times New Roman"/>
          <w:i w:val="0"/>
          <w:sz w:val="24"/>
          <w:szCs w:val="24"/>
          <w:lang w:val="ru-RU"/>
        </w:rPr>
      </w:pPr>
      <w:r w:rsidRPr="00A72401">
        <w:rPr>
          <w:rFonts w:ascii="Times New Roman" w:hAnsi="Times New Roman" w:cs="Times New Roman"/>
          <w:i w:val="0"/>
          <w:sz w:val="24"/>
          <w:szCs w:val="24"/>
          <w:lang w:val="ru-RU"/>
        </w:rPr>
        <w:t xml:space="preserve">Так </w:t>
      </w:r>
      <w:r w:rsidR="00A72401" w:rsidRPr="00A72401">
        <w:rPr>
          <w:rFonts w:ascii="Times New Roman" w:hAnsi="Times New Roman" w:cs="Times New Roman"/>
          <w:i w:val="0"/>
          <w:sz w:val="24"/>
          <w:szCs w:val="24"/>
          <w:lang w:val="ru-RU"/>
        </w:rPr>
        <w:t>10</w:t>
      </w:r>
      <w:r w:rsidR="00764183" w:rsidRPr="00A72401">
        <w:rPr>
          <w:rFonts w:ascii="Times New Roman" w:hAnsi="Times New Roman" w:cs="Times New Roman"/>
          <w:i w:val="0"/>
          <w:sz w:val="24"/>
          <w:szCs w:val="24"/>
          <w:lang w:val="ru-RU"/>
        </w:rPr>
        <w:t xml:space="preserve"> б</w:t>
      </w:r>
      <w:r w:rsidR="00D86376" w:rsidRPr="00A72401">
        <w:rPr>
          <w:rFonts w:ascii="Times New Roman" w:hAnsi="Times New Roman" w:cs="Times New Roman"/>
          <w:i w:val="0"/>
          <w:sz w:val="24"/>
          <w:szCs w:val="24"/>
          <w:lang w:val="ru-RU"/>
        </w:rPr>
        <w:t>езработных граждан Боготольского р</w:t>
      </w:r>
      <w:r w:rsidR="00A72401" w:rsidRPr="00A72401">
        <w:rPr>
          <w:rFonts w:ascii="Times New Roman" w:hAnsi="Times New Roman" w:cs="Times New Roman"/>
          <w:i w:val="0"/>
          <w:sz w:val="24"/>
          <w:szCs w:val="24"/>
          <w:lang w:val="ru-RU"/>
        </w:rPr>
        <w:t>айона, зарегистрировавших в 2016</w:t>
      </w:r>
      <w:r w:rsidR="00D86376" w:rsidRPr="00A72401">
        <w:rPr>
          <w:rFonts w:ascii="Times New Roman" w:hAnsi="Times New Roman" w:cs="Times New Roman"/>
          <w:i w:val="0"/>
          <w:sz w:val="24"/>
          <w:szCs w:val="24"/>
          <w:lang w:val="ru-RU"/>
        </w:rPr>
        <w:t xml:space="preserve"> году </w:t>
      </w:r>
      <w:r w:rsidR="00764183" w:rsidRPr="00A72401">
        <w:rPr>
          <w:rFonts w:ascii="Times New Roman" w:hAnsi="Times New Roman" w:cs="Times New Roman"/>
          <w:i w:val="0"/>
          <w:sz w:val="24"/>
          <w:szCs w:val="24"/>
          <w:lang w:val="ru-RU"/>
        </w:rPr>
        <w:t xml:space="preserve">предпринимательскую деятельность, получили единовременную финансовую поддержку в Центре занятости населения </w:t>
      </w:r>
      <w:proofErr w:type="gramStart"/>
      <w:r w:rsidR="00764183" w:rsidRPr="00A72401">
        <w:rPr>
          <w:rFonts w:ascii="Times New Roman" w:hAnsi="Times New Roman" w:cs="Times New Roman"/>
          <w:i w:val="0"/>
          <w:sz w:val="24"/>
          <w:szCs w:val="24"/>
          <w:lang w:val="ru-RU"/>
        </w:rPr>
        <w:t>г</w:t>
      </w:r>
      <w:proofErr w:type="gramEnd"/>
      <w:r w:rsidR="00764183" w:rsidRPr="00A72401">
        <w:rPr>
          <w:rFonts w:ascii="Times New Roman" w:hAnsi="Times New Roman" w:cs="Times New Roman"/>
          <w:i w:val="0"/>
          <w:sz w:val="24"/>
          <w:szCs w:val="24"/>
          <w:lang w:val="ru-RU"/>
        </w:rPr>
        <w:t xml:space="preserve">. Боготола на открытие собственного дела в размере </w:t>
      </w:r>
      <w:r w:rsidRPr="00A72401">
        <w:rPr>
          <w:rFonts w:ascii="Times New Roman" w:hAnsi="Times New Roman" w:cs="Times New Roman"/>
          <w:i w:val="0"/>
          <w:sz w:val="24"/>
          <w:szCs w:val="24"/>
          <w:lang w:val="ru-RU"/>
        </w:rPr>
        <w:t>76440</w:t>
      </w:r>
      <w:r w:rsidR="00764183" w:rsidRPr="00A72401">
        <w:rPr>
          <w:rFonts w:ascii="Times New Roman" w:hAnsi="Times New Roman" w:cs="Times New Roman"/>
          <w:i w:val="0"/>
          <w:sz w:val="24"/>
          <w:szCs w:val="24"/>
          <w:lang w:val="ru-RU"/>
        </w:rPr>
        <w:t xml:space="preserve"> рублей</w:t>
      </w:r>
      <w:r w:rsidR="00A72401">
        <w:rPr>
          <w:rFonts w:ascii="Times New Roman" w:hAnsi="Times New Roman" w:cs="Times New Roman"/>
          <w:i w:val="0"/>
          <w:sz w:val="24"/>
          <w:szCs w:val="24"/>
          <w:lang w:val="ru-RU"/>
        </w:rPr>
        <w:t>.</w:t>
      </w:r>
    </w:p>
    <w:p w:rsidR="008A5CB9" w:rsidRPr="00A72401" w:rsidRDefault="008A5CB9" w:rsidP="007C2D3D">
      <w:pPr>
        <w:autoSpaceDE w:val="0"/>
        <w:autoSpaceDN w:val="0"/>
        <w:adjustRightInd w:val="0"/>
        <w:spacing w:after="0" w:line="276" w:lineRule="auto"/>
        <w:ind w:firstLine="708"/>
        <w:contextualSpacing/>
        <w:jc w:val="both"/>
        <w:rPr>
          <w:rFonts w:ascii="Times New Roman" w:hAnsi="Times New Roman" w:cs="Times New Roman"/>
          <w:i w:val="0"/>
          <w:sz w:val="24"/>
          <w:szCs w:val="24"/>
          <w:lang w:val="ru-RU"/>
        </w:rPr>
      </w:pPr>
      <w:r w:rsidRPr="00A72401">
        <w:rPr>
          <w:rFonts w:ascii="Times New Roman" w:hAnsi="Times New Roman" w:cs="Times New Roman"/>
          <w:i w:val="0"/>
          <w:sz w:val="24"/>
          <w:szCs w:val="24"/>
          <w:lang w:val="ru-RU"/>
        </w:rPr>
        <w:t>Т.е. в результате реализации данного алгоритма гражданин, планирующий организовать собственное дело, имеет возможность поэтапного получения финансовой поддержки разного уровня.</w:t>
      </w:r>
    </w:p>
    <w:p w:rsidR="00764183" w:rsidRPr="00A72401" w:rsidRDefault="00764183" w:rsidP="007C2D3D">
      <w:pPr>
        <w:autoSpaceDE w:val="0"/>
        <w:autoSpaceDN w:val="0"/>
        <w:adjustRightInd w:val="0"/>
        <w:spacing w:after="0" w:line="276" w:lineRule="auto"/>
        <w:ind w:firstLine="708"/>
        <w:contextualSpacing/>
        <w:jc w:val="both"/>
        <w:rPr>
          <w:rFonts w:ascii="Times New Roman" w:hAnsi="Times New Roman" w:cs="Times New Roman"/>
          <w:i w:val="0"/>
          <w:sz w:val="24"/>
          <w:szCs w:val="24"/>
          <w:lang w:val="ru-RU"/>
        </w:rPr>
      </w:pPr>
      <w:r w:rsidRPr="00A72401">
        <w:rPr>
          <w:rFonts w:ascii="Times New Roman" w:hAnsi="Times New Roman" w:cs="Times New Roman"/>
          <w:i w:val="0"/>
          <w:sz w:val="24"/>
          <w:szCs w:val="24"/>
          <w:lang w:val="ru-RU"/>
        </w:rPr>
        <w:t>В рамках реализации бизнес</w:t>
      </w:r>
      <w:r w:rsidR="00A72401" w:rsidRPr="00A72401">
        <w:rPr>
          <w:rFonts w:ascii="Times New Roman" w:hAnsi="Times New Roman" w:cs="Times New Roman"/>
          <w:i w:val="0"/>
          <w:sz w:val="24"/>
          <w:szCs w:val="24"/>
          <w:lang w:val="ru-RU"/>
        </w:rPr>
        <w:t xml:space="preserve"> </w:t>
      </w:r>
      <w:r w:rsidRPr="00A72401">
        <w:rPr>
          <w:rFonts w:ascii="Times New Roman" w:hAnsi="Times New Roman" w:cs="Times New Roman"/>
          <w:i w:val="0"/>
          <w:sz w:val="24"/>
          <w:szCs w:val="24"/>
          <w:lang w:val="ru-RU"/>
        </w:rPr>
        <w:t>-</w:t>
      </w:r>
      <w:r w:rsidR="00A72401" w:rsidRPr="00A72401">
        <w:rPr>
          <w:rFonts w:ascii="Times New Roman" w:hAnsi="Times New Roman" w:cs="Times New Roman"/>
          <w:i w:val="0"/>
          <w:sz w:val="24"/>
          <w:szCs w:val="24"/>
          <w:lang w:val="ru-RU"/>
        </w:rPr>
        <w:t xml:space="preserve"> </w:t>
      </w:r>
      <w:r w:rsidRPr="00A72401">
        <w:rPr>
          <w:rFonts w:ascii="Times New Roman" w:hAnsi="Times New Roman" w:cs="Times New Roman"/>
          <w:i w:val="0"/>
          <w:sz w:val="24"/>
          <w:szCs w:val="24"/>
          <w:lang w:val="ru-RU"/>
        </w:rPr>
        <w:t>проектов начинающих предпринимателей, п</w:t>
      </w:r>
      <w:r w:rsidR="00A72401" w:rsidRPr="00A72401">
        <w:rPr>
          <w:rFonts w:ascii="Times New Roman" w:hAnsi="Times New Roman" w:cs="Times New Roman"/>
          <w:i w:val="0"/>
          <w:sz w:val="24"/>
          <w:szCs w:val="24"/>
          <w:lang w:val="ru-RU"/>
        </w:rPr>
        <w:t>олучателями поддержки создано 17 рабочих мест</w:t>
      </w:r>
      <w:r w:rsidRPr="00A72401">
        <w:rPr>
          <w:rFonts w:ascii="Times New Roman" w:hAnsi="Times New Roman" w:cs="Times New Roman"/>
          <w:i w:val="0"/>
          <w:sz w:val="24"/>
          <w:szCs w:val="24"/>
          <w:lang w:val="ru-RU"/>
        </w:rPr>
        <w:t xml:space="preserve"> с учетом поддержанных предпринимателей, вложено инвестиций </w:t>
      </w:r>
      <w:r w:rsidR="00A72401" w:rsidRPr="00A72401">
        <w:rPr>
          <w:rFonts w:ascii="Times New Roman" w:hAnsi="Times New Roman" w:cs="Times New Roman"/>
          <w:i w:val="0"/>
          <w:sz w:val="24"/>
          <w:szCs w:val="24"/>
          <w:lang w:val="ru-RU"/>
        </w:rPr>
        <w:t>2,2млн.</w:t>
      </w:r>
      <w:r w:rsidRPr="00A72401">
        <w:rPr>
          <w:rFonts w:ascii="Times New Roman" w:hAnsi="Times New Roman" w:cs="Times New Roman"/>
          <w:i w:val="0"/>
          <w:sz w:val="24"/>
          <w:szCs w:val="24"/>
          <w:lang w:val="ru-RU"/>
        </w:rPr>
        <w:t xml:space="preserve"> руб. </w:t>
      </w:r>
    </w:p>
    <w:p w:rsidR="00CC6650" w:rsidRPr="00A72401" w:rsidRDefault="00764183" w:rsidP="007C2D3D">
      <w:pPr>
        <w:autoSpaceDE w:val="0"/>
        <w:autoSpaceDN w:val="0"/>
        <w:adjustRightInd w:val="0"/>
        <w:spacing w:after="0" w:line="276" w:lineRule="auto"/>
        <w:ind w:firstLine="708"/>
        <w:contextualSpacing/>
        <w:jc w:val="both"/>
        <w:rPr>
          <w:rFonts w:ascii="Times New Roman" w:hAnsi="Times New Roman" w:cs="Times New Roman"/>
          <w:i w:val="0"/>
          <w:sz w:val="24"/>
          <w:szCs w:val="24"/>
          <w:lang w:val="ru-RU"/>
        </w:rPr>
      </w:pPr>
      <w:r w:rsidRPr="00A72401">
        <w:rPr>
          <w:rFonts w:ascii="Times New Roman" w:hAnsi="Times New Roman" w:cs="Times New Roman"/>
          <w:i w:val="0"/>
          <w:sz w:val="24"/>
          <w:szCs w:val="24"/>
          <w:lang w:val="ru-RU"/>
        </w:rPr>
        <w:t>Необходимо отметить, что реализация предоставленных бизнес-планов контролируется в течение 2-лет, но и к</w:t>
      </w:r>
      <w:r w:rsidR="00D86376" w:rsidRPr="00A72401">
        <w:rPr>
          <w:rFonts w:ascii="Times New Roman" w:hAnsi="Times New Roman" w:cs="Times New Roman"/>
          <w:i w:val="0"/>
          <w:sz w:val="24"/>
          <w:szCs w:val="24"/>
          <w:lang w:val="ru-RU"/>
        </w:rPr>
        <w:t xml:space="preserve">онечно радует, что оказываемая </w:t>
      </w:r>
      <w:r w:rsidRPr="00A72401">
        <w:rPr>
          <w:rFonts w:ascii="Times New Roman" w:hAnsi="Times New Roman" w:cs="Times New Roman"/>
          <w:i w:val="0"/>
          <w:sz w:val="24"/>
          <w:szCs w:val="24"/>
          <w:lang w:val="ru-RU"/>
        </w:rPr>
        <w:t xml:space="preserve">поддержка начинающему предпринимателю имеет свои результаты, такие как </w:t>
      </w:r>
      <w:r w:rsidR="00A72401" w:rsidRPr="00A72401">
        <w:rPr>
          <w:rFonts w:ascii="Times New Roman" w:hAnsi="Times New Roman" w:cs="Times New Roman"/>
          <w:i w:val="0"/>
          <w:sz w:val="24"/>
          <w:szCs w:val="24"/>
          <w:lang w:val="ru-RU"/>
        </w:rPr>
        <w:t xml:space="preserve">организация питомника плодовых кустарников и деревьев в Боготольском сельсовете, </w:t>
      </w:r>
      <w:r w:rsidR="00CC6650" w:rsidRPr="00A72401">
        <w:rPr>
          <w:rFonts w:ascii="Times New Roman" w:hAnsi="Times New Roman" w:cs="Times New Roman"/>
          <w:i w:val="0"/>
          <w:sz w:val="24"/>
          <w:szCs w:val="24"/>
          <w:lang w:val="ru-RU"/>
        </w:rPr>
        <w:t xml:space="preserve">строительство фермы и </w:t>
      </w:r>
      <w:r w:rsidR="00A72401" w:rsidRPr="00A72401">
        <w:rPr>
          <w:rFonts w:ascii="Times New Roman" w:hAnsi="Times New Roman" w:cs="Times New Roman"/>
          <w:i w:val="0"/>
          <w:sz w:val="24"/>
          <w:szCs w:val="24"/>
          <w:lang w:val="ru-RU"/>
        </w:rPr>
        <w:t>разведение КРС</w:t>
      </w:r>
      <w:r w:rsidR="00CC6650" w:rsidRPr="00A72401">
        <w:rPr>
          <w:rFonts w:ascii="Times New Roman" w:hAnsi="Times New Roman" w:cs="Times New Roman"/>
          <w:i w:val="0"/>
          <w:sz w:val="24"/>
          <w:szCs w:val="24"/>
          <w:lang w:val="ru-RU"/>
        </w:rPr>
        <w:t xml:space="preserve"> в Юрьевском сельсовете и др.</w:t>
      </w:r>
    </w:p>
    <w:p w:rsidR="00764183" w:rsidRPr="00A72401" w:rsidRDefault="00724421" w:rsidP="007C2D3D">
      <w:pPr>
        <w:spacing w:after="0" w:line="276" w:lineRule="auto"/>
        <w:ind w:firstLine="708"/>
        <w:contextualSpacing/>
        <w:jc w:val="both"/>
        <w:rPr>
          <w:rFonts w:ascii="Times New Roman" w:eastAsia="Times New Roman" w:hAnsi="Times New Roman" w:cs="Times New Roman"/>
          <w:i w:val="0"/>
          <w:sz w:val="24"/>
          <w:szCs w:val="24"/>
          <w:lang w:val="ru-RU" w:eastAsia="ru-RU"/>
        </w:rPr>
      </w:pPr>
      <w:proofErr w:type="gramStart"/>
      <w:r w:rsidRPr="00A72401">
        <w:rPr>
          <w:rFonts w:ascii="Times New Roman" w:eastAsia="Times New Roman" w:hAnsi="Times New Roman" w:cs="Times New Roman"/>
          <w:i w:val="0"/>
          <w:sz w:val="24"/>
          <w:szCs w:val="24"/>
          <w:lang w:val="ru-RU" w:eastAsia="ru-RU"/>
        </w:rPr>
        <w:t>Другое мероприятие, пользующее спросом,</w:t>
      </w:r>
      <w:r w:rsidR="00764183" w:rsidRPr="00A72401">
        <w:rPr>
          <w:rFonts w:ascii="Times New Roman" w:eastAsia="Times New Roman" w:hAnsi="Times New Roman" w:cs="Times New Roman"/>
          <w:i w:val="0"/>
          <w:sz w:val="24"/>
          <w:szCs w:val="24"/>
          <w:lang w:val="ru-RU" w:eastAsia="ru-RU"/>
        </w:rPr>
        <w:t xml:space="preserve"> «</w:t>
      </w:r>
      <w:r w:rsidR="00764183" w:rsidRPr="00A72401">
        <w:rPr>
          <w:rFonts w:ascii="Times New Roman" w:hAnsi="Times New Roman" w:cs="Times New Roman"/>
          <w:b/>
          <w:i w:val="0"/>
          <w:sz w:val="24"/>
          <w:szCs w:val="24"/>
          <w:lang w:val="ru-RU"/>
        </w:rPr>
        <w:t xml:space="preserve">Субсидия </w:t>
      </w:r>
      <w:r w:rsidR="00764183" w:rsidRPr="00A72401">
        <w:rPr>
          <w:rFonts w:ascii="Times New Roman" w:eastAsia="Calibri" w:hAnsi="Times New Roman" w:cs="Times New Roman"/>
          <w:b/>
          <w:i w:val="0"/>
          <w:sz w:val="24"/>
          <w:szCs w:val="24"/>
          <w:lang w:val="ru-RU" w:eastAsia="ru-RU"/>
        </w:rPr>
        <w:t>«Оборудование»</w:t>
      </w:r>
      <w:r w:rsidR="00764183" w:rsidRPr="00A72401">
        <w:rPr>
          <w:rFonts w:ascii="Times New Roman" w:eastAsia="Calibri" w:hAnsi="Times New Roman" w:cs="Times New Roman"/>
          <w:i w:val="0"/>
          <w:sz w:val="24"/>
          <w:szCs w:val="24"/>
          <w:lang w:val="ru-RU" w:eastAsia="ru-RU"/>
        </w:rPr>
        <w:t xml:space="preserve"> - предоставление субсидий субъектам малого и (или) среднего предпринимательства на возмещение части затрат по приобретению оборудования в целях создания, и (или) развития, и (или) модернизации производства товаров.</w:t>
      </w:r>
      <w:proofErr w:type="gramEnd"/>
    </w:p>
    <w:p w:rsidR="00764183" w:rsidRPr="008B7CCE" w:rsidRDefault="00764183" w:rsidP="007C2D3D">
      <w:pPr>
        <w:spacing w:after="0" w:line="276" w:lineRule="auto"/>
        <w:ind w:firstLine="708"/>
        <w:contextualSpacing/>
        <w:jc w:val="both"/>
        <w:rPr>
          <w:rFonts w:ascii="Times New Roman" w:eastAsia="Times New Roman" w:hAnsi="Times New Roman" w:cs="Times New Roman"/>
          <w:i w:val="0"/>
          <w:sz w:val="24"/>
          <w:szCs w:val="24"/>
          <w:lang w:val="ru-RU" w:eastAsia="ru-RU"/>
        </w:rPr>
      </w:pPr>
      <w:r w:rsidRPr="008B7CCE">
        <w:rPr>
          <w:rFonts w:ascii="Times New Roman" w:eastAsia="Times New Roman" w:hAnsi="Times New Roman" w:cs="Times New Roman"/>
          <w:i w:val="0"/>
          <w:sz w:val="24"/>
          <w:szCs w:val="24"/>
          <w:lang w:val="ru-RU" w:eastAsia="ru-RU"/>
        </w:rPr>
        <w:t>Поддержка оказывалась на конкурсной основе и за счет сре</w:t>
      </w:r>
      <w:proofErr w:type="gramStart"/>
      <w:r w:rsidRPr="008B7CCE">
        <w:rPr>
          <w:rFonts w:ascii="Times New Roman" w:eastAsia="Times New Roman" w:hAnsi="Times New Roman" w:cs="Times New Roman"/>
          <w:i w:val="0"/>
          <w:sz w:val="24"/>
          <w:szCs w:val="24"/>
          <w:lang w:val="ru-RU" w:eastAsia="ru-RU"/>
        </w:rPr>
        <w:t xml:space="preserve">дств </w:t>
      </w:r>
      <w:r w:rsidR="00A72401" w:rsidRPr="008B7CCE">
        <w:rPr>
          <w:rFonts w:ascii="Times New Roman" w:eastAsia="Times New Roman" w:hAnsi="Times New Roman" w:cs="Times New Roman"/>
          <w:i w:val="0"/>
          <w:sz w:val="24"/>
          <w:szCs w:val="24"/>
          <w:lang w:val="ru-RU" w:eastAsia="ru-RU"/>
        </w:rPr>
        <w:t>кр</w:t>
      </w:r>
      <w:proofErr w:type="gramEnd"/>
      <w:r w:rsidR="00A72401" w:rsidRPr="008B7CCE">
        <w:rPr>
          <w:rFonts w:ascii="Times New Roman" w:eastAsia="Times New Roman" w:hAnsi="Times New Roman" w:cs="Times New Roman"/>
          <w:i w:val="0"/>
          <w:sz w:val="24"/>
          <w:szCs w:val="24"/>
          <w:lang w:val="ru-RU" w:eastAsia="ru-RU"/>
        </w:rPr>
        <w:t>аевого</w:t>
      </w:r>
      <w:r w:rsidRPr="008B7CCE">
        <w:rPr>
          <w:rFonts w:ascii="Times New Roman" w:eastAsia="Times New Roman" w:hAnsi="Times New Roman" w:cs="Times New Roman"/>
          <w:i w:val="0"/>
          <w:sz w:val="24"/>
          <w:szCs w:val="24"/>
          <w:lang w:val="ru-RU" w:eastAsia="ru-RU"/>
        </w:rPr>
        <w:t xml:space="preserve"> бюджета. По итогам проведенных</w:t>
      </w:r>
      <w:r w:rsidR="00D86376" w:rsidRPr="008B7CCE">
        <w:rPr>
          <w:rFonts w:ascii="Times New Roman" w:eastAsia="Times New Roman" w:hAnsi="Times New Roman" w:cs="Times New Roman"/>
          <w:i w:val="0"/>
          <w:sz w:val="24"/>
          <w:szCs w:val="24"/>
          <w:lang w:val="ru-RU" w:eastAsia="ru-RU"/>
        </w:rPr>
        <w:t xml:space="preserve"> конкурсов ТЭО выдано субсидий</w:t>
      </w:r>
      <w:r w:rsidR="00A72401" w:rsidRPr="008B7CCE">
        <w:rPr>
          <w:rFonts w:ascii="Times New Roman" w:eastAsia="Times New Roman" w:hAnsi="Times New Roman" w:cs="Times New Roman"/>
          <w:i w:val="0"/>
          <w:sz w:val="24"/>
          <w:szCs w:val="24"/>
          <w:lang w:val="ru-RU" w:eastAsia="ru-RU"/>
        </w:rPr>
        <w:t xml:space="preserve"> 4 субъектам предпринимательства</w:t>
      </w:r>
      <w:r w:rsidRPr="008B7CCE">
        <w:rPr>
          <w:rFonts w:ascii="Times New Roman" w:eastAsia="Times New Roman" w:hAnsi="Times New Roman" w:cs="Times New Roman"/>
          <w:i w:val="0"/>
          <w:sz w:val="24"/>
          <w:szCs w:val="24"/>
          <w:lang w:val="ru-RU" w:eastAsia="ru-RU"/>
        </w:rPr>
        <w:t xml:space="preserve"> на сумму </w:t>
      </w:r>
      <w:r w:rsidR="00A72401" w:rsidRPr="008B7CCE">
        <w:rPr>
          <w:rFonts w:ascii="Times New Roman" w:eastAsia="Times New Roman" w:hAnsi="Times New Roman" w:cs="Times New Roman"/>
          <w:i w:val="0"/>
          <w:sz w:val="24"/>
          <w:szCs w:val="24"/>
          <w:lang w:val="ru-RU" w:eastAsia="ru-RU"/>
        </w:rPr>
        <w:t>1227,5</w:t>
      </w:r>
      <w:r w:rsidRPr="008B7CCE">
        <w:rPr>
          <w:rFonts w:ascii="Times New Roman" w:eastAsia="Times New Roman" w:hAnsi="Times New Roman" w:cs="Times New Roman"/>
          <w:i w:val="0"/>
          <w:sz w:val="24"/>
          <w:szCs w:val="24"/>
          <w:lang w:val="ru-RU" w:eastAsia="ru-RU"/>
        </w:rPr>
        <w:t xml:space="preserve"> тыс. руб</w:t>
      </w:r>
      <w:r w:rsidR="00D86376" w:rsidRPr="008B7CCE">
        <w:rPr>
          <w:rFonts w:ascii="Times New Roman" w:eastAsia="Times New Roman" w:hAnsi="Times New Roman" w:cs="Times New Roman"/>
          <w:i w:val="0"/>
          <w:sz w:val="24"/>
          <w:szCs w:val="24"/>
          <w:lang w:val="ru-RU" w:eastAsia="ru-RU"/>
        </w:rPr>
        <w:t>.</w:t>
      </w:r>
      <w:r w:rsidR="00A72401" w:rsidRPr="008B7CCE">
        <w:rPr>
          <w:rFonts w:ascii="Times New Roman" w:eastAsia="Times New Roman" w:hAnsi="Times New Roman" w:cs="Times New Roman"/>
          <w:i w:val="0"/>
          <w:sz w:val="24"/>
          <w:szCs w:val="24"/>
          <w:lang w:val="ru-RU" w:eastAsia="ru-RU"/>
        </w:rPr>
        <w:t>, 2</w:t>
      </w:r>
      <w:r w:rsidRPr="008B7CCE">
        <w:rPr>
          <w:rFonts w:ascii="Times New Roman" w:eastAsia="Times New Roman" w:hAnsi="Times New Roman" w:cs="Times New Roman"/>
          <w:i w:val="0"/>
          <w:sz w:val="24"/>
          <w:szCs w:val="24"/>
          <w:lang w:val="ru-RU" w:eastAsia="ru-RU"/>
        </w:rPr>
        <w:t xml:space="preserve"> из которых осуществляют деятельность в сфере производства сельскохозяйственной продукции, 1 по производству деревообработки</w:t>
      </w:r>
      <w:r w:rsidR="008B7CCE" w:rsidRPr="008B7CCE">
        <w:rPr>
          <w:rFonts w:ascii="Times New Roman" w:eastAsia="Times New Roman" w:hAnsi="Times New Roman" w:cs="Times New Roman"/>
          <w:i w:val="0"/>
          <w:sz w:val="24"/>
          <w:szCs w:val="24"/>
          <w:lang w:val="ru-RU" w:eastAsia="ru-RU"/>
        </w:rPr>
        <w:t xml:space="preserve"> и 1 по производству и реализации мясной продукции разных видов.</w:t>
      </w:r>
    </w:p>
    <w:p w:rsidR="00764183" w:rsidRDefault="00724421" w:rsidP="007C2D3D">
      <w:pPr>
        <w:spacing w:after="0" w:line="276" w:lineRule="auto"/>
        <w:ind w:firstLine="708"/>
        <w:contextualSpacing/>
        <w:jc w:val="both"/>
        <w:rPr>
          <w:rFonts w:ascii="Times New Roman" w:eastAsia="Times New Roman" w:hAnsi="Times New Roman" w:cs="Times New Roman"/>
          <w:i w:val="0"/>
          <w:sz w:val="24"/>
          <w:szCs w:val="24"/>
          <w:lang w:val="ru-RU" w:eastAsia="ru-RU"/>
        </w:rPr>
      </w:pPr>
      <w:r w:rsidRPr="008B7CCE">
        <w:rPr>
          <w:rFonts w:ascii="Times New Roman" w:eastAsia="Times New Roman" w:hAnsi="Times New Roman" w:cs="Times New Roman"/>
          <w:i w:val="0"/>
          <w:sz w:val="24"/>
          <w:szCs w:val="24"/>
          <w:lang w:val="ru-RU" w:eastAsia="ru-RU"/>
        </w:rPr>
        <w:t>2</w:t>
      </w:r>
      <w:r w:rsidR="00764183" w:rsidRPr="008B7CCE">
        <w:rPr>
          <w:rFonts w:ascii="Times New Roman" w:eastAsia="Times New Roman" w:hAnsi="Times New Roman" w:cs="Times New Roman"/>
          <w:i w:val="0"/>
          <w:sz w:val="24"/>
          <w:szCs w:val="24"/>
          <w:lang w:val="ru-RU" w:eastAsia="ru-RU"/>
        </w:rPr>
        <w:t xml:space="preserve"> предпри</w:t>
      </w:r>
      <w:r w:rsidR="00D86376" w:rsidRPr="008B7CCE">
        <w:rPr>
          <w:rFonts w:ascii="Times New Roman" w:eastAsia="Times New Roman" w:hAnsi="Times New Roman" w:cs="Times New Roman"/>
          <w:i w:val="0"/>
          <w:sz w:val="24"/>
          <w:szCs w:val="24"/>
          <w:lang w:val="ru-RU" w:eastAsia="ru-RU"/>
        </w:rPr>
        <w:t xml:space="preserve">нимателя из числа </w:t>
      </w:r>
      <w:proofErr w:type="gramStart"/>
      <w:r w:rsidR="00D86376" w:rsidRPr="008B7CCE">
        <w:rPr>
          <w:rFonts w:ascii="Times New Roman" w:eastAsia="Times New Roman" w:hAnsi="Times New Roman" w:cs="Times New Roman"/>
          <w:i w:val="0"/>
          <w:sz w:val="24"/>
          <w:szCs w:val="24"/>
          <w:lang w:val="ru-RU" w:eastAsia="ru-RU"/>
        </w:rPr>
        <w:t>поддержанных</w:t>
      </w:r>
      <w:proofErr w:type="gramEnd"/>
      <w:r w:rsidR="00D86376" w:rsidRPr="008B7CCE">
        <w:rPr>
          <w:rFonts w:ascii="Times New Roman" w:eastAsia="Times New Roman" w:hAnsi="Times New Roman" w:cs="Times New Roman"/>
          <w:i w:val="0"/>
          <w:sz w:val="24"/>
          <w:szCs w:val="24"/>
          <w:lang w:val="ru-RU" w:eastAsia="ru-RU"/>
        </w:rPr>
        <w:t xml:space="preserve">, </w:t>
      </w:r>
      <w:r w:rsidR="00764183" w:rsidRPr="008B7CCE">
        <w:rPr>
          <w:rFonts w:ascii="Times New Roman" w:eastAsia="Times New Roman" w:hAnsi="Times New Roman" w:cs="Times New Roman"/>
          <w:i w:val="0"/>
          <w:sz w:val="24"/>
          <w:szCs w:val="24"/>
          <w:lang w:val="ru-RU" w:eastAsia="ru-RU"/>
        </w:rPr>
        <w:t xml:space="preserve">осуществляют деятельность на территории Боготольского сельсовета, 1 в </w:t>
      </w:r>
      <w:proofErr w:type="spellStart"/>
      <w:r w:rsidR="00764183" w:rsidRPr="008B7CCE">
        <w:rPr>
          <w:rFonts w:ascii="Times New Roman" w:eastAsia="Times New Roman" w:hAnsi="Times New Roman" w:cs="Times New Roman"/>
          <w:i w:val="0"/>
          <w:sz w:val="24"/>
          <w:szCs w:val="24"/>
          <w:lang w:val="ru-RU" w:eastAsia="ru-RU"/>
        </w:rPr>
        <w:t>Критовском</w:t>
      </w:r>
      <w:proofErr w:type="spellEnd"/>
      <w:r w:rsidR="008B7CCE" w:rsidRPr="008B7CCE">
        <w:rPr>
          <w:rFonts w:ascii="Times New Roman" w:eastAsia="Times New Roman" w:hAnsi="Times New Roman" w:cs="Times New Roman"/>
          <w:i w:val="0"/>
          <w:sz w:val="24"/>
          <w:szCs w:val="24"/>
          <w:lang w:val="ru-RU" w:eastAsia="ru-RU"/>
        </w:rPr>
        <w:t xml:space="preserve"> сельсовете, 2</w:t>
      </w:r>
      <w:r w:rsidR="00764183" w:rsidRPr="008B7CCE">
        <w:rPr>
          <w:rFonts w:ascii="Times New Roman" w:eastAsia="Times New Roman" w:hAnsi="Times New Roman" w:cs="Times New Roman"/>
          <w:i w:val="0"/>
          <w:sz w:val="24"/>
          <w:szCs w:val="24"/>
          <w:lang w:val="ru-RU" w:eastAsia="ru-RU"/>
        </w:rPr>
        <w:t xml:space="preserve"> в Юрьевском сельсовете. В р</w:t>
      </w:r>
      <w:r w:rsidR="00D86376" w:rsidRPr="008B7CCE">
        <w:rPr>
          <w:rFonts w:ascii="Times New Roman" w:eastAsia="Times New Roman" w:hAnsi="Times New Roman" w:cs="Times New Roman"/>
          <w:i w:val="0"/>
          <w:sz w:val="24"/>
          <w:szCs w:val="24"/>
          <w:lang w:val="ru-RU" w:eastAsia="ru-RU"/>
        </w:rPr>
        <w:t>амках этого мероприятия создано</w:t>
      </w:r>
      <w:r w:rsidR="008B7CCE" w:rsidRPr="008B7CCE">
        <w:rPr>
          <w:rFonts w:ascii="Times New Roman" w:eastAsia="Times New Roman" w:hAnsi="Times New Roman" w:cs="Times New Roman"/>
          <w:i w:val="0"/>
          <w:sz w:val="24"/>
          <w:szCs w:val="24"/>
          <w:lang w:val="ru-RU" w:eastAsia="ru-RU"/>
        </w:rPr>
        <w:t xml:space="preserve"> 8 рабочих мест</w:t>
      </w:r>
      <w:r w:rsidR="00764183" w:rsidRPr="008B7CCE">
        <w:rPr>
          <w:rFonts w:ascii="Times New Roman" w:eastAsia="Times New Roman" w:hAnsi="Times New Roman" w:cs="Times New Roman"/>
          <w:i w:val="0"/>
          <w:sz w:val="24"/>
          <w:szCs w:val="24"/>
          <w:lang w:val="ru-RU" w:eastAsia="ru-RU"/>
        </w:rPr>
        <w:t xml:space="preserve">, </w:t>
      </w:r>
      <w:r w:rsidR="008B7CCE" w:rsidRPr="008B7CCE">
        <w:rPr>
          <w:rFonts w:ascii="Times New Roman" w:eastAsia="Times New Roman" w:hAnsi="Times New Roman" w:cs="Times New Roman"/>
          <w:i w:val="0"/>
          <w:sz w:val="24"/>
          <w:szCs w:val="24"/>
          <w:lang w:val="ru-RU" w:eastAsia="ru-RU"/>
        </w:rPr>
        <w:t xml:space="preserve">сумма </w:t>
      </w:r>
      <w:r w:rsidR="00764183" w:rsidRPr="008B7CCE">
        <w:rPr>
          <w:rFonts w:ascii="Times New Roman" w:eastAsia="Times New Roman" w:hAnsi="Times New Roman" w:cs="Times New Roman"/>
          <w:i w:val="0"/>
          <w:sz w:val="24"/>
          <w:szCs w:val="24"/>
          <w:lang w:val="ru-RU" w:eastAsia="ru-RU"/>
        </w:rPr>
        <w:t xml:space="preserve">инвестиции составили </w:t>
      </w:r>
      <w:r w:rsidR="008B7CCE" w:rsidRPr="008B7CCE">
        <w:rPr>
          <w:rFonts w:ascii="Times New Roman" w:eastAsia="Times New Roman" w:hAnsi="Times New Roman" w:cs="Times New Roman"/>
          <w:i w:val="0"/>
          <w:sz w:val="24"/>
          <w:szCs w:val="24"/>
          <w:lang w:val="ru-RU" w:eastAsia="ru-RU"/>
        </w:rPr>
        <w:t>2,5 млн.</w:t>
      </w:r>
      <w:r w:rsidR="00764183" w:rsidRPr="008B7CCE">
        <w:rPr>
          <w:rFonts w:ascii="Times New Roman" w:eastAsia="Times New Roman" w:hAnsi="Times New Roman" w:cs="Times New Roman"/>
          <w:i w:val="0"/>
          <w:sz w:val="24"/>
          <w:szCs w:val="24"/>
          <w:lang w:val="ru-RU" w:eastAsia="ru-RU"/>
        </w:rPr>
        <w:t xml:space="preserve"> руб.</w:t>
      </w:r>
    </w:p>
    <w:p w:rsidR="008B7CCE" w:rsidRPr="008B7CCE" w:rsidRDefault="008B7CCE" w:rsidP="007C2D3D">
      <w:pPr>
        <w:spacing w:after="0" w:line="276" w:lineRule="auto"/>
        <w:ind w:firstLine="708"/>
        <w:contextualSpacing/>
        <w:jc w:val="both"/>
        <w:rPr>
          <w:rFonts w:ascii="Times New Roman" w:eastAsia="Times New Roman" w:hAnsi="Times New Roman" w:cs="Times New Roman"/>
          <w:i w:val="0"/>
          <w:sz w:val="24"/>
          <w:szCs w:val="24"/>
          <w:lang w:val="ru-RU" w:eastAsia="ru-RU"/>
        </w:rPr>
      </w:pPr>
      <w:proofErr w:type="gramStart"/>
      <w:r>
        <w:rPr>
          <w:rFonts w:ascii="Times New Roman" w:eastAsia="Times New Roman" w:hAnsi="Times New Roman" w:cs="Times New Roman"/>
          <w:i w:val="0"/>
          <w:sz w:val="24"/>
          <w:szCs w:val="24"/>
          <w:lang w:val="ru-RU" w:eastAsia="ru-RU"/>
        </w:rPr>
        <w:t xml:space="preserve">Предпринимателям возмещены расходы по приобретению сельскохозяйственного оборудования (пресс – подборщик рулонный и установка для доения летний лагерь (ИП </w:t>
      </w:r>
      <w:r>
        <w:rPr>
          <w:rFonts w:ascii="Times New Roman" w:eastAsia="Times New Roman" w:hAnsi="Times New Roman" w:cs="Times New Roman"/>
          <w:i w:val="0"/>
          <w:sz w:val="24"/>
          <w:szCs w:val="24"/>
          <w:lang w:val="ru-RU" w:eastAsia="ru-RU"/>
        </w:rPr>
        <w:lastRenderedPageBreak/>
        <w:t xml:space="preserve">Коротченко), оборудования по хранению переработки сельхозпродукции (холодильная машина – ООО «Околица» и коптильная камера (ИП Рудаков А.В.), оборудования для деревообработки (продольно – фрезерный станок С-22 для производства </w:t>
      </w:r>
      <w:proofErr w:type="spellStart"/>
      <w:r>
        <w:rPr>
          <w:rFonts w:ascii="Times New Roman" w:eastAsia="Times New Roman" w:hAnsi="Times New Roman" w:cs="Times New Roman"/>
          <w:i w:val="0"/>
          <w:sz w:val="24"/>
          <w:szCs w:val="24"/>
          <w:lang w:val="ru-RU" w:eastAsia="ru-RU"/>
        </w:rPr>
        <w:t>погонажных</w:t>
      </w:r>
      <w:proofErr w:type="spellEnd"/>
      <w:r>
        <w:rPr>
          <w:rFonts w:ascii="Times New Roman" w:eastAsia="Times New Roman" w:hAnsi="Times New Roman" w:cs="Times New Roman"/>
          <w:i w:val="0"/>
          <w:sz w:val="24"/>
          <w:szCs w:val="24"/>
          <w:lang w:val="ru-RU" w:eastAsia="ru-RU"/>
        </w:rPr>
        <w:t xml:space="preserve"> изделий из обрезной доски ИП Рудаков И.А.)</w:t>
      </w:r>
      <w:proofErr w:type="gramEnd"/>
    </w:p>
    <w:p w:rsidR="00764183" w:rsidRPr="008B7CCE" w:rsidRDefault="00764183" w:rsidP="007C2D3D">
      <w:pPr>
        <w:spacing w:line="276" w:lineRule="auto"/>
        <w:contextualSpacing/>
        <w:jc w:val="both"/>
        <w:rPr>
          <w:rFonts w:ascii="Times New Roman" w:hAnsi="Times New Roman" w:cs="Times New Roman"/>
          <w:b/>
          <w:sz w:val="24"/>
          <w:szCs w:val="24"/>
          <w:lang w:val="ru-RU"/>
        </w:rPr>
      </w:pPr>
      <w:r w:rsidRPr="008B7CCE">
        <w:rPr>
          <w:rFonts w:ascii="Times New Roman" w:hAnsi="Times New Roman" w:cs="Times New Roman"/>
          <w:b/>
          <w:sz w:val="24"/>
          <w:szCs w:val="24"/>
          <w:lang w:val="ru-RU"/>
        </w:rPr>
        <w:t>Имущественная</w:t>
      </w:r>
      <w:r w:rsidR="00A72401" w:rsidRPr="008B7CCE">
        <w:rPr>
          <w:rFonts w:ascii="Times New Roman" w:hAnsi="Times New Roman" w:cs="Times New Roman"/>
          <w:b/>
          <w:sz w:val="24"/>
          <w:szCs w:val="24"/>
          <w:lang w:val="ru-RU"/>
        </w:rPr>
        <w:t xml:space="preserve"> поддержка</w:t>
      </w:r>
      <w:r w:rsidRPr="008B7CCE">
        <w:rPr>
          <w:rFonts w:ascii="Times New Roman" w:hAnsi="Times New Roman" w:cs="Times New Roman"/>
          <w:b/>
          <w:sz w:val="24"/>
          <w:szCs w:val="24"/>
          <w:lang w:val="ru-RU"/>
        </w:rPr>
        <w:t>:</w:t>
      </w:r>
    </w:p>
    <w:p w:rsidR="00764183" w:rsidRPr="008B7CCE" w:rsidRDefault="00764183" w:rsidP="007C2D3D">
      <w:pPr>
        <w:autoSpaceDE w:val="0"/>
        <w:autoSpaceDN w:val="0"/>
        <w:adjustRightInd w:val="0"/>
        <w:spacing w:after="0" w:line="276" w:lineRule="auto"/>
        <w:contextualSpacing/>
        <w:jc w:val="both"/>
        <w:rPr>
          <w:rFonts w:ascii="Times New Roman" w:hAnsi="Times New Roman" w:cs="Times New Roman"/>
          <w:bCs/>
          <w:i w:val="0"/>
          <w:sz w:val="24"/>
          <w:szCs w:val="24"/>
          <w:lang w:val="ru-RU"/>
        </w:rPr>
      </w:pPr>
      <w:r w:rsidRPr="008B7CCE">
        <w:rPr>
          <w:rFonts w:ascii="Times New Roman" w:hAnsi="Times New Roman" w:cs="Times New Roman"/>
          <w:bCs/>
          <w:i w:val="0"/>
          <w:sz w:val="24"/>
          <w:szCs w:val="24"/>
          <w:lang w:val="ru-RU"/>
        </w:rPr>
        <w:t>С целью поддержки малого бизнеса:</w:t>
      </w:r>
    </w:p>
    <w:p w:rsidR="00F31460" w:rsidRPr="008B7CCE" w:rsidRDefault="00764183" w:rsidP="007C2D3D">
      <w:pPr>
        <w:autoSpaceDE w:val="0"/>
        <w:autoSpaceDN w:val="0"/>
        <w:adjustRightInd w:val="0"/>
        <w:spacing w:after="0" w:line="276" w:lineRule="auto"/>
        <w:contextualSpacing/>
        <w:jc w:val="both"/>
        <w:rPr>
          <w:rFonts w:ascii="Times New Roman" w:hAnsi="Times New Roman" w:cs="Times New Roman"/>
          <w:bCs/>
          <w:i w:val="0"/>
          <w:sz w:val="24"/>
          <w:szCs w:val="24"/>
          <w:lang w:val="ru-RU"/>
        </w:rPr>
      </w:pPr>
      <w:r w:rsidRPr="008B7CCE">
        <w:rPr>
          <w:rFonts w:ascii="Times New Roman" w:hAnsi="Times New Roman" w:cs="Times New Roman"/>
          <w:bCs/>
          <w:i w:val="0"/>
          <w:sz w:val="24"/>
          <w:szCs w:val="24"/>
          <w:lang w:val="ru-RU"/>
        </w:rPr>
        <w:t>-сформирован перечень муниципального имущества, предназначенного для возможного ис</w:t>
      </w:r>
      <w:r w:rsidR="00F31460" w:rsidRPr="008B7CCE">
        <w:rPr>
          <w:rFonts w:ascii="Times New Roman" w:hAnsi="Times New Roman" w:cs="Times New Roman"/>
          <w:bCs/>
          <w:i w:val="0"/>
          <w:sz w:val="24"/>
          <w:szCs w:val="24"/>
          <w:lang w:val="ru-RU"/>
        </w:rPr>
        <w:t>пользования малым бизнесом из 12</w:t>
      </w:r>
      <w:r w:rsidRPr="008B7CCE">
        <w:rPr>
          <w:rFonts w:ascii="Times New Roman" w:hAnsi="Times New Roman" w:cs="Times New Roman"/>
          <w:bCs/>
          <w:i w:val="0"/>
          <w:sz w:val="24"/>
          <w:szCs w:val="24"/>
          <w:lang w:val="ru-RU"/>
        </w:rPr>
        <w:t xml:space="preserve"> объектов общей площадью </w:t>
      </w:r>
      <w:r w:rsidR="008B7CCE" w:rsidRPr="008B7CCE">
        <w:rPr>
          <w:rFonts w:ascii="Times New Roman" w:hAnsi="Times New Roman" w:cs="Times New Roman"/>
          <w:bCs/>
          <w:i w:val="0"/>
          <w:sz w:val="24"/>
          <w:szCs w:val="24"/>
          <w:lang w:val="ru-RU"/>
        </w:rPr>
        <w:t>814,2</w:t>
      </w:r>
      <w:r w:rsidRPr="008B7CCE">
        <w:rPr>
          <w:rFonts w:ascii="Times New Roman" w:hAnsi="Times New Roman" w:cs="Times New Roman"/>
          <w:bCs/>
          <w:i w:val="0"/>
          <w:sz w:val="24"/>
          <w:szCs w:val="24"/>
          <w:lang w:val="ru-RU"/>
        </w:rPr>
        <w:t xml:space="preserve"> кв. метров</w:t>
      </w:r>
      <w:r w:rsidR="00F31460" w:rsidRPr="008B7CCE">
        <w:rPr>
          <w:rFonts w:ascii="Times New Roman" w:hAnsi="Times New Roman" w:cs="Times New Roman"/>
          <w:bCs/>
          <w:i w:val="0"/>
          <w:sz w:val="24"/>
          <w:szCs w:val="24"/>
          <w:lang w:val="ru-RU"/>
        </w:rPr>
        <w:t>.</w:t>
      </w:r>
    </w:p>
    <w:p w:rsidR="00764183" w:rsidRPr="00800465" w:rsidRDefault="00800465" w:rsidP="007C2D3D">
      <w:pPr>
        <w:autoSpaceDE w:val="0"/>
        <w:autoSpaceDN w:val="0"/>
        <w:adjustRightInd w:val="0"/>
        <w:spacing w:after="0" w:line="276" w:lineRule="auto"/>
        <w:contextualSpacing/>
        <w:jc w:val="both"/>
        <w:rPr>
          <w:rFonts w:ascii="Times New Roman" w:hAnsi="Times New Roman" w:cs="Times New Roman"/>
          <w:bCs/>
          <w:i w:val="0"/>
          <w:sz w:val="24"/>
          <w:szCs w:val="24"/>
          <w:lang w:val="ru-RU"/>
        </w:rPr>
      </w:pPr>
      <w:r w:rsidRPr="00800465">
        <w:rPr>
          <w:rFonts w:ascii="Times New Roman" w:hAnsi="Times New Roman" w:cs="Times New Roman"/>
          <w:bCs/>
          <w:i w:val="0"/>
          <w:sz w:val="24"/>
          <w:szCs w:val="24"/>
          <w:lang w:val="ru-RU"/>
        </w:rPr>
        <w:t>- на 2017</w:t>
      </w:r>
      <w:r w:rsidR="00F31460" w:rsidRPr="00800465">
        <w:rPr>
          <w:rFonts w:ascii="Times New Roman" w:hAnsi="Times New Roman" w:cs="Times New Roman"/>
          <w:bCs/>
          <w:i w:val="0"/>
          <w:sz w:val="24"/>
          <w:szCs w:val="24"/>
          <w:lang w:val="ru-RU"/>
        </w:rPr>
        <w:t xml:space="preserve"> год </w:t>
      </w:r>
      <w:r w:rsidR="00764183" w:rsidRPr="00800465">
        <w:rPr>
          <w:rFonts w:ascii="Times New Roman" w:hAnsi="Times New Roman" w:cs="Times New Roman"/>
          <w:bCs/>
          <w:i w:val="0"/>
          <w:sz w:val="24"/>
          <w:szCs w:val="24"/>
          <w:lang w:val="ru-RU"/>
        </w:rPr>
        <w:t>без изменения остается значение коэффициента базовой доходности К</w:t>
      </w:r>
      <w:proofErr w:type="gramStart"/>
      <w:r w:rsidR="00764183" w:rsidRPr="00800465">
        <w:rPr>
          <w:rFonts w:ascii="Times New Roman" w:hAnsi="Times New Roman" w:cs="Times New Roman"/>
          <w:bCs/>
          <w:i w:val="0"/>
          <w:sz w:val="24"/>
          <w:szCs w:val="24"/>
          <w:lang w:val="ru-RU"/>
        </w:rPr>
        <w:t>2</w:t>
      </w:r>
      <w:proofErr w:type="gramEnd"/>
      <w:r w:rsidR="00764183" w:rsidRPr="00800465">
        <w:rPr>
          <w:rFonts w:ascii="Times New Roman" w:hAnsi="Times New Roman" w:cs="Times New Roman"/>
          <w:bCs/>
          <w:i w:val="0"/>
          <w:sz w:val="24"/>
          <w:szCs w:val="24"/>
          <w:lang w:val="ru-RU"/>
        </w:rPr>
        <w:t>, используемый при исчислении налоговой базы по ЕНВД.</w:t>
      </w:r>
    </w:p>
    <w:p w:rsidR="00764183" w:rsidRPr="00800465" w:rsidRDefault="00764183" w:rsidP="007C2D3D">
      <w:pPr>
        <w:autoSpaceDE w:val="0"/>
        <w:autoSpaceDN w:val="0"/>
        <w:adjustRightInd w:val="0"/>
        <w:spacing w:after="0" w:line="276" w:lineRule="auto"/>
        <w:ind w:firstLine="709"/>
        <w:contextualSpacing/>
        <w:jc w:val="both"/>
        <w:rPr>
          <w:rFonts w:ascii="Times New Roman" w:hAnsi="Times New Roman" w:cs="Times New Roman"/>
          <w:b/>
          <w:bCs/>
          <w:iCs w:val="0"/>
          <w:sz w:val="24"/>
          <w:szCs w:val="24"/>
          <w:lang w:val="ru-RU"/>
        </w:rPr>
      </w:pPr>
      <w:r w:rsidRPr="00800465">
        <w:rPr>
          <w:rFonts w:ascii="Times New Roman" w:hAnsi="Times New Roman" w:cs="Times New Roman"/>
          <w:b/>
          <w:bCs/>
          <w:iCs w:val="0"/>
          <w:sz w:val="24"/>
          <w:szCs w:val="24"/>
          <w:lang w:val="ru-RU"/>
        </w:rPr>
        <w:t>Информационная поддержка</w:t>
      </w:r>
    </w:p>
    <w:p w:rsidR="00764183" w:rsidRPr="00800465" w:rsidRDefault="00764183" w:rsidP="007C2D3D">
      <w:pPr>
        <w:spacing w:after="0" w:line="276" w:lineRule="auto"/>
        <w:ind w:firstLine="709"/>
        <w:contextualSpacing/>
        <w:jc w:val="both"/>
        <w:rPr>
          <w:rFonts w:ascii="Times New Roman" w:eastAsia="Times New Roman" w:hAnsi="Times New Roman" w:cs="Times New Roman"/>
          <w:i w:val="0"/>
          <w:sz w:val="24"/>
          <w:szCs w:val="24"/>
          <w:lang w:val="ru-RU" w:eastAsia="ru-RU"/>
        </w:rPr>
      </w:pPr>
      <w:r w:rsidRPr="00800465">
        <w:rPr>
          <w:rFonts w:ascii="Times New Roman" w:eastAsia="Times New Roman" w:hAnsi="Times New Roman" w:cs="Times New Roman"/>
          <w:i w:val="0"/>
          <w:sz w:val="24"/>
          <w:szCs w:val="24"/>
          <w:lang w:val="ru-RU" w:eastAsia="ru-RU"/>
        </w:rPr>
        <w:t>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интернет-ресурс: приложение «Предпринимательство» на официальном сайте муниципального образования.</w:t>
      </w:r>
    </w:p>
    <w:p w:rsidR="00764183" w:rsidRPr="00C45F3B" w:rsidRDefault="00764183" w:rsidP="007C2D3D">
      <w:pPr>
        <w:shd w:val="clear" w:color="auto" w:fill="FFFFFF"/>
        <w:spacing w:after="0" w:line="276" w:lineRule="auto"/>
        <w:ind w:left="14" w:right="82" w:firstLine="677"/>
        <w:contextualSpacing/>
        <w:jc w:val="both"/>
        <w:rPr>
          <w:rFonts w:ascii="Times New Roman" w:eastAsia="Times New Roman" w:hAnsi="Times New Roman" w:cs="Times New Roman"/>
          <w:i w:val="0"/>
          <w:sz w:val="24"/>
          <w:szCs w:val="24"/>
          <w:lang w:val="ru-RU" w:eastAsia="ru-RU"/>
        </w:rPr>
      </w:pPr>
      <w:r w:rsidRPr="00C45F3B">
        <w:rPr>
          <w:rFonts w:ascii="Times New Roman" w:eastAsia="Times New Roman" w:hAnsi="Times New Roman" w:cs="Times New Roman"/>
          <w:i w:val="0"/>
          <w:sz w:val="24"/>
          <w:szCs w:val="24"/>
          <w:lang w:val="ru-RU" w:eastAsia="ru-RU"/>
        </w:rPr>
        <w:t>Для организации освещения вопросов малого и среднего предпринимательства в средствах массовой информации заключен договор с газетой «Земля Боготольская</w:t>
      </w:r>
      <w:r w:rsidR="00800465" w:rsidRPr="00C45F3B">
        <w:rPr>
          <w:rFonts w:ascii="Times New Roman" w:eastAsia="Times New Roman" w:hAnsi="Times New Roman" w:cs="Times New Roman"/>
          <w:i w:val="0"/>
          <w:sz w:val="24"/>
          <w:szCs w:val="24"/>
          <w:lang w:val="ru-RU" w:eastAsia="ru-RU"/>
        </w:rPr>
        <w:t>». За 2016</w:t>
      </w:r>
      <w:r w:rsidRPr="00C45F3B">
        <w:rPr>
          <w:rFonts w:ascii="Times New Roman" w:eastAsia="Times New Roman" w:hAnsi="Times New Roman" w:cs="Times New Roman"/>
          <w:i w:val="0"/>
          <w:sz w:val="24"/>
          <w:szCs w:val="24"/>
          <w:lang w:val="ru-RU" w:eastAsia="ru-RU"/>
        </w:rPr>
        <w:t xml:space="preserve"> год было опубликовано 12 статей, касающихся развития, поддержки и информирования субъектов МСП Боготольского района.</w:t>
      </w:r>
    </w:p>
    <w:p w:rsidR="00764183" w:rsidRPr="00C56C06" w:rsidRDefault="00764183" w:rsidP="007C2D3D">
      <w:pPr>
        <w:autoSpaceDE w:val="0"/>
        <w:autoSpaceDN w:val="0"/>
        <w:adjustRightInd w:val="0"/>
        <w:spacing w:after="0" w:line="276" w:lineRule="auto"/>
        <w:ind w:firstLine="709"/>
        <w:contextualSpacing/>
        <w:jc w:val="both"/>
        <w:rPr>
          <w:rFonts w:ascii="Times New Roman" w:hAnsi="Times New Roman" w:cs="Times New Roman"/>
          <w:bCs/>
          <w:i w:val="0"/>
          <w:sz w:val="24"/>
          <w:szCs w:val="24"/>
          <w:highlight w:val="yellow"/>
          <w:lang w:val="ru-RU"/>
        </w:rPr>
      </w:pPr>
      <w:r w:rsidRPr="00C45F3B">
        <w:rPr>
          <w:rFonts w:ascii="Times New Roman" w:hAnsi="Times New Roman" w:cs="Times New Roman"/>
          <w:bCs/>
          <w:i w:val="0"/>
          <w:sz w:val="24"/>
          <w:szCs w:val="24"/>
          <w:lang w:val="ru-RU"/>
        </w:rPr>
        <w:t>Продолжает работать информационно-правовой центр поддержки малого и среднего предпринимательства на баз</w:t>
      </w:r>
      <w:r w:rsidR="00C45F3B">
        <w:rPr>
          <w:rFonts w:ascii="Times New Roman" w:hAnsi="Times New Roman" w:cs="Times New Roman"/>
          <w:bCs/>
          <w:i w:val="0"/>
          <w:sz w:val="24"/>
          <w:szCs w:val="24"/>
          <w:lang w:val="ru-RU"/>
        </w:rPr>
        <w:t>е районной библиотеки.</w:t>
      </w:r>
    </w:p>
    <w:p w:rsidR="00764183" w:rsidRDefault="00764183" w:rsidP="007C2D3D">
      <w:pPr>
        <w:autoSpaceDE w:val="0"/>
        <w:autoSpaceDN w:val="0"/>
        <w:adjustRightInd w:val="0"/>
        <w:spacing w:after="0" w:line="276" w:lineRule="auto"/>
        <w:ind w:firstLine="709"/>
        <w:contextualSpacing/>
        <w:jc w:val="both"/>
        <w:rPr>
          <w:rFonts w:ascii="Times New Roman" w:hAnsi="Times New Roman" w:cs="Times New Roman"/>
          <w:i w:val="0"/>
          <w:sz w:val="24"/>
          <w:szCs w:val="24"/>
          <w:lang w:val="ru-RU"/>
        </w:rPr>
      </w:pPr>
      <w:r w:rsidRPr="00C45F3B">
        <w:rPr>
          <w:rFonts w:ascii="Times New Roman" w:hAnsi="Times New Roman" w:cs="Times New Roman"/>
          <w:i w:val="0"/>
          <w:sz w:val="24"/>
          <w:szCs w:val="24"/>
          <w:lang w:val="ru-RU"/>
        </w:rPr>
        <w:t xml:space="preserve">В целях формирования позитивного имиджа предпринимательства, поощрения предпринимателей за их труд, в честь Дня российского предпринимательства было организовано </w:t>
      </w:r>
      <w:r w:rsidR="008B6720" w:rsidRPr="00C45F3B">
        <w:rPr>
          <w:rFonts w:ascii="Times New Roman" w:hAnsi="Times New Roman" w:cs="Times New Roman"/>
          <w:i w:val="0"/>
          <w:sz w:val="24"/>
          <w:szCs w:val="24"/>
          <w:lang w:val="ru-RU"/>
        </w:rPr>
        <w:t>торжественное мероприятие с награжд</w:t>
      </w:r>
      <w:r w:rsidR="00C45F3B" w:rsidRPr="00C45F3B">
        <w:rPr>
          <w:rFonts w:ascii="Times New Roman" w:hAnsi="Times New Roman" w:cs="Times New Roman"/>
          <w:i w:val="0"/>
          <w:sz w:val="24"/>
          <w:szCs w:val="24"/>
          <w:lang w:val="ru-RU"/>
        </w:rPr>
        <w:t xml:space="preserve">ением предпринимателей грамотами и благодарственными </w:t>
      </w:r>
      <w:proofErr w:type="spellStart"/>
      <w:r w:rsidR="00C45F3B" w:rsidRPr="00C45F3B">
        <w:rPr>
          <w:rFonts w:ascii="Times New Roman" w:hAnsi="Times New Roman" w:cs="Times New Roman"/>
          <w:i w:val="0"/>
          <w:sz w:val="24"/>
          <w:szCs w:val="24"/>
          <w:lang w:val="ru-RU"/>
        </w:rPr>
        <w:t>мписьмами</w:t>
      </w:r>
      <w:proofErr w:type="spellEnd"/>
      <w:r w:rsidR="008B6720" w:rsidRPr="00C45F3B">
        <w:rPr>
          <w:rFonts w:ascii="Times New Roman" w:hAnsi="Times New Roman" w:cs="Times New Roman"/>
          <w:i w:val="0"/>
          <w:sz w:val="24"/>
          <w:szCs w:val="24"/>
          <w:lang w:val="ru-RU"/>
        </w:rPr>
        <w:t xml:space="preserve">, вручением цветов и подарочных наборов, </w:t>
      </w:r>
      <w:r w:rsidRPr="00C45F3B">
        <w:rPr>
          <w:rFonts w:ascii="Times New Roman" w:hAnsi="Times New Roman" w:cs="Times New Roman"/>
          <w:i w:val="0"/>
          <w:sz w:val="24"/>
          <w:szCs w:val="24"/>
          <w:lang w:val="ru-RU"/>
        </w:rPr>
        <w:t xml:space="preserve">состоящих из поздравительного адреса, </w:t>
      </w:r>
      <w:r w:rsidR="00C45F3B">
        <w:rPr>
          <w:rFonts w:ascii="Times New Roman" w:hAnsi="Times New Roman" w:cs="Times New Roman"/>
          <w:i w:val="0"/>
          <w:sz w:val="24"/>
          <w:szCs w:val="24"/>
          <w:lang w:val="ru-RU"/>
        </w:rPr>
        <w:t>ручки</w:t>
      </w:r>
      <w:r w:rsidR="00C45F3B" w:rsidRPr="00C45F3B">
        <w:rPr>
          <w:rFonts w:ascii="Times New Roman" w:hAnsi="Times New Roman" w:cs="Times New Roman"/>
          <w:i w:val="0"/>
          <w:sz w:val="24"/>
          <w:szCs w:val="24"/>
          <w:lang w:val="ru-RU"/>
        </w:rPr>
        <w:t xml:space="preserve">, </w:t>
      </w:r>
      <w:r w:rsidRPr="00C45F3B">
        <w:rPr>
          <w:rFonts w:ascii="Times New Roman" w:hAnsi="Times New Roman" w:cs="Times New Roman"/>
          <w:i w:val="0"/>
          <w:sz w:val="24"/>
          <w:szCs w:val="24"/>
          <w:lang w:val="ru-RU"/>
        </w:rPr>
        <w:t xml:space="preserve">блокнота, </w:t>
      </w:r>
      <w:r w:rsidR="00C45F3B" w:rsidRPr="00C45F3B">
        <w:rPr>
          <w:rFonts w:ascii="Times New Roman" w:hAnsi="Times New Roman" w:cs="Times New Roman"/>
          <w:i w:val="0"/>
          <w:sz w:val="24"/>
          <w:szCs w:val="24"/>
          <w:lang w:val="ru-RU"/>
        </w:rPr>
        <w:t>или органайзера, подарочного пакета.</w:t>
      </w:r>
      <w:r w:rsidRPr="00C45F3B">
        <w:rPr>
          <w:rFonts w:ascii="Times New Roman" w:hAnsi="Times New Roman" w:cs="Times New Roman"/>
          <w:i w:val="0"/>
          <w:sz w:val="24"/>
          <w:szCs w:val="24"/>
          <w:lang w:val="ru-RU"/>
        </w:rPr>
        <w:t xml:space="preserve"> </w:t>
      </w:r>
    </w:p>
    <w:p w:rsidR="009C5493" w:rsidRPr="00C45F3B" w:rsidRDefault="009C5493" w:rsidP="007C2D3D">
      <w:pPr>
        <w:autoSpaceDE w:val="0"/>
        <w:autoSpaceDN w:val="0"/>
        <w:adjustRightInd w:val="0"/>
        <w:spacing w:after="0" w:line="276" w:lineRule="auto"/>
        <w:ind w:firstLine="709"/>
        <w:contextualSpacing/>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В рамках программы был изготовлен настенный квартальный календарь на тему государственной и муниципальной поддержки СМСП в Боготольском районе и Красноярском крае.</w:t>
      </w:r>
    </w:p>
    <w:p w:rsidR="00764183" w:rsidRPr="009C5493" w:rsidRDefault="00764183" w:rsidP="007C2D3D">
      <w:pPr>
        <w:autoSpaceDE w:val="0"/>
        <w:autoSpaceDN w:val="0"/>
        <w:adjustRightInd w:val="0"/>
        <w:spacing w:after="0" w:line="276" w:lineRule="auto"/>
        <w:ind w:firstLine="709"/>
        <w:contextualSpacing/>
        <w:jc w:val="both"/>
        <w:rPr>
          <w:rFonts w:ascii="Times New Roman" w:hAnsi="Times New Roman" w:cs="Times New Roman"/>
          <w:b/>
          <w:bCs/>
          <w:iCs w:val="0"/>
          <w:sz w:val="24"/>
          <w:szCs w:val="24"/>
          <w:lang w:val="ru-RU"/>
        </w:rPr>
      </w:pPr>
      <w:r w:rsidRPr="009C5493">
        <w:rPr>
          <w:rFonts w:ascii="Times New Roman" w:hAnsi="Times New Roman" w:cs="Times New Roman"/>
          <w:b/>
          <w:bCs/>
          <w:iCs w:val="0"/>
          <w:sz w:val="24"/>
          <w:szCs w:val="24"/>
          <w:lang w:val="ru-RU"/>
        </w:rPr>
        <w:t>Консультационная поддержка</w:t>
      </w:r>
    </w:p>
    <w:p w:rsidR="00764183" w:rsidRPr="007160D2" w:rsidRDefault="00764183" w:rsidP="007C2D3D">
      <w:pPr>
        <w:autoSpaceDE w:val="0"/>
        <w:autoSpaceDN w:val="0"/>
        <w:adjustRightInd w:val="0"/>
        <w:spacing w:after="0" w:line="276" w:lineRule="auto"/>
        <w:ind w:firstLine="709"/>
        <w:contextualSpacing/>
        <w:jc w:val="both"/>
        <w:rPr>
          <w:rFonts w:ascii="Times New Roman" w:hAnsi="Times New Roman" w:cs="Times New Roman"/>
          <w:bCs/>
          <w:i w:val="0"/>
          <w:sz w:val="24"/>
          <w:szCs w:val="24"/>
          <w:lang w:val="ru-RU"/>
        </w:rPr>
      </w:pPr>
      <w:r w:rsidRPr="007160D2">
        <w:rPr>
          <w:rFonts w:ascii="Times New Roman" w:hAnsi="Times New Roman" w:cs="Times New Roman"/>
          <w:bCs/>
          <w:i w:val="0"/>
          <w:sz w:val="24"/>
          <w:szCs w:val="24"/>
          <w:lang w:val="ru-RU"/>
        </w:rPr>
        <w:t xml:space="preserve">Для оказания консультационной поддержки субъектам МСП и физическим лицам, </w:t>
      </w:r>
      <w:proofErr w:type="gramStart"/>
      <w:r w:rsidRPr="007160D2">
        <w:rPr>
          <w:rFonts w:ascii="Times New Roman" w:hAnsi="Times New Roman" w:cs="Times New Roman"/>
          <w:bCs/>
          <w:i w:val="0"/>
          <w:sz w:val="24"/>
          <w:szCs w:val="24"/>
          <w:lang w:val="ru-RU"/>
        </w:rPr>
        <w:t>планирующих</w:t>
      </w:r>
      <w:proofErr w:type="gramEnd"/>
      <w:r w:rsidRPr="007160D2">
        <w:rPr>
          <w:rFonts w:ascii="Times New Roman" w:hAnsi="Times New Roman" w:cs="Times New Roman"/>
          <w:bCs/>
          <w:i w:val="0"/>
          <w:sz w:val="24"/>
          <w:szCs w:val="24"/>
          <w:lang w:val="ru-RU"/>
        </w:rPr>
        <w:t xml:space="preserve"> заниматься предпринимательством, через </w:t>
      </w:r>
      <w:r w:rsidR="00D86376" w:rsidRPr="007160D2">
        <w:rPr>
          <w:rFonts w:ascii="Times New Roman" w:hAnsi="Times New Roman" w:cs="Times New Roman"/>
          <w:i w:val="0"/>
          <w:color w:val="000000" w:themeColor="text1"/>
          <w:sz w:val="24"/>
          <w:szCs w:val="24"/>
          <w:lang w:val="ru-RU"/>
        </w:rPr>
        <w:t xml:space="preserve">Центр «Одно окно» за </w:t>
      </w:r>
      <w:r w:rsidR="007160D2" w:rsidRPr="007160D2">
        <w:rPr>
          <w:rFonts w:ascii="Times New Roman" w:hAnsi="Times New Roman" w:cs="Times New Roman"/>
          <w:i w:val="0"/>
          <w:color w:val="000000" w:themeColor="text1"/>
          <w:sz w:val="24"/>
          <w:szCs w:val="24"/>
          <w:lang w:val="ru-RU"/>
        </w:rPr>
        <w:t>2016</w:t>
      </w:r>
      <w:r w:rsidRPr="007160D2">
        <w:rPr>
          <w:rFonts w:ascii="Times New Roman" w:hAnsi="Times New Roman" w:cs="Times New Roman"/>
          <w:i w:val="0"/>
          <w:color w:val="000000" w:themeColor="text1"/>
          <w:sz w:val="24"/>
          <w:szCs w:val="24"/>
          <w:lang w:val="ru-RU"/>
        </w:rPr>
        <w:t xml:space="preserve"> год </w:t>
      </w:r>
      <w:r w:rsidRPr="007160D2">
        <w:rPr>
          <w:rFonts w:ascii="Times New Roman" w:hAnsi="Times New Roman" w:cs="Times New Roman"/>
          <w:bCs/>
          <w:i w:val="0"/>
          <w:color w:val="000000" w:themeColor="text1"/>
          <w:sz w:val="24"/>
          <w:szCs w:val="24"/>
          <w:lang w:val="ru-RU"/>
        </w:rPr>
        <w:t xml:space="preserve">было </w:t>
      </w:r>
      <w:r w:rsidR="002174CF" w:rsidRPr="007160D2">
        <w:rPr>
          <w:rFonts w:ascii="Times New Roman" w:hAnsi="Times New Roman" w:cs="Times New Roman"/>
          <w:bCs/>
          <w:i w:val="0"/>
          <w:color w:val="000000" w:themeColor="text1"/>
          <w:sz w:val="24"/>
          <w:szCs w:val="24"/>
          <w:lang w:val="ru-RU"/>
        </w:rPr>
        <w:t xml:space="preserve">оказано </w:t>
      </w:r>
      <w:r w:rsidR="007160D2" w:rsidRPr="007160D2">
        <w:rPr>
          <w:rFonts w:ascii="Times New Roman" w:hAnsi="Times New Roman" w:cs="Times New Roman"/>
          <w:bCs/>
          <w:i w:val="0"/>
          <w:color w:val="000000" w:themeColor="text1"/>
          <w:sz w:val="24"/>
          <w:szCs w:val="24"/>
          <w:lang w:val="ru-RU"/>
        </w:rPr>
        <w:t xml:space="preserve">194 </w:t>
      </w:r>
      <w:r w:rsidR="002174CF" w:rsidRPr="007160D2">
        <w:rPr>
          <w:rFonts w:ascii="Times New Roman" w:hAnsi="Times New Roman" w:cs="Times New Roman"/>
          <w:bCs/>
          <w:i w:val="0"/>
          <w:color w:val="000000" w:themeColor="text1"/>
          <w:sz w:val="24"/>
          <w:szCs w:val="24"/>
          <w:lang w:val="ru-RU"/>
        </w:rPr>
        <w:t xml:space="preserve">консультационных </w:t>
      </w:r>
      <w:r w:rsidRPr="007160D2">
        <w:rPr>
          <w:rFonts w:ascii="Times New Roman" w:hAnsi="Times New Roman" w:cs="Times New Roman"/>
          <w:bCs/>
          <w:i w:val="0"/>
          <w:color w:val="000000" w:themeColor="text1"/>
          <w:sz w:val="24"/>
          <w:szCs w:val="24"/>
          <w:lang w:val="ru-RU"/>
        </w:rPr>
        <w:t>услуги</w:t>
      </w:r>
      <w:r w:rsidR="00D86376" w:rsidRPr="007160D2">
        <w:rPr>
          <w:rFonts w:ascii="Times New Roman" w:hAnsi="Times New Roman" w:cs="Times New Roman"/>
          <w:bCs/>
          <w:i w:val="0"/>
          <w:color w:val="000000" w:themeColor="text1"/>
          <w:sz w:val="24"/>
          <w:szCs w:val="24"/>
          <w:lang w:val="ru-RU"/>
        </w:rPr>
        <w:t xml:space="preserve">. Проводилось консультирование </w:t>
      </w:r>
      <w:r w:rsidRPr="007160D2">
        <w:rPr>
          <w:rFonts w:ascii="Times New Roman" w:hAnsi="Times New Roman" w:cs="Times New Roman"/>
          <w:i w:val="0"/>
          <w:sz w:val="24"/>
          <w:szCs w:val="24"/>
          <w:lang w:val="ru-RU"/>
        </w:rPr>
        <w:t>по вопросам ведения предпринимательской деятельности,</w:t>
      </w:r>
      <w:r w:rsidR="002174CF" w:rsidRPr="007160D2">
        <w:rPr>
          <w:rFonts w:ascii="Times New Roman" w:hAnsi="Times New Roman" w:cs="Times New Roman"/>
          <w:i w:val="0"/>
          <w:sz w:val="24"/>
          <w:szCs w:val="24"/>
          <w:lang w:val="ru-RU"/>
        </w:rPr>
        <w:t xml:space="preserve"> </w:t>
      </w:r>
      <w:r w:rsidR="00D86376" w:rsidRPr="007160D2">
        <w:rPr>
          <w:rFonts w:ascii="Times New Roman" w:hAnsi="Times New Roman" w:cs="Times New Roman"/>
          <w:i w:val="0"/>
          <w:sz w:val="24"/>
          <w:szCs w:val="24"/>
          <w:lang w:val="ru-RU"/>
        </w:rPr>
        <w:t xml:space="preserve">составлении </w:t>
      </w:r>
      <w:r w:rsidRPr="007160D2">
        <w:rPr>
          <w:rFonts w:ascii="Times New Roman" w:hAnsi="Times New Roman" w:cs="Times New Roman"/>
          <w:i w:val="0"/>
          <w:sz w:val="24"/>
          <w:szCs w:val="24"/>
          <w:lang w:val="ru-RU"/>
        </w:rPr>
        <w:t>бизнес-планов,</w:t>
      </w:r>
      <w:r w:rsidRPr="007160D2">
        <w:rPr>
          <w:rFonts w:ascii="Times New Roman" w:hAnsi="Times New Roman" w:cs="Times New Roman"/>
          <w:bCs/>
          <w:i w:val="0"/>
          <w:color w:val="000000" w:themeColor="text1"/>
          <w:sz w:val="24"/>
          <w:szCs w:val="24"/>
          <w:lang w:val="ru-RU"/>
        </w:rPr>
        <w:t xml:space="preserve"> оказания </w:t>
      </w:r>
      <w:r w:rsidRPr="007160D2">
        <w:rPr>
          <w:rFonts w:ascii="Times New Roman" w:hAnsi="Times New Roman" w:cs="Times New Roman"/>
          <w:bCs/>
          <w:i w:val="0"/>
          <w:sz w:val="24"/>
          <w:szCs w:val="24"/>
          <w:lang w:val="ru-RU"/>
        </w:rPr>
        <w:t>финансово-кредитной поддержки и др.</w:t>
      </w:r>
    </w:p>
    <w:p w:rsidR="00764183" w:rsidRPr="007160D2" w:rsidRDefault="00764183" w:rsidP="007C2D3D">
      <w:pPr>
        <w:autoSpaceDE w:val="0"/>
        <w:autoSpaceDN w:val="0"/>
        <w:adjustRightInd w:val="0"/>
        <w:spacing w:after="0" w:line="276" w:lineRule="auto"/>
        <w:ind w:firstLine="709"/>
        <w:contextualSpacing/>
        <w:jc w:val="both"/>
        <w:rPr>
          <w:rFonts w:ascii="Times New Roman" w:hAnsi="Times New Roman" w:cs="Times New Roman"/>
          <w:bCs/>
          <w:i w:val="0"/>
          <w:sz w:val="24"/>
          <w:szCs w:val="24"/>
          <w:lang w:val="ru-RU"/>
        </w:rPr>
      </w:pPr>
      <w:r w:rsidRPr="007160D2">
        <w:rPr>
          <w:rFonts w:ascii="Times New Roman" w:hAnsi="Times New Roman" w:cs="Times New Roman"/>
          <w:bCs/>
          <w:i w:val="0"/>
          <w:sz w:val="24"/>
          <w:szCs w:val="24"/>
          <w:lang w:val="ru-RU"/>
        </w:rPr>
        <w:t>В целях продвижения своей производимой продукции, представители малого бизнеса активно участ</w:t>
      </w:r>
      <w:r w:rsidR="007160D2" w:rsidRPr="007160D2">
        <w:rPr>
          <w:rFonts w:ascii="Times New Roman" w:hAnsi="Times New Roman" w:cs="Times New Roman"/>
          <w:bCs/>
          <w:i w:val="0"/>
          <w:sz w:val="24"/>
          <w:szCs w:val="24"/>
          <w:lang w:val="ru-RU"/>
        </w:rPr>
        <w:t>вуют не только в проводимых ярма</w:t>
      </w:r>
      <w:r w:rsidRPr="007160D2">
        <w:rPr>
          <w:rFonts w:ascii="Times New Roman" w:hAnsi="Times New Roman" w:cs="Times New Roman"/>
          <w:bCs/>
          <w:i w:val="0"/>
          <w:sz w:val="24"/>
          <w:szCs w:val="24"/>
          <w:lang w:val="ru-RU"/>
        </w:rPr>
        <w:t>рочных мероприятиях городского и районного уро</w:t>
      </w:r>
      <w:r w:rsidR="00D86376" w:rsidRPr="007160D2">
        <w:rPr>
          <w:rFonts w:ascii="Times New Roman" w:hAnsi="Times New Roman" w:cs="Times New Roman"/>
          <w:bCs/>
          <w:i w:val="0"/>
          <w:sz w:val="24"/>
          <w:szCs w:val="24"/>
          <w:lang w:val="ru-RU"/>
        </w:rPr>
        <w:t xml:space="preserve">вня, но и являются постоянными </w:t>
      </w:r>
      <w:r w:rsidRPr="007160D2">
        <w:rPr>
          <w:rFonts w:ascii="Times New Roman" w:hAnsi="Times New Roman" w:cs="Times New Roman"/>
          <w:bCs/>
          <w:i w:val="0"/>
          <w:sz w:val="24"/>
          <w:szCs w:val="24"/>
          <w:lang w:val="ru-RU"/>
        </w:rPr>
        <w:t>участниками ежег</w:t>
      </w:r>
      <w:r w:rsidR="00D86376" w:rsidRPr="007160D2">
        <w:rPr>
          <w:rFonts w:ascii="Times New Roman" w:hAnsi="Times New Roman" w:cs="Times New Roman"/>
          <w:bCs/>
          <w:i w:val="0"/>
          <w:sz w:val="24"/>
          <w:szCs w:val="24"/>
          <w:lang w:val="ru-RU"/>
        </w:rPr>
        <w:t xml:space="preserve">одной </w:t>
      </w:r>
      <w:r w:rsidRPr="007160D2">
        <w:rPr>
          <w:rFonts w:ascii="Times New Roman" w:hAnsi="Times New Roman" w:cs="Times New Roman"/>
          <w:i w:val="0"/>
          <w:sz w:val="24"/>
          <w:szCs w:val="24"/>
          <w:lang w:val="ru-RU"/>
        </w:rPr>
        <w:t>краевой ярмарки ремесел.</w:t>
      </w:r>
    </w:p>
    <w:p w:rsidR="00764183" w:rsidRPr="005A04D5" w:rsidRDefault="007160D2" w:rsidP="007C2D3D">
      <w:pPr>
        <w:autoSpaceDE w:val="0"/>
        <w:autoSpaceDN w:val="0"/>
        <w:adjustRightInd w:val="0"/>
        <w:spacing w:after="0" w:line="276" w:lineRule="auto"/>
        <w:ind w:firstLine="540"/>
        <w:jc w:val="both"/>
        <w:rPr>
          <w:rFonts w:ascii="Times New Roman" w:eastAsia="Times New Roman" w:hAnsi="Times New Roman" w:cs="Times New Roman"/>
          <w:i w:val="0"/>
          <w:spacing w:val="-14"/>
          <w:sz w:val="24"/>
          <w:szCs w:val="24"/>
          <w:lang w:val="ru-RU" w:eastAsia="ru-RU"/>
        </w:rPr>
      </w:pPr>
      <w:r w:rsidRPr="005A04D5">
        <w:rPr>
          <w:rFonts w:ascii="Times New Roman" w:hAnsi="Times New Roman" w:cs="Times New Roman"/>
          <w:bCs/>
          <w:i w:val="0"/>
          <w:sz w:val="24"/>
          <w:szCs w:val="24"/>
          <w:lang w:val="ru-RU"/>
        </w:rPr>
        <w:t>В 2016</w:t>
      </w:r>
      <w:r w:rsidR="00764183" w:rsidRPr="005A04D5">
        <w:rPr>
          <w:rFonts w:ascii="Times New Roman" w:hAnsi="Times New Roman" w:cs="Times New Roman"/>
          <w:bCs/>
          <w:i w:val="0"/>
          <w:sz w:val="24"/>
          <w:szCs w:val="24"/>
          <w:lang w:val="ru-RU"/>
        </w:rPr>
        <w:t xml:space="preserve"> году</w:t>
      </w:r>
      <w:r w:rsidRPr="005A04D5">
        <w:rPr>
          <w:rFonts w:ascii="Times New Roman" w:hAnsi="Times New Roman" w:cs="Times New Roman"/>
          <w:bCs/>
          <w:i w:val="0"/>
          <w:sz w:val="24"/>
          <w:szCs w:val="24"/>
          <w:lang w:val="ru-RU"/>
        </w:rPr>
        <w:t xml:space="preserve"> в красноярской ярмарке вакансий для сферы малого и среднего бизнеса приняло участие 8 человек (по техникам: вязание, гильоширование, </w:t>
      </w:r>
      <w:proofErr w:type="spellStart"/>
      <w:r w:rsidRPr="005A04D5">
        <w:rPr>
          <w:rFonts w:ascii="Times New Roman" w:hAnsi="Times New Roman" w:cs="Times New Roman"/>
          <w:bCs/>
          <w:i w:val="0"/>
          <w:sz w:val="24"/>
          <w:szCs w:val="24"/>
          <w:lang w:val="ru-RU"/>
        </w:rPr>
        <w:t>декупаж</w:t>
      </w:r>
      <w:proofErr w:type="spellEnd"/>
      <w:r w:rsidRPr="005A04D5">
        <w:rPr>
          <w:rFonts w:ascii="Times New Roman" w:hAnsi="Times New Roman" w:cs="Times New Roman"/>
          <w:bCs/>
          <w:i w:val="0"/>
          <w:sz w:val="24"/>
          <w:szCs w:val="24"/>
          <w:lang w:val="ru-RU"/>
        </w:rPr>
        <w:t xml:space="preserve">, </w:t>
      </w:r>
      <w:proofErr w:type="spellStart"/>
      <w:r w:rsidRPr="005A04D5">
        <w:rPr>
          <w:rFonts w:ascii="Times New Roman" w:hAnsi="Times New Roman" w:cs="Times New Roman"/>
          <w:bCs/>
          <w:i w:val="0"/>
          <w:sz w:val="24"/>
          <w:szCs w:val="24"/>
          <w:lang w:val="ru-RU"/>
        </w:rPr>
        <w:t>бумагопластика</w:t>
      </w:r>
      <w:proofErr w:type="spellEnd"/>
      <w:r w:rsidRPr="005A04D5">
        <w:rPr>
          <w:rFonts w:ascii="Times New Roman" w:hAnsi="Times New Roman" w:cs="Times New Roman"/>
          <w:bCs/>
          <w:i w:val="0"/>
          <w:sz w:val="24"/>
          <w:szCs w:val="24"/>
          <w:lang w:val="ru-RU"/>
        </w:rPr>
        <w:t xml:space="preserve">, </w:t>
      </w:r>
      <w:proofErr w:type="spellStart"/>
      <w:r w:rsidRPr="005A04D5">
        <w:rPr>
          <w:rFonts w:ascii="Times New Roman" w:hAnsi="Times New Roman" w:cs="Times New Roman"/>
          <w:bCs/>
          <w:i w:val="0"/>
          <w:sz w:val="24"/>
          <w:szCs w:val="24"/>
          <w:lang w:val="ru-RU"/>
        </w:rPr>
        <w:t>лозоплетение</w:t>
      </w:r>
      <w:proofErr w:type="spellEnd"/>
      <w:r w:rsidRPr="005A04D5">
        <w:rPr>
          <w:rFonts w:ascii="Times New Roman" w:hAnsi="Times New Roman" w:cs="Times New Roman"/>
          <w:bCs/>
          <w:i w:val="0"/>
          <w:sz w:val="24"/>
          <w:szCs w:val="24"/>
          <w:lang w:val="ru-RU"/>
        </w:rPr>
        <w:t>)</w:t>
      </w:r>
      <w:r w:rsidR="00764183" w:rsidRPr="005A04D5">
        <w:rPr>
          <w:rFonts w:ascii="Times New Roman" w:hAnsi="Times New Roman" w:cs="Times New Roman"/>
          <w:bCs/>
          <w:i w:val="0"/>
          <w:sz w:val="24"/>
          <w:szCs w:val="24"/>
          <w:lang w:val="ru-RU"/>
        </w:rPr>
        <w:t xml:space="preserve"> </w:t>
      </w:r>
    </w:p>
    <w:p w:rsidR="00764183" w:rsidRPr="005A04D5" w:rsidRDefault="00D86376" w:rsidP="007C2D3D">
      <w:pPr>
        <w:spacing w:after="0" w:line="276" w:lineRule="auto"/>
        <w:ind w:firstLine="708"/>
        <w:contextualSpacing/>
        <w:jc w:val="both"/>
        <w:rPr>
          <w:rFonts w:ascii="Times New Roman" w:hAnsi="Times New Roman" w:cs="Times New Roman"/>
          <w:i w:val="0"/>
          <w:sz w:val="24"/>
          <w:szCs w:val="24"/>
          <w:lang w:val="ru-RU"/>
        </w:rPr>
      </w:pPr>
      <w:r w:rsidRPr="005A04D5">
        <w:rPr>
          <w:rFonts w:ascii="Times New Roman" w:hAnsi="Times New Roman" w:cs="Times New Roman"/>
          <w:i w:val="0"/>
          <w:sz w:val="24"/>
          <w:szCs w:val="24"/>
          <w:lang w:val="ru-RU"/>
        </w:rPr>
        <w:t xml:space="preserve">Таким образом, реализуемые </w:t>
      </w:r>
      <w:r w:rsidR="00764183" w:rsidRPr="005A04D5">
        <w:rPr>
          <w:rFonts w:ascii="Times New Roman" w:hAnsi="Times New Roman" w:cs="Times New Roman"/>
          <w:i w:val="0"/>
          <w:sz w:val="24"/>
          <w:szCs w:val="24"/>
          <w:lang w:val="ru-RU"/>
        </w:rPr>
        <w:t>меры поддержки предпринимательства в Боготольском, в т.ч. и в р</w:t>
      </w:r>
      <w:r w:rsidRPr="005A04D5">
        <w:rPr>
          <w:rFonts w:ascii="Times New Roman" w:hAnsi="Times New Roman" w:cs="Times New Roman"/>
          <w:i w:val="0"/>
          <w:sz w:val="24"/>
          <w:szCs w:val="24"/>
          <w:lang w:val="ru-RU"/>
        </w:rPr>
        <w:t xml:space="preserve">амках муниципальной программы, </w:t>
      </w:r>
      <w:r w:rsidR="00764183" w:rsidRPr="005A04D5">
        <w:rPr>
          <w:rFonts w:ascii="Times New Roman" w:hAnsi="Times New Roman" w:cs="Times New Roman"/>
          <w:i w:val="0"/>
          <w:sz w:val="24"/>
          <w:szCs w:val="24"/>
          <w:lang w:val="ru-RU"/>
        </w:rPr>
        <w:t>позволяют создавать условия для его роста и сохранения.</w:t>
      </w:r>
    </w:p>
    <w:p w:rsidR="005A5DED" w:rsidRPr="005A04D5" w:rsidRDefault="005A5DED" w:rsidP="007C2D3D">
      <w:pPr>
        <w:pStyle w:val="a4"/>
        <w:spacing w:line="276" w:lineRule="auto"/>
        <w:jc w:val="both"/>
        <w:rPr>
          <w:b/>
          <w:i w:val="0"/>
          <w:sz w:val="24"/>
          <w:szCs w:val="24"/>
          <w:lang w:val="ru-RU"/>
        </w:rPr>
      </w:pPr>
      <w:r w:rsidRPr="005A04D5">
        <w:rPr>
          <w:b/>
          <w:i w:val="0"/>
          <w:sz w:val="24"/>
          <w:szCs w:val="24"/>
          <w:lang w:val="ru-RU"/>
        </w:rPr>
        <w:t>Оценка эффективности реализации программы</w:t>
      </w:r>
    </w:p>
    <w:p w:rsidR="00EA348A" w:rsidRPr="00231B55" w:rsidRDefault="00231B55" w:rsidP="007C2D3D">
      <w:pPr>
        <w:pStyle w:val="a4"/>
        <w:spacing w:line="276" w:lineRule="auto"/>
        <w:jc w:val="both"/>
        <w:rPr>
          <w:rFonts w:ascii="Times New Roman" w:hAnsi="Times New Roman" w:cs="Times New Roman"/>
          <w:i w:val="0"/>
          <w:sz w:val="24"/>
          <w:szCs w:val="24"/>
          <w:lang w:val="ru-RU"/>
        </w:rPr>
      </w:pPr>
      <w:r w:rsidRPr="00231B55">
        <w:rPr>
          <w:rFonts w:ascii="Times New Roman" w:hAnsi="Times New Roman" w:cs="Times New Roman"/>
          <w:i w:val="0"/>
          <w:sz w:val="24"/>
          <w:szCs w:val="24"/>
          <w:lang w:val="ru-RU"/>
        </w:rPr>
        <w:t>На 2016</w:t>
      </w:r>
      <w:r w:rsidR="00EA348A" w:rsidRPr="00231B55">
        <w:rPr>
          <w:rFonts w:ascii="Times New Roman" w:hAnsi="Times New Roman" w:cs="Times New Roman"/>
          <w:i w:val="0"/>
          <w:sz w:val="24"/>
          <w:szCs w:val="24"/>
          <w:lang w:val="ru-RU"/>
        </w:rPr>
        <w:t xml:space="preserve"> год предусмотрено </w:t>
      </w:r>
      <w:r w:rsidR="00764183" w:rsidRPr="00231B55">
        <w:rPr>
          <w:rFonts w:ascii="Times New Roman" w:hAnsi="Times New Roman" w:cs="Times New Roman"/>
          <w:i w:val="0"/>
          <w:sz w:val="24"/>
          <w:szCs w:val="24"/>
          <w:lang w:val="ru-RU"/>
        </w:rPr>
        <w:t>5</w:t>
      </w:r>
      <w:r w:rsidR="00EA348A" w:rsidRPr="00231B55">
        <w:rPr>
          <w:rFonts w:ascii="Times New Roman" w:hAnsi="Times New Roman" w:cs="Times New Roman"/>
          <w:i w:val="0"/>
          <w:sz w:val="24"/>
          <w:szCs w:val="24"/>
          <w:lang w:val="ru-RU"/>
        </w:rPr>
        <w:t xml:space="preserve"> целевых </w:t>
      </w:r>
      <w:r w:rsidR="003A3455" w:rsidRPr="00231B55">
        <w:rPr>
          <w:rFonts w:ascii="Times New Roman" w:hAnsi="Times New Roman" w:cs="Times New Roman"/>
          <w:i w:val="0"/>
          <w:sz w:val="24"/>
          <w:szCs w:val="24"/>
          <w:lang w:val="ru-RU"/>
        </w:rPr>
        <w:t xml:space="preserve">показателей </w:t>
      </w:r>
      <w:r w:rsidR="00EA348A" w:rsidRPr="00231B55">
        <w:rPr>
          <w:rFonts w:ascii="Times New Roman" w:hAnsi="Times New Roman" w:cs="Times New Roman"/>
          <w:i w:val="0"/>
          <w:sz w:val="24"/>
          <w:szCs w:val="24"/>
          <w:lang w:val="ru-RU"/>
        </w:rPr>
        <w:t>п</w:t>
      </w:r>
      <w:r w:rsidR="00764183" w:rsidRPr="00231B55">
        <w:rPr>
          <w:rFonts w:ascii="Times New Roman" w:hAnsi="Times New Roman" w:cs="Times New Roman"/>
          <w:i w:val="0"/>
          <w:sz w:val="24"/>
          <w:szCs w:val="24"/>
          <w:lang w:val="ru-RU"/>
        </w:rPr>
        <w:t>рограммы и 16 показателей</w:t>
      </w:r>
      <w:r w:rsidR="00EA348A" w:rsidRPr="00231B55">
        <w:rPr>
          <w:rFonts w:ascii="Times New Roman" w:hAnsi="Times New Roman" w:cs="Times New Roman"/>
          <w:i w:val="0"/>
          <w:sz w:val="24"/>
          <w:szCs w:val="24"/>
          <w:lang w:val="ru-RU"/>
        </w:rPr>
        <w:t xml:space="preserve"> результативности.</w:t>
      </w:r>
    </w:p>
    <w:p w:rsidR="00EA348A" w:rsidRPr="00C93562" w:rsidRDefault="00EA348A" w:rsidP="007C2D3D">
      <w:pPr>
        <w:autoSpaceDE w:val="0"/>
        <w:autoSpaceDN w:val="0"/>
        <w:adjustRightInd w:val="0"/>
        <w:spacing w:after="0" w:line="276" w:lineRule="auto"/>
        <w:ind w:firstLine="708"/>
        <w:jc w:val="both"/>
        <w:outlineLvl w:val="1"/>
        <w:rPr>
          <w:rFonts w:ascii="Times New Roman" w:hAnsi="Times New Roman" w:cs="Times New Roman"/>
          <w:i w:val="0"/>
          <w:sz w:val="24"/>
          <w:szCs w:val="24"/>
          <w:lang w:val="ru-RU"/>
        </w:rPr>
      </w:pPr>
      <w:r w:rsidRPr="00C93562">
        <w:rPr>
          <w:rFonts w:ascii="Times New Roman" w:hAnsi="Times New Roman" w:cs="Times New Roman"/>
          <w:i w:val="0"/>
          <w:sz w:val="24"/>
          <w:szCs w:val="24"/>
          <w:lang w:val="ru-RU"/>
        </w:rPr>
        <w:t>В соответствии с методикой оценки эффе</w:t>
      </w:r>
      <w:r w:rsidR="00A81761" w:rsidRPr="00C93562">
        <w:rPr>
          <w:rFonts w:ascii="Times New Roman" w:hAnsi="Times New Roman" w:cs="Times New Roman"/>
          <w:i w:val="0"/>
          <w:sz w:val="24"/>
          <w:szCs w:val="24"/>
          <w:lang w:val="ru-RU"/>
        </w:rPr>
        <w:t xml:space="preserve">ктивность реализации программы </w:t>
      </w:r>
      <w:r w:rsidRPr="00C93562">
        <w:rPr>
          <w:rFonts w:ascii="Times New Roman" w:hAnsi="Times New Roman" w:cs="Times New Roman"/>
          <w:i w:val="0"/>
          <w:sz w:val="24"/>
          <w:szCs w:val="24"/>
          <w:lang w:val="ru-RU"/>
        </w:rPr>
        <w:t>оценена, как</w:t>
      </w:r>
      <w:r w:rsidR="00D331EA" w:rsidRPr="00C93562">
        <w:rPr>
          <w:rFonts w:ascii="Times New Roman" w:hAnsi="Times New Roman" w:cs="Times New Roman"/>
          <w:i w:val="0"/>
          <w:sz w:val="24"/>
          <w:szCs w:val="24"/>
          <w:lang w:val="ru-RU"/>
        </w:rPr>
        <w:t xml:space="preserve"> </w:t>
      </w:r>
      <w:r w:rsidRPr="00C93562">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C93562" w:rsidTr="00764183">
        <w:trPr>
          <w:trHeight w:val="483"/>
          <w:tblHeader/>
          <w:jc w:val="center"/>
        </w:trPr>
        <w:tc>
          <w:tcPr>
            <w:tcW w:w="6570" w:type="dxa"/>
          </w:tcPr>
          <w:p w:rsidR="00EA348A" w:rsidRPr="00C93562" w:rsidRDefault="00EA348A" w:rsidP="007C2D3D">
            <w:pPr>
              <w:spacing w:after="0" w:line="276" w:lineRule="auto"/>
              <w:ind w:firstLine="851"/>
              <w:jc w:val="center"/>
              <w:rPr>
                <w:rFonts w:ascii="Times New Roman" w:eastAsia="Times New Roman" w:hAnsi="Times New Roman" w:cs="Times New Roman"/>
                <w:i w:val="0"/>
                <w:sz w:val="24"/>
                <w:szCs w:val="24"/>
                <w:lang w:eastAsia="ru-RU"/>
              </w:rPr>
            </w:pPr>
            <w:proofErr w:type="spellStart"/>
            <w:r w:rsidRPr="00C93562">
              <w:rPr>
                <w:rFonts w:ascii="Times New Roman" w:eastAsia="Times New Roman" w:hAnsi="Times New Roman" w:cs="Times New Roman"/>
                <w:i w:val="0"/>
                <w:sz w:val="24"/>
                <w:szCs w:val="24"/>
                <w:lang w:eastAsia="ru-RU"/>
              </w:rPr>
              <w:lastRenderedPageBreak/>
              <w:t>Критерий</w:t>
            </w:r>
            <w:proofErr w:type="spellEnd"/>
            <w:r w:rsidRPr="00C93562">
              <w:rPr>
                <w:rFonts w:ascii="Times New Roman" w:eastAsia="Times New Roman" w:hAnsi="Times New Roman" w:cs="Times New Roman"/>
                <w:i w:val="0"/>
                <w:sz w:val="24"/>
                <w:szCs w:val="24"/>
                <w:lang w:eastAsia="ru-RU"/>
              </w:rPr>
              <w:t xml:space="preserve"> </w:t>
            </w:r>
            <w:proofErr w:type="spellStart"/>
            <w:r w:rsidRPr="00C93562">
              <w:rPr>
                <w:rFonts w:ascii="Times New Roman" w:eastAsia="Times New Roman" w:hAnsi="Times New Roman" w:cs="Times New Roman"/>
                <w:i w:val="0"/>
                <w:sz w:val="24"/>
                <w:szCs w:val="24"/>
                <w:lang w:eastAsia="ru-RU"/>
              </w:rPr>
              <w:t>оценки</w:t>
            </w:r>
            <w:proofErr w:type="spellEnd"/>
          </w:p>
        </w:tc>
        <w:tc>
          <w:tcPr>
            <w:tcW w:w="1406" w:type="dxa"/>
          </w:tcPr>
          <w:p w:rsidR="00EA348A" w:rsidRPr="00C93562" w:rsidRDefault="00EA348A" w:rsidP="007C2D3D">
            <w:pPr>
              <w:spacing w:after="0" w:line="276" w:lineRule="auto"/>
              <w:jc w:val="center"/>
              <w:rPr>
                <w:rFonts w:ascii="Times New Roman" w:eastAsia="Times New Roman" w:hAnsi="Times New Roman" w:cs="Times New Roman"/>
                <w:i w:val="0"/>
                <w:sz w:val="24"/>
                <w:szCs w:val="24"/>
                <w:lang w:eastAsia="ru-RU"/>
              </w:rPr>
            </w:pPr>
            <w:proofErr w:type="spellStart"/>
            <w:r w:rsidRPr="00C93562">
              <w:rPr>
                <w:rFonts w:ascii="Times New Roman" w:eastAsia="Times New Roman" w:hAnsi="Times New Roman" w:cs="Times New Roman"/>
                <w:i w:val="0"/>
                <w:sz w:val="24"/>
                <w:szCs w:val="24"/>
                <w:lang w:eastAsia="ru-RU"/>
              </w:rPr>
              <w:t>Значение</w:t>
            </w:r>
            <w:proofErr w:type="spellEnd"/>
            <w:r w:rsidRPr="00C93562">
              <w:rPr>
                <w:rFonts w:ascii="Times New Roman" w:eastAsia="Times New Roman" w:hAnsi="Times New Roman" w:cs="Times New Roman"/>
                <w:i w:val="0"/>
                <w:sz w:val="24"/>
                <w:szCs w:val="24"/>
                <w:lang w:eastAsia="ru-RU"/>
              </w:rPr>
              <w:t xml:space="preserve"> </w:t>
            </w:r>
            <w:proofErr w:type="spellStart"/>
            <w:r w:rsidRPr="00C93562">
              <w:rPr>
                <w:rFonts w:ascii="Times New Roman" w:eastAsia="Times New Roman" w:hAnsi="Times New Roman" w:cs="Times New Roman"/>
                <w:i w:val="0"/>
                <w:sz w:val="24"/>
                <w:szCs w:val="24"/>
                <w:lang w:eastAsia="ru-RU"/>
              </w:rPr>
              <w:t>оценки</w:t>
            </w:r>
            <w:proofErr w:type="spellEnd"/>
          </w:p>
        </w:tc>
        <w:tc>
          <w:tcPr>
            <w:tcW w:w="2044" w:type="dxa"/>
          </w:tcPr>
          <w:p w:rsidR="00EA348A" w:rsidRPr="00C93562" w:rsidRDefault="00EA348A" w:rsidP="007C2D3D">
            <w:pPr>
              <w:spacing w:after="0" w:line="276" w:lineRule="auto"/>
              <w:jc w:val="center"/>
              <w:rPr>
                <w:rFonts w:ascii="Times New Roman" w:eastAsia="Times New Roman" w:hAnsi="Times New Roman" w:cs="Times New Roman"/>
                <w:i w:val="0"/>
                <w:sz w:val="24"/>
                <w:szCs w:val="24"/>
                <w:lang w:eastAsia="ru-RU"/>
              </w:rPr>
            </w:pPr>
            <w:proofErr w:type="spellStart"/>
            <w:r w:rsidRPr="00C93562">
              <w:rPr>
                <w:rFonts w:ascii="Times New Roman" w:eastAsia="Times New Roman" w:hAnsi="Times New Roman" w:cs="Times New Roman"/>
                <w:i w:val="0"/>
                <w:sz w:val="24"/>
                <w:szCs w:val="24"/>
                <w:lang w:eastAsia="ru-RU"/>
              </w:rPr>
              <w:t>Интерпретация</w:t>
            </w:r>
            <w:proofErr w:type="spellEnd"/>
            <w:r w:rsidRPr="00C93562">
              <w:rPr>
                <w:rFonts w:ascii="Times New Roman" w:eastAsia="Times New Roman" w:hAnsi="Times New Roman" w:cs="Times New Roman"/>
                <w:i w:val="0"/>
                <w:sz w:val="24"/>
                <w:szCs w:val="24"/>
                <w:lang w:eastAsia="ru-RU"/>
              </w:rPr>
              <w:t xml:space="preserve"> </w:t>
            </w:r>
            <w:proofErr w:type="spellStart"/>
            <w:r w:rsidRPr="00C93562">
              <w:rPr>
                <w:rFonts w:ascii="Times New Roman" w:eastAsia="Times New Roman" w:hAnsi="Times New Roman" w:cs="Times New Roman"/>
                <w:i w:val="0"/>
                <w:sz w:val="24"/>
                <w:szCs w:val="24"/>
                <w:lang w:eastAsia="ru-RU"/>
              </w:rPr>
              <w:t>оценки</w:t>
            </w:r>
            <w:proofErr w:type="spellEnd"/>
          </w:p>
        </w:tc>
      </w:tr>
      <w:tr w:rsidR="00EA348A" w:rsidRPr="00C93562" w:rsidTr="00764183">
        <w:trPr>
          <w:jc w:val="center"/>
        </w:trPr>
        <w:tc>
          <w:tcPr>
            <w:tcW w:w="6570" w:type="dxa"/>
          </w:tcPr>
          <w:p w:rsidR="00EA348A" w:rsidRPr="00C93562" w:rsidRDefault="00EA348A" w:rsidP="00764183">
            <w:pPr>
              <w:spacing w:after="0" w:line="240" w:lineRule="auto"/>
              <w:jc w:val="both"/>
              <w:rPr>
                <w:rFonts w:ascii="Times New Roman" w:eastAsia="Times New Roman" w:hAnsi="Times New Roman" w:cs="Times New Roman"/>
                <w:i w:val="0"/>
                <w:sz w:val="24"/>
                <w:szCs w:val="24"/>
                <w:lang w:eastAsia="ru-RU"/>
              </w:rPr>
            </w:pPr>
            <w:r w:rsidRPr="00C93562">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C93562">
              <w:rPr>
                <w:rFonts w:ascii="Times New Roman" w:hAnsi="Times New Roman" w:cs="Times New Roman"/>
                <w:i w:val="0"/>
                <w:sz w:val="24"/>
                <w:szCs w:val="24"/>
                <w:lang w:eastAsia="ru-RU"/>
              </w:rPr>
              <w:t>Программы</w:t>
            </w:r>
            <w:proofErr w:type="spellEnd"/>
          </w:p>
        </w:tc>
        <w:tc>
          <w:tcPr>
            <w:tcW w:w="1406" w:type="dxa"/>
          </w:tcPr>
          <w:p w:rsidR="00EA348A" w:rsidRPr="00C93562" w:rsidRDefault="00C93562" w:rsidP="00764183">
            <w:pPr>
              <w:spacing w:after="0" w:line="240" w:lineRule="auto"/>
              <w:jc w:val="center"/>
              <w:rPr>
                <w:rFonts w:ascii="Times New Roman" w:eastAsia="Times New Roman" w:hAnsi="Times New Roman" w:cs="Times New Roman"/>
                <w:i w:val="0"/>
                <w:sz w:val="24"/>
                <w:szCs w:val="24"/>
                <w:lang w:val="ru-RU" w:eastAsia="ru-RU"/>
              </w:rPr>
            </w:pPr>
            <w:r w:rsidRPr="00C93562">
              <w:rPr>
                <w:rFonts w:ascii="Times New Roman" w:eastAsia="Times New Roman" w:hAnsi="Times New Roman" w:cs="Times New Roman"/>
                <w:i w:val="0"/>
                <w:sz w:val="24"/>
                <w:szCs w:val="24"/>
                <w:lang w:val="ru-RU" w:eastAsia="ru-RU"/>
              </w:rPr>
              <w:t>1,0</w:t>
            </w:r>
          </w:p>
        </w:tc>
        <w:tc>
          <w:tcPr>
            <w:tcW w:w="2044" w:type="dxa"/>
          </w:tcPr>
          <w:p w:rsidR="00EA348A" w:rsidRPr="00C93562" w:rsidRDefault="00EA348A" w:rsidP="00764183">
            <w:pPr>
              <w:spacing w:after="0" w:line="240" w:lineRule="auto"/>
              <w:jc w:val="center"/>
              <w:rPr>
                <w:rFonts w:ascii="Times New Roman" w:hAnsi="Times New Roman" w:cs="Times New Roman"/>
                <w:i w:val="0"/>
                <w:sz w:val="24"/>
                <w:szCs w:val="24"/>
              </w:rPr>
            </w:pPr>
            <w:proofErr w:type="spellStart"/>
            <w:r w:rsidRPr="00C93562">
              <w:rPr>
                <w:rFonts w:ascii="Times New Roman" w:hAnsi="Times New Roman" w:cs="Times New Roman"/>
                <w:i w:val="0"/>
                <w:sz w:val="24"/>
                <w:szCs w:val="24"/>
              </w:rPr>
              <w:t>Высокая</w:t>
            </w:r>
            <w:proofErr w:type="spellEnd"/>
          </w:p>
        </w:tc>
      </w:tr>
      <w:tr w:rsidR="00EA348A" w:rsidRPr="00C93562" w:rsidTr="00764183">
        <w:trPr>
          <w:trHeight w:val="484"/>
          <w:jc w:val="center"/>
        </w:trPr>
        <w:tc>
          <w:tcPr>
            <w:tcW w:w="6570" w:type="dxa"/>
          </w:tcPr>
          <w:p w:rsidR="00EA348A" w:rsidRPr="00C93562"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C93562">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C93562" w:rsidRDefault="00A1689B" w:rsidP="00764183">
            <w:pPr>
              <w:spacing w:after="0" w:line="240" w:lineRule="auto"/>
              <w:jc w:val="center"/>
              <w:rPr>
                <w:rFonts w:ascii="Times New Roman" w:eastAsia="Times New Roman" w:hAnsi="Times New Roman" w:cs="Times New Roman"/>
                <w:i w:val="0"/>
                <w:sz w:val="24"/>
                <w:szCs w:val="24"/>
                <w:lang w:eastAsia="ru-RU"/>
              </w:rPr>
            </w:pPr>
            <w:r>
              <w:rPr>
                <w:rFonts w:ascii="Times New Roman" w:eastAsia="Times New Roman" w:hAnsi="Times New Roman" w:cs="Times New Roman"/>
                <w:i w:val="0"/>
                <w:sz w:val="24"/>
                <w:szCs w:val="24"/>
                <w:lang w:eastAsia="ru-RU"/>
              </w:rPr>
              <w:t>1,</w:t>
            </w:r>
            <w:r w:rsidR="00764183" w:rsidRPr="00C93562">
              <w:rPr>
                <w:rFonts w:ascii="Times New Roman" w:eastAsia="Times New Roman" w:hAnsi="Times New Roman" w:cs="Times New Roman"/>
                <w:i w:val="0"/>
                <w:sz w:val="24"/>
                <w:szCs w:val="24"/>
                <w:lang w:eastAsia="ru-RU"/>
              </w:rPr>
              <w:t>0</w:t>
            </w:r>
          </w:p>
        </w:tc>
        <w:tc>
          <w:tcPr>
            <w:tcW w:w="2044" w:type="dxa"/>
          </w:tcPr>
          <w:p w:rsidR="00EA348A" w:rsidRPr="00C93562" w:rsidRDefault="00EA348A" w:rsidP="00764183">
            <w:pPr>
              <w:spacing w:after="0" w:line="240" w:lineRule="auto"/>
              <w:jc w:val="center"/>
              <w:rPr>
                <w:rFonts w:ascii="Times New Roman" w:hAnsi="Times New Roman" w:cs="Times New Roman"/>
                <w:i w:val="0"/>
                <w:sz w:val="24"/>
                <w:szCs w:val="24"/>
              </w:rPr>
            </w:pPr>
            <w:proofErr w:type="spellStart"/>
            <w:r w:rsidRPr="00C93562">
              <w:rPr>
                <w:rFonts w:ascii="Times New Roman" w:hAnsi="Times New Roman" w:cs="Times New Roman"/>
                <w:i w:val="0"/>
                <w:sz w:val="24"/>
                <w:szCs w:val="24"/>
              </w:rPr>
              <w:t>Высокая</w:t>
            </w:r>
            <w:proofErr w:type="spellEnd"/>
          </w:p>
        </w:tc>
      </w:tr>
      <w:tr w:rsidR="00EA348A" w:rsidRPr="00C93562" w:rsidTr="00764183">
        <w:trPr>
          <w:trHeight w:val="551"/>
          <w:jc w:val="center"/>
        </w:trPr>
        <w:tc>
          <w:tcPr>
            <w:tcW w:w="6570" w:type="dxa"/>
          </w:tcPr>
          <w:p w:rsidR="00EA348A" w:rsidRPr="00C93562"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C93562">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C93562" w:rsidRDefault="00C93562" w:rsidP="00D331EA">
            <w:pPr>
              <w:spacing w:after="0" w:line="240" w:lineRule="auto"/>
              <w:jc w:val="center"/>
              <w:rPr>
                <w:rFonts w:ascii="Times New Roman" w:eastAsia="Times New Roman" w:hAnsi="Times New Roman" w:cs="Times New Roman"/>
                <w:i w:val="0"/>
                <w:sz w:val="24"/>
                <w:szCs w:val="24"/>
                <w:lang w:val="ru-RU" w:eastAsia="ru-RU"/>
              </w:rPr>
            </w:pPr>
            <w:r w:rsidRPr="00C93562">
              <w:rPr>
                <w:rFonts w:ascii="Times New Roman" w:eastAsia="Times New Roman" w:hAnsi="Times New Roman" w:cs="Times New Roman"/>
                <w:i w:val="0"/>
                <w:sz w:val="24"/>
                <w:szCs w:val="24"/>
                <w:lang w:val="ru-RU" w:eastAsia="ru-RU"/>
              </w:rPr>
              <w:t>1,0</w:t>
            </w:r>
          </w:p>
        </w:tc>
        <w:tc>
          <w:tcPr>
            <w:tcW w:w="2044" w:type="dxa"/>
          </w:tcPr>
          <w:p w:rsidR="00EA348A" w:rsidRPr="00C93562" w:rsidRDefault="00D331EA" w:rsidP="00764183">
            <w:pPr>
              <w:spacing w:after="0" w:line="240" w:lineRule="auto"/>
              <w:jc w:val="center"/>
              <w:rPr>
                <w:rFonts w:ascii="Times New Roman" w:hAnsi="Times New Roman" w:cs="Times New Roman"/>
                <w:i w:val="0"/>
                <w:sz w:val="24"/>
                <w:szCs w:val="24"/>
              </w:rPr>
            </w:pPr>
            <w:proofErr w:type="spellStart"/>
            <w:r w:rsidRPr="00C93562">
              <w:rPr>
                <w:rFonts w:ascii="Times New Roman" w:hAnsi="Times New Roman" w:cs="Times New Roman"/>
                <w:i w:val="0"/>
                <w:sz w:val="24"/>
                <w:szCs w:val="24"/>
              </w:rPr>
              <w:t>Высокая</w:t>
            </w:r>
            <w:proofErr w:type="spellEnd"/>
          </w:p>
        </w:tc>
      </w:tr>
      <w:tr w:rsidR="00EA348A" w:rsidRPr="00C93562" w:rsidTr="00E850E8">
        <w:trPr>
          <w:trHeight w:val="410"/>
          <w:jc w:val="center"/>
        </w:trPr>
        <w:tc>
          <w:tcPr>
            <w:tcW w:w="6570" w:type="dxa"/>
          </w:tcPr>
          <w:p w:rsidR="00EA348A" w:rsidRPr="00C93562"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C93562">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C93562" w:rsidRDefault="00C93562" w:rsidP="00764183">
            <w:pPr>
              <w:spacing w:after="0" w:line="240" w:lineRule="auto"/>
              <w:jc w:val="center"/>
              <w:rPr>
                <w:rFonts w:ascii="Times New Roman" w:eastAsia="Times New Roman" w:hAnsi="Times New Roman" w:cs="Times New Roman"/>
                <w:i w:val="0"/>
                <w:sz w:val="24"/>
                <w:szCs w:val="24"/>
                <w:lang w:val="ru-RU" w:eastAsia="ru-RU"/>
              </w:rPr>
            </w:pPr>
            <w:r w:rsidRPr="00C93562">
              <w:rPr>
                <w:rFonts w:ascii="Times New Roman" w:eastAsia="Times New Roman" w:hAnsi="Times New Roman" w:cs="Times New Roman"/>
                <w:i w:val="0"/>
                <w:sz w:val="24"/>
                <w:szCs w:val="24"/>
                <w:lang w:val="ru-RU" w:eastAsia="ru-RU"/>
              </w:rPr>
              <w:t>1,0</w:t>
            </w:r>
          </w:p>
        </w:tc>
        <w:tc>
          <w:tcPr>
            <w:tcW w:w="2044" w:type="dxa"/>
          </w:tcPr>
          <w:p w:rsidR="00EA348A" w:rsidRPr="00C93562" w:rsidRDefault="00EA348A" w:rsidP="00764183">
            <w:pPr>
              <w:spacing w:after="0" w:line="240" w:lineRule="auto"/>
              <w:jc w:val="center"/>
              <w:rPr>
                <w:rFonts w:ascii="Times New Roman" w:hAnsi="Times New Roman" w:cs="Times New Roman"/>
                <w:i w:val="0"/>
                <w:sz w:val="24"/>
                <w:szCs w:val="24"/>
              </w:rPr>
            </w:pPr>
            <w:proofErr w:type="spellStart"/>
            <w:r w:rsidRPr="00C93562">
              <w:rPr>
                <w:rFonts w:ascii="Times New Roman" w:hAnsi="Times New Roman" w:cs="Times New Roman"/>
                <w:i w:val="0"/>
                <w:sz w:val="24"/>
                <w:szCs w:val="24"/>
              </w:rPr>
              <w:t>Высокая</w:t>
            </w:r>
            <w:proofErr w:type="spellEnd"/>
          </w:p>
        </w:tc>
      </w:tr>
    </w:tbl>
    <w:p w:rsidR="00EA348A" w:rsidRPr="00C93562" w:rsidRDefault="00EA348A" w:rsidP="00EA348A">
      <w:pPr>
        <w:pStyle w:val="a9"/>
        <w:ind w:firstLine="708"/>
        <w:jc w:val="both"/>
        <w:rPr>
          <w:b/>
          <w:i w:val="0"/>
          <w:sz w:val="24"/>
          <w:szCs w:val="24"/>
        </w:rPr>
      </w:pPr>
    </w:p>
    <w:p w:rsidR="00DD74C7" w:rsidRPr="007C2D3D" w:rsidRDefault="00015F41" w:rsidP="00DD74C7">
      <w:pPr>
        <w:spacing w:after="0"/>
        <w:ind w:firstLine="708"/>
        <w:jc w:val="center"/>
        <w:rPr>
          <w:rFonts w:ascii="Times New Roman" w:hAnsi="Times New Roman" w:cs="Times New Roman"/>
          <w:b/>
          <w:i w:val="0"/>
          <w:sz w:val="24"/>
          <w:szCs w:val="24"/>
        </w:rPr>
      </w:pPr>
      <w:proofErr w:type="spellStart"/>
      <w:proofErr w:type="gramStart"/>
      <w:r w:rsidRPr="007C2D3D">
        <w:rPr>
          <w:rFonts w:ascii="Times New Roman" w:hAnsi="Times New Roman" w:cs="Times New Roman"/>
          <w:b/>
          <w:i w:val="0"/>
          <w:sz w:val="24"/>
          <w:szCs w:val="24"/>
        </w:rPr>
        <w:t>Муниципальная</w:t>
      </w:r>
      <w:proofErr w:type="spellEnd"/>
      <w:r w:rsidRPr="007C2D3D">
        <w:rPr>
          <w:rFonts w:ascii="Times New Roman" w:hAnsi="Times New Roman" w:cs="Times New Roman"/>
          <w:b/>
          <w:i w:val="0"/>
          <w:sz w:val="24"/>
          <w:szCs w:val="24"/>
        </w:rPr>
        <w:t xml:space="preserve"> </w:t>
      </w:r>
      <w:proofErr w:type="spellStart"/>
      <w:r w:rsidRPr="007C2D3D">
        <w:rPr>
          <w:rFonts w:ascii="Times New Roman" w:hAnsi="Times New Roman" w:cs="Times New Roman"/>
          <w:b/>
          <w:i w:val="0"/>
          <w:sz w:val="24"/>
          <w:szCs w:val="24"/>
        </w:rPr>
        <w:t>программа</w:t>
      </w:r>
      <w:proofErr w:type="spellEnd"/>
      <w:r w:rsidRPr="007C2D3D">
        <w:rPr>
          <w:rFonts w:ascii="Times New Roman" w:hAnsi="Times New Roman" w:cs="Times New Roman"/>
          <w:b/>
          <w:i w:val="0"/>
          <w:sz w:val="24"/>
          <w:szCs w:val="24"/>
        </w:rPr>
        <w:t xml:space="preserve"> </w:t>
      </w:r>
      <w:r w:rsidR="004F5725" w:rsidRPr="007C2D3D">
        <w:rPr>
          <w:rFonts w:ascii="Times New Roman" w:hAnsi="Times New Roman" w:cs="Times New Roman"/>
          <w:b/>
          <w:i w:val="0"/>
          <w:sz w:val="24"/>
          <w:szCs w:val="24"/>
        </w:rPr>
        <w:t>9.</w:t>
      </w:r>
      <w:proofErr w:type="gramEnd"/>
      <w:r w:rsidR="004F5725" w:rsidRPr="007C2D3D">
        <w:rPr>
          <w:rFonts w:ascii="Times New Roman" w:hAnsi="Times New Roman" w:cs="Times New Roman"/>
          <w:b/>
          <w:i w:val="0"/>
          <w:sz w:val="24"/>
          <w:szCs w:val="24"/>
        </w:rPr>
        <w:t xml:space="preserve"> </w:t>
      </w:r>
    </w:p>
    <w:p w:rsidR="004F5725" w:rsidRPr="007C2D3D" w:rsidRDefault="00015F41" w:rsidP="00DD74C7">
      <w:pPr>
        <w:spacing w:after="0"/>
        <w:ind w:firstLine="708"/>
        <w:jc w:val="center"/>
        <w:rPr>
          <w:rFonts w:ascii="Times New Roman" w:hAnsi="Times New Roman" w:cs="Times New Roman"/>
          <w:b/>
          <w:i w:val="0"/>
          <w:sz w:val="24"/>
          <w:szCs w:val="24"/>
          <w:lang w:val="ru-RU"/>
        </w:rPr>
      </w:pPr>
      <w:r w:rsidRPr="007C2D3D">
        <w:rPr>
          <w:rFonts w:ascii="Times New Roman" w:hAnsi="Times New Roman" w:cs="Times New Roman"/>
          <w:b/>
          <w:i w:val="0"/>
          <w:sz w:val="24"/>
          <w:szCs w:val="24"/>
          <w:lang w:val="ru-RU"/>
        </w:rPr>
        <w:t>«</w:t>
      </w:r>
      <w:r w:rsidR="004F5725" w:rsidRPr="007C2D3D">
        <w:rPr>
          <w:rFonts w:ascii="Times New Roman" w:hAnsi="Times New Roman" w:cs="Times New Roman"/>
          <w:b/>
          <w:i w:val="0"/>
          <w:sz w:val="24"/>
          <w:szCs w:val="24"/>
          <w:lang w:val="ru-RU"/>
        </w:rPr>
        <w:t>Развитие транспортно</w:t>
      </w:r>
      <w:r w:rsidRPr="007C2D3D">
        <w:rPr>
          <w:rFonts w:ascii="Times New Roman" w:hAnsi="Times New Roman" w:cs="Times New Roman"/>
          <w:b/>
          <w:i w:val="0"/>
          <w:sz w:val="24"/>
          <w:szCs w:val="24"/>
          <w:lang w:val="ru-RU"/>
        </w:rPr>
        <w:t>й системы в Боготольском районе»</w:t>
      </w:r>
    </w:p>
    <w:p w:rsidR="00FA130B" w:rsidRPr="000B1FDF" w:rsidRDefault="00FA130B" w:rsidP="00FA130B">
      <w:pPr>
        <w:pStyle w:val="a3"/>
        <w:tabs>
          <w:tab w:val="left" w:pos="0"/>
        </w:tabs>
        <w:spacing w:after="0"/>
        <w:ind w:left="0"/>
        <w:jc w:val="both"/>
        <w:rPr>
          <w:rFonts w:ascii="Times New Roman" w:hAnsi="Times New Roman" w:cs="Times New Roman"/>
          <w:i w:val="0"/>
          <w:color w:val="000000"/>
          <w:sz w:val="24"/>
          <w:szCs w:val="24"/>
          <w:lang w:val="ru-RU"/>
        </w:rPr>
      </w:pPr>
      <w:r w:rsidRPr="006C38BC">
        <w:rPr>
          <w:rFonts w:ascii="Times New Roman" w:hAnsi="Times New Roman" w:cs="Times New Roman"/>
          <w:i w:val="0"/>
          <w:color w:val="000000"/>
          <w:sz w:val="24"/>
          <w:szCs w:val="24"/>
          <w:lang w:val="ru-RU"/>
        </w:rPr>
        <w:t>Программа утверждена постановлением админист</w:t>
      </w:r>
      <w:r w:rsidR="007C2D3D" w:rsidRPr="006C38BC">
        <w:rPr>
          <w:rFonts w:ascii="Times New Roman" w:hAnsi="Times New Roman" w:cs="Times New Roman"/>
          <w:i w:val="0"/>
          <w:color w:val="000000"/>
          <w:sz w:val="24"/>
          <w:szCs w:val="24"/>
          <w:lang w:val="ru-RU"/>
        </w:rPr>
        <w:t xml:space="preserve">рации Боготольского района от 20.10.2013г. № 824 </w:t>
      </w:r>
      <w:r w:rsidRPr="006C38BC">
        <w:rPr>
          <w:rFonts w:ascii="Times New Roman" w:hAnsi="Times New Roman" w:cs="Times New Roman"/>
          <w:i w:val="0"/>
          <w:color w:val="000000"/>
          <w:sz w:val="24"/>
          <w:szCs w:val="24"/>
          <w:lang w:val="ru-RU"/>
        </w:rPr>
        <w:t>-</w:t>
      </w:r>
      <w:r w:rsidR="007C2D3D" w:rsidRPr="006C38BC">
        <w:rPr>
          <w:rFonts w:ascii="Times New Roman" w:hAnsi="Times New Roman" w:cs="Times New Roman"/>
          <w:i w:val="0"/>
          <w:color w:val="000000"/>
          <w:sz w:val="24"/>
          <w:szCs w:val="24"/>
          <w:lang w:val="ru-RU"/>
        </w:rPr>
        <w:t xml:space="preserve"> </w:t>
      </w:r>
      <w:r w:rsidRPr="006C38BC">
        <w:rPr>
          <w:rFonts w:ascii="Times New Roman" w:hAnsi="Times New Roman" w:cs="Times New Roman"/>
          <w:i w:val="0"/>
          <w:color w:val="000000"/>
          <w:sz w:val="24"/>
          <w:szCs w:val="24"/>
          <w:lang w:val="ru-RU"/>
        </w:rPr>
        <w:t xml:space="preserve">п. «Об утверждении муниципальной программы Боготольского района «Развитие </w:t>
      </w:r>
      <w:r w:rsidR="007C2D3D" w:rsidRPr="006C38BC">
        <w:rPr>
          <w:rFonts w:ascii="Times New Roman" w:hAnsi="Times New Roman" w:cs="Times New Roman"/>
          <w:i w:val="0"/>
          <w:color w:val="000000"/>
          <w:sz w:val="24"/>
          <w:szCs w:val="24"/>
          <w:lang w:val="ru-RU"/>
        </w:rPr>
        <w:t>транспортной системы</w:t>
      </w:r>
      <w:r w:rsidRPr="006C38BC">
        <w:rPr>
          <w:rFonts w:ascii="Times New Roman" w:hAnsi="Times New Roman" w:cs="Times New Roman"/>
          <w:i w:val="0"/>
          <w:color w:val="000000"/>
          <w:sz w:val="24"/>
          <w:szCs w:val="24"/>
          <w:lang w:val="ru-RU"/>
        </w:rPr>
        <w:t xml:space="preserve"> в Боготольском районе»».</w:t>
      </w:r>
    </w:p>
    <w:p w:rsidR="0052007E" w:rsidRPr="006C38BC" w:rsidRDefault="0052007E" w:rsidP="0052007E">
      <w:pPr>
        <w:spacing w:after="0"/>
        <w:ind w:firstLine="708"/>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52007E" w:rsidRPr="006C38BC" w:rsidRDefault="00656590" w:rsidP="0052007E">
      <w:pPr>
        <w:spacing w:after="0"/>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Программа состоит из 2</w:t>
      </w:r>
      <w:r w:rsidR="0052007E" w:rsidRPr="006C38BC">
        <w:rPr>
          <w:rFonts w:ascii="Times New Roman" w:hAnsi="Times New Roman" w:cs="Times New Roman"/>
          <w:i w:val="0"/>
          <w:sz w:val="24"/>
          <w:szCs w:val="24"/>
          <w:lang w:val="ru-RU"/>
        </w:rPr>
        <w:t>-х подпрограмм:</w:t>
      </w:r>
    </w:p>
    <w:p w:rsidR="0052007E" w:rsidRPr="006C38BC" w:rsidRDefault="0052007E" w:rsidP="0052007E">
      <w:pPr>
        <w:spacing w:after="0"/>
        <w:ind w:left="708"/>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1.</w:t>
      </w:r>
      <w:r w:rsidR="00656590" w:rsidRPr="006C38BC">
        <w:rPr>
          <w:rFonts w:ascii="Times New Roman" w:hAnsi="Times New Roman" w:cs="Times New Roman"/>
          <w:i w:val="0"/>
          <w:sz w:val="24"/>
          <w:szCs w:val="24"/>
          <w:lang w:val="ru-RU"/>
        </w:rPr>
        <w:t>Развитие транспортного комплекса района</w:t>
      </w:r>
      <w:r w:rsidRPr="006C38BC">
        <w:rPr>
          <w:rFonts w:ascii="Times New Roman" w:hAnsi="Times New Roman" w:cs="Times New Roman"/>
          <w:i w:val="0"/>
          <w:sz w:val="24"/>
          <w:szCs w:val="24"/>
          <w:lang w:val="ru-RU"/>
        </w:rPr>
        <w:t>.</w:t>
      </w:r>
    </w:p>
    <w:p w:rsidR="0052007E" w:rsidRPr="006C38BC" w:rsidRDefault="0052007E" w:rsidP="0052007E">
      <w:pPr>
        <w:pStyle w:val="a3"/>
        <w:spacing w:after="0"/>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2.</w:t>
      </w:r>
      <w:r w:rsidR="00656590" w:rsidRPr="006C38BC">
        <w:rPr>
          <w:rFonts w:ascii="Times New Roman" w:hAnsi="Times New Roman" w:cs="Times New Roman"/>
          <w:i w:val="0"/>
          <w:sz w:val="24"/>
          <w:szCs w:val="24"/>
          <w:lang w:val="ru-RU"/>
        </w:rPr>
        <w:t>Безопасность дорожного движения в районе</w:t>
      </w:r>
      <w:r w:rsidRPr="006C38BC">
        <w:rPr>
          <w:rFonts w:ascii="Times New Roman" w:hAnsi="Times New Roman" w:cs="Times New Roman"/>
          <w:i w:val="0"/>
          <w:sz w:val="24"/>
          <w:szCs w:val="24"/>
          <w:lang w:val="ru-RU"/>
        </w:rPr>
        <w:t>.</w:t>
      </w:r>
    </w:p>
    <w:p w:rsidR="0052007E" w:rsidRPr="006C38BC" w:rsidRDefault="0052007E" w:rsidP="0052007E">
      <w:pPr>
        <w:spacing w:after="0"/>
        <w:ind w:firstLine="708"/>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Цел</w:t>
      </w:r>
      <w:r w:rsidR="00656590" w:rsidRPr="006C38BC">
        <w:rPr>
          <w:rFonts w:ascii="Times New Roman" w:hAnsi="Times New Roman" w:cs="Times New Roman"/>
          <w:i w:val="0"/>
          <w:sz w:val="24"/>
          <w:szCs w:val="24"/>
          <w:lang w:val="ru-RU"/>
        </w:rPr>
        <w:t>и</w:t>
      </w:r>
      <w:r w:rsidRPr="006C38BC">
        <w:rPr>
          <w:rFonts w:ascii="Times New Roman" w:hAnsi="Times New Roman" w:cs="Times New Roman"/>
          <w:i w:val="0"/>
          <w:sz w:val="24"/>
          <w:szCs w:val="24"/>
          <w:lang w:val="ru-RU"/>
        </w:rPr>
        <w:t xml:space="preserve"> муниципальной программы:</w:t>
      </w:r>
    </w:p>
    <w:p w:rsidR="00656590" w:rsidRPr="006C38BC" w:rsidRDefault="0052007E" w:rsidP="0052007E">
      <w:pPr>
        <w:spacing w:after="0"/>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 xml:space="preserve">- </w:t>
      </w:r>
      <w:r w:rsidR="00656590" w:rsidRPr="006C38BC">
        <w:rPr>
          <w:rFonts w:ascii="Times New Roman" w:hAnsi="Times New Roman" w:cs="Times New Roman"/>
          <w:i w:val="0"/>
          <w:sz w:val="24"/>
          <w:szCs w:val="24"/>
          <w:lang w:val="ru-RU"/>
        </w:rPr>
        <w:t>повышение доступности транспортных услуг для населения;</w:t>
      </w:r>
    </w:p>
    <w:p w:rsidR="0052007E" w:rsidRPr="006C38BC" w:rsidRDefault="00656590" w:rsidP="0052007E">
      <w:pPr>
        <w:spacing w:after="0"/>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 повышение комплексной безопасности дорожного движения</w:t>
      </w:r>
      <w:r w:rsidR="0052007E" w:rsidRPr="006C38BC">
        <w:rPr>
          <w:rFonts w:ascii="Times New Roman" w:hAnsi="Times New Roman" w:cs="Times New Roman"/>
          <w:i w:val="0"/>
          <w:sz w:val="24"/>
          <w:szCs w:val="24"/>
          <w:lang w:val="ru-RU"/>
        </w:rPr>
        <w:t>.</w:t>
      </w:r>
    </w:p>
    <w:p w:rsidR="0052007E" w:rsidRPr="006C38BC" w:rsidRDefault="0052007E" w:rsidP="0052007E">
      <w:pPr>
        <w:spacing w:after="0"/>
        <w:ind w:left="708"/>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 xml:space="preserve">Задачи муниципальной программы: </w:t>
      </w:r>
    </w:p>
    <w:p w:rsidR="0052007E" w:rsidRPr="006C38BC" w:rsidRDefault="0052007E" w:rsidP="0052007E">
      <w:pPr>
        <w:spacing w:after="0"/>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 xml:space="preserve">- </w:t>
      </w:r>
      <w:r w:rsidR="00656590" w:rsidRPr="006C38BC">
        <w:rPr>
          <w:rFonts w:ascii="Times New Roman" w:hAnsi="Times New Roman" w:cs="Times New Roman"/>
          <w:i w:val="0"/>
          <w:sz w:val="24"/>
          <w:szCs w:val="24"/>
          <w:lang w:val="ru-RU"/>
        </w:rPr>
        <w:t>обеспечение потребности населения в перевозках</w:t>
      </w:r>
      <w:r w:rsidRPr="006C38BC">
        <w:rPr>
          <w:rFonts w:ascii="Times New Roman" w:hAnsi="Times New Roman" w:cs="Times New Roman"/>
          <w:i w:val="0"/>
          <w:sz w:val="24"/>
          <w:szCs w:val="24"/>
          <w:lang w:val="ru-RU"/>
        </w:rPr>
        <w:t>;</w:t>
      </w:r>
    </w:p>
    <w:p w:rsidR="0052007E" w:rsidRPr="006C38BC" w:rsidRDefault="0052007E" w:rsidP="0052007E">
      <w:pPr>
        <w:spacing w:after="0"/>
        <w:jc w:val="both"/>
        <w:rPr>
          <w:rFonts w:ascii="Times New Roman" w:hAnsi="Times New Roman" w:cs="Times New Roman"/>
          <w:i w:val="0"/>
          <w:sz w:val="24"/>
          <w:szCs w:val="24"/>
          <w:lang w:val="ru-RU"/>
        </w:rPr>
      </w:pPr>
      <w:r w:rsidRPr="006C38BC">
        <w:rPr>
          <w:rFonts w:ascii="Times New Roman" w:hAnsi="Times New Roman" w:cs="Times New Roman"/>
          <w:i w:val="0"/>
          <w:sz w:val="24"/>
          <w:szCs w:val="24"/>
          <w:lang w:val="ru-RU"/>
        </w:rPr>
        <w:t xml:space="preserve">- </w:t>
      </w:r>
      <w:r w:rsidR="00656590" w:rsidRPr="006C38BC">
        <w:rPr>
          <w:rFonts w:ascii="Times New Roman" w:hAnsi="Times New Roman" w:cs="Times New Roman"/>
          <w:i w:val="0"/>
          <w:sz w:val="24"/>
          <w:szCs w:val="24"/>
          <w:lang w:val="ru-RU"/>
        </w:rPr>
        <w:t>обеспечение дорожной безопасности.</w:t>
      </w:r>
    </w:p>
    <w:p w:rsidR="0052007E" w:rsidRPr="00CF4809" w:rsidRDefault="0052007E" w:rsidP="0052007E">
      <w:pPr>
        <w:spacing w:after="0"/>
        <w:ind w:firstLine="708"/>
        <w:jc w:val="both"/>
        <w:rPr>
          <w:rFonts w:ascii="Times New Roman" w:hAnsi="Times New Roman" w:cs="Times New Roman"/>
          <w:i w:val="0"/>
          <w:sz w:val="24"/>
          <w:szCs w:val="24"/>
          <w:lang w:val="ru-RU"/>
        </w:rPr>
      </w:pPr>
      <w:r w:rsidRPr="00CF4809">
        <w:rPr>
          <w:rFonts w:ascii="Times New Roman" w:hAnsi="Times New Roman" w:cs="Times New Roman"/>
          <w:i w:val="0"/>
          <w:sz w:val="24"/>
          <w:szCs w:val="24"/>
          <w:lang w:val="ru-RU"/>
        </w:rPr>
        <w:t>О</w:t>
      </w:r>
      <w:r w:rsidR="00EC512C" w:rsidRPr="00CF4809">
        <w:rPr>
          <w:rFonts w:ascii="Times New Roman" w:hAnsi="Times New Roman" w:cs="Times New Roman"/>
          <w:i w:val="0"/>
          <w:sz w:val="24"/>
          <w:szCs w:val="24"/>
          <w:lang w:val="ru-RU"/>
        </w:rPr>
        <w:t>бщий объем финансирования в 2015</w:t>
      </w:r>
      <w:r w:rsidRPr="00CF4809">
        <w:rPr>
          <w:rFonts w:ascii="Times New Roman" w:hAnsi="Times New Roman" w:cs="Times New Roman"/>
          <w:i w:val="0"/>
          <w:sz w:val="24"/>
          <w:szCs w:val="24"/>
          <w:lang w:val="ru-RU"/>
        </w:rPr>
        <w:t xml:space="preserve"> году составляет – </w:t>
      </w:r>
      <w:r w:rsidR="00CF4809" w:rsidRPr="00CF4809">
        <w:rPr>
          <w:rFonts w:ascii="Times New Roman" w:hAnsi="Times New Roman" w:cs="Times New Roman"/>
          <w:i w:val="0"/>
          <w:sz w:val="24"/>
          <w:szCs w:val="24"/>
          <w:lang w:val="ru-RU"/>
        </w:rPr>
        <w:t>8728,2</w:t>
      </w:r>
      <w:r w:rsidRPr="00CF4809">
        <w:rPr>
          <w:rFonts w:ascii="Times New Roman" w:hAnsi="Times New Roman" w:cs="Times New Roman"/>
          <w:i w:val="0"/>
          <w:sz w:val="24"/>
          <w:szCs w:val="24"/>
          <w:lang w:val="ru-RU"/>
        </w:rPr>
        <w:t xml:space="preserve"> тыс. рублей, фактически освоено –</w:t>
      </w:r>
      <w:r w:rsidR="00CF4809" w:rsidRPr="00CF4809">
        <w:rPr>
          <w:rFonts w:ascii="Times New Roman" w:hAnsi="Times New Roman" w:cs="Times New Roman"/>
          <w:i w:val="0"/>
          <w:sz w:val="24"/>
          <w:szCs w:val="24"/>
          <w:lang w:val="ru-RU"/>
        </w:rPr>
        <w:t xml:space="preserve"> 8689,4</w:t>
      </w:r>
      <w:r w:rsidRPr="00CF4809">
        <w:rPr>
          <w:rFonts w:ascii="Times New Roman" w:hAnsi="Times New Roman" w:cs="Times New Roman"/>
          <w:i w:val="0"/>
          <w:sz w:val="24"/>
          <w:szCs w:val="24"/>
          <w:lang w:val="ru-RU"/>
        </w:rPr>
        <w:t xml:space="preserve"> тыс. рублей, или </w:t>
      </w:r>
      <w:r w:rsidR="00CF4809" w:rsidRPr="00CF4809">
        <w:rPr>
          <w:rFonts w:ascii="Times New Roman" w:hAnsi="Times New Roman" w:cs="Times New Roman"/>
          <w:i w:val="0"/>
          <w:sz w:val="24"/>
          <w:szCs w:val="24"/>
          <w:lang w:val="ru-RU"/>
        </w:rPr>
        <w:t>99,6</w:t>
      </w:r>
      <w:r w:rsidRPr="00CF4809">
        <w:rPr>
          <w:rFonts w:ascii="Times New Roman" w:hAnsi="Times New Roman" w:cs="Times New Roman"/>
          <w:i w:val="0"/>
          <w:sz w:val="24"/>
          <w:szCs w:val="24"/>
          <w:lang w:val="ru-RU"/>
        </w:rPr>
        <w:t>%.</w:t>
      </w:r>
    </w:p>
    <w:p w:rsidR="00656590" w:rsidRPr="00CF4809" w:rsidRDefault="00656590" w:rsidP="0052007E">
      <w:pPr>
        <w:spacing w:after="0"/>
        <w:ind w:firstLine="708"/>
        <w:jc w:val="both"/>
        <w:rPr>
          <w:rFonts w:ascii="Times New Roman" w:hAnsi="Times New Roman" w:cs="Times New Roman"/>
          <w:b/>
          <w:i w:val="0"/>
          <w:sz w:val="24"/>
          <w:szCs w:val="24"/>
          <w:lang w:val="ru-RU"/>
        </w:rPr>
      </w:pPr>
      <w:r w:rsidRPr="00CF4809">
        <w:rPr>
          <w:rFonts w:ascii="Times New Roman" w:hAnsi="Times New Roman" w:cs="Times New Roman"/>
          <w:b/>
          <w:i w:val="0"/>
          <w:sz w:val="24"/>
          <w:szCs w:val="24"/>
          <w:lang w:val="ru-RU"/>
        </w:rPr>
        <w:t>Подпрограмма 1. « Развитие транспортного комплекса района»</w:t>
      </w:r>
    </w:p>
    <w:p w:rsidR="00EC512C" w:rsidRPr="00CF4809" w:rsidRDefault="00656590" w:rsidP="00656590">
      <w:pPr>
        <w:spacing w:after="0"/>
        <w:ind w:firstLine="708"/>
        <w:jc w:val="both"/>
        <w:rPr>
          <w:rFonts w:ascii="Times New Roman" w:hAnsi="Times New Roman" w:cs="Times New Roman"/>
          <w:i w:val="0"/>
          <w:sz w:val="24"/>
          <w:szCs w:val="24"/>
          <w:lang w:val="ru-RU"/>
        </w:rPr>
      </w:pPr>
      <w:r w:rsidRPr="00CF4809">
        <w:rPr>
          <w:rFonts w:ascii="Times New Roman" w:hAnsi="Times New Roman" w:cs="Times New Roman"/>
          <w:i w:val="0"/>
          <w:sz w:val="24"/>
          <w:szCs w:val="24"/>
          <w:lang w:val="ru-RU"/>
        </w:rPr>
        <w:t>Цель подпрограммы:</w:t>
      </w:r>
    </w:p>
    <w:p w:rsidR="00656590" w:rsidRPr="00CF4809" w:rsidRDefault="00656590" w:rsidP="00656590">
      <w:pPr>
        <w:spacing w:after="0"/>
        <w:ind w:firstLine="708"/>
        <w:jc w:val="both"/>
        <w:rPr>
          <w:rFonts w:ascii="Times New Roman" w:hAnsi="Times New Roman" w:cs="Times New Roman"/>
          <w:i w:val="0"/>
          <w:sz w:val="24"/>
          <w:szCs w:val="24"/>
          <w:lang w:val="ru-RU"/>
        </w:rPr>
      </w:pPr>
      <w:r w:rsidRPr="00CF4809">
        <w:rPr>
          <w:rFonts w:ascii="Times New Roman" w:hAnsi="Times New Roman" w:cs="Times New Roman"/>
          <w:i w:val="0"/>
          <w:sz w:val="24"/>
          <w:szCs w:val="24"/>
          <w:lang w:val="ru-RU"/>
        </w:rPr>
        <w:t>Повышение доступности транспортных услуг для населения.</w:t>
      </w:r>
    </w:p>
    <w:p w:rsidR="00656590" w:rsidRPr="00CF4809" w:rsidRDefault="00656590" w:rsidP="00656590">
      <w:pPr>
        <w:spacing w:after="0"/>
        <w:ind w:firstLine="708"/>
        <w:jc w:val="both"/>
        <w:rPr>
          <w:rFonts w:ascii="Times New Roman" w:hAnsi="Times New Roman" w:cs="Times New Roman"/>
          <w:i w:val="0"/>
          <w:sz w:val="24"/>
          <w:szCs w:val="24"/>
          <w:lang w:val="ru-RU"/>
        </w:rPr>
      </w:pPr>
      <w:r w:rsidRPr="00CF4809">
        <w:rPr>
          <w:rFonts w:ascii="Times New Roman" w:hAnsi="Times New Roman" w:cs="Times New Roman"/>
          <w:i w:val="0"/>
          <w:sz w:val="24"/>
          <w:szCs w:val="24"/>
          <w:lang w:val="ru-RU"/>
        </w:rPr>
        <w:t>Задача подпрограммы:</w:t>
      </w:r>
    </w:p>
    <w:p w:rsidR="00656590" w:rsidRPr="00CF4809" w:rsidRDefault="00656590" w:rsidP="00656590">
      <w:pPr>
        <w:spacing w:after="0"/>
        <w:ind w:firstLine="708"/>
        <w:jc w:val="both"/>
        <w:rPr>
          <w:rFonts w:ascii="Times New Roman" w:hAnsi="Times New Roman" w:cs="Times New Roman"/>
          <w:i w:val="0"/>
          <w:sz w:val="24"/>
          <w:szCs w:val="24"/>
          <w:lang w:val="ru-RU"/>
        </w:rPr>
      </w:pPr>
      <w:r w:rsidRPr="00CF4809">
        <w:rPr>
          <w:rFonts w:ascii="Times New Roman" w:hAnsi="Times New Roman" w:cs="Times New Roman"/>
          <w:i w:val="0"/>
          <w:sz w:val="24"/>
          <w:szCs w:val="24"/>
          <w:lang w:val="ru-RU"/>
        </w:rPr>
        <w:t xml:space="preserve">- обеспечение потребности </w:t>
      </w:r>
      <w:r w:rsidR="00575324" w:rsidRPr="00CF4809">
        <w:rPr>
          <w:rFonts w:ascii="Times New Roman" w:hAnsi="Times New Roman" w:cs="Times New Roman"/>
          <w:i w:val="0"/>
          <w:sz w:val="24"/>
          <w:szCs w:val="24"/>
          <w:lang w:val="ru-RU"/>
        </w:rPr>
        <w:t>населения в перевозках.</w:t>
      </w:r>
    </w:p>
    <w:p w:rsidR="00656590" w:rsidRPr="009263AD" w:rsidRDefault="00CF4809" w:rsidP="00656590">
      <w:pPr>
        <w:spacing w:after="0"/>
        <w:ind w:firstLine="708"/>
        <w:jc w:val="both"/>
        <w:rPr>
          <w:rFonts w:ascii="Times New Roman" w:hAnsi="Times New Roman" w:cs="Times New Roman"/>
          <w:i w:val="0"/>
          <w:sz w:val="24"/>
          <w:szCs w:val="24"/>
          <w:lang w:val="ru-RU"/>
        </w:rPr>
      </w:pPr>
      <w:r w:rsidRPr="009263AD">
        <w:rPr>
          <w:rFonts w:ascii="Times New Roman" w:hAnsi="Times New Roman" w:cs="Times New Roman"/>
          <w:i w:val="0"/>
          <w:sz w:val="24"/>
          <w:szCs w:val="24"/>
          <w:lang w:val="ru-RU"/>
        </w:rPr>
        <w:t>На 2016</w:t>
      </w:r>
      <w:r w:rsidR="00656590" w:rsidRPr="009263AD">
        <w:rPr>
          <w:rFonts w:ascii="Times New Roman" w:hAnsi="Times New Roman" w:cs="Times New Roman"/>
          <w:i w:val="0"/>
          <w:sz w:val="24"/>
          <w:szCs w:val="24"/>
          <w:lang w:val="ru-RU"/>
        </w:rPr>
        <w:t xml:space="preserve"> год общий объем финансирования подпрограммы составляет </w:t>
      </w:r>
      <w:r w:rsidRPr="009263AD">
        <w:rPr>
          <w:rFonts w:ascii="Times New Roman" w:hAnsi="Times New Roman" w:cs="Times New Roman"/>
          <w:i w:val="0"/>
          <w:sz w:val="24"/>
          <w:szCs w:val="24"/>
          <w:lang w:val="ru-RU"/>
        </w:rPr>
        <w:t>8445,4,</w:t>
      </w:r>
      <w:r w:rsidR="00656590" w:rsidRPr="009263AD">
        <w:rPr>
          <w:rFonts w:ascii="Times New Roman" w:hAnsi="Times New Roman" w:cs="Times New Roman"/>
          <w:i w:val="0"/>
          <w:sz w:val="24"/>
          <w:szCs w:val="24"/>
          <w:lang w:val="ru-RU"/>
        </w:rPr>
        <w:t xml:space="preserve"> тыс. рублей, освоено </w:t>
      </w:r>
      <w:r w:rsidRPr="009263AD">
        <w:rPr>
          <w:rFonts w:ascii="Times New Roman" w:hAnsi="Times New Roman" w:cs="Times New Roman"/>
          <w:i w:val="0"/>
          <w:sz w:val="24"/>
          <w:szCs w:val="24"/>
          <w:lang w:val="ru-RU"/>
        </w:rPr>
        <w:t>8445,4</w:t>
      </w:r>
      <w:r w:rsidR="00656590" w:rsidRPr="009263AD">
        <w:rPr>
          <w:rFonts w:ascii="Times New Roman" w:hAnsi="Times New Roman" w:cs="Times New Roman"/>
          <w:i w:val="0"/>
          <w:sz w:val="24"/>
          <w:szCs w:val="24"/>
          <w:lang w:val="ru-RU"/>
        </w:rPr>
        <w:t xml:space="preserve"> тыс. рублей или </w:t>
      </w:r>
      <w:r w:rsidR="000E46C7" w:rsidRPr="009263AD">
        <w:rPr>
          <w:rFonts w:ascii="Times New Roman" w:hAnsi="Times New Roman" w:cs="Times New Roman"/>
          <w:i w:val="0"/>
          <w:sz w:val="24"/>
          <w:szCs w:val="24"/>
          <w:lang w:val="ru-RU"/>
        </w:rPr>
        <w:t>100</w:t>
      </w:r>
      <w:r w:rsidR="00656590" w:rsidRPr="009263AD">
        <w:rPr>
          <w:rFonts w:ascii="Times New Roman" w:hAnsi="Times New Roman" w:cs="Times New Roman"/>
          <w:i w:val="0"/>
          <w:sz w:val="24"/>
          <w:szCs w:val="24"/>
          <w:lang w:val="ru-RU"/>
        </w:rPr>
        <w:t>%.</w:t>
      </w:r>
    </w:p>
    <w:p w:rsidR="00656590" w:rsidRPr="009263AD" w:rsidRDefault="00656590" w:rsidP="00201F50">
      <w:pPr>
        <w:spacing w:after="0"/>
        <w:ind w:firstLine="708"/>
        <w:rPr>
          <w:rFonts w:ascii="Times New Roman" w:hAnsi="Times New Roman" w:cs="Times New Roman"/>
          <w:i w:val="0"/>
          <w:sz w:val="24"/>
          <w:szCs w:val="24"/>
          <w:lang w:val="ru-RU"/>
        </w:rPr>
      </w:pPr>
      <w:r w:rsidRPr="009263AD">
        <w:rPr>
          <w:rFonts w:ascii="Times New Roman" w:hAnsi="Times New Roman" w:cs="Times New Roman"/>
          <w:i w:val="0"/>
          <w:sz w:val="24"/>
          <w:szCs w:val="24"/>
          <w:lang w:val="ru-RU"/>
        </w:rPr>
        <w:t>За счет реализации мероприятий подпрограммы</w:t>
      </w:r>
      <w:r w:rsidR="00CF4809" w:rsidRPr="009263AD">
        <w:rPr>
          <w:rFonts w:ascii="Times New Roman" w:hAnsi="Times New Roman" w:cs="Times New Roman"/>
          <w:i w:val="0"/>
          <w:sz w:val="24"/>
          <w:szCs w:val="24"/>
          <w:lang w:val="ru-RU"/>
        </w:rPr>
        <w:t xml:space="preserve"> в 2016</w:t>
      </w:r>
      <w:r w:rsidR="000E46C7" w:rsidRPr="009263AD">
        <w:rPr>
          <w:rFonts w:ascii="Times New Roman" w:hAnsi="Times New Roman" w:cs="Times New Roman"/>
          <w:i w:val="0"/>
          <w:sz w:val="24"/>
          <w:szCs w:val="24"/>
          <w:lang w:val="ru-RU"/>
        </w:rPr>
        <w:t xml:space="preserve"> году перевезено </w:t>
      </w:r>
      <w:r w:rsidR="00CF4809" w:rsidRPr="009263AD">
        <w:rPr>
          <w:rFonts w:ascii="Times New Roman" w:hAnsi="Times New Roman" w:cs="Times New Roman"/>
          <w:i w:val="0"/>
          <w:sz w:val="24"/>
          <w:szCs w:val="24"/>
          <w:lang w:val="ru-RU"/>
        </w:rPr>
        <w:t>289,6 тыс. пассажиров (в 2015 году - 285,2 тыс. пассажиров), что на 4,4 тыс. пассажиров больше по сравнению с 2015 годом</w:t>
      </w:r>
      <w:r w:rsidR="004473AC" w:rsidRPr="009263AD">
        <w:rPr>
          <w:rFonts w:ascii="Times New Roman" w:hAnsi="Times New Roman" w:cs="Times New Roman"/>
          <w:i w:val="0"/>
          <w:sz w:val="24"/>
          <w:szCs w:val="24"/>
          <w:lang w:val="ru-RU"/>
        </w:rPr>
        <w:t>, фактический годовой пробег с пассажи</w:t>
      </w:r>
      <w:r w:rsidR="00C87B42" w:rsidRPr="009263AD">
        <w:rPr>
          <w:rFonts w:ascii="Times New Roman" w:hAnsi="Times New Roman" w:cs="Times New Roman"/>
          <w:i w:val="0"/>
          <w:sz w:val="24"/>
          <w:szCs w:val="24"/>
          <w:lang w:val="ru-RU"/>
        </w:rPr>
        <w:t xml:space="preserve">рами составил </w:t>
      </w:r>
      <w:r w:rsidR="00CF4809" w:rsidRPr="009263AD">
        <w:rPr>
          <w:rFonts w:ascii="Times New Roman" w:hAnsi="Times New Roman" w:cs="Times New Roman"/>
          <w:i w:val="0"/>
          <w:sz w:val="24"/>
          <w:szCs w:val="24"/>
          <w:lang w:val="ru-RU"/>
        </w:rPr>
        <w:t>575874,0</w:t>
      </w:r>
      <w:r w:rsidR="004473AC" w:rsidRPr="009263AD">
        <w:rPr>
          <w:rFonts w:ascii="Times New Roman" w:hAnsi="Times New Roman" w:cs="Times New Roman"/>
          <w:i w:val="0"/>
          <w:sz w:val="24"/>
          <w:szCs w:val="24"/>
          <w:lang w:val="ru-RU"/>
        </w:rPr>
        <w:t xml:space="preserve"> км</w:t>
      </w:r>
      <w:r w:rsidR="00C87B42" w:rsidRPr="009263AD">
        <w:rPr>
          <w:rFonts w:ascii="Times New Roman" w:hAnsi="Times New Roman" w:cs="Times New Roman"/>
          <w:i w:val="0"/>
          <w:sz w:val="24"/>
          <w:szCs w:val="24"/>
          <w:lang w:val="ru-RU"/>
        </w:rPr>
        <w:t>.</w:t>
      </w:r>
    </w:p>
    <w:p w:rsidR="00575324" w:rsidRPr="009263AD" w:rsidRDefault="00575324" w:rsidP="00201F50">
      <w:pPr>
        <w:spacing w:after="0"/>
        <w:ind w:firstLine="708"/>
        <w:jc w:val="both"/>
        <w:rPr>
          <w:rFonts w:ascii="Times New Roman" w:hAnsi="Times New Roman" w:cs="Times New Roman"/>
          <w:b/>
          <w:i w:val="0"/>
          <w:sz w:val="24"/>
          <w:szCs w:val="24"/>
          <w:lang w:val="ru-RU"/>
        </w:rPr>
      </w:pPr>
      <w:r w:rsidRPr="009263AD">
        <w:rPr>
          <w:rFonts w:ascii="Times New Roman" w:hAnsi="Times New Roman" w:cs="Times New Roman"/>
          <w:b/>
          <w:i w:val="0"/>
          <w:sz w:val="24"/>
          <w:szCs w:val="24"/>
          <w:lang w:val="ru-RU"/>
        </w:rPr>
        <w:t>Подпрограмма 2. «Безопасность дорожного движения»</w:t>
      </w:r>
    </w:p>
    <w:p w:rsidR="00EC512C" w:rsidRPr="009263AD" w:rsidRDefault="00575324" w:rsidP="00575324">
      <w:pPr>
        <w:spacing w:after="0"/>
        <w:ind w:firstLine="708"/>
        <w:jc w:val="both"/>
        <w:rPr>
          <w:rFonts w:ascii="Times New Roman" w:hAnsi="Times New Roman" w:cs="Times New Roman"/>
          <w:i w:val="0"/>
          <w:sz w:val="24"/>
          <w:szCs w:val="24"/>
          <w:lang w:val="ru-RU"/>
        </w:rPr>
      </w:pPr>
      <w:r w:rsidRPr="009263AD">
        <w:rPr>
          <w:rFonts w:ascii="Times New Roman" w:hAnsi="Times New Roman" w:cs="Times New Roman"/>
          <w:i w:val="0"/>
          <w:sz w:val="24"/>
          <w:szCs w:val="24"/>
          <w:lang w:val="ru-RU"/>
        </w:rPr>
        <w:t>Цель подпрограммы:</w:t>
      </w:r>
    </w:p>
    <w:p w:rsidR="00575324" w:rsidRPr="009263AD" w:rsidRDefault="00575324" w:rsidP="00575324">
      <w:pPr>
        <w:spacing w:after="0"/>
        <w:ind w:firstLine="708"/>
        <w:jc w:val="both"/>
        <w:rPr>
          <w:rFonts w:ascii="Times New Roman" w:hAnsi="Times New Roman" w:cs="Times New Roman"/>
          <w:i w:val="0"/>
          <w:sz w:val="24"/>
          <w:szCs w:val="24"/>
          <w:lang w:val="ru-RU"/>
        </w:rPr>
      </w:pPr>
      <w:r w:rsidRPr="009263AD">
        <w:rPr>
          <w:rFonts w:ascii="Times New Roman" w:hAnsi="Times New Roman" w:cs="Times New Roman"/>
          <w:i w:val="0"/>
          <w:sz w:val="24"/>
          <w:szCs w:val="24"/>
          <w:lang w:val="ru-RU"/>
        </w:rPr>
        <w:t>Повышение комплексной безопасности дорожного движения.</w:t>
      </w:r>
    </w:p>
    <w:p w:rsidR="00575324" w:rsidRPr="009263AD" w:rsidRDefault="00575324" w:rsidP="00575324">
      <w:pPr>
        <w:spacing w:after="0"/>
        <w:ind w:firstLine="708"/>
        <w:jc w:val="both"/>
        <w:rPr>
          <w:rFonts w:ascii="Times New Roman" w:hAnsi="Times New Roman" w:cs="Times New Roman"/>
          <w:i w:val="0"/>
          <w:sz w:val="24"/>
          <w:szCs w:val="24"/>
          <w:lang w:val="ru-RU"/>
        </w:rPr>
      </w:pPr>
      <w:r w:rsidRPr="009263AD">
        <w:rPr>
          <w:rFonts w:ascii="Times New Roman" w:hAnsi="Times New Roman" w:cs="Times New Roman"/>
          <w:i w:val="0"/>
          <w:sz w:val="24"/>
          <w:szCs w:val="24"/>
          <w:lang w:val="ru-RU"/>
        </w:rPr>
        <w:t>Задача подпрограммы:</w:t>
      </w:r>
    </w:p>
    <w:p w:rsidR="00575324" w:rsidRPr="009263AD" w:rsidRDefault="00575324" w:rsidP="00575324">
      <w:pPr>
        <w:spacing w:after="0"/>
        <w:ind w:firstLine="708"/>
        <w:jc w:val="both"/>
        <w:rPr>
          <w:rFonts w:ascii="Times New Roman" w:hAnsi="Times New Roman" w:cs="Times New Roman"/>
          <w:i w:val="0"/>
          <w:sz w:val="24"/>
          <w:szCs w:val="24"/>
          <w:lang w:val="ru-RU"/>
        </w:rPr>
      </w:pPr>
      <w:r w:rsidRPr="009263AD">
        <w:rPr>
          <w:rFonts w:ascii="Times New Roman" w:hAnsi="Times New Roman" w:cs="Times New Roman"/>
          <w:i w:val="0"/>
          <w:sz w:val="24"/>
          <w:szCs w:val="24"/>
          <w:lang w:val="ru-RU"/>
        </w:rPr>
        <w:t>- обеспечение дорожной безопасности.</w:t>
      </w:r>
    </w:p>
    <w:p w:rsidR="00575324" w:rsidRDefault="009263AD" w:rsidP="00575324">
      <w:pPr>
        <w:spacing w:after="0"/>
        <w:ind w:firstLine="708"/>
        <w:jc w:val="both"/>
        <w:rPr>
          <w:rFonts w:ascii="Times New Roman" w:hAnsi="Times New Roman" w:cs="Times New Roman"/>
          <w:i w:val="0"/>
          <w:sz w:val="24"/>
          <w:szCs w:val="24"/>
          <w:lang w:val="ru-RU"/>
        </w:rPr>
      </w:pPr>
      <w:r w:rsidRPr="00F1689F">
        <w:rPr>
          <w:rFonts w:ascii="Times New Roman" w:hAnsi="Times New Roman" w:cs="Times New Roman"/>
          <w:i w:val="0"/>
          <w:sz w:val="24"/>
          <w:szCs w:val="24"/>
          <w:lang w:val="ru-RU"/>
        </w:rPr>
        <w:t>На 2016</w:t>
      </w:r>
      <w:r w:rsidR="00575324" w:rsidRPr="00F1689F">
        <w:rPr>
          <w:rFonts w:ascii="Times New Roman" w:hAnsi="Times New Roman" w:cs="Times New Roman"/>
          <w:i w:val="0"/>
          <w:sz w:val="24"/>
          <w:szCs w:val="24"/>
          <w:lang w:val="ru-RU"/>
        </w:rPr>
        <w:t xml:space="preserve"> год общий объем финансирования подпрограммы составляет </w:t>
      </w:r>
      <w:r w:rsidRPr="00F1689F">
        <w:rPr>
          <w:rFonts w:ascii="Times New Roman" w:hAnsi="Times New Roman" w:cs="Times New Roman"/>
          <w:i w:val="0"/>
          <w:sz w:val="24"/>
          <w:szCs w:val="24"/>
          <w:lang w:val="ru-RU"/>
        </w:rPr>
        <w:t>282,8</w:t>
      </w:r>
      <w:r w:rsidR="00575324" w:rsidRPr="00F1689F">
        <w:rPr>
          <w:rFonts w:ascii="Times New Roman" w:hAnsi="Times New Roman" w:cs="Times New Roman"/>
          <w:i w:val="0"/>
          <w:sz w:val="24"/>
          <w:szCs w:val="24"/>
          <w:lang w:val="ru-RU"/>
        </w:rPr>
        <w:t xml:space="preserve"> тыс. рублей, освоено </w:t>
      </w:r>
      <w:r w:rsidRPr="00F1689F">
        <w:rPr>
          <w:rFonts w:ascii="Times New Roman" w:hAnsi="Times New Roman" w:cs="Times New Roman"/>
          <w:i w:val="0"/>
          <w:sz w:val="24"/>
          <w:szCs w:val="24"/>
          <w:lang w:val="ru-RU"/>
        </w:rPr>
        <w:t>244,0 тыс. рублей или 86,3</w:t>
      </w:r>
      <w:r w:rsidR="00575324" w:rsidRPr="00F1689F">
        <w:rPr>
          <w:rFonts w:ascii="Times New Roman" w:hAnsi="Times New Roman" w:cs="Times New Roman"/>
          <w:i w:val="0"/>
          <w:sz w:val="24"/>
          <w:szCs w:val="24"/>
          <w:lang w:val="ru-RU"/>
        </w:rPr>
        <w:t xml:space="preserve"> %.</w:t>
      </w:r>
    </w:p>
    <w:p w:rsidR="00A17C5F" w:rsidRPr="004B058D" w:rsidRDefault="00A17C5F" w:rsidP="004B058D">
      <w:pPr>
        <w:spacing w:after="0" w:line="276" w:lineRule="auto"/>
        <w:ind w:right="-1" w:firstLine="567"/>
        <w:jc w:val="both"/>
        <w:rPr>
          <w:rFonts w:ascii="Times New Roman" w:hAnsi="Times New Roman" w:cs="Times New Roman"/>
          <w:i w:val="0"/>
          <w:color w:val="000000"/>
          <w:sz w:val="24"/>
          <w:szCs w:val="24"/>
          <w:lang w:val="ru-RU"/>
        </w:rPr>
      </w:pPr>
      <w:r w:rsidRPr="004B058D">
        <w:rPr>
          <w:rFonts w:ascii="Times New Roman" w:hAnsi="Times New Roman"/>
          <w:i w:val="0"/>
          <w:color w:val="000000"/>
          <w:sz w:val="24"/>
          <w:szCs w:val="24"/>
          <w:lang w:val="ru-RU"/>
        </w:rPr>
        <w:t xml:space="preserve">За счет выполненных мероприятий произведено обустройство </w:t>
      </w:r>
      <w:r w:rsidRPr="004B058D">
        <w:rPr>
          <w:rFonts w:ascii="Times New Roman" w:hAnsi="Times New Roman"/>
          <w:i w:val="0"/>
          <w:sz w:val="24"/>
          <w:szCs w:val="24"/>
          <w:lang w:val="ru-RU" w:eastAsia="ru-RU"/>
        </w:rPr>
        <w:t xml:space="preserve">2-х пешеходных перехода в Боготольском сельсовете, по 1 пешеходному переходу </w:t>
      </w:r>
      <w:proofErr w:type="gramStart"/>
      <w:r w:rsidRPr="004B058D">
        <w:rPr>
          <w:rFonts w:ascii="Times New Roman" w:hAnsi="Times New Roman"/>
          <w:i w:val="0"/>
          <w:sz w:val="24"/>
          <w:szCs w:val="24"/>
          <w:lang w:val="ru-RU" w:eastAsia="ru-RU"/>
        </w:rPr>
        <w:t>в</w:t>
      </w:r>
      <w:proofErr w:type="gramEnd"/>
      <w:r w:rsidRPr="004B058D">
        <w:rPr>
          <w:rFonts w:ascii="Times New Roman" w:hAnsi="Times New Roman"/>
          <w:i w:val="0"/>
          <w:sz w:val="24"/>
          <w:szCs w:val="24"/>
          <w:lang w:val="ru-RU" w:eastAsia="ru-RU"/>
        </w:rPr>
        <w:t xml:space="preserve"> </w:t>
      </w:r>
      <w:proofErr w:type="gramStart"/>
      <w:r w:rsidRPr="004B058D">
        <w:rPr>
          <w:rFonts w:ascii="Times New Roman" w:hAnsi="Times New Roman"/>
          <w:i w:val="0"/>
          <w:sz w:val="24"/>
          <w:szCs w:val="24"/>
          <w:lang w:val="ru-RU" w:eastAsia="ru-RU"/>
        </w:rPr>
        <w:t>Краснозаводском</w:t>
      </w:r>
      <w:proofErr w:type="gramEnd"/>
      <w:r w:rsidRPr="004B058D">
        <w:rPr>
          <w:rFonts w:ascii="Times New Roman" w:hAnsi="Times New Roman"/>
          <w:i w:val="0"/>
          <w:sz w:val="24"/>
          <w:szCs w:val="24"/>
          <w:lang w:val="ru-RU" w:eastAsia="ru-RU"/>
        </w:rPr>
        <w:t>, Чайковском, Юрьевском сельсоветах</w:t>
      </w:r>
      <w:r w:rsidRPr="004B058D">
        <w:rPr>
          <w:rFonts w:ascii="Times New Roman" w:hAnsi="Times New Roman"/>
          <w:i w:val="0"/>
          <w:color w:val="000000"/>
          <w:sz w:val="24"/>
          <w:szCs w:val="24"/>
          <w:lang w:val="ru-RU"/>
        </w:rPr>
        <w:t xml:space="preserve"> и дорожной разметкой вблизи детских учреждений, установлен 1 знак </w:t>
      </w:r>
      <w:r w:rsidRPr="004B058D">
        <w:rPr>
          <w:rFonts w:ascii="Times New Roman" w:hAnsi="Times New Roman"/>
          <w:i w:val="0"/>
          <w:color w:val="000000"/>
          <w:sz w:val="24"/>
          <w:szCs w:val="24"/>
          <w:lang w:val="ru-RU"/>
        </w:rPr>
        <w:lastRenderedPageBreak/>
        <w:t>«Дети» вблизи школы Александровского сельсовета.</w:t>
      </w:r>
      <w:r w:rsidR="004B058D">
        <w:rPr>
          <w:rFonts w:ascii="Times New Roman" w:hAnsi="Times New Roman"/>
          <w:i w:val="0"/>
          <w:color w:val="000000"/>
          <w:sz w:val="24"/>
          <w:szCs w:val="24"/>
          <w:lang w:val="ru-RU"/>
        </w:rPr>
        <w:t xml:space="preserve"> В 2016 году смертности на дорогах Боготольского района нет</w:t>
      </w:r>
    </w:p>
    <w:p w:rsidR="005A5DED" w:rsidRPr="004B058D" w:rsidRDefault="005A5DED" w:rsidP="004B058D">
      <w:pPr>
        <w:pStyle w:val="a4"/>
        <w:spacing w:line="276" w:lineRule="auto"/>
        <w:jc w:val="both"/>
        <w:rPr>
          <w:rFonts w:ascii="Times New Roman" w:hAnsi="Times New Roman" w:cs="Times New Roman"/>
          <w:b/>
          <w:i w:val="0"/>
          <w:sz w:val="24"/>
          <w:szCs w:val="24"/>
          <w:lang w:val="ru-RU"/>
        </w:rPr>
      </w:pPr>
      <w:r w:rsidRPr="004B058D">
        <w:rPr>
          <w:rFonts w:ascii="Times New Roman" w:hAnsi="Times New Roman" w:cs="Times New Roman"/>
          <w:b/>
          <w:i w:val="0"/>
          <w:sz w:val="24"/>
          <w:szCs w:val="24"/>
          <w:lang w:val="ru-RU"/>
        </w:rPr>
        <w:t>Оценка эффективности реализации программы</w:t>
      </w:r>
    </w:p>
    <w:p w:rsidR="00EA348A" w:rsidRPr="004B058D" w:rsidRDefault="00713B74" w:rsidP="004B058D">
      <w:pPr>
        <w:pStyle w:val="a4"/>
        <w:spacing w:line="276" w:lineRule="auto"/>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На 201</w:t>
      </w:r>
      <w:r w:rsidR="004B058D" w:rsidRPr="004B058D">
        <w:rPr>
          <w:rFonts w:ascii="Times New Roman" w:hAnsi="Times New Roman" w:cs="Times New Roman"/>
          <w:i w:val="0"/>
          <w:sz w:val="24"/>
          <w:szCs w:val="24"/>
          <w:lang w:val="ru-RU"/>
        </w:rPr>
        <w:t>6</w:t>
      </w:r>
      <w:r w:rsidR="00C87B42" w:rsidRPr="004B058D">
        <w:rPr>
          <w:rFonts w:ascii="Times New Roman" w:hAnsi="Times New Roman" w:cs="Times New Roman"/>
          <w:i w:val="0"/>
          <w:sz w:val="24"/>
          <w:szCs w:val="24"/>
          <w:lang w:val="ru-RU"/>
        </w:rPr>
        <w:t xml:space="preserve"> год предусмотрено 2</w:t>
      </w:r>
      <w:r w:rsidRPr="004B058D">
        <w:rPr>
          <w:rFonts w:ascii="Times New Roman" w:hAnsi="Times New Roman" w:cs="Times New Roman"/>
          <w:i w:val="0"/>
          <w:sz w:val="24"/>
          <w:szCs w:val="24"/>
          <w:lang w:val="ru-RU"/>
        </w:rPr>
        <w:t xml:space="preserve"> </w:t>
      </w:r>
      <w:proofErr w:type="gramStart"/>
      <w:r w:rsidR="00EA348A" w:rsidRPr="004B058D">
        <w:rPr>
          <w:rFonts w:ascii="Times New Roman" w:hAnsi="Times New Roman" w:cs="Times New Roman"/>
          <w:i w:val="0"/>
          <w:sz w:val="24"/>
          <w:szCs w:val="24"/>
          <w:lang w:val="ru-RU"/>
        </w:rPr>
        <w:t>целевых</w:t>
      </w:r>
      <w:proofErr w:type="gramEnd"/>
      <w:r w:rsidR="00EA348A" w:rsidRPr="004B058D">
        <w:rPr>
          <w:rFonts w:ascii="Times New Roman" w:hAnsi="Times New Roman" w:cs="Times New Roman"/>
          <w:i w:val="0"/>
          <w:sz w:val="24"/>
          <w:szCs w:val="24"/>
          <w:lang w:val="ru-RU"/>
        </w:rPr>
        <w:t xml:space="preserve"> индикатора программы и 2 показателя результативности.</w:t>
      </w:r>
    </w:p>
    <w:p w:rsidR="00EA348A" w:rsidRPr="004B058D" w:rsidRDefault="00EA348A" w:rsidP="00EA348A">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В соответствии с методикой оценки эффе</w:t>
      </w:r>
      <w:r w:rsidR="00217A9E" w:rsidRPr="004B058D">
        <w:rPr>
          <w:rFonts w:ascii="Times New Roman" w:hAnsi="Times New Roman" w:cs="Times New Roman"/>
          <w:i w:val="0"/>
          <w:sz w:val="24"/>
          <w:szCs w:val="24"/>
          <w:lang w:val="ru-RU"/>
        </w:rPr>
        <w:t xml:space="preserve">ктивность реализации программы </w:t>
      </w:r>
      <w:r w:rsidRPr="004B058D">
        <w:rPr>
          <w:rFonts w:ascii="Times New Roman" w:hAnsi="Times New Roman" w:cs="Times New Roman"/>
          <w:i w:val="0"/>
          <w:sz w:val="24"/>
          <w:szCs w:val="24"/>
          <w:lang w:val="ru-RU"/>
        </w:rPr>
        <w:t>оценена, как</w:t>
      </w:r>
      <w:r w:rsidR="00713B74" w:rsidRPr="004B058D">
        <w:rPr>
          <w:rFonts w:ascii="Times New Roman" w:hAnsi="Times New Roman" w:cs="Times New Roman"/>
          <w:i w:val="0"/>
          <w:sz w:val="24"/>
          <w:szCs w:val="24"/>
          <w:lang w:val="ru-RU"/>
        </w:rPr>
        <w:t xml:space="preserve"> </w:t>
      </w:r>
      <w:r w:rsidR="004B058D">
        <w:rPr>
          <w:rFonts w:ascii="Times New Roman" w:hAnsi="Times New Roman" w:cs="Times New Roman"/>
          <w:i w:val="0"/>
          <w:sz w:val="24"/>
          <w:szCs w:val="24"/>
          <w:lang w:val="ru-RU"/>
        </w:rPr>
        <w:t>высокая</w:t>
      </w:r>
      <w:r w:rsidRPr="004B058D">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EA348A" w:rsidRPr="00BC597E" w:rsidTr="00764183">
        <w:trPr>
          <w:trHeight w:val="483"/>
          <w:tblHeader/>
          <w:jc w:val="center"/>
        </w:trPr>
        <w:tc>
          <w:tcPr>
            <w:tcW w:w="6570" w:type="dxa"/>
          </w:tcPr>
          <w:p w:rsidR="00EA348A" w:rsidRPr="001924D2" w:rsidRDefault="00EA348A"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1924D2">
              <w:rPr>
                <w:rFonts w:ascii="Times New Roman" w:eastAsia="Times New Roman" w:hAnsi="Times New Roman" w:cs="Times New Roman"/>
                <w:i w:val="0"/>
                <w:sz w:val="24"/>
                <w:szCs w:val="24"/>
                <w:lang w:eastAsia="ru-RU"/>
              </w:rPr>
              <w:t>Критерий</w:t>
            </w:r>
            <w:proofErr w:type="spellEnd"/>
            <w:r w:rsidRPr="001924D2">
              <w:rPr>
                <w:rFonts w:ascii="Times New Roman" w:eastAsia="Times New Roman" w:hAnsi="Times New Roman" w:cs="Times New Roman"/>
                <w:i w:val="0"/>
                <w:sz w:val="24"/>
                <w:szCs w:val="24"/>
                <w:lang w:eastAsia="ru-RU"/>
              </w:rPr>
              <w:t xml:space="preserve"> </w:t>
            </w:r>
            <w:proofErr w:type="spellStart"/>
            <w:r w:rsidRPr="001924D2">
              <w:rPr>
                <w:rFonts w:ascii="Times New Roman" w:eastAsia="Times New Roman" w:hAnsi="Times New Roman" w:cs="Times New Roman"/>
                <w:i w:val="0"/>
                <w:sz w:val="24"/>
                <w:szCs w:val="24"/>
                <w:lang w:eastAsia="ru-RU"/>
              </w:rPr>
              <w:t>оценки</w:t>
            </w:r>
            <w:proofErr w:type="spellEnd"/>
          </w:p>
        </w:tc>
        <w:tc>
          <w:tcPr>
            <w:tcW w:w="1406" w:type="dxa"/>
          </w:tcPr>
          <w:p w:rsidR="00EA348A" w:rsidRPr="001924D2"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1924D2">
              <w:rPr>
                <w:rFonts w:ascii="Times New Roman" w:eastAsia="Times New Roman" w:hAnsi="Times New Roman" w:cs="Times New Roman"/>
                <w:i w:val="0"/>
                <w:sz w:val="24"/>
                <w:szCs w:val="24"/>
                <w:lang w:eastAsia="ru-RU"/>
              </w:rPr>
              <w:t>Значение</w:t>
            </w:r>
            <w:proofErr w:type="spellEnd"/>
            <w:r w:rsidRPr="001924D2">
              <w:rPr>
                <w:rFonts w:ascii="Times New Roman" w:eastAsia="Times New Roman" w:hAnsi="Times New Roman" w:cs="Times New Roman"/>
                <w:i w:val="0"/>
                <w:sz w:val="24"/>
                <w:szCs w:val="24"/>
                <w:lang w:eastAsia="ru-RU"/>
              </w:rPr>
              <w:t xml:space="preserve"> </w:t>
            </w:r>
            <w:proofErr w:type="spellStart"/>
            <w:r w:rsidRPr="001924D2">
              <w:rPr>
                <w:rFonts w:ascii="Times New Roman" w:eastAsia="Times New Roman" w:hAnsi="Times New Roman" w:cs="Times New Roman"/>
                <w:i w:val="0"/>
                <w:sz w:val="24"/>
                <w:szCs w:val="24"/>
                <w:lang w:eastAsia="ru-RU"/>
              </w:rPr>
              <w:t>оценки</w:t>
            </w:r>
            <w:proofErr w:type="spellEnd"/>
          </w:p>
        </w:tc>
        <w:tc>
          <w:tcPr>
            <w:tcW w:w="2044" w:type="dxa"/>
          </w:tcPr>
          <w:p w:rsidR="00EA348A" w:rsidRPr="001924D2" w:rsidRDefault="00EA348A" w:rsidP="00764183">
            <w:pPr>
              <w:spacing w:after="0" w:line="240" w:lineRule="auto"/>
              <w:jc w:val="center"/>
              <w:rPr>
                <w:rFonts w:ascii="Times New Roman" w:eastAsia="Times New Roman" w:hAnsi="Times New Roman" w:cs="Times New Roman"/>
                <w:i w:val="0"/>
                <w:sz w:val="24"/>
                <w:szCs w:val="24"/>
                <w:lang w:eastAsia="ru-RU"/>
              </w:rPr>
            </w:pPr>
            <w:proofErr w:type="spellStart"/>
            <w:r w:rsidRPr="001924D2">
              <w:rPr>
                <w:rFonts w:ascii="Times New Roman" w:eastAsia="Times New Roman" w:hAnsi="Times New Roman" w:cs="Times New Roman"/>
                <w:i w:val="0"/>
                <w:sz w:val="24"/>
                <w:szCs w:val="24"/>
                <w:lang w:eastAsia="ru-RU"/>
              </w:rPr>
              <w:t>Интерпретация</w:t>
            </w:r>
            <w:proofErr w:type="spellEnd"/>
            <w:r w:rsidRPr="001924D2">
              <w:rPr>
                <w:rFonts w:ascii="Times New Roman" w:eastAsia="Times New Roman" w:hAnsi="Times New Roman" w:cs="Times New Roman"/>
                <w:i w:val="0"/>
                <w:sz w:val="24"/>
                <w:szCs w:val="24"/>
                <w:lang w:eastAsia="ru-RU"/>
              </w:rPr>
              <w:t xml:space="preserve"> </w:t>
            </w:r>
            <w:proofErr w:type="spellStart"/>
            <w:r w:rsidRPr="001924D2">
              <w:rPr>
                <w:rFonts w:ascii="Times New Roman" w:eastAsia="Times New Roman" w:hAnsi="Times New Roman" w:cs="Times New Roman"/>
                <w:i w:val="0"/>
                <w:sz w:val="24"/>
                <w:szCs w:val="24"/>
                <w:lang w:eastAsia="ru-RU"/>
              </w:rPr>
              <w:t>оценки</w:t>
            </w:r>
            <w:proofErr w:type="spellEnd"/>
          </w:p>
        </w:tc>
      </w:tr>
      <w:tr w:rsidR="00EA348A" w:rsidRPr="00BC597E" w:rsidTr="00764183">
        <w:trPr>
          <w:jc w:val="center"/>
        </w:trPr>
        <w:tc>
          <w:tcPr>
            <w:tcW w:w="6570" w:type="dxa"/>
          </w:tcPr>
          <w:p w:rsidR="00EA348A" w:rsidRPr="001924D2" w:rsidRDefault="00EA348A" w:rsidP="00764183">
            <w:pPr>
              <w:spacing w:after="0" w:line="240" w:lineRule="auto"/>
              <w:jc w:val="both"/>
              <w:rPr>
                <w:rFonts w:ascii="Times New Roman" w:eastAsia="Times New Roman" w:hAnsi="Times New Roman" w:cs="Times New Roman"/>
                <w:i w:val="0"/>
                <w:sz w:val="24"/>
                <w:szCs w:val="24"/>
                <w:lang w:eastAsia="ru-RU"/>
              </w:rPr>
            </w:pPr>
            <w:r w:rsidRPr="001924D2">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1924D2">
              <w:rPr>
                <w:rFonts w:ascii="Times New Roman" w:hAnsi="Times New Roman" w:cs="Times New Roman"/>
                <w:i w:val="0"/>
                <w:sz w:val="24"/>
                <w:szCs w:val="24"/>
                <w:lang w:eastAsia="ru-RU"/>
              </w:rPr>
              <w:t>Программы</w:t>
            </w:r>
            <w:proofErr w:type="spellEnd"/>
          </w:p>
        </w:tc>
        <w:tc>
          <w:tcPr>
            <w:tcW w:w="1406" w:type="dxa"/>
          </w:tcPr>
          <w:p w:rsidR="00EA348A" w:rsidRPr="001924D2" w:rsidRDefault="00C87B42" w:rsidP="00764183">
            <w:pPr>
              <w:spacing w:after="0" w:line="240" w:lineRule="auto"/>
              <w:jc w:val="center"/>
              <w:rPr>
                <w:rFonts w:ascii="Times New Roman" w:eastAsia="Times New Roman" w:hAnsi="Times New Roman" w:cs="Times New Roman"/>
                <w:i w:val="0"/>
                <w:sz w:val="24"/>
                <w:szCs w:val="24"/>
                <w:lang w:eastAsia="ru-RU"/>
              </w:rPr>
            </w:pPr>
            <w:r w:rsidRPr="001924D2">
              <w:rPr>
                <w:rFonts w:ascii="Times New Roman" w:eastAsia="Times New Roman" w:hAnsi="Times New Roman" w:cs="Times New Roman"/>
                <w:i w:val="0"/>
                <w:sz w:val="24"/>
                <w:szCs w:val="24"/>
                <w:lang w:eastAsia="ru-RU"/>
              </w:rPr>
              <w:t>1,0</w:t>
            </w:r>
          </w:p>
        </w:tc>
        <w:tc>
          <w:tcPr>
            <w:tcW w:w="2044" w:type="dxa"/>
          </w:tcPr>
          <w:p w:rsidR="00EA348A" w:rsidRPr="001924D2" w:rsidRDefault="00EA348A" w:rsidP="00764183">
            <w:pPr>
              <w:spacing w:after="0" w:line="240" w:lineRule="auto"/>
              <w:jc w:val="center"/>
              <w:rPr>
                <w:rFonts w:ascii="Times New Roman" w:hAnsi="Times New Roman" w:cs="Times New Roman"/>
                <w:i w:val="0"/>
                <w:sz w:val="24"/>
                <w:szCs w:val="24"/>
              </w:rPr>
            </w:pPr>
            <w:proofErr w:type="spellStart"/>
            <w:r w:rsidRPr="001924D2">
              <w:rPr>
                <w:rFonts w:ascii="Times New Roman" w:hAnsi="Times New Roman" w:cs="Times New Roman"/>
                <w:i w:val="0"/>
                <w:sz w:val="24"/>
                <w:szCs w:val="24"/>
              </w:rPr>
              <w:t>Высокая</w:t>
            </w:r>
            <w:proofErr w:type="spellEnd"/>
          </w:p>
        </w:tc>
      </w:tr>
      <w:tr w:rsidR="00EA348A" w:rsidRPr="001924D2" w:rsidTr="004075F6">
        <w:trPr>
          <w:trHeight w:val="484"/>
          <w:jc w:val="center"/>
        </w:trPr>
        <w:tc>
          <w:tcPr>
            <w:tcW w:w="6570" w:type="dxa"/>
            <w:shd w:val="clear" w:color="auto" w:fill="auto"/>
          </w:tcPr>
          <w:p w:rsidR="00EA348A" w:rsidRPr="001924D2"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1924D2">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A348A" w:rsidRPr="001924D2" w:rsidRDefault="004B058D" w:rsidP="00764183">
            <w:pPr>
              <w:spacing w:after="0" w:line="240" w:lineRule="auto"/>
              <w:jc w:val="center"/>
              <w:rPr>
                <w:rFonts w:ascii="Times New Roman" w:eastAsia="Times New Roman" w:hAnsi="Times New Roman" w:cs="Times New Roman"/>
                <w:i w:val="0"/>
                <w:sz w:val="24"/>
                <w:szCs w:val="24"/>
                <w:lang w:val="ru-RU" w:eastAsia="ru-RU"/>
              </w:rPr>
            </w:pPr>
            <w:r w:rsidRPr="001924D2">
              <w:rPr>
                <w:rFonts w:ascii="Times New Roman" w:eastAsia="Times New Roman" w:hAnsi="Times New Roman" w:cs="Times New Roman"/>
                <w:i w:val="0"/>
                <w:sz w:val="24"/>
                <w:szCs w:val="24"/>
                <w:lang w:val="ru-RU" w:eastAsia="ru-RU"/>
              </w:rPr>
              <w:t>1,0</w:t>
            </w:r>
          </w:p>
        </w:tc>
        <w:tc>
          <w:tcPr>
            <w:tcW w:w="2044" w:type="dxa"/>
          </w:tcPr>
          <w:p w:rsidR="00EA348A" w:rsidRPr="001924D2" w:rsidRDefault="004B058D" w:rsidP="00764183">
            <w:pPr>
              <w:spacing w:after="0" w:line="240" w:lineRule="auto"/>
              <w:jc w:val="center"/>
              <w:rPr>
                <w:rFonts w:ascii="Times New Roman" w:hAnsi="Times New Roman" w:cs="Times New Roman"/>
                <w:i w:val="0"/>
                <w:sz w:val="24"/>
                <w:szCs w:val="24"/>
                <w:lang w:val="ru-RU"/>
              </w:rPr>
            </w:pPr>
            <w:r w:rsidRPr="001924D2">
              <w:rPr>
                <w:rFonts w:ascii="Times New Roman" w:hAnsi="Times New Roman" w:cs="Times New Roman"/>
                <w:i w:val="0"/>
                <w:sz w:val="24"/>
                <w:szCs w:val="24"/>
                <w:lang w:val="ru-RU"/>
              </w:rPr>
              <w:t>Высокая</w:t>
            </w:r>
          </w:p>
        </w:tc>
      </w:tr>
      <w:tr w:rsidR="00EA348A" w:rsidRPr="001924D2" w:rsidTr="004075F6">
        <w:trPr>
          <w:trHeight w:val="551"/>
          <w:jc w:val="center"/>
        </w:trPr>
        <w:tc>
          <w:tcPr>
            <w:tcW w:w="6570" w:type="dxa"/>
            <w:shd w:val="clear" w:color="auto" w:fill="auto"/>
          </w:tcPr>
          <w:p w:rsidR="00EA348A" w:rsidRPr="001924D2"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1924D2">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EA348A" w:rsidRPr="001924D2" w:rsidRDefault="004B058D" w:rsidP="004075F6">
            <w:pPr>
              <w:spacing w:after="0" w:line="240" w:lineRule="auto"/>
              <w:jc w:val="center"/>
              <w:rPr>
                <w:rFonts w:ascii="Times New Roman" w:eastAsia="Times New Roman" w:hAnsi="Times New Roman" w:cs="Times New Roman"/>
                <w:i w:val="0"/>
                <w:sz w:val="24"/>
                <w:szCs w:val="24"/>
                <w:lang w:val="ru-RU" w:eastAsia="ru-RU"/>
              </w:rPr>
            </w:pPr>
            <w:r w:rsidRPr="001924D2">
              <w:rPr>
                <w:rFonts w:ascii="Times New Roman" w:eastAsia="Times New Roman" w:hAnsi="Times New Roman" w:cs="Times New Roman"/>
                <w:i w:val="0"/>
                <w:sz w:val="24"/>
                <w:szCs w:val="24"/>
                <w:lang w:val="ru-RU" w:eastAsia="ru-RU"/>
              </w:rPr>
              <w:t>1,0</w:t>
            </w:r>
          </w:p>
        </w:tc>
        <w:tc>
          <w:tcPr>
            <w:tcW w:w="2044" w:type="dxa"/>
          </w:tcPr>
          <w:p w:rsidR="00EA348A" w:rsidRPr="001924D2" w:rsidRDefault="004B058D" w:rsidP="00147567">
            <w:pPr>
              <w:spacing w:after="0" w:line="240" w:lineRule="auto"/>
              <w:jc w:val="center"/>
              <w:rPr>
                <w:rFonts w:ascii="Times New Roman" w:hAnsi="Times New Roman" w:cs="Times New Roman"/>
                <w:i w:val="0"/>
                <w:sz w:val="24"/>
                <w:szCs w:val="24"/>
                <w:lang w:val="ru-RU"/>
              </w:rPr>
            </w:pPr>
            <w:r w:rsidRPr="001924D2">
              <w:rPr>
                <w:rFonts w:ascii="Times New Roman" w:hAnsi="Times New Roman" w:cs="Times New Roman"/>
                <w:i w:val="0"/>
                <w:sz w:val="24"/>
                <w:szCs w:val="24"/>
                <w:lang w:val="ru-RU"/>
              </w:rPr>
              <w:t>Высокая</w:t>
            </w:r>
          </w:p>
        </w:tc>
      </w:tr>
      <w:tr w:rsidR="00EA348A" w:rsidRPr="001924D2" w:rsidTr="004075F6">
        <w:trPr>
          <w:trHeight w:val="549"/>
          <w:jc w:val="center"/>
        </w:trPr>
        <w:tc>
          <w:tcPr>
            <w:tcW w:w="6570" w:type="dxa"/>
            <w:shd w:val="clear" w:color="auto" w:fill="auto"/>
          </w:tcPr>
          <w:p w:rsidR="00EA348A" w:rsidRPr="001924D2" w:rsidRDefault="00EA348A" w:rsidP="00764183">
            <w:pPr>
              <w:spacing w:after="0" w:line="240" w:lineRule="auto"/>
              <w:jc w:val="both"/>
              <w:rPr>
                <w:rFonts w:ascii="Times New Roman" w:eastAsia="Times New Roman" w:hAnsi="Times New Roman" w:cs="Times New Roman"/>
                <w:i w:val="0"/>
                <w:sz w:val="24"/>
                <w:szCs w:val="24"/>
                <w:lang w:val="ru-RU" w:eastAsia="ru-RU"/>
              </w:rPr>
            </w:pPr>
            <w:r w:rsidRPr="001924D2">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A348A" w:rsidRPr="001924D2" w:rsidRDefault="004B058D" w:rsidP="004075F6">
            <w:pPr>
              <w:spacing w:after="0" w:line="240" w:lineRule="auto"/>
              <w:jc w:val="center"/>
              <w:rPr>
                <w:rFonts w:ascii="Times New Roman" w:eastAsia="Times New Roman" w:hAnsi="Times New Roman" w:cs="Times New Roman"/>
                <w:i w:val="0"/>
                <w:sz w:val="24"/>
                <w:szCs w:val="24"/>
                <w:lang w:val="ru-RU" w:eastAsia="ru-RU"/>
              </w:rPr>
            </w:pPr>
            <w:r w:rsidRPr="001924D2">
              <w:rPr>
                <w:rFonts w:ascii="Times New Roman" w:eastAsia="Times New Roman" w:hAnsi="Times New Roman" w:cs="Times New Roman"/>
                <w:i w:val="0"/>
                <w:sz w:val="24"/>
                <w:szCs w:val="24"/>
                <w:lang w:val="ru-RU" w:eastAsia="ru-RU"/>
              </w:rPr>
              <w:t>1,0</w:t>
            </w:r>
          </w:p>
        </w:tc>
        <w:tc>
          <w:tcPr>
            <w:tcW w:w="2044" w:type="dxa"/>
          </w:tcPr>
          <w:p w:rsidR="00EA348A" w:rsidRPr="001924D2" w:rsidRDefault="004B058D" w:rsidP="00764183">
            <w:pPr>
              <w:spacing w:after="0" w:line="240" w:lineRule="auto"/>
              <w:jc w:val="center"/>
              <w:rPr>
                <w:rFonts w:ascii="Times New Roman" w:hAnsi="Times New Roman" w:cs="Times New Roman"/>
                <w:i w:val="0"/>
                <w:sz w:val="24"/>
                <w:szCs w:val="24"/>
                <w:lang w:val="ru-RU"/>
              </w:rPr>
            </w:pPr>
            <w:r w:rsidRPr="001924D2">
              <w:rPr>
                <w:rFonts w:ascii="Times New Roman" w:hAnsi="Times New Roman" w:cs="Times New Roman"/>
                <w:i w:val="0"/>
                <w:sz w:val="24"/>
                <w:szCs w:val="24"/>
                <w:lang w:val="ru-RU"/>
              </w:rPr>
              <w:t>Высокая</w:t>
            </w:r>
          </w:p>
          <w:p w:rsidR="001A0EED" w:rsidRPr="001924D2" w:rsidRDefault="001A0EED" w:rsidP="00764183">
            <w:pPr>
              <w:spacing w:after="0" w:line="240" w:lineRule="auto"/>
              <w:jc w:val="center"/>
              <w:rPr>
                <w:rFonts w:ascii="Times New Roman" w:hAnsi="Times New Roman" w:cs="Times New Roman"/>
                <w:i w:val="0"/>
                <w:sz w:val="24"/>
                <w:szCs w:val="24"/>
              </w:rPr>
            </w:pPr>
          </w:p>
        </w:tc>
      </w:tr>
    </w:tbl>
    <w:p w:rsidR="00EA348A" w:rsidRPr="00BC597E" w:rsidRDefault="00EA348A" w:rsidP="00EA348A">
      <w:pPr>
        <w:pStyle w:val="a9"/>
        <w:ind w:firstLine="708"/>
        <w:jc w:val="both"/>
        <w:rPr>
          <w:b/>
          <w:i w:val="0"/>
          <w:sz w:val="24"/>
          <w:szCs w:val="24"/>
          <w:highlight w:val="yellow"/>
        </w:rPr>
      </w:pPr>
    </w:p>
    <w:p w:rsidR="00DD74C7" w:rsidRPr="004B058D" w:rsidRDefault="00047565" w:rsidP="00DD74C7">
      <w:pPr>
        <w:spacing w:after="0"/>
        <w:ind w:firstLine="708"/>
        <w:jc w:val="center"/>
        <w:rPr>
          <w:rFonts w:ascii="Times New Roman" w:hAnsi="Times New Roman" w:cs="Times New Roman"/>
          <w:b/>
          <w:i w:val="0"/>
          <w:sz w:val="24"/>
          <w:szCs w:val="24"/>
        </w:rPr>
      </w:pPr>
      <w:proofErr w:type="spellStart"/>
      <w:proofErr w:type="gramStart"/>
      <w:r w:rsidRPr="004B058D">
        <w:rPr>
          <w:rFonts w:ascii="Times New Roman" w:hAnsi="Times New Roman" w:cs="Times New Roman"/>
          <w:b/>
          <w:i w:val="0"/>
          <w:sz w:val="24"/>
          <w:szCs w:val="24"/>
        </w:rPr>
        <w:t>Муниципальная</w:t>
      </w:r>
      <w:proofErr w:type="spellEnd"/>
      <w:r w:rsidRPr="004B058D">
        <w:rPr>
          <w:rFonts w:ascii="Times New Roman" w:hAnsi="Times New Roman" w:cs="Times New Roman"/>
          <w:b/>
          <w:i w:val="0"/>
          <w:sz w:val="24"/>
          <w:szCs w:val="24"/>
        </w:rPr>
        <w:t xml:space="preserve"> </w:t>
      </w:r>
      <w:proofErr w:type="spellStart"/>
      <w:r w:rsidRPr="004B058D">
        <w:rPr>
          <w:rFonts w:ascii="Times New Roman" w:hAnsi="Times New Roman" w:cs="Times New Roman"/>
          <w:b/>
          <w:i w:val="0"/>
          <w:sz w:val="24"/>
          <w:szCs w:val="24"/>
        </w:rPr>
        <w:t>программа</w:t>
      </w:r>
      <w:proofErr w:type="spellEnd"/>
      <w:r w:rsidRPr="004B058D">
        <w:rPr>
          <w:rFonts w:ascii="Times New Roman" w:hAnsi="Times New Roman" w:cs="Times New Roman"/>
          <w:b/>
          <w:i w:val="0"/>
          <w:sz w:val="24"/>
          <w:szCs w:val="24"/>
        </w:rPr>
        <w:t xml:space="preserve"> </w:t>
      </w:r>
      <w:r w:rsidR="004F5725" w:rsidRPr="004B058D">
        <w:rPr>
          <w:rFonts w:ascii="Times New Roman" w:hAnsi="Times New Roman" w:cs="Times New Roman"/>
          <w:b/>
          <w:i w:val="0"/>
          <w:sz w:val="24"/>
          <w:szCs w:val="24"/>
        </w:rPr>
        <w:t>10.</w:t>
      </w:r>
      <w:proofErr w:type="gramEnd"/>
    </w:p>
    <w:p w:rsidR="004F5725" w:rsidRPr="004B058D" w:rsidRDefault="00047565" w:rsidP="00DD74C7">
      <w:pPr>
        <w:spacing w:after="0"/>
        <w:ind w:firstLine="708"/>
        <w:jc w:val="center"/>
        <w:rPr>
          <w:rFonts w:ascii="Times New Roman" w:hAnsi="Times New Roman" w:cs="Times New Roman"/>
          <w:b/>
          <w:i w:val="0"/>
          <w:sz w:val="24"/>
          <w:szCs w:val="24"/>
          <w:lang w:val="ru-RU"/>
        </w:rPr>
      </w:pPr>
      <w:r w:rsidRPr="004B058D">
        <w:rPr>
          <w:rFonts w:ascii="Times New Roman" w:hAnsi="Times New Roman" w:cs="Times New Roman"/>
          <w:b/>
          <w:i w:val="0"/>
          <w:sz w:val="24"/>
          <w:szCs w:val="24"/>
          <w:lang w:val="ru-RU"/>
        </w:rPr>
        <w:t>«</w:t>
      </w:r>
      <w:r w:rsidR="004F5725" w:rsidRPr="004B058D">
        <w:rPr>
          <w:rFonts w:ascii="Times New Roman" w:hAnsi="Times New Roman" w:cs="Times New Roman"/>
          <w:b/>
          <w:i w:val="0"/>
          <w:sz w:val="24"/>
          <w:szCs w:val="24"/>
          <w:lang w:val="ru-RU"/>
        </w:rPr>
        <w:t>Развитие информационного</w:t>
      </w:r>
      <w:r w:rsidRPr="004B058D">
        <w:rPr>
          <w:rFonts w:ascii="Times New Roman" w:hAnsi="Times New Roman" w:cs="Times New Roman"/>
          <w:b/>
          <w:i w:val="0"/>
          <w:sz w:val="24"/>
          <w:szCs w:val="24"/>
          <w:lang w:val="ru-RU"/>
        </w:rPr>
        <w:t xml:space="preserve"> общества в Боготольском районе»</w:t>
      </w:r>
    </w:p>
    <w:p w:rsidR="009C7E76" w:rsidRPr="000B1FDF" w:rsidRDefault="009C7E76" w:rsidP="009C7E76">
      <w:pPr>
        <w:pStyle w:val="a3"/>
        <w:tabs>
          <w:tab w:val="left" w:pos="0"/>
        </w:tabs>
        <w:spacing w:after="0"/>
        <w:ind w:left="0"/>
        <w:jc w:val="both"/>
        <w:rPr>
          <w:rFonts w:ascii="Times New Roman" w:hAnsi="Times New Roman" w:cs="Times New Roman"/>
          <w:i w:val="0"/>
          <w:color w:val="000000"/>
          <w:sz w:val="24"/>
          <w:szCs w:val="24"/>
          <w:lang w:val="ru-RU"/>
        </w:rPr>
      </w:pPr>
      <w:r w:rsidRPr="006C38BC">
        <w:rPr>
          <w:rFonts w:ascii="Times New Roman" w:hAnsi="Times New Roman" w:cs="Times New Roman"/>
          <w:i w:val="0"/>
          <w:color w:val="000000"/>
          <w:sz w:val="24"/>
          <w:szCs w:val="24"/>
          <w:lang w:val="ru-RU"/>
        </w:rPr>
        <w:t>Программа утверждена постановлением админист</w:t>
      </w:r>
      <w:r>
        <w:rPr>
          <w:rFonts w:ascii="Times New Roman" w:hAnsi="Times New Roman" w:cs="Times New Roman"/>
          <w:i w:val="0"/>
          <w:color w:val="000000"/>
          <w:sz w:val="24"/>
          <w:szCs w:val="24"/>
          <w:lang w:val="ru-RU"/>
        </w:rPr>
        <w:t>рации Боготольского района от 14.10.2013г. № 777</w:t>
      </w:r>
      <w:r w:rsidRPr="006C38BC">
        <w:rPr>
          <w:rFonts w:ascii="Times New Roman" w:hAnsi="Times New Roman" w:cs="Times New Roman"/>
          <w:i w:val="0"/>
          <w:color w:val="000000"/>
          <w:sz w:val="24"/>
          <w:szCs w:val="24"/>
          <w:lang w:val="ru-RU"/>
        </w:rPr>
        <w:t xml:space="preserve">-п. «Об утверждении муниципальной программы Боготольского района «Развитие </w:t>
      </w:r>
      <w:r>
        <w:rPr>
          <w:rFonts w:ascii="Times New Roman" w:hAnsi="Times New Roman" w:cs="Times New Roman"/>
          <w:i w:val="0"/>
          <w:color w:val="000000"/>
          <w:sz w:val="24"/>
          <w:szCs w:val="24"/>
          <w:lang w:val="ru-RU"/>
        </w:rPr>
        <w:t>информационного общества</w:t>
      </w:r>
      <w:r w:rsidRPr="006C38BC">
        <w:rPr>
          <w:rFonts w:ascii="Times New Roman" w:hAnsi="Times New Roman" w:cs="Times New Roman"/>
          <w:i w:val="0"/>
          <w:color w:val="000000"/>
          <w:sz w:val="24"/>
          <w:szCs w:val="24"/>
          <w:lang w:val="ru-RU"/>
        </w:rPr>
        <w:t xml:space="preserve"> в Боготольском районе»».</w:t>
      </w:r>
    </w:p>
    <w:p w:rsidR="0052007E" w:rsidRPr="004B058D" w:rsidRDefault="0052007E" w:rsidP="0052007E">
      <w:pPr>
        <w:spacing w:after="0"/>
        <w:ind w:firstLine="708"/>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Ответственный исполнитель муниципальной программы: Администрация</w:t>
      </w:r>
      <w:r w:rsidR="00620954" w:rsidRPr="004B058D">
        <w:rPr>
          <w:rFonts w:ascii="Times New Roman" w:hAnsi="Times New Roman" w:cs="Times New Roman"/>
          <w:i w:val="0"/>
          <w:sz w:val="24"/>
          <w:szCs w:val="24"/>
          <w:lang w:val="ru-RU"/>
        </w:rPr>
        <w:t xml:space="preserve"> Боготольского района – отдел кадров, муниципальной службы и организационной работы.</w:t>
      </w:r>
    </w:p>
    <w:p w:rsidR="0052007E" w:rsidRPr="004B058D" w:rsidRDefault="001D2E48" w:rsidP="0052007E">
      <w:pPr>
        <w:spacing w:after="0"/>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 xml:space="preserve">Программа состоит из 2 </w:t>
      </w:r>
      <w:r w:rsidR="0052007E" w:rsidRPr="004B058D">
        <w:rPr>
          <w:rFonts w:ascii="Times New Roman" w:hAnsi="Times New Roman" w:cs="Times New Roman"/>
          <w:i w:val="0"/>
          <w:sz w:val="24"/>
          <w:szCs w:val="24"/>
          <w:lang w:val="ru-RU"/>
        </w:rPr>
        <w:t>-</w:t>
      </w:r>
      <w:proofErr w:type="spellStart"/>
      <w:r w:rsidR="0052007E" w:rsidRPr="004B058D">
        <w:rPr>
          <w:rFonts w:ascii="Times New Roman" w:hAnsi="Times New Roman" w:cs="Times New Roman"/>
          <w:i w:val="0"/>
          <w:sz w:val="24"/>
          <w:szCs w:val="24"/>
          <w:lang w:val="ru-RU"/>
        </w:rPr>
        <w:t>х</w:t>
      </w:r>
      <w:proofErr w:type="spellEnd"/>
      <w:r w:rsidR="0052007E" w:rsidRPr="004B058D">
        <w:rPr>
          <w:rFonts w:ascii="Times New Roman" w:hAnsi="Times New Roman" w:cs="Times New Roman"/>
          <w:i w:val="0"/>
          <w:sz w:val="24"/>
          <w:szCs w:val="24"/>
          <w:lang w:val="ru-RU"/>
        </w:rPr>
        <w:t xml:space="preserve"> подпрограмм:</w:t>
      </w:r>
    </w:p>
    <w:p w:rsidR="0052007E" w:rsidRPr="004B058D" w:rsidRDefault="0052007E" w:rsidP="0052007E">
      <w:pPr>
        <w:spacing w:after="0"/>
        <w:ind w:left="708"/>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1.</w:t>
      </w:r>
      <w:r w:rsidR="001D2E48" w:rsidRPr="004B058D">
        <w:rPr>
          <w:rFonts w:ascii="Times New Roman" w:hAnsi="Times New Roman" w:cs="Times New Roman"/>
          <w:i w:val="0"/>
          <w:sz w:val="24"/>
          <w:szCs w:val="24"/>
          <w:lang w:val="ru-RU"/>
        </w:rPr>
        <w:t>Инфраструктура информационного общества</w:t>
      </w:r>
      <w:r w:rsidRPr="004B058D">
        <w:rPr>
          <w:rFonts w:ascii="Times New Roman" w:hAnsi="Times New Roman" w:cs="Times New Roman"/>
          <w:i w:val="0"/>
          <w:sz w:val="24"/>
          <w:szCs w:val="24"/>
          <w:lang w:val="ru-RU"/>
        </w:rPr>
        <w:t>.</w:t>
      </w:r>
    </w:p>
    <w:p w:rsidR="0052007E" w:rsidRPr="004B058D" w:rsidRDefault="0052007E" w:rsidP="0052007E">
      <w:pPr>
        <w:pStyle w:val="a3"/>
        <w:spacing w:after="0"/>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2.</w:t>
      </w:r>
      <w:r w:rsidR="001D2E48" w:rsidRPr="004B058D">
        <w:rPr>
          <w:rFonts w:ascii="Times New Roman" w:hAnsi="Times New Roman" w:cs="Times New Roman"/>
          <w:i w:val="0"/>
          <w:sz w:val="24"/>
          <w:szCs w:val="24"/>
          <w:lang w:val="ru-RU"/>
        </w:rPr>
        <w:t>Обеспечение реализации муниципальной программы</w:t>
      </w:r>
      <w:r w:rsidRPr="004B058D">
        <w:rPr>
          <w:rFonts w:ascii="Times New Roman" w:hAnsi="Times New Roman" w:cs="Times New Roman"/>
          <w:i w:val="0"/>
          <w:sz w:val="24"/>
          <w:szCs w:val="24"/>
          <w:lang w:val="ru-RU"/>
        </w:rPr>
        <w:t>.</w:t>
      </w:r>
    </w:p>
    <w:p w:rsidR="0052007E" w:rsidRPr="004B058D" w:rsidRDefault="0052007E" w:rsidP="0052007E">
      <w:pPr>
        <w:spacing w:after="0"/>
        <w:ind w:firstLine="708"/>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Цель муниципальной программы:</w:t>
      </w:r>
    </w:p>
    <w:p w:rsidR="0052007E" w:rsidRPr="004B058D" w:rsidRDefault="0052007E" w:rsidP="0052007E">
      <w:pPr>
        <w:spacing w:after="0"/>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 xml:space="preserve">- Создание </w:t>
      </w:r>
      <w:r w:rsidR="001D2E48" w:rsidRPr="004B058D">
        <w:rPr>
          <w:rFonts w:ascii="Times New Roman" w:hAnsi="Times New Roman" w:cs="Times New Roman"/>
          <w:i w:val="0"/>
          <w:sz w:val="24"/>
          <w:szCs w:val="24"/>
          <w:lang w:val="ru-RU"/>
        </w:rPr>
        <w:t>открытого и доступного информационного пространства в районе на основе развития информационно – коммуникационных технологий.</w:t>
      </w:r>
    </w:p>
    <w:p w:rsidR="0052007E" w:rsidRPr="004B058D" w:rsidRDefault="0052007E" w:rsidP="0052007E">
      <w:pPr>
        <w:spacing w:after="0"/>
        <w:ind w:left="708"/>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 xml:space="preserve">Задачи муниципальной программы: </w:t>
      </w:r>
    </w:p>
    <w:p w:rsidR="0052007E" w:rsidRPr="004B058D" w:rsidRDefault="0052007E" w:rsidP="00DE1895">
      <w:pPr>
        <w:spacing w:after="0" w:line="276" w:lineRule="auto"/>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 xml:space="preserve">- </w:t>
      </w:r>
      <w:r w:rsidR="004B058D" w:rsidRPr="004B058D">
        <w:rPr>
          <w:rFonts w:ascii="Times New Roman" w:hAnsi="Times New Roman" w:cs="Times New Roman"/>
          <w:i w:val="0"/>
          <w:sz w:val="24"/>
          <w:szCs w:val="24"/>
          <w:lang w:val="ru-RU"/>
        </w:rPr>
        <w:t>Развитие институтов информационного общества и использование информационно – коммуникационных технологий в муниципальном управлении Боготольского района;</w:t>
      </w:r>
    </w:p>
    <w:p w:rsidR="0052007E" w:rsidRPr="004B058D" w:rsidRDefault="0052007E" w:rsidP="00DE1895">
      <w:pPr>
        <w:spacing w:after="0" w:line="276" w:lineRule="auto"/>
        <w:jc w:val="both"/>
        <w:rPr>
          <w:rFonts w:ascii="Times New Roman" w:hAnsi="Times New Roman" w:cs="Times New Roman"/>
          <w:i w:val="0"/>
          <w:sz w:val="24"/>
          <w:szCs w:val="24"/>
          <w:lang w:val="ru-RU"/>
        </w:rPr>
      </w:pPr>
      <w:r w:rsidRPr="004B058D">
        <w:rPr>
          <w:rFonts w:ascii="Times New Roman" w:hAnsi="Times New Roman" w:cs="Times New Roman"/>
          <w:i w:val="0"/>
          <w:sz w:val="24"/>
          <w:szCs w:val="24"/>
          <w:lang w:val="ru-RU"/>
        </w:rPr>
        <w:t xml:space="preserve">- Создание условий для </w:t>
      </w:r>
      <w:r w:rsidR="004B058D" w:rsidRPr="004B058D">
        <w:rPr>
          <w:rFonts w:ascii="Times New Roman" w:hAnsi="Times New Roman" w:cs="Times New Roman"/>
          <w:i w:val="0"/>
          <w:sz w:val="24"/>
          <w:szCs w:val="24"/>
          <w:lang w:val="ru-RU"/>
        </w:rPr>
        <w:t>эффективного, ответственного и прозрачного управления финансовыми ресурсами в рамках выполнения установленных функций и полномочий.</w:t>
      </w:r>
    </w:p>
    <w:p w:rsidR="000776D1" w:rsidRDefault="000776D1" w:rsidP="00DE1895">
      <w:pPr>
        <w:autoSpaceDE w:val="0"/>
        <w:autoSpaceDN w:val="0"/>
        <w:adjustRightInd w:val="0"/>
        <w:spacing w:after="0" w:line="276" w:lineRule="auto"/>
        <w:ind w:firstLine="708"/>
        <w:jc w:val="both"/>
        <w:outlineLvl w:val="1"/>
        <w:rPr>
          <w:rFonts w:ascii="Times New Roman" w:eastAsia="Calibri" w:hAnsi="Times New Roman" w:cs="Times New Roman"/>
          <w:i w:val="0"/>
          <w:sz w:val="24"/>
          <w:szCs w:val="24"/>
          <w:lang w:val="ru-RU"/>
        </w:rPr>
      </w:pPr>
      <w:r w:rsidRPr="000776D1">
        <w:rPr>
          <w:rFonts w:ascii="Times New Roman" w:eastAsia="Calibri" w:hAnsi="Times New Roman" w:cs="Times New Roman"/>
          <w:i w:val="0"/>
          <w:sz w:val="24"/>
          <w:szCs w:val="24"/>
          <w:lang w:val="ru-RU"/>
        </w:rPr>
        <w:t>Реализация мероприятий программы позволит закрепить и улучшить достигнутые позиции в формировании информационного общества.</w:t>
      </w:r>
    </w:p>
    <w:p w:rsidR="00DE1895" w:rsidRPr="00DE1895" w:rsidRDefault="00DE1895" w:rsidP="00DE1895">
      <w:pPr>
        <w:pStyle w:val="a3"/>
        <w:spacing w:after="0" w:line="276" w:lineRule="auto"/>
        <w:ind w:left="0" w:firstLine="709"/>
        <w:jc w:val="both"/>
        <w:rPr>
          <w:rFonts w:ascii="Times New Roman" w:hAnsi="Times New Roman" w:cs="Times New Roman"/>
          <w:i w:val="0"/>
          <w:sz w:val="24"/>
          <w:szCs w:val="24"/>
          <w:lang w:val="ru-RU"/>
        </w:rPr>
      </w:pPr>
      <w:r w:rsidRPr="00DE1895">
        <w:rPr>
          <w:rFonts w:ascii="Times New Roman" w:hAnsi="Times New Roman" w:cs="Times New Roman"/>
          <w:i w:val="0"/>
          <w:sz w:val="24"/>
          <w:szCs w:val="24"/>
          <w:lang w:val="ru-RU"/>
        </w:rPr>
        <w:t>Результаты реализации:</w:t>
      </w:r>
    </w:p>
    <w:p w:rsidR="00DE1895" w:rsidRPr="00DE1895" w:rsidRDefault="00DE1895" w:rsidP="00DE1895">
      <w:pPr>
        <w:pStyle w:val="a3"/>
        <w:spacing w:after="0" w:line="276" w:lineRule="auto"/>
        <w:ind w:left="0" w:firstLine="709"/>
        <w:jc w:val="both"/>
        <w:rPr>
          <w:rFonts w:ascii="Times New Roman" w:hAnsi="Times New Roman" w:cs="Times New Roman"/>
          <w:i w:val="0"/>
          <w:sz w:val="24"/>
          <w:szCs w:val="24"/>
          <w:lang w:val="ru-RU"/>
        </w:rPr>
      </w:pPr>
      <w:r w:rsidRPr="00DE1895">
        <w:rPr>
          <w:rFonts w:ascii="Times New Roman" w:hAnsi="Times New Roman" w:cs="Times New Roman"/>
          <w:i w:val="0"/>
          <w:sz w:val="24"/>
          <w:szCs w:val="24"/>
          <w:lang w:val="ru-RU"/>
        </w:rPr>
        <w:t>В области формирования, развития и совершенствования инфраструктуры информационного общества Боготольского района в 2016 году являлось бесперебойное функционирование, модернизация и расширение зоны обслуживания инфраструктурных систем коллективного использования, обеспечивающих:</w:t>
      </w:r>
    </w:p>
    <w:p w:rsidR="00DE1895" w:rsidRPr="00DE1895" w:rsidRDefault="00DE1895" w:rsidP="00DE1895">
      <w:pPr>
        <w:pStyle w:val="a3"/>
        <w:spacing w:after="0" w:line="276" w:lineRule="auto"/>
        <w:ind w:left="0" w:firstLine="709"/>
        <w:jc w:val="both"/>
        <w:rPr>
          <w:rFonts w:ascii="Times New Roman" w:hAnsi="Times New Roman" w:cs="Times New Roman"/>
          <w:i w:val="0"/>
          <w:sz w:val="24"/>
          <w:szCs w:val="24"/>
          <w:lang w:val="ru-RU"/>
        </w:rPr>
      </w:pPr>
      <w:r w:rsidRPr="00DE1895">
        <w:rPr>
          <w:rFonts w:ascii="Times New Roman" w:hAnsi="Times New Roman" w:cs="Times New Roman"/>
          <w:i w:val="0"/>
          <w:sz w:val="24"/>
          <w:szCs w:val="24"/>
          <w:lang w:val="ru-RU"/>
        </w:rPr>
        <w:t>- электронное межведомственное взаимодействие государственных и муниципальных служащих при оказании ими государственных и муниципальных услуг и выполнении государственных и муниципальных функций;</w:t>
      </w:r>
    </w:p>
    <w:p w:rsidR="00DE1895" w:rsidRPr="00DE1895" w:rsidRDefault="00DE1895" w:rsidP="00DE1895">
      <w:pPr>
        <w:autoSpaceDE w:val="0"/>
        <w:autoSpaceDN w:val="0"/>
        <w:adjustRightInd w:val="0"/>
        <w:spacing w:after="0" w:line="276" w:lineRule="auto"/>
        <w:ind w:firstLine="708"/>
        <w:jc w:val="both"/>
        <w:outlineLvl w:val="1"/>
        <w:rPr>
          <w:rFonts w:ascii="Times New Roman" w:eastAsia="Calibri" w:hAnsi="Times New Roman" w:cs="Times New Roman"/>
          <w:i w:val="0"/>
          <w:sz w:val="24"/>
          <w:szCs w:val="24"/>
          <w:lang w:val="ru-RU"/>
        </w:rPr>
      </w:pPr>
      <w:r w:rsidRPr="00DE1895">
        <w:rPr>
          <w:rFonts w:ascii="Times New Roman" w:hAnsi="Times New Roman" w:cs="Times New Roman"/>
          <w:i w:val="0"/>
          <w:sz w:val="24"/>
          <w:szCs w:val="24"/>
          <w:lang w:val="ru-RU"/>
        </w:rPr>
        <w:t>Электронный межведомственный документооборот</w:t>
      </w:r>
    </w:p>
    <w:p w:rsidR="0052007E" w:rsidRPr="000776D1" w:rsidRDefault="000776D1" w:rsidP="00DE1895">
      <w:pPr>
        <w:spacing w:after="0" w:line="276" w:lineRule="auto"/>
        <w:ind w:firstLine="708"/>
        <w:jc w:val="both"/>
        <w:rPr>
          <w:rFonts w:ascii="Times New Roman" w:hAnsi="Times New Roman" w:cs="Times New Roman"/>
          <w:i w:val="0"/>
          <w:sz w:val="24"/>
          <w:szCs w:val="24"/>
          <w:lang w:val="ru-RU"/>
        </w:rPr>
      </w:pPr>
      <w:r w:rsidRPr="000776D1">
        <w:rPr>
          <w:rFonts w:ascii="Times New Roman" w:hAnsi="Times New Roman" w:cs="Times New Roman"/>
          <w:i w:val="0"/>
          <w:sz w:val="24"/>
          <w:szCs w:val="24"/>
          <w:lang w:val="ru-RU"/>
        </w:rPr>
        <w:t xml:space="preserve">Плановый </w:t>
      </w:r>
      <w:r w:rsidR="0052007E" w:rsidRPr="000776D1">
        <w:rPr>
          <w:rFonts w:ascii="Times New Roman" w:hAnsi="Times New Roman" w:cs="Times New Roman"/>
          <w:i w:val="0"/>
          <w:sz w:val="24"/>
          <w:szCs w:val="24"/>
          <w:lang w:val="ru-RU"/>
        </w:rPr>
        <w:t>объем финансирования в 201</w:t>
      </w:r>
      <w:r w:rsidRPr="000776D1">
        <w:rPr>
          <w:rFonts w:ascii="Times New Roman" w:hAnsi="Times New Roman" w:cs="Times New Roman"/>
          <w:i w:val="0"/>
          <w:sz w:val="24"/>
          <w:szCs w:val="24"/>
          <w:lang w:val="ru-RU"/>
        </w:rPr>
        <w:t>6</w:t>
      </w:r>
      <w:r w:rsidR="0052007E" w:rsidRPr="000776D1">
        <w:rPr>
          <w:rFonts w:ascii="Times New Roman" w:hAnsi="Times New Roman" w:cs="Times New Roman"/>
          <w:i w:val="0"/>
          <w:sz w:val="24"/>
          <w:szCs w:val="24"/>
          <w:lang w:val="ru-RU"/>
        </w:rPr>
        <w:t xml:space="preserve"> году </w:t>
      </w:r>
      <w:r w:rsidR="00E04720" w:rsidRPr="000776D1">
        <w:rPr>
          <w:rFonts w:ascii="Times New Roman" w:hAnsi="Times New Roman" w:cs="Times New Roman"/>
          <w:i w:val="0"/>
          <w:sz w:val="24"/>
          <w:szCs w:val="24"/>
          <w:lang w:val="ru-RU"/>
        </w:rPr>
        <w:t xml:space="preserve">по муниципальной программе </w:t>
      </w:r>
      <w:r w:rsidR="0052007E" w:rsidRPr="000776D1">
        <w:rPr>
          <w:rFonts w:ascii="Times New Roman" w:hAnsi="Times New Roman" w:cs="Times New Roman"/>
          <w:i w:val="0"/>
          <w:sz w:val="24"/>
          <w:szCs w:val="24"/>
          <w:lang w:val="ru-RU"/>
        </w:rPr>
        <w:t xml:space="preserve">составляет – </w:t>
      </w:r>
      <w:r w:rsidRPr="000776D1">
        <w:rPr>
          <w:rFonts w:ascii="Times New Roman" w:hAnsi="Times New Roman" w:cs="Times New Roman"/>
          <w:i w:val="0"/>
          <w:sz w:val="24"/>
          <w:szCs w:val="24"/>
          <w:lang w:val="ru-RU"/>
        </w:rPr>
        <w:t>372,3</w:t>
      </w:r>
      <w:r w:rsidR="0052007E" w:rsidRPr="000776D1">
        <w:rPr>
          <w:rFonts w:ascii="Times New Roman" w:hAnsi="Times New Roman" w:cs="Times New Roman"/>
          <w:i w:val="0"/>
          <w:sz w:val="24"/>
          <w:szCs w:val="24"/>
          <w:lang w:val="ru-RU"/>
        </w:rPr>
        <w:t xml:space="preserve"> тыс. рублей, фактически освоено – </w:t>
      </w:r>
      <w:r w:rsidRPr="000776D1">
        <w:rPr>
          <w:rFonts w:ascii="Times New Roman" w:hAnsi="Times New Roman" w:cs="Times New Roman"/>
          <w:i w:val="0"/>
          <w:sz w:val="24"/>
          <w:szCs w:val="24"/>
          <w:lang w:val="ru-RU"/>
        </w:rPr>
        <w:t>363,7</w:t>
      </w:r>
      <w:r w:rsidR="0052007E" w:rsidRPr="000776D1">
        <w:rPr>
          <w:rFonts w:ascii="Times New Roman" w:hAnsi="Times New Roman" w:cs="Times New Roman"/>
          <w:i w:val="0"/>
          <w:sz w:val="24"/>
          <w:szCs w:val="24"/>
          <w:lang w:val="ru-RU"/>
        </w:rPr>
        <w:t xml:space="preserve"> тыс. рублей, или </w:t>
      </w:r>
      <w:r w:rsidRPr="000776D1">
        <w:rPr>
          <w:rFonts w:ascii="Times New Roman" w:hAnsi="Times New Roman" w:cs="Times New Roman"/>
          <w:i w:val="0"/>
          <w:sz w:val="24"/>
          <w:szCs w:val="24"/>
          <w:lang w:val="ru-RU"/>
        </w:rPr>
        <w:t>97,7</w:t>
      </w:r>
      <w:r w:rsidR="0052007E" w:rsidRPr="000776D1">
        <w:rPr>
          <w:rFonts w:ascii="Times New Roman" w:hAnsi="Times New Roman" w:cs="Times New Roman"/>
          <w:i w:val="0"/>
          <w:sz w:val="24"/>
          <w:szCs w:val="24"/>
          <w:lang w:val="ru-RU"/>
        </w:rPr>
        <w:t xml:space="preserve"> %.</w:t>
      </w:r>
    </w:p>
    <w:p w:rsidR="000569E7" w:rsidRPr="000D3391" w:rsidRDefault="000569E7" w:rsidP="000569E7">
      <w:pPr>
        <w:spacing w:after="0"/>
        <w:ind w:left="708"/>
        <w:jc w:val="both"/>
        <w:rPr>
          <w:rFonts w:ascii="Times New Roman" w:hAnsi="Times New Roman" w:cs="Times New Roman"/>
          <w:b/>
          <w:i w:val="0"/>
          <w:sz w:val="24"/>
          <w:szCs w:val="24"/>
          <w:lang w:val="ru-RU"/>
        </w:rPr>
      </w:pPr>
      <w:r w:rsidRPr="000D3391">
        <w:rPr>
          <w:rFonts w:ascii="Times New Roman" w:hAnsi="Times New Roman" w:cs="Times New Roman"/>
          <w:b/>
          <w:i w:val="0"/>
          <w:sz w:val="24"/>
          <w:szCs w:val="24"/>
          <w:lang w:val="ru-RU"/>
        </w:rPr>
        <w:t>Подпрограмма 1.</w:t>
      </w:r>
      <w:r w:rsidR="00575CC7" w:rsidRPr="000D3391">
        <w:rPr>
          <w:rFonts w:ascii="Times New Roman" w:hAnsi="Times New Roman" w:cs="Times New Roman"/>
          <w:b/>
          <w:i w:val="0"/>
          <w:sz w:val="24"/>
          <w:szCs w:val="24"/>
          <w:lang w:val="ru-RU"/>
        </w:rPr>
        <w:t xml:space="preserve"> «</w:t>
      </w:r>
      <w:r w:rsidRPr="000D3391">
        <w:rPr>
          <w:rFonts w:ascii="Times New Roman" w:hAnsi="Times New Roman" w:cs="Times New Roman"/>
          <w:b/>
          <w:i w:val="0"/>
          <w:sz w:val="24"/>
          <w:szCs w:val="24"/>
          <w:lang w:val="ru-RU"/>
        </w:rPr>
        <w:t>Инфраструктура информационного общества</w:t>
      </w:r>
      <w:r w:rsidR="00575CC7" w:rsidRPr="000D3391">
        <w:rPr>
          <w:rFonts w:ascii="Times New Roman" w:hAnsi="Times New Roman" w:cs="Times New Roman"/>
          <w:b/>
          <w:i w:val="0"/>
          <w:sz w:val="24"/>
          <w:szCs w:val="24"/>
          <w:lang w:val="ru-RU"/>
        </w:rPr>
        <w:t>»</w:t>
      </w:r>
    </w:p>
    <w:p w:rsidR="0099471F" w:rsidRPr="000D3391" w:rsidRDefault="0099471F" w:rsidP="0099471F">
      <w:pPr>
        <w:spacing w:after="0"/>
        <w:ind w:firstLine="708"/>
        <w:jc w:val="both"/>
        <w:rPr>
          <w:rFonts w:ascii="Times New Roman" w:hAnsi="Times New Roman" w:cs="Times New Roman"/>
          <w:i w:val="0"/>
          <w:sz w:val="24"/>
          <w:szCs w:val="24"/>
          <w:lang w:val="ru-RU"/>
        </w:rPr>
      </w:pPr>
      <w:r w:rsidRPr="000D3391">
        <w:rPr>
          <w:rFonts w:ascii="Times New Roman" w:hAnsi="Times New Roman" w:cs="Times New Roman"/>
          <w:i w:val="0"/>
          <w:sz w:val="24"/>
          <w:szCs w:val="24"/>
          <w:lang w:val="ru-RU"/>
        </w:rPr>
        <w:lastRenderedPageBreak/>
        <w:t xml:space="preserve">Цель подпрограммы: </w:t>
      </w:r>
      <w:r w:rsidR="00575CC7" w:rsidRPr="000D3391">
        <w:rPr>
          <w:rFonts w:ascii="Times New Roman" w:hAnsi="Times New Roman" w:cs="Times New Roman"/>
          <w:i w:val="0"/>
          <w:sz w:val="24"/>
          <w:szCs w:val="24"/>
          <w:lang w:val="ru-RU"/>
        </w:rPr>
        <w:t>Развитие институтов информационного общества и использование информационно – коммуникационных технологий в муниципальном образовании Боготольского района.</w:t>
      </w:r>
    </w:p>
    <w:p w:rsidR="0099471F" w:rsidRPr="000D3391" w:rsidRDefault="0099471F" w:rsidP="0099471F">
      <w:pPr>
        <w:spacing w:after="0"/>
        <w:ind w:firstLine="708"/>
        <w:jc w:val="both"/>
        <w:rPr>
          <w:rFonts w:ascii="Times New Roman" w:hAnsi="Times New Roman" w:cs="Times New Roman"/>
          <w:i w:val="0"/>
          <w:sz w:val="24"/>
          <w:szCs w:val="24"/>
          <w:lang w:val="ru-RU"/>
        </w:rPr>
      </w:pPr>
      <w:r w:rsidRPr="000D3391">
        <w:rPr>
          <w:rFonts w:ascii="Times New Roman" w:hAnsi="Times New Roman" w:cs="Times New Roman"/>
          <w:i w:val="0"/>
          <w:sz w:val="24"/>
          <w:szCs w:val="24"/>
          <w:lang w:val="ru-RU"/>
        </w:rPr>
        <w:t>Задача подпрограммы:</w:t>
      </w:r>
    </w:p>
    <w:p w:rsidR="0099471F" w:rsidRPr="000D3391" w:rsidRDefault="0099471F" w:rsidP="0099471F">
      <w:pPr>
        <w:spacing w:after="0"/>
        <w:ind w:firstLine="708"/>
        <w:jc w:val="both"/>
        <w:rPr>
          <w:rFonts w:ascii="Times New Roman" w:hAnsi="Times New Roman" w:cs="Times New Roman"/>
          <w:i w:val="0"/>
          <w:sz w:val="24"/>
          <w:szCs w:val="24"/>
          <w:lang w:val="ru-RU"/>
        </w:rPr>
      </w:pPr>
      <w:r w:rsidRPr="000D3391">
        <w:rPr>
          <w:rFonts w:ascii="Times New Roman" w:hAnsi="Times New Roman" w:cs="Times New Roman"/>
          <w:i w:val="0"/>
          <w:sz w:val="24"/>
          <w:szCs w:val="24"/>
          <w:lang w:val="ru-RU"/>
        </w:rPr>
        <w:t xml:space="preserve">- </w:t>
      </w:r>
      <w:r w:rsidR="00575CC7" w:rsidRPr="000D3391">
        <w:rPr>
          <w:rFonts w:ascii="Times New Roman" w:hAnsi="Times New Roman" w:cs="Times New Roman"/>
          <w:i w:val="0"/>
          <w:sz w:val="24"/>
          <w:szCs w:val="24"/>
          <w:lang w:val="ru-RU"/>
        </w:rPr>
        <w:t>управлением развитием информационного общества в Боготольском районе</w:t>
      </w:r>
      <w:r w:rsidRPr="000D3391">
        <w:rPr>
          <w:rFonts w:ascii="Times New Roman" w:hAnsi="Times New Roman" w:cs="Times New Roman"/>
          <w:i w:val="0"/>
          <w:sz w:val="24"/>
          <w:szCs w:val="24"/>
          <w:lang w:val="ru-RU"/>
        </w:rPr>
        <w:t>.</w:t>
      </w:r>
    </w:p>
    <w:p w:rsidR="0099471F" w:rsidRPr="00182D0D" w:rsidRDefault="0099471F" w:rsidP="00575CC7">
      <w:pPr>
        <w:spacing w:after="0"/>
        <w:ind w:firstLine="708"/>
        <w:jc w:val="both"/>
        <w:rPr>
          <w:rFonts w:ascii="Times New Roman" w:hAnsi="Times New Roman" w:cs="Times New Roman"/>
          <w:i w:val="0"/>
          <w:sz w:val="24"/>
          <w:szCs w:val="24"/>
          <w:lang w:val="ru-RU"/>
        </w:rPr>
      </w:pPr>
      <w:r w:rsidRPr="00182D0D">
        <w:rPr>
          <w:rFonts w:ascii="Times New Roman" w:hAnsi="Times New Roman" w:cs="Times New Roman"/>
          <w:i w:val="0"/>
          <w:sz w:val="24"/>
          <w:szCs w:val="24"/>
          <w:lang w:val="ru-RU"/>
        </w:rPr>
        <w:t>На 20</w:t>
      </w:r>
      <w:r w:rsidR="000D3391" w:rsidRPr="00182D0D">
        <w:rPr>
          <w:rFonts w:ascii="Times New Roman" w:hAnsi="Times New Roman" w:cs="Times New Roman"/>
          <w:i w:val="0"/>
          <w:sz w:val="24"/>
          <w:szCs w:val="24"/>
          <w:lang w:val="ru-RU"/>
        </w:rPr>
        <w:t>16</w:t>
      </w:r>
      <w:r w:rsidRPr="00182D0D">
        <w:rPr>
          <w:rFonts w:ascii="Times New Roman" w:hAnsi="Times New Roman" w:cs="Times New Roman"/>
          <w:i w:val="0"/>
          <w:sz w:val="24"/>
          <w:szCs w:val="24"/>
          <w:lang w:val="ru-RU"/>
        </w:rPr>
        <w:t xml:space="preserve"> год </w:t>
      </w:r>
      <w:r w:rsidR="000D3391" w:rsidRPr="00182D0D">
        <w:rPr>
          <w:rFonts w:ascii="Times New Roman" w:hAnsi="Times New Roman" w:cs="Times New Roman"/>
          <w:i w:val="0"/>
          <w:sz w:val="24"/>
          <w:szCs w:val="24"/>
          <w:lang w:val="ru-RU"/>
        </w:rPr>
        <w:t>плановый</w:t>
      </w:r>
      <w:r w:rsidRPr="00182D0D">
        <w:rPr>
          <w:rFonts w:ascii="Times New Roman" w:hAnsi="Times New Roman" w:cs="Times New Roman"/>
          <w:i w:val="0"/>
          <w:sz w:val="24"/>
          <w:szCs w:val="24"/>
          <w:lang w:val="ru-RU"/>
        </w:rPr>
        <w:t xml:space="preserve"> объем финансирования подпрограммы составляет </w:t>
      </w:r>
      <w:r w:rsidR="000D3391" w:rsidRPr="00182D0D">
        <w:rPr>
          <w:rFonts w:ascii="Times New Roman" w:hAnsi="Times New Roman" w:cs="Times New Roman"/>
          <w:i w:val="0"/>
          <w:sz w:val="24"/>
          <w:szCs w:val="24"/>
          <w:lang w:val="ru-RU"/>
        </w:rPr>
        <w:t>218,4</w:t>
      </w:r>
      <w:r w:rsidRPr="00182D0D">
        <w:rPr>
          <w:rFonts w:ascii="Times New Roman" w:hAnsi="Times New Roman" w:cs="Times New Roman"/>
          <w:i w:val="0"/>
          <w:sz w:val="24"/>
          <w:szCs w:val="24"/>
          <w:lang w:val="ru-RU"/>
        </w:rPr>
        <w:t xml:space="preserve"> тыс. рублей, освоено </w:t>
      </w:r>
      <w:r w:rsidR="000D3391" w:rsidRPr="00182D0D">
        <w:rPr>
          <w:rFonts w:ascii="Times New Roman" w:hAnsi="Times New Roman" w:cs="Times New Roman"/>
          <w:i w:val="0"/>
          <w:sz w:val="24"/>
          <w:szCs w:val="24"/>
          <w:lang w:val="ru-RU"/>
        </w:rPr>
        <w:t>209,8</w:t>
      </w:r>
      <w:r w:rsidRPr="00182D0D">
        <w:rPr>
          <w:rFonts w:ascii="Times New Roman" w:hAnsi="Times New Roman" w:cs="Times New Roman"/>
          <w:i w:val="0"/>
          <w:sz w:val="24"/>
          <w:szCs w:val="24"/>
          <w:lang w:val="ru-RU"/>
        </w:rPr>
        <w:t xml:space="preserve"> тыс. рублей или </w:t>
      </w:r>
      <w:r w:rsidR="000D3391" w:rsidRPr="00182D0D">
        <w:rPr>
          <w:rFonts w:ascii="Times New Roman" w:hAnsi="Times New Roman" w:cs="Times New Roman"/>
          <w:i w:val="0"/>
          <w:sz w:val="24"/>
          <w:szCs w:val="24"/>
          <w:lang w:val="ru-RU"/>
        </w:rPr>
        <w:t>96,1</w:t>
      </w:r>
      <w:r w:rsidRPr="00182D0D">
        <w:rPr>
          <w:rFonts w:ascii="Times New Roman" w:hAnsi="Times New Roman" w:cs="Times New Roman"/>
          <w:i w:val="0"/>
          <w:sz w:val="24"/>
          <w:szCs w:val="24"/>
          <w:lang w:val="ru-RU"/>
        </w:rPr>
        <w:t xml:space="preserve"> %.</w:t>
      </w:r>
    </w:p>
    <w:p w:rsidR="00575CC7" w:rsidRPr="00DE1895" w:rsidRDefault="0099471F" w:rsidP="00575CC7">
      <w:pPr>
        <w:spacing w:after="0"/>
        <w:ind w:firstLine="708"/>
        <w:rPr>
          <w:rFonts w:ascii="Times New Roman" w:hAnsi="Times New Roman" w:cs="Times New Roman"/>
          <w:i w:val="0"/>
          <w:sz w:val="24"/>
          <w:szCs w:val="24"/>
          <w:lang w:val="ru-RU"/>
        </w:rPr>
      </w:pPr>
      <w:r w:rsidRPr="00DE1895">
        <w:rPr>
          <w:rFonts w:ascii="Times New Roman" w:hAnsi="Times New Roman" w:cs="Times New Roman"/>
          <w:i w:val="0"/>
          <w:sz w:val="24"/>
          <w:szCs w:val="24"/>
          <w:lang w:val="ru-RU"/>
        </w:rPr>
        <w:t>За счет реализации мероприятий подпрограммы</w:t>
      </w:r>
      <w:r w:rsidR="00575CC7" w:rsidRPr="00DE1895">
        <w:rPr>
          <w:rFonts w:ascii="Times New Roman" w:hAnsi="Times New Roman" w:cs="Times New Roman"/>
          <w:i w:val="0"/>
          <w:sz w:val="24"/>
          <w:szCs w:val="24"/>
          <w:lang w:val="ru-RU"/>
        </w:rPr>
        <w:t>:</w:t>
      </w:r>
    </w:p>
    <w:p w:rsidR="00575CC7" w:rsidRPr="00DE1895" w:rsidRDefault="00575CC7" w:rsidP="00575CC7">
      <w:pPr>
        <w:spacing w:after="0"/>
        <w:ind w:firstLine="708"/>
        <w:rPr>
          <w:rFonts w:ascii="Times New Roman" w:eastAsia="Calibri" w:hAnsi="Times New Roman" w:cs="Times New Roman"/>
          <w:i w:val="0"/>
          <w:sz w:val="24"/>
          <w:szCs w:val="24"/>
          <w:lang w:val="ru-RU"/>
        </w:rPr>
      </w:pPr>
      <w:r w:rsidRPr="00DE1895">
        <w:rPr>
          <w:rFonts w:ascii="Times New Roman" w:hAnsi="Times New Roman" w:cs="Times New Roman"/>
          <w:i w:val="0"/>
          <w:sz w:val="24"/>
          <w:szCs w:val="24"/>
          <w:lang w:val="ru-RU"/>
        </w:rPr>
        <w:t>-</w:t>
      </w:r>
      <w:r w:rsidRPr="00DE1895">
        <w:rPr>
          <w:rFonts w:ascii="Times New Roman" w:eastAsia="Calibri" w:hAnsi="Times New Roman" w:cs="Times New Roman"/>
          <w:i w:val="0"/>
          <w:sz w:val="24"/>
          <w:szCs w:val="24"/>
          <w:lang w:val="ru-RU"/>
        </w:rPr>
        <w:t xml:space="preserve"> мероприятие  «Наполнение и актуализация информационного ресурса – официального  сайта администрации Боготольского района»- продлено доменное имя сайта Боготольского района; </w:t>
      </w:r>
    </w:p>
    <w:p w:rsidR="00293185" w:rsidRPr="00293185" w:rsidRDefault="004C78B5" w:rsidP="00575CC7">
      <w:pPr>
        <w:spacing w:after="0"/>
        <w:ind w:firstLine="708"/>
        <w:rPr>
          <w:rFonts w:ascii="Times New Roman" w:eastAsia="Calibri" w:hAnsi="Times New Roman" w:cs="Times New Roman"/>
          <w:i w:val="0"/>
          <w:sz w:val="24"/>
          <w:szCs w:val="24"/>
          <w:lang w:val="ru-RU"/>
        </w:rPr>
      </w:pPr>
      <w:r w:rsidRPr="00293185">
        <w:rPr>
          <w:rFonts w:ascii="Times New Roman" w:eastAsia="Calibri" w:hAnsi="Times New Roman" w:cs="Times New Roman"/>
          <w:i w:val="0"/>
          <w:sz w:val="24"/>
          <w:szCs w:val="24"/>
          <w:lang w:val="ru-RU"/>
        </w:rPr>
        <w:t xml:space="preserve">- </w:t>
      </w:r>
      <w:r w:rsidR="00575CC7" w:rsidRPr="00293185">
        <w:rPr>
          <w:rFonts w:ascii="Times New Roman" w:eastAsia="Calibri" w:hAnsi="Times New Roman" w:cs="Times New Roman"/>
          <w:i w:val="0"/>
          <w:sz w:val="24"/>
          <w:szCs w:val="24"/>
          <w:lang w:val="ru-RU"/>
        </w:rPr>
        <w:t xml:space="preserve">в рамках мероприятия «Модернизация технического и программного обеспечения деятельности администрации» </w:t>
      </w:r>
      <w:r w:rsidR="00DE1895" w:rsidRPr="00293185">
        <w:rPr>
          <w:rFonts w:ascii="Times New Roman" w:eastAsia="Calibri" w:hAnsi="Times New Roman" w:cs="Times New Roman"/>
          <w:i w:val="0"/>
          <w:sz w:val="24"/>
          <w:szCs w:val="24"/>
          <w:lang w:val="ru-RU"/>
        </w:rPr>
        <w:t>компьютер</w:t>
      </w:r>
      <w:r w:rsidR="00293185" w:rsidRPr="00293185">
        <w:rPr>
          <w:rFonts w:ascii="Times New Roman" w:eastAsia="Calibri" w:hAnsi="Times New Roman" w:cs="Times New Roman"/>
          <w:i w:val="0"/>
          <w:sz w:val="24"/>
          <w:szCs w:val="24"/>
          <w:lang w:val="ru-RU"/>
        </w:rPr>
        <w:t>ные комплектующие, телефон для Г</w:t>
      </w:r>
      <w:r w:rsidR="00DE1895" w:rsidRPr="00293185">
        <w:rPr>
          <w:rFonts w:ascii="Times New Roman" w:eastAsia="Calibri" w:hAnsi="Times New Roman" w:cs="Times New Roman"/>
          <w:i w:val="0"/>
          <w:sz w:val="24"/>
          <w:szCs w:val="24"/>
          <w:lang w:val="ru-RU"/>
        </w:rPr>
        <w:t>лавы района для прямой связи с Губернатором Красноярского края</w:t>
      </w:r>
      <w:r w:rsidR="00293185" w:rsidRPr="00293185">
        <w:rPr>
          <w:rFonts w:ascii="Times New Roman" w:eastAsia="Calibri" w:hAnsi="Times New Roman" w:cs="Times New Roman"/>
          <w:i w:val="0"/>
          <w:sz w:val="24"/>
          <w:szCs w:val="24"/>
          <w:lang w:val="ru-RU"/>
        </w:rPr>
        <w:t>, проекционное оборудование, канцелярские товары, картриджи</w:t>
      </w:r>
    </w:p>
    <w:p w:rsidR="00575CC7" w:rsidRPr="00293185" w:rsidRDefault="004C78B5" w:rsidP="00575CC7">
      <w:pPr>
        <w:ind w:firstLine="708"/>
        <w:rPr>
          <w:rFonts w:ascii="Times New Roman" w:eastAsia="Calibri" w:hAnsi="Times New Roman" w:cs="Times New Roman"/>
          <w:i w:val="0"/>
          <w:sz w:val="24"/>
          <w:szCs w:val="24"/>
          <w:lang w:val="ru-RU"/>
        </w:rPr>
      </w:pPr>
      <w:r w:rsidRPr="00293185">
        <w:rPr>
          <w:rFonts w:ascii="Times New Roman" w:eastAsia="Calibri" w:hAnsi="Times New Roman" w:cs="Times New Roman"/>
          <w:i w:val="0"/>
          <w:sz w:val="24"/>
          <w:szCs w:val="24"/>
          <w:lang w:val="ru-RU"/>
        </w:rPr>
        <w:t xml:space="preserve">- </w:t>
      </w:r>
      <w:r w:rsidR="00293185" w:rsidRPr="00293185">
        <w:rPr>
          <w:rFonts w:ascii="Times New Roman" w:eastAsia="Calibri" w:hAnsi="Times New Roman" w:cs="Times New Roman"/>
          <w:i w:val="0"/>
          <w:sz w:val="24"/>
          <w:szCs w:val="24"/>
          <w:lang w:val="ru-RU"/>
        </w:rPr>
        <w:t>в рамках мероприятия</w:t>
      </w:r>
      <w:r w:rsidRPr="00293185">
        <w:rPr>
          <w:rFonts w:ascii="Times New Roman" w:eastAsia="Calibri" w:hAnsi="Times New Roman" w:cs="Times New Roman"/>
          <w:i w:val="0"/>
          <w:sz w:val="24"/>
          <w:szCs w:val="24"/>
          <w:lang w:val="ru-RU"/>
        </w:rPr>
        <w:t xml:space="preserve"> </w:t>
      </w:r>
      <w:r w:rsidR="00293185" w:rsidRPr="00293185">
        <w:rPr>
          <w:rFonts w:ascii="Times New Roman" w:eastAsia="Calibri" w:hAnsi="Times New Roman" w:cs="Times New Roman"/>
          <w:i w:val="0"/>
          <w:sz w:val="24"/>
          <w:szCs w:val="24"/>
          <w:lang w:val="ru-RU"/>
        </w:rPr>
        <w:t>в</w:t>
      </w:r>
      <w:r w:rsidR="00575CC7" w:rsidRPr="00293185">
        <w:rPr>
          <w:rFonts w:ascii="Times New Roman" w:eastAsia="Calibri" w:hAnsi="Times New Roman" w:cs="Times New Roman"/>
          <w:i w:val="0"/>
          <w:sz w:val="24"/>
          <w:szCs w:val="24"/>
          <w:lang w:val="ru-RU"/>
        </w:rPr>
        <w:t xml:space="preserve">ыпуск периодического печатного издания «Официальный вестник Боготольского района» </w:t>
      </w:r>
      <w:proofErr w:type="gramStart"/>
      <w:r w:rsidR="00575CC7" w:rsidRPr="00293185">
        <w:rPr>
          <w:rFonts w:ascii="Times New Roman" w:eastAsia="Calibri" w:hAnsi="Times New Roman" w:cs="Times New Roman"/>
          <w:i w:val="0"/>
          <w:sz w:val="24"/>
          <w:szCs w:val="24"/>
          <w:lang w:val="ru-RU"/>
        </w:rPr>
        <w:t>выпол</w:t>
      </w:r>
      <w:r w:rsidR="00293185" w:rsidRPr="00293185">
        <w:rPr>
          <w:rFonts w:ascii="Times New Roman" w:eastAsia="Calibri" w:hAnsi="Times New Roman" w:cs="Times New Roman"/>
          <w:i w:val="0"/>
          <w:sz w:val="24"/>
          <w:szCs w:val="24"/>
          <w:lang w:val="ru-RU"/>
        </w:rPr>
        <w:t>нено в полном объеме в 2016</w:t>
      </w:r>
      <w:r w:rsidR="00575CC7" w:rsidRPr="00293185">
        <w:rPr>
          <w:rFonts w:ascii="Times New Roman" w:eastAsia="Calibri" w:hAnsi="Times New Roman" w:cs="Times New Roman"/>
          <w:i w:val="0"/>
          <w:sz w:val="24"/>
          <w:szCs w:val="24"/>
          <w:lang w:val="ru-RU"/>
        </w:rPr>
        <w:t xml:space="preserve"> </w:t>
      </w:r>
      <w:r w:rsidR="00293185" w:rsidRPr="00293185">
        <w:rPr>
          <w:rFonts w:ascii="Times New Roman" w:eastAsia="Calibri" w:hAnsi="Times New Roman" w:cs="Times New Roman"/>
          <w:i w:val="0"/>
          <w:sz w:val="24"/>
          <w:szCs w:val="24"/>
          <w:lang w:val="ru-RU"/>
        </w:rPr>
        <w:t>году выпущено</w:t>
      </w:r>
      <w:proofErr w:type="gramEnd"/>
      <w:r w:rsidR="00293185" w:rsidRPr="00293185">
        <w:rPr>
          <w:rFonts w:ascii="Times New Roman" w:eastAsia="Calibri" w:hAnsi="Times New Roman" w:cs="Times New Roman"/>
          <w:i w:val="0"/>
          <w:sz w:val="24"/>
          <w:szCs w:val="24"/>
          <w:lang w:val="ru-RU"/>
        </w:rPr>
        <w:t xml:space="preserve"> 34 номера</w:t>
      </w:r>
      <w:r w:rsidR="00575CC7" w:rsidRPr="00293185">
        <w:rPr>
          <w:rFonts w:ascii="Times New Roman" w:eastAsia="Calibri" w:hAnsi="Times New Roman" w:cs="Times New Roman"/>
          <w:i w:val="0"/>
          <w:sz w:val="24"/>
          <w:szCs w:val="24"/>
          <w:lang w:val="ru-RU"/>
        </w:rPr>
        <w:t xml:space="preserve"> газеты</w:t>
      </w:r>
      <w:r w:rsidR="00293185" w:rsidRPr="00293185">
        <w:rPr>
          <w:rFonts w:ascii="Times New Roman" w:eastAsia="Calibri" w:hAnsi="Times New Roman" w:cs="Times New Roman"/>
          <w:i w:val="0"/>
          <w:sz w:val="24"/>
          <w:szCs w:val="24"/>
          <w:lang w:val="ru-RU"/>
        </w:rPr>
        <w:t>.</w:t>
      </w:r>
    </w:p>
    <w:p w:rsidR="000569E7" w:rsidRPr="007C3F50" w:rsidRDefault="004C78B5" w:rsidP="000569E7">
      <w:pPr>
        <w:pStyle w:val="a3"/>
        <w:spacing w:after="0"/>
        <w:jc w:val="both"/>
        <w:rPr>
          <w:rFonts w:ascii="Times New Roman" w:hAnsi="Times New Roman" w:cs="Times New Roman"/>
          <w:b/>
          <w:i w:val="0"/>
          <w:sz w:val="24"/>
          <w:szCs w:val="24"/>
          <w:lang w:val="ru-RU"/>
        </w:rPr>
      </w:pPr>
      <w:r w:rsidRPr="007C3F50">
        <w:rPr>
          <w:rFonts w:ascii="Times New Roman" w:hAnsi="Times New Roman" w:cs="Times New Roman"/>
          <w:b/>
          <w:i w:val="0"/>
          <w:sz w:val="24"/>
          <w:szCs w:val="24"/>
          <w:lang w:val="ru-RU"/>
        </w:rPr>
        <w:t xml:space="preserve">Подпрограмма </w:t>
      </w:r>
      <w:r w:rsidR="000569E7" w:rsidRPr="007C3F50">
        <w:rPr>
          <w:rFonts w:ascii="Times New Roman" w:hAnsi="Times New Roman" w:cs="Times New Roman"/>
          <w:b/>
          <w:i w:val="0"/>
          <w:sz w:val="24"/>
          <w:szCs w:val="24"/>
          <w:lang w:val="ru-RU"/>
        </w:rPr>
        <w:t>2.</w:t>
      </w:r>
      <w:r w:rsidRPr="007C3F50">
        <w:rPr>
          <w:rFonts w:ascii="Times New Roman" w:hAnsi="Times New Roman" w:cs="Times New Roman"/>
          <w:b/>
          <w:i w:val="0"/>
          <w:sz w:val="24"/>
          <w:szCs w:val="24"/>
          <w:lang w:val="ru-RU"/>
        </w:rPr>
        <w:t xml:space="preserve"> «</w:t>
      </w:r>
      <w:r w:rsidR="000569E7" w:rsidRPr="007C3F50">
        <w:rPr>
          <w:rFonts w:ascii="Times New Roman" w:hAnsi="Times New Roman" w:cs="Times New Roman"/>
          <w:b/>
          <w:i w:val="0"/>
          <w:sz w:val="24"/>
          <w:szCs w:val="24"/>
          <w:lang w:val="ru-RU"/>
        </w:rPr>
        <w:t>Обеспечение реализации муниципальной программы</w:t>
      </w:r>
      <w:r w:rsidRPr="007C3F50">
        <w:rPr>
          <w:rFonts w:ascii="Times New Roman" w:hAnsi="Times New Roman" w:cs="Times New Roman"/>
          <w:b/>
          <w:i w:val="0"/>
          <w:sz w:val="24"/>
          <w:szCs w:val="24"/>
          <w:lang w:val="ru-RU"/>
        </w:rPr>
        <w:t>»</w:t>
      </w:r>
    </w:p>
    <w:p w:rsidR="0099471F" w:rsidRPr="007C3F50" w:rsidRDefault="0099471F" w:rsidP="0099471F">
      <w:pPr>
        <w:spacing w:after="0"/>
        <w:ind w:firstLine="708"/>
        <w:jc w:val="both"/>
        <w:rPr>
          <w:rFonts w:ascii="Times New Roman" w:hAnsi="Times New Roman" w:cs="Times New Roman"/>
          <w:i w:val="0"/>
          <w:sz w:val="24"/>
          <w:szCs w:val="24"/>
          <w:lang w:val="ru-RU"/>
        </w:rPr>
      </w:pPr>
      <w:r w:rsidRPr="007C3F50">
        <w:rPr>
          <w:rFonts w:ascii="Times New Roman" w:hAnsi="Times New Roman" w:cs="Times New Roman"/>
          <w:i w:val="0"/>
          <w:sz w:val="24"/>
          <w:szCs w:val="24"/>
          <w:lang w:val="ru-RU"/>
        </w:rPr>
        <w:t xml:space="preserve">Цель подпрограммы: </w:t>
      </w:r>
      <w:r w:rsidR="004C78B5" w:rsidRPr="007C3F50">
        <w:rPr>
          <w:rFonts w:ascii="Times New Roman" w:hAnsi="Times New Roman" w:cs="Times New Roman"/>
          <w:i w:val="0"/>
          <w:sz w:val="24"/>
          <w:szCs w:val="24"/>
          <w:lang w:val="ru-RU"/>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7C3F50">
        <w:rPr>
          <w:rFonts w:ascii="Times New Roman" w:hAnsi="Times New Roman" w:cs="Times New Roman"/>
          <w:i w:val="0"/>
          <w:sz w:val="24"/>
          <w:szCs w:val="24"/>
          <w:lang w:val="ru-RU"/>
        </w:rPr>
        <w:t>.</w:t>
      </w:r>
    </w:p>
    <w:p w:rsidR="0099471F" w:rsidRPr="007C3F50" w:rsidRDefault="0099471F" w:rsidP="0099471F">
      <w:pPr>
        <w:spacing w:after="0"/>
        <w:ind w:firstLine="708"/>
        <w:jc w:val="both"/>
        <w:rPr>
          <w:rFonts w:ascii="Times New Roman" w:hAnsi="Times New Roman" w:cs="Times New Roman"/>
          <w:i w:val="0"/>
          <w:sz w:val="24"/>
          <w:szCs w:val="24"/>
          <w:lang w:val="ru-RU"/>
        </w:rPr>
      </w:pPr>
      <w:r w:rsidRPr="007C3F50">
        <w:rPr>
          <w:rFonts w:ascii="Times New Roman" w:hAnsi="Times New Roman" w:cs="Times New Roman"/>
          <w:i w:val="0"/>
          <w:sz w:val="24"/>
          <w:szCs w:val="24"/>
          <w:lang w:val="ru-RU"/>
        </w:rPr>
        <w:t>Задача подпрограммы:</w:t>
      </w:r>
    </w:p>
    <w:p w:rsidR="0099471F" w:rsidRPr="007C3F50" w:rsidRDefault="0099471F" w:rsidP="0099471F">
      <w:pPr>
        <w:spacing w:after="0"/>
        <w:ind w:firstLine="708"/>
        <w:jc w:val="both"/>
        <w:rPr>
          <w:rFonts w:ascii="Times New Roman" w:hAnsi="Times New Roman" w:cs="Times New Roman"/>
          <w:i w:val="0"/>
          <w:sz w:val="24"/>
          <w:szCs w:val="24"/>
          <w:lang w:val="ru-RU"/>
        </w:rPr>
      </w:pPr>
      <w:r w:rsidRPr="007C3F50">
        <w:rPr>
          <w:rFonts w:ascii="Times New Roman" w:hAnsi="Times New Roman" w:cs="Times New Roman"/>
          <w:i w:val="0"/>
          <w:sz w:val="24"/>
          <w:szCs w:val="24"/>
          <w:lang w:val="ru-RU"/>
        </w:rPr>
        <w:t>- обеспечение</w:t>
      </w:r>
      <w:r w:rsidR="004C78B5" w:rsidRPr="007C3F50">
        <w:rPr>
          <w:rFonts w:ascii="Times New Roman" w:hAnsi="Times New Roman" w:cs="Times New Roman"/>
          <w:i w:val="0"/>
          <w:sz w:val="24"/>
          <w:szCs w:val="24"/>
          <w:lang w:val="ru-RU"/>
        </w:rPr>
        <w:t xml:space="preserve"> создания условия для доступа к информации о деятельности органов местного самоуправления, развития информационных технологий и телекоммуникационной инфраструктуры в районе.</w:t>
      </w:r>
    </w:p>
    <w:p w:rsidR="0099471F" w:rsidRPr="007C3F50" w:rsidRDefault="007C3F50" w:rsidP="0099471F">
      <w:pPr>
        <w:spacing w:after="0"/>
        <w:ind w:firstLine="708"/>
        <w:jc w:val="both"/>
        <w:rPr>
          <w:rFonts w:ascii="Times New Roman" w:hAnsi="Times New Roman" w:cs="Times New Roman"/>
          <w:i w:val="0"/>
          <w:sz w:val="24"/>
          <w:szCs w:val="24"/>
          <w:lang w:val="ru-RU"/>
        </w:rPr>
      </w:pPr>
      <w:r w:rsidRPr="007C3F50">
        <w:rPr>
          <w:rFonts w:ascii="Times New Roman" w:hAnsi="Times New Roman" w:cs="Times New Roman"/>
          <w:i w:val="0"/>
          <w:sz w:val="24"/>
          <w:szCs w:val="24"/>
          <w:lang w:val="ru-RU"/>
        </w:rPr>
        <w:t>На 2016</w:t>
      </w:r>
      <w:r w:rsidR="0099471F" w:rsidRPr="007C3F50">
        <w:rPr>
          <w:rFonts w:ascii="Times New Roman" w:hAnsi="Times New Roman" w:cs="Times New Roman"/>
          <w:i w:val="0"/>
          <w:sz w:val="24"/>
          <w:szCs w:val="24"/>
          <w:lang w:val="ru-RU"/>
        </w:rPr>
        <w:t xml:space="preserve"> год </w:t>
      </w:r>
      <w:r w:rsidRPr="007C3F50">
        <w:rPr>
          <w:rFonts w:ascii="Times New Roman" w:hAnsi="Times New Roman" w:cs="Times New Roman"/>
          <w:i w:val="0"/>
          <w:sz w:val="24"/>
          <w:szCs w:val="24"/>
          <w:lang w:val="ru-RU"/>
        </w:rPr>
        <w:t>плановый</w:t>
      </w:r>
      <w:r w:rsidR="0099471F" w:rsidRPr="007C3F50">
        <w:rPr>
          <w:rFonts w:ascii="Times New Roman" w:hAnsi="Times New Roman" w:cs="Times New Roman"/>
          <w:i w:val="0"/>
          <w:sz w:val="24"/>
          <w:szCs w:val="24"/>
          <w:lang w:val="ru-RU"/>
        </w:rPr>
        <w:t xml:space="preserve"> объем финансирования подпрограммы составляет </w:t>
      </w:r>
      <w:r w:rsidRPr="007C3F50">
        <w:rPr>
          <w:rFonts w:ascii="Times New Roman" w:hAnsi="Times New Roman" w:cs="Times New Roman"/>
          <w:i w:val="0"/>
          <w:sz w:val="24"/>
          <w:szCs w:val="24"/>
          <w:lang w:val="ru-RU"/>
        </w:rPr>
        <w:t>153,9</w:t>
      </w:r>
      <w:r w:rsidR="0099471F" w:rsidRPr="007C3F50">
        <w:rPr>
          <w:rFonts w:ascii="Times New Roman" w:hAnsi="Times New Roman" w:cs="Times New Roman"/>
          <w:i w:val="0"/>
          <w:sz w:val="24"/>
          <w:szCs w:val="24"/>
          <w:lang w:val="ru-RU"/>
        </w:rPr>
        <w:t xml:space="preserve"> тыс. рублей, освоено </w:t>
      </w:r>
      <w:r w:rsidRPr="007C3F50">
        <w:rPr>
          <w:rFonts w:ascii="Times New Roman" w:hAnsi="Times New Roman" w:cs="Times New Roman"/>
          <w:i w:val="0"/>
          <w:sz w:val="24"/>
          <w:szCs w:val="24"/>
          <w:lang w:val="ru-RU"/>
        </w:rPr>
        <w:t xml:space="preserve">153,9 </w:t>
      </w:r>
      <w:r w:rsidR="0099471F" w:rsidRPr="007C3F50">
        <w:rPr>
          <w:rFonts w:ascii="Times New Roman" w:hAnsi="Times New Roman" w:cs="Times New Roman"/>
          <w:i w:val="0"/>
          <w:sz w:val="24"/>
          <w:szCs w:val="24"/>
          <w:lang w:val="ru-RU"/>
        </w:rPr>
        <w:t xml:space="preserve"> тыс. рублей или </w:t>
      </w:r>
      <w:r w:rsidR="00BD43AF" w:rsidRPr="007C3F50">
        <w:rPr>
          <w:rFonts w:ascii="Times New Roman" w:hAnsi="Times New Roman" w:cs="Times New Roman"/>
          <w:i w:val="0"/>
          <w:sz w:val="24"/>
          <w:szCs w:val="24"/>
          <w:lang w:val="ru-RU"/>
        </w:rPr>
        <w:t>100</w:t>
      </w:r>
      <w:r w:rsidR="0099471F" w:rsidRPr="007C3F50">
        <w:rPr>
          <w:rFonts w:ascii="Times New Roman" w:hAnsi="Times New Roman" w:cs="Times New Roman"/>
          <w:i w:val="0"/>
          <w:sz w:val="24"/>
          <w:szCs w:val="24"/>
          <w:lang w:val="ru-RU"/>
        </w:rPr>
        <w:t xml:space="preserve"> %.</w:t>
      </w:r>
    </w:p>
    <w:p w:rsidR="005A5DED" w:rsidRPr="007C3F50" w:rsidRDefault="005A5DED" w:rsidP="005A5DED">
      <w:pPr>
        <w:pStyle w:val="a4"/>
        <w:jc w:val="both"/>
        <w:rPr>
          <w:rFonts w:ascii="Times New Roman" w:hAnsi="Times New Roman" w:cs="Times New Roman"/>
          <w:b/>
          <w:i w:val="0"/>
          <w:sz w:val="24"/>
          <w:szCs w:val="24"/>
          <w:lang w:val="ru-RU"/>
        </w:rPr>
      </w:pPr>
      <w:r w:rsidRPr="007C3F50">
        <w:rPr>
          <w:rFonts w:ascii="Times New Roman" w:hAnsi="Times New Roman" w:cs="Times New Roman"/>
          <w:b/>
          <w:i w:val="0"/>
          <w:sz w:val="24"/>
          <w:szCs w:val="24"/>
          <w:lang w:val="ru-RU"/>
        </w:rPr>
        <w:t>Оценка эффективности реализации программы</w:t>
      </w:r>
    </w:p>
    <w:p w:rsidR="0095638B" w:rsidRPr="00086155" w:rsidRDefault="00086155" w:rsidP="0095638B">
      <w:pPr>
        <w:pStyle w:val="a4"/>
        <w:jc w:val="both"/>
        <w:rPr>
          <w:rFonts w:ascii="Times New Roman" w:hAnsi="Times New Roman" w:cs="Times New Roman"/>
          <w:i w:val="0"/>
          <w:sz w:val="24"/>
          <w:szCs w:val="24"/>
          <w:lang w:val="ru-RU"/>
        </w:rPr>
      </w:pPr>
      <w:r w:rsidRPr="00086155">
        <w:rPr>
          <w:rFonts w:ascii="Times New Roman" w:hAnsi="Times New Roman" w:cs="Times New Roman"/>
          <w:i w:val="0"/>
          <w:sz w:val="24"/>
          <w:szCs w:val="24"/>
          <w:lang w:val="ru-RU"/>
        </w:rPr>
        <w:t>На 2016</w:t>
      </w:r>
      <w:r w:rsidR="00FB001E" w:rsidRPr="00086155">
        <w:rPr>
          <w:rFonts w:ascii="Times New Roman" w:hAnsi="Times New Roman" w:cs="Times New Roman"/>
          <w:i w:val="0"/>
          <w:sz w:val="24"/>
          <w:szCs w:val="24"/>
          <w:lang w:val="ru-RU"/>
        </w:rPr>
        <w:t xml:space="preserve"> год предусмотрено 6 целевых индикаторов</w:t>
      </w:r>
      <w:r w:rsidR="0095638B" w:rsidRPr="00086155">
        <w:rPr>
          <w:rFonts w:ascii="Times New Roman" w:hAnsi="Times New Roman" w:cs="Times New Roman"/>
          <w:i w:val="0"/>
          <w:sz w:val="24"/>
          <w:szCs w:val="24"/>
          <w:lang w:val="ru-RU"/>
        </w:rPr>
        <w:t xml:space="preserve"> программы и </w:t>
      </w:r>
      <w:r w:rsidR="00FB001E" w:rsidRPr="00086155">
        <w:rPr>
          <w:rFonts w:ascii="Times New Roman" w:hAnsi="Times New Roman" w:cs="Times New Roman"/>
          <w:i w:val="0"/>
          <w:sz w:val="24"/>
          <w:szCs w:val="24"/>
          <w:lang w:val="ru-RU"/>
        </w:rPr>
        <w:t>6 показателей</w:t>
      </w:r>
      <w:r w:rsidR="0095638B" w:rsidRPr="00086155">
        <w:rPr>
          <w:rFonts w:ascii="Times New Roman" w:hAnsi="Times New Roman" w:cs="Times New Roman"/>
          <w:i w:val="0"/>
          <w:sz w:val="24"/>
          <w:szCs w:val="24"/>
          <w:lang w:val="ru-RU"/>
        </w:rPr>
        <w:t xml:space="preserve"> результативности.</w:t>
      </w:r>
    </w:p>
    <w:p w:rsidR="0095638B" w:rsidRPr="00086155" w:rsidRDefault="0095638B" w:rsidP="0095638B">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086155">
        <w:rPr>
          <w:rFonts w:ascii="Times New Roman" w:hAnsi="Times New Roman" w:cs="Times New Roman"/>
          <w:i w:val="0"/>
          <w:sz w:val="24"/>
          <w:szCs w:val="24"/>
          <w:lang w:val="ru-RU"/>
        </w:rPr>
        <w:t>В соответствии с методикой оценки эффективность реализации программ</w:t>
      </w:r>
      <w:r w:rsidR="00FB001E" w:rsidRPr="00086155">
        <w:rPr>
          <w:rFonts w:ascii="Times New Roman" w:hAnsi="Times New Roman" w:cs="Times New Roman"/>
          <w:i w:val="0"/>
          <w:sz w:val="24"/>
          <w:szCs w:val="24"/>
          <w:lang w:val="ru-RU"/>
        </w:rPr>
        <w:t xml:space="preserve">ы </w:t>
      </w:r>
      <w:r w:rsidRPr="00086155">
        <w:rPr>
          <w:rFonts w:ascii="Times New Roman" w:hAnsi="Times New Roman" w:cs="Times New Roman"/>
          <w:i w:val="0"/>
          <w:sz w:val="24"/>
          <w:szCs w:val="24"/>
          <w:lang w:val="ru-RU"/>
        </w:rPr>
        <w:t>оценена, как</w:t>
      </w:r>
      <w:r w:rsidR="00086155" w:rsidRPr="00086155">
        <w:rPr>
          <w:rFonts w:ascii="Times New Roman" w:hAnsi="Times New Roman" w:cs="Times New Roman"/>
          <w:i w:val="0"/>
          <w:sz w:val="24"/>
          <w:szCs w:val="24"/>
          <w:lang w:val="ru-RU"/>
        </w:rPr>
        <w:t xml:space="preserve"> </w:t>
      </w:r>
      <w:r w:rsidRPr="00086155">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086155" w:rsidTr="00764183">
        <w:trPr>
          <w:trHeight w:val="483"/>
          <w:tblHeader/>
          <w:jc w:val="center"/>
        </w:trPr>
        <w:tc>
          <w:tcPr>
            <w:tcW w:w="6570" w:type="dxa"/>
          </w:tcPr>
          <w:p w:rsidR="0095638B" w:rsidRPr="00086155"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086155">
              <w:rPr>
                <w:rFonts w:ascii="Times New Roman" w:eastAsia="Times New Roman" w:hAnsi="Times New Roman" w:cs="Times New Roman"/>
                <w:i w:val="0"/>
                <w:sz w:val="24"/>
                <w:szCs w:val="24"/>
                <w:lang w:eastAsia="ru-RU"/>
              </w:rPr>
              <w:t>Критерий</w:t>
            </w:r>
            <w:proofErr w:type="spellEnd"/>
            <w:r w:rsidRPr="00086155">
              <w:rPr>
                <w:rFonts w:ascii="Times New Roman" w:eastAsia="Times New Roman" w:hAnsi="Times New Roman" w:cs="Times New Roman"/>
                <w:i w:val="0"/>
                <w:sz w:val="24"/>
                <w:szCs w:val="24"/>
                <w:lang w:eastAsia="ru-RU"/>
              </w:rPr>
              <w:t xml:space="preserve"> </w:t>
            </w:r>
            <w:proofErr w:type="spellStart"/>
            <w:r w:rsidRPr="00086155">
              <w:rPr>
                <w:rFonts w:ascii="Times New Roman" w:eastAsia="Times New Roman" w:hAnsi="Times New Roman" w:cs="Times New Roman"/>
                <w:i w:val="0"/>
                <w:sz w:val="24"/>
                <w:szCs w:val="24"/>
                <w:lang w:eastAsia="ru-RU"/>
              </w:rPr>
              <w:t>оценки</w:t>
            </w:r>
            <w:proofErr w:type="spellEnd"/>
          </w:p>
        </w:tc>
        <w:tc>
          <w:tcPr>
            <w:tcW w:w="1406" w:type="dxa"/>
          </w:tcPr>
          <w:p w:rsidR="0095638B" w:rsidRPr="00086155"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086155">
              <w:rPr>
                <w:rFonts w:ascii="Times New Roman" w:eastAsia="Times New Roman" w:hAnsi="Times New Roman" w:cs="Times New Roman"/>
                <w:i w:val="0"/>
                <w:sz w:val="24"/>
                <w:szCs w:val="24"/>
                <w:lang w:eastAsia="ru-RU"/>
              </w:rPr>
              <w:t>Значение</w:t>
            </w:r>
            <w:proofErr w:type="spellEnd"/>
            <w:r w:rsidRPr="00086155">
              <w:rPr>
                <w:rFonts w:ascii="Times New Roman" w:eastAsia="Times New Roman" w:hAnsi="Times New Roman" w:cs="Times New Roman"/>
                <w:i w:val="0"/>
                <w:sz w:val="24"/>
                <w:szCs w:val="24"/>
                <w:lang w:eastAsia="ru-RU"/>
              </w:rPr>
              <w:t xml:space="preserve"> </w:t>
            </w:r>
            <w:proofErr w:type="spellStart"/>
            <w:r w:rsidRPr="00086155">
              <w:rPr>
                <w:rFonts w:ascii="Times New Roman" w:eastAsia="Times New Roman" w:hAnsi="Times New Roman" w:cs="Times New Roman"/>
                <w:i w:val="0"/>
                <w:sz w:val="24"/>
                <w:szCs w:val="24"/>
                <w:lang w:eastAsia="ru-RU"/>
              </w:rPr>
              <w:t>оценки</w:t>
            </w:r>
            <w:proofErr w:type="spellEnd"/>
          </w:p>
        </w:tc>
        <w:tc>
          <w:tcPr>
            <w:tcW w:w="2044" w:type="dxa"/>
          </w:tcPr>
          <w:p w:rsidR="0095638B" w:rsidRPr="00086155"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086155">
              <w:rPr>
                <w:rFonts w:ascii="Times New Roman" w:eastAsia="Times New Roman" w:hAnsi="Times New Roman" w:cs="Times New Roman"/>
                <w:i w:val="0"/>
                <w:sz w:val="24"/>
                <w:szCs w:val="24"/>
                <w:lang w:eastAsia="ru-RU"/>
              </w:rPr>
              <w:t>Интерпретация</w:t>
            </w:r>
            <w:proofErr w:type="spellEnd"/>
            <w:r w:rsidRPr="00086155">
              <w:rPr>
                <w:rFonts w:ascii="Times New Roman" w:eastAsia="Times New Roman" w:hAnsi="Times New Roman" w:cs="Times New Roman"/>
                <w:i w:val="0"/>
                <w:sz w:val="24"/>
                <w:szCs w:val="24"/>
                <w:lang w:eastAsia="ru-RU"/>
              </w:rPr>
              <w:t xml:space="preserve"> </w:t>
            </w:r>
            <w:proofErr w:type="spellStart"/>
            <w:r w:rsidRPr="00086155">
              <w:rPr>
                <w:rFonts w:ascii="Times New Roman" w:eastAsia="Times New Roman" w:hAnsi="Times New Roman" w:cs="Times New Roman"/>
                <w:i w:val="0"/>
                <w:sz w:val="24"/>
                <w:szCs w:val="24"/>
                <w:lang w:eastAsia="ru-RU"/>
              </w:rPr>
              <w:t>оценки</w:t>
            </w:r>
            <w:proofErr w:type="spellEnd"/>
          </w:p>
        </w:tc>
      </w:tr>
      <w:tr w:rsidR="0095638B" w:rsidRPr="00086155" w:rsidTr="00764183">
        <w:trPr>
          <w:jc w:val="center"/>
        </w:trPr>
        <w:tc>
          <w:tcPr>
            <w:tcW w:w="6570" w:type="dxa"/>
          </w:tcPr>
          <w:p w:rsidR="0095638B" w:rsidRPr="00086155" w:rsidRDefault="0095638B" w:rsidP="00764183">
            <w:pPr>
              <w:spacing w:after="0" w:line="240" w:lineRule="auto"/>
              <w:jc w:val="both"/>
              <w:rPr>
                <w:rFonts w:ascii="Times New Roman" w:eastAsia="Times New Roman" w:hAnsi="Times New Roman" w:cs="Times New Roman"/>
                <w:i w:val="0"/>
                <w:sz w:val="24"/>
                <w:szCs w:val="24"/>
                <w:lang w:eastAsia="ru-RU"/>
              </w:rPr>
            </w:pPr>
            <w:r w:rsidRPr="00086155">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086155">
              <w:rPr>
                <w:rFonts w:ascii="Times New Roman" w:hAnsi="Times New Roman" w:cs="Times New Roman"/>
                <w:i w:val="0"/>
                <w:sz w:val="24"/>
                <w:szCs w:val="24"/>
                <w:lang w:eastAsia="ru-RU"/>
              </w:rPr>
              <w:t>Программы</w:t>
            </w:r>
            <w:proofErr w:type="spellEnd"/>
          </w:p>
        </w:tc>
        <w:tc>
          <w:tcPr>
            <w:tcW w:w="1406" w:type="dxa"/>
          </w:tcPr>
          <w:p w:rsidR="0095638B" w:rsidRPr="00086155" w:rsidRDefault="00086155" w:rsidP="00764183">
            <w:pPr>
              <w:spacing w:after="0" w:line="240" w:lineRule="auto"/>
              <w:jc w:val="center"/>
              <w:rPr>
                <w:rFonts w:ascii="Times New Roman" w:eastAsia="Times New Roman" w:hAnsi="Times New Roman" w:cs="Times New Roman"/>
                <w:i w:val="0"/>
                <w:sz w:val="24"/>
                <w:szCs w:val="24"/>
                <w:lang w:val="ru-RU" w:eastAsia="ru-RU"/>
              </w:rPr>
            </w:pPr>
            <w:r w:rsidRPr="00086155">
              <w:rPr>
                <w:rFonts w:ascii="Times New Roman" w:eastAsia="Times New Roman" w:hAnsi="Times New Roman" w:cs="Times New Roman"/>
                <w:i w:val="0"/>
                <w:sz w:val="24"/>
                <w:szCs w:val="24"/>
                <w:lang w:val="ru-RU" w:eastAsia="ru-RU"/>
              </w:rPr>
              <w:t>0,98</w:t>
            </w:r>
          </w:p>
        </w:tc>
        <w:tc>
          <w:tcPr>
            <w:tcW w:w="2044" w:type="dxa"/>
          </w:tcPr>
          <w:p w:rsidR="0095638B" w:rsidRPr="00086155" w:rsidRDefault="0095638B" w:rsidP="00764183">
            <w:pPr>
              <w:spacing w:after="0" w:line="240" w:lineRule="auto"/>
              <w:jc w:val="center"/>
              <w:rPr>
                <w:rFonts w:ascii="Times New Roman" w:hAnsi="Times New Roman" w:cs="Times New Roman"/>
                <w:i w:val="0"/>
                <w:sz w:val="24"/>
                <w:szCs w:val="24"/>
              </w:rPr>
            </w:pPr>
            <w:proofErr w:type="spellStart"/>
            <w:r w:rsidRPr="00086155">
              <w:rPr>
                <w:rFonts w:ascii="Times New Roman" w:hAnsi="Times New Roman" w:cs="Times New Roman"/>
                <w:i w:val="0"/>
                <w:sz w:val="24"/>
                <w:szCs w:val="24"/>
              </w:rPr>
              <w:t>Высокая</w:t>
            </w:r>
            <w:proofErr w:type="spellEnd"/>
          </w:p>
        </w:tc>
      </w:tr>
      <w:tr w:rsidR="0095638B" w:rsidRPr="00086155" w:rsidTr="00764183">
        <w:trPr>
          <w:trHeight w:val="484"/>
          <w:jc w:val="center"/>
        </w:trPr>
        <w:tc>
          <w:tcPr>
            <w:tcW w:w="6570" w:type="dxa"/>
          </w:tcPr>
          <w:p w:rsidR="0095638B" w:rsidRPr="00086155"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086155">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086155" w:rsidRDefault="00FB001E" w:rsidP="00086155">
            <w:pPr>
              <w:spacing w:after="0" w:line="240" w:lineRule="auto"/>
              <w:jc w:val="center"/>
              <w:rPr>
                <w:rFonts w:ascii="Times New Roman" w:eastAsia="Times New Roman" w:hAnsi="Times New Roman" w:cs="Times New Roman"/>
                <w:i w:val="0"/>
                <w:sz w:val="24"/>
                <w:szCs w:val="24"/>
                <w:lang w:val="ru-RU" w:eastAsia="ru-RU"/>
              </w:rPr>
            </w:pPr>
            <w:r w:rsidRPr="00086155">
              <w:rPr>
                <w:rFonts w:ascii="Times New Roman" w:eastAsia="Times New Roman" w:hAnsi="Times New Roman" w:cs="Times New Roman"/>
                <w:i w:val="0"/>
                <w:sz w:val="24"/>
                <w:szCs w:val="24"/>
                <w:lang w:eastAsia="ru-RU"/>
              </w:rPr>
              <w:t>0,8</w:t>
            </w:r>
            <w:r w:rsidR="00086155" w:rsidRPr="00086155">
              <w:rPr>
                <w:rFonts w:ascii="Times New Roman" w:eastAsia="Times New Roman" w:hAnsi="Times New Roman" w:cs="Times New Roman"/>
                <w:i w:val="0"/>
                <w:sz w:val="24"/>
                <w:szCs w:val="24"/>
                <w:lang w:val="ru-RU" w:eastAsia="ru-RU"/>
              </w:rPr>
              <w:t>3</w:t>
            </w:r>
          </w:p>
        </w:tc>
        <w:tc>
          <w:tcPr>
            <w:tcW w:w="2044" w:type="dxa"/>
          </w:tcPr>
          <w:p w:rsidR="0095638B" w:rsidRPr="00086155" w:rsidRDefault="00FB001E" w:rsidP="00764183">
            <w:pPr>
              <w:spacing w:after="0" w:line="240" w:lineRule="auto"/>
              <w:jc w:val="center"/>
              <w:rPr>
                <w:rFonts w:ascii="Times New Roman" w:hAnsi="Times New Roman" w:cs="Times New Roman"/>
                <w:i w:val="0"/>
                <w:sz w:val="24"/>
                <w:szCs w:val="24"/>
              </w:rPr>
            </w:pPr>
            <w:proofErr w:type="spellStart"/>
            <w:r w:rsidRPr="00086155">
              <w:rPr>
                <w:rFonts w:ascii="Times New Roman" w:hAnsi="Times New Roman" w:cs="Times New Roman"/>
                <w:i w:val="0"/>
                <w:sz w:val="24"/>
                <w:szCs w:val="24"/>
              </w:rPr>
              <w:t>Средняя</w:t>
            </w:r>
            <w:proofErr w:type="spellEnd"/>
          </w:p>
        </w:tc>
      </w:tr>
      <w:tr w:rsidR="0095638B" w:rsidRPr="00086155" w:rsidTr="00764183">
        <w:trPr>
          <w:trHeight w:val="551"/>
          <w:jc w:val="center"/>
        </w:trPr>
        <w:tc>
          <w:tcPr>
            <w:tcW w:w="6570" w:type="dxa"/>
          </w:tcPr>
          <w:p w:rsidR="0095638B" w:rsidRPr="00086155"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086155">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086155" w:rsidRDefault="00FB001E" w:rsidP="00764183">
            <w:pPr>
              <w:spacing w:after="0" w:line="240" w:lineRule="auto"/>
              <w:jc w:val="center"/>
              <w:rPr>
                <w:rFonts w:ascii="Times New Roman" w:eastAsia="Times New Roman" w:hAnsi="Times New Roman" w:cs="Times New Roman"/>
                <w:i w:val="0"/>
                <w:sz w:val="24"/>
                <w:szCs w:val="24"/>
                <w:lang w:eastAsia="ru-RU"/>
              </w:rPr>
            </w:pPr>
            <w:r w:rsidRPr="00086155">
              <w:rPr>
                <w:rFonts w:ascii="Times New Roman" w:eastAsia="Times New Roman" w:hAnsi="Times New Roman" w:cs="Times New Roman"/>
                <w:i w:val="0"/>
                <w:sz w:val="24"/>
                <w:szCs w:val="24"/>
                <w:lang w:eastAsia="ru-RU"/>
              </w:rPr>
              <w:t>0,90</w:t>
            </w:r>
          </w:p>
        </w:tc>
        <w:tc>
          <w:tcPr>
            <w:tcW w:w="2044" w:type="dxa"/>
          </w:tcPr>
          <w:p w:rsidR="0095638B" w:rsidRPr="00086155" w:rsidRDefault="00FB001E" w:rsidP="00764183">
            <w:pPr>
              <w:spacing w:after="0" w:line="240" w:lineRule="auto"/>
              <w:jc w:val="center"/>
              <w:rPr>
                <w:rFonts w:ascii="Times New Roman" w:hAnsi="Times New Roman" w:cs="Times New Roman"/>
                <w:i w:val="0"/>
                <w:sz w:val="24"/>
                <w:szCs w:val="24"/>
              </w:rPr>
            </w:pPr>
            <w:proofErr w:type="spellStart"/>
            <w:r w:rsidRPr="00086155">
              <w:rPr>
                <w:rFonts w:ascii="Times New Roman" w:hAnsi="Times New Roman" w:cs="Times New Roman"/>
                <w:i w:val="0"/>
                <w:sz w:val="24"/>
                <w:szCs w:val="24"/>
              </w:rPr>
              <w:t>Высокая</w:t>
            </w:r>
            <w:proofErr w:type="spellEnd"/>
          </w:p>
        </w:tc>
      </w:tr>
      <w:tr w:rsidR="0095638B" w:rsidRPr="00086155" w:rsidTr="00201F50">
        <w:trPr>
          <w:trHeight w:val="362"/>
          <w:jc w:val="center"/>
        </w:trPr>
        <w:tc>
          <w:tcPr>
            <w:tcW w:w="6570" w:type="dxa"/>
          </w:tcPr>
          <w:p w:rsidR="0095638B" w:rsidRPr="00086155"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086155">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086155" w:rsidRDefault="00FB001E" w:rsidP="00764183">
            <w:pPr>
              <w:spacing w:after="0" w:line="240" w:lineRule="auto"/>
              <w:jc w:val="center"/>
              <w:rPr>
                <w:rFonts w:ascii="Times New Roman" w:eastAsia="Times New Roman" w:hAnsi="Times New Roman" w:cs="Times New Roman"/>
                <w:i w:val="0"/>
                <w:sz w:val="24"/>
                <w:szCs w:val="24"/>
                <w:lang w:val="ru-RU" w:eastAsia="ru-RU"/>
              </w:rPr>
            </w:pPr>
            <w:r w:rsidRPr="00086155">
              <w:rPr>
                <w:rFonts w:ascii="Times New Roman" w:eastAsia="Times New Roman" w:hAnsi="Times New Roman" w:cs="Times New Roman"/>
                <w:i w:val="0"/>
                <w:sz w:val="24"/>
                <w:szCs w:val="24"/>
                <w:lang w:eastAsia="ru-RU"/>
              </w:rPr>
              <w:t>0,9</w:t>
            </w:r>
            <w:r w:rsidR="00086155" w:rsidRPr="00086155">
              <w:rPr>
                <w:rFonts w:ascii="Times New Roman" w:eastAsia="Times New Roman" w:hAnsi="Times New Roman" w:cs="Times New Roman"/>
                <w:i w:val="0"/>
                <w:sz w:val="24"/>
                <w:szCs w:val="24"/>
                <w:lang w:val="ru-RU" w:eastAsia="ru-RU"/>
              </w:rPr>
              <w:t>0</w:t>
            </w:r>
          </w:p>
        </w:tc>
        <w:tc>
          <w:tcPr>
            <w:tcW w:w="2044" w:type="dxa"/>
          </w:tcPr>
          <w:p w:rsidR="0095638B" w:rsidRPr="00086155" w:rsidRDefault="0095638B" w:rsidP="00764183">
            <w:pPr>
              <w:spacing w:after="0" w:line="240" w:lineRule="auto"/>
              <w:jc w:val="center"/>
              <w:rPr>
                <w:rFonts w:ascii="Times New Roman" w:hAnsi="Times New Roman" w:cs="Times New Roman"/>
                <w:i w:val="0"/>
                <w:sz w:val="24"/>
                <w:szCs w:val="24"/>
              </w:rPr>
            </w:pPr>
            <w:proofErr w:type="spellStart"/>
            <w:r w:rsidRPr="00086155">
              <w:rPr>
                <w:rFonts w:ascii="Times New Roman" w:hAnsi="Times New Roman" w:cs="Times New Roman"/>
                <w:i w:val="0"/>
                <w:sz w:val="24"/>
                <w:szCs w:val="24"/>
              </w:rPr>
              <w:t>Высокая</w:t>
            </w:r>
            <w:proofErr w:type="spellEnd"/>
          </w:p>
        </w:tc>
      </w:tr>
    </w:tbl>
    <w:p w:rsidR="0095638B" w:rsidRPr="00086155" w:rsidRDefault="0095638B" w:rsidP="0095638B">
      <w:pPr>
        <w:pStyle w:val="a9"/>
        <w:ind w:firstLine="708"/>
        <w:jc w:val="both"/>
        <w:rPr>
          <w:b/>
          <w:i w:val="0"/>
        </w:rPr>
      </w:pPr>
    </w:p>
    <w:p w:rsidR="00DD74C7" w:rsidRPr="009C7E76" w:rsidRDefault="004C78B5" w:rsidP="00DD74C7">
      <w:pPr>
        <w:spacing w:after="0"/>
        <w:ind w:firstLine="708"/>
        <w:jc w:val="center"/>
        <w:rPr>
          <w:rFonts w:ascii="Times New Roman" w:hAnsi="Times New Roman" w:cs="Times New Roman"/>
          <w:b/>
          <w:i w:val="0"/>
          <w:sz w:val="24"/>
          <w:szCs w:val="24"/>
          <w:lang w:val="ru-RU"/>
        </w:rPr>
      </w:pPr>
      <w:r w:rsidRPr="009C7E76">
        <w:rPr>
          <w:rFonts w:ascii="Times New Roman" w:hAnsi="Times New Roman" w:cs="Times New Roman"/>
          <w:b/>
          <w:i w:val="0"/>
          <w:sz w:val="24"/>
          <w:szCs w:val="24"/>
          <w:lang w:val="ru-RU"/>
        </w:rPr>
        <w:t xml:space="preserve">Муниципальная программа </w:t>
      </w:r>
      <w:r w:rsidR="004F5725" w:rsidRPr="009C7E76">
        <w:rPr>
          <w:rFonts w:ascii="Times New Roman" w:hAnsi="Times New Roman" w:cs="Times New Roman"/>
          <w:b/>
          <w:i w:val="0"/>
          <w:sz w:val="24"/>
          <w:szCs w:val="24"/>
          <w:lang w:val="ru-RU"/>
        </w:rPr>
        <w:t>11.</w:t>
      </w:r>
    </w:p>
    <w:p w:rsidR="004F5725" w:rsidRDefault="004C78B5" w:rsidP="00DD74C7">
      <w:pPr>
        <w:spacing w:after="0"/>
        <w:ind w:firstLine="708"/>
        <w:jc w:val="center"/>
        <w:rPr>
          <w:rFonts w:ascii="Times New Roman" w:hAnsi="Times New Roman" w:cs="Times New Roman"/>
          <w:b/>
          <w:i w:val="0"/>
          <w:sz w:val="24"/>
          <w:szCs w:val="24"/>
          <w:lang w:val="ru-RU"/>
        </w:rPr>
      </w:pPr>
      <w:r w:rsidRPr="009C7E76">
        <w:rPr>
          <w:rFonts w:ascii="Times New Roman" w:hAnsi="Times New Roman" w:cs="Times New Roman"/>
          <w:b/>
          <w:i w:val="0"/>
          <w:sz w:val="24"/>
          <w:szCs w:val="24"/>
          <w:lang w:val="ru-RU"/>
        </w:rPr>
        <w:t>«</w:t>
      </w:r>
      <w:r w:rsidR="004F5725" w:rsidRPr="009C7E76">
        <w:rPr>
          <w:rFonts w:ascii="Times New Roman" w:hAnsi="Times New Roman" w:cs="Times New Roman"/>
          <w:b/>
          <w:i w:val="0"/>
          <w:sz w:val="24"/>
          <w:szCs w:val="24"/>
          <w:lang w:val="ru-RU"/>
        </w:rPr>
        <w:t xml:space="preserve">Развитие </w:t>
      </w:r>
      <w:r w:rsidR="0050524C" w:rsidRPr="009C7E76">
        <w:rPr>
          <w:rFonts w:ascii="Times New Roman" w:hAnsi="Times New Roman" w:cs="Times New Roman"/>
          <w:b/>
          <w:i w:val="0"/>
          <w:sz w:val="24"/>
          <w:szCs w:val="24"/>
          <w:lang w:val="ru-RU"/>
        </w:rPr>
        <w:t>земельно-имущественных</w:t>
      </w:r>
      <w:r w:rsidR="004F5725" w:rsidRPr="009C7E76">
        <w:rPr>
          <w:rFonts w:ascii="Times New Roman" w:hAnsi="Times New Roman" w:cs="Times New Roman"/>
          <w:b/>
          <w:i w:val="0"/>
          <w:sz w:val="24"/>
          <w:szCs w:val="24"/>
          <w:lang w:val="ru-RU"/>
        </w:rPr>
        <w:t xml:space="preserve"> отношений на территории муниципального образования Боготольский район</w:t>
      </w:r>
      <w:r w:rsidRPr="009C7E76">
        <w:rPr>
          <w:rFonts w:ascii="Times New Roman" w:hAnsi="Times New Roman" w:cs="Times New Roman"/>
          <w:b/>
          <w:i w:val="0"/>
          <w:sz w:val="24"/>
          <w:szCs w:val="24"/>
          <w:lang w:val="ru-RU"/>
        </w:rPr>
        <w:t>»</w:t>
      </w:r>
    </w:p>
    <w:p w:rsidR="009C7E76" w:rsidRPr="000B1FDF" w:rsidRDefault="009C7E76" w:rsidP="009C7E76">
      <w:pPr>
        <w:pStyle w:val="a3"/>
        <w:tabs>
          <w:tab w:val="left" w:pos="0"/>
        </w:tabs>
        <w:spacing w:after="0"/>
        <w:ind w:left="0"/>
        <w:jc w:val="both"/>
        <w:rPr>
          <w:rFonts w:ascii="Times New Roman" w:hAnsi="Times New Roman" w:cs="Times New Roman"/>
          <w:i w:val="0"/>
          <w:color w:val="000000"/>
          <w:sz w:val="24"/>
          <w:szCs w:val="24"/>
          <w:lang w:val="ru-RU"/>
        </w:rPr>
      </w:pPr>
      <w:r w:rsidRPr="006C38BC">
        <w:rPr>
          <w:rFonts w:ascii="Times New Roman" w:hAnsi="Times New Roman" w:cs="Times New Roman"/>
          <w:i w:val="0"/>
          <w:color w:val="000000"/>
          <w:sz w:val="24"/>
          <w:szCs w:val="24"/>
          <w:lang w:val="ru-RU"/>
        </w:rPr>
        <w:t>Программа утверждена постановлением админист</w:t>
      </w:r>
      <w:r w:rsidR="00C20B66">
        <w:rPr>
          <w:rFonts w:ascii="Times New Roman" w:hAnsi="Times New Roman" w:cs="Times New Roman"/>
          <w:i w:val="0"/>
          <w:color w:val="000000"/>
          <w:sz w:val="24"/>
          <w:szCs w:val="24"/>
          <w:lang w:val="ru-RU"/>
        </w:rPr>
        <w:t>рации Боготольского района от 14.10.2013г. № 778</w:t>
      </w:r>
      <w:r w:rsidRPr="006C38BC">
        <w:rPr>
          <w:rFonts w:ascii="Times New Roman" w:hAnsi="Times New Roman" w:cs="Times New Roman"/>
          <w:i w:val="0"/>
          <w:color w:val="000000"/>
          <w:sz w:val="24"/>
          <w:szCs w:val="24"/>
          <w:lang w:val="ru-RU"/>
        </w:rPr>
        <w:t>-п. «Об утверждении муниципальной программы Боготольского района</w:t>
      </w:r>
      <w:r w:rsidR="00C20B66">
        <w:rPr>
          <w:rFonts w:ascii="Times New Roman" w:hAnsi="Times New Roman" w:cs="Times New Roman"/>
          <w:i w:val="0"/>
          <w:color w:val="000000"/>
          <w:sz w:val="24"/>
          <w:szCs w:val="24"/>
          <w:lang w:val="ru-RU"/>
        </w:rPr>
        <w:t xml:space="preserve"> Красноярского края</w:t>
      </w:r>
      <w:r w:rsidRPr="006C38BC">
        <w:rPr>
          <w:rFonts w:ascii="Times New Roman" w:hAnsi="Times New Roman" w:cs="Times New Roman"/>
          <w:i w:val="0"/>
          <w:color w:val="000000"/>
          <w:sz w:val="24"/>
          <w:szCs w:val="24"/>
          <w:lang w:val="ru-RU"/>
        </w:rPr>
        <w:t xml:space="preserve"> </w:t>
      </w:r>
      <w:r w:rsidRPr="006C38BC">
        <w:rPr>
          <w:rFonts w:ascii="Times New Roman" w:hAnsi="Times New Roman" w:cs="Times New Roman"/>
          <w:i w:val="0"/>
          <w:color w:val="000000"/>
          <w:sz w:val="24"/>
          <w:szCs w:val="24"/>
          <w:lang w:val="ru-RU"/>
        </w:rPr>
        <w:lastRenderedPageBreak/>
        <w:t xml:space="preserve">«Развитие </w:t>
      </w:r>
      <w:r w:rsidR="00C20B66">
        <w:rPr>
          <w:rFonts w:ascii="Times New Roman" w:hAnsi="Times New Roman" w:cs="Times New Roman"/>
          <w:i w:val="0"/>
          <w:color w:val="000000"/>
          <w:sz w:val="24"/>
          <w:szCs w:val="24"/>
          <w:lang w:val="ru-RU"/>
        </w:rPr>
        <w:t>земельно-имущественных отношений на территории муниципального образования Боготольский район</w:t>
      </w:r>
      <w:r w:rsidRPr="006C38BC">
        <w:rPr>
          <w:rFonts w:ascii="Times New Roman" w:hAnsi="Times New Roman" w:cs="Times New Roman"/>
          <w:i w:val="0"/>
          <w:color w:val="000000"/>
          <w:sz w:val="24"/>
          <w:szCs w:val="24"/>
          <w:lang w:val="ru-RU"/>
        </w:rPr>
        <w:t>»».</w:t>
      </w:r>
    </w:p>
    <w:p w:rsidR="0052007E" w:rsidRPr="00FC733C" w:rsidRDefault="0052007E" w:rsidP="0052007E">
      <w:pPr>
        <w:spacing w:after="0"/>
        <w:ind w:firstLine="708"/>
        <w:jc w:val="both"/>
        <w:rPr>
          <w:rFonts w:ascii="Times New Roman" w:hAnsi="Times New Roman" w:cs="Times New Roman"/>
          <w:i w:val="0"/>
          <w:sz w:val="24"/>
          <w:szCs w:val="24"/>
          <w:lang w:val="ru-RU"/>
        </w:rPr>
      </w:pPr>
      <w:r w:rsidRPr="00FC733C">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431D9D" w:rsidRPr="00FC733C">
        <w:rPr>
          <w:rFonts w:ascii="Times New Roman" w:hAnsi="Times New Roman" w:cs="Times New Roman"/>
          <w:i w:val="0"/>
          <w:sz w:val="24"/>
          <w:szCs w:val="24"/>
          <w:lang w:val="ru-RU"/>
        </w:rPr>
        <w:t xml:space="preserve"> Красноярского края</w:t>
      </w:r>
      <w:r w:rsidRPr="00FC733C">
        <w:rPr>
          <w:rFonts w:ascii="Times New Roman" w:hAnsi="Times New Roman" w:cs="Times New Roman"/>
          <w:i w:val="0"/>
          <w:sz w:val="24"/>
          <w:szCs w:val="24"/>
          <w:lang w:val="ru-RU"/>
        </w:rPr>
        <w:t>.</w:t>
      </w:r>
    </w:p>
    <w:p w:rsidR="0052007E" w:rsidRPr="00FC733C" w:rsidRDefault="00431D9D" w:rsidP="0052007E">
      <w:pPr>
        <w:spacing w:after="0"/>
        <w:jc w:val="both"/>
        <w:rPr>
          <w:rFonts w:ascii="Times New Roman" w:hAnsi="Times New Roman" w:cs="Times New Roman"/>
          <w:i w:val="0"/>
          <w:sz w:val="24"/>
          <w:szCs w:val="24"/>
          <w:lang w:val="ru-RU"/>
        </w:rPr>
      </w:pPr>
      <w:r w:rsidRPr="00FC733C">
        <w:rPr>
          <w:rFonts w:ascii="Times New Roman" w:hAnsi="Times New Roman" w:cs="Times New Roman"/>
          <w:i w:val="0"/>
          <w:sz w:val="24"/>
          <w:szCs w:val="24"/>
          <w:lang w:val="ru-RU"/>
        </w:rPr>
        <w:t>Программа состоит из 2</w:t>
      </w:r>
      <w:r w:rsidR="0052007E" w:rsidRPr="00FC733C">
        <w:rPr>
          <w:rFonts w:ascii="Times New Roman" w:hAnsi="Times New Roman" w:cs="Times New Roman"/>
          <w:i w:val="0"/>
          <w:sz w:val="24"/>
          <w:szCs w:val="24"/>
          <w:lang w:val="ru-RU"/>
        </w:rPr>
        <w:t>-х подпрограмм:</w:t>
      </w:r>
    </w:p>
    <w:p w:rsidR="0052007E" w:rsidRPr="00FC733C" w:rsidRDefault="0052007E" w:rsidP="0052007E">
      <w:pPr>
        <w:spacing w:after="0"/>
        <w:ind w:left="708"/>
        <w:jc w:val="both"/>
        <w:rPr>
          <w:rFonts w:ascii="Times New Roman" w:hAnsi="Times New Roman" w:cs="Times New Roman"/>
          <w:i w:val="0"/>
          <w:sz w:val="24"/>
          <w:szCs w:val="24"/>
          <w:lang w:val="ru-RU"/>
        </w:rPr>
      </w:pPr>
      <w:r w:rsidRPr="00FC733C">
        <w:rPr>
          <w:rFonts w:ascii="Times New Roman" w:hAnsi="Times New Roman" w:cs="Times New Roman"/>
          <w:i w:val="0"/>
          <w:sz w:val="24"/>
          <w:szCs w:val="24"/>
          <w:lang w:val="ru-RU"/>
        </w:rPr>
        <w:t>1.</w:t>
      </w:r>
      <w:r w:rsidR="00431D9D" w:rsidRPr="00FC733C">
        <w:rPr>
          <w:rFonts w:ascii="Times New Roman" w:hAnsi="Times New Roman" w:cs="Times New Roman"/>
          <w:i w:val="0"/>
          <w:sz w:val="24"/>
          <w:szCs w:val="24"/>
          <w:lang w:val="ru-RU"/>
        </w:rPr>
        <w:t xml:space="preserve">Повышение эффективности управления муниципальным имуществом земельными ресурсами </w:t>
      </w:r>
      <w:r w:rsidRPr="00FC733C">
        <w:rPr>
          <w:rFonts w:ascii="Times New Roman" w:hAnsi="Times New Roman" w:cs="Times New Roman"/>
          <w:i w:val="0"/>
          <w:sz w:val="24"/>
          <w:szCs w:val="24"/>
          <w:lang w:val="ru-RU"/>
        </w:rPr>
        <w:t>Боготольского района</w:t>
      </w:r>
      <w:r w:rsidR="00431D9D" w:rsidRPr="00FC733C">
        <w:rPr>
          <w:rFonts w:ascii="Times New Roman" w:hAnsi="Times New Roman" w:cs="Times New Roman"/>
          <w:i w:val="0"/>
          <w:sz w:val="24"/>
          <w:szCs w:val="24"/>
          <w:lang w:val="ru-RU"/>
        </w:rPr>
        <w:t>.</w:t>
      </w:r>
    </w:p>
    <w:p w:rsidR="0052007E" w:rsidRPr="00FC733C" w:rsidRDefault="0052007E" w:rsidP="0052007E">
      <w:pPr>
        <w:pStyle w:val="a3"/>
        <w:spacing w:after="0"/>
        <w:jc w:val="both"/>
        <w:rPr>
          <w:rFonts w:ascii="Times New Roman" w:hAnsi="Times New Roman" w:cs="Times New Roman"/>
          <w:i w:val="0"/>
          <w:sz w:val="24"/>
          <w:szCs w:val="24"/>
          <w:lang w:val="ru-RU"/>
        </w:rPr>
      </w:pPr>
      <w:r w:rsidRPr="00FC733C">
        <w:rPr>
          <w:rFonts w:ascii="Times New Roman" w:hAnsi="Times New Roman" w:cs="Times New Roman"/>
          <w:i w:val="0"/>
          <w:sz w:val="24"/>
          <w:szCs w:val="24"/>
          <w:lang w:val="ru-RU"/>
        </w:rPr>
        <w:t xml:space="preserve">2.Обеспечение </w:t>
      </w:r>
      <w:r w:rsidR="00431D9D" w:rsidRPr="00FC733C">
        <w:rPr>
          <w:rFonts w:ascii="Times New Roman" w:hAnsi="Times New Roman" w:cs="Times New Roman"/>
          <w:i w:val="0"/>
          <w:sz w:val="24"/>
          <w:szCs w:val="24"/>
          <w:lang w:val="ru-RU"/>
        </w:rPr>
        <w:t xml:space="preserve">реализации муниципальной программы «Развитие </w:t>
      </w:r>
      <w:proofErr w:type="spellStart"/>
      <w:r w:rsidR="00431D9D" w:rsidRPr="00FC733C">
        <w:rPr>
          <w:rFonts w:ascii="Times New Roman" w:hAnsi="Times New Roman" w:cs="Times New Roman"/>
          <w:i w:val="0"/>
          <w:sz w:val="24"/>
          <w:szCs w:val="24"/>
          <w:lang w:val="ru-RU"/>
        </w:rPr>
        <w:t>земельно</w:t>
      </w:r>
      <w:proofErr w:type="spellEnd"/>
      <w:r w:rsidR="00FC733C" w:rsidRPr="00FC733C">
        <w:rPr>
          <w:rFonts w:ascii="Times New Roman" w:hAnsi="Times New Roman" w:cs="Times New Roman"/>
          <w:i w:val="0"/>
          <w:sz w:val="24"/>
          <w:szCs w:val="24"/>
          <w:lang w:val="ru-RU"/>
        </w:rPr>
        <w:t>–</w:t>
      </w:r>
      <w:r w:rsidR="00431D9D" w:rsidRPr="00FC733C">
        <w:rPr>
          <w:rFonts w:ascii="Times New Roman" w:hAnsi="Times New Roman" w:cs="Times New Roman"/>
          <w:i w:val="0"/>
          <w:sz w:val="24"/>
          <w:szCs w:val="24"/>
          <w:lang w:val="ru-RU"/>
        </w:rPr>
        <w:t>имущественных отношений на территории муниципального образования Боготольский район</w:t>
      </w:r>
      <w:r w:rsidR="00FC733C" w:rsidRPr="00FC733C">
        <w:rPr>
          <w:rFonts w:ascii="Times New Roman" w:hAnsi="Times New Roman" w:cs="Times New Roman"/>
          <w:i w:val="0"/>
          <w:sz w:val="24"/>
          <w:szCs w:val="24"/>
          <w:lang w:val="ru-RU"/>
        </w:rPr>
        <w:t>»</w:t>
      </w:r>
      <w:r w:rsidRPr="00FC733C">
        <w:rPr>
          <w:rFonts w:ascii="Times New Roman" w:hAnsi="Times New Roman" w:cs="Times New Roman"/>
          <w:i w:val="0"/>
          <w:sz w:val="24"/>
          <w:szCs w:val="24"/>
          <w:lang w:val="ru-RU"/>
        </w:rPr>
        <w:t>.</w:t>
      </w:r>
    </w:p>
    <w:p w:rsidR="0052007E" w:rsidRPr="00D147CA" w:rsidRDefault="0052007E" w:rsidP="0052007E">
      <w:pPr>
        <w:spacing w:after="0"/>
        <w:ind w:firstLine="708"/>
        <w:jc w:val="both"/>
        <w:rPr>
          <w:rFonts w:ascii="Times New Roman" w:hAnsi="Times New Roman" w:cs="Times New Roman"/>
          <w:i w:val="0"/>
          <w:sz w:val="24"/>
          <w:szCs w:val="24"/>
          <w:lang w:val="ru-RU"/>
        </w:rPr>
      </w:pPr>
      <w:r w:rsidRPr="00D147CA">
        <w:rPr>
          <w:rFonts w:ascii="Times New Roman" w:hAnsi="Times New Roman" w:cs="Times New Roman"/>
          <w:i w:val="0"/>
          <w:sz w:val="24"/>
          <w:szCs w:val="24"/>
          <w:lang w:val="ru-RU"/>
        </w:rPr>
        <w:t>Цель муниципальной программы:</w:t>
      </w:r>
    </w:p>
    <w:p w:rsidR="0052007E" w:rsidRPr="00D147CA" w:rsidRDefault="0052007E" w:rsidP="0052007E">
      <w:pPr>
        <w:spacing w:after="0"/>
        <w:jc w:val="both"/>
        <w:rPr>
          <w:rFonts w:ascii="Times New Roman" w:hAnsi="Times New Roman" w:cs="Times New Roman"/>
          <w:i w:val="0"/>
          <w:sz w:val="24"/>
          <w:szCs w:val="24"/>
          <w:lang w:val="ru-RU"/>
        </w:rPr>
      </w:pPr>
      <w:r w:rsidRPr="00D147CA">
        <w:rPr>
          <w:rFonts w:ascii="Times New Roman" w:hAnsi="Times New Roman" w:cs="Times New Roman"/>
          <w:i w:val="0"/>
          <w:sz w:val="24"/>
          <w:szCs w:val="24"/>
          <w:lang w:val="ru-RU"/>
        </w:rPr>
        <w:t xml:space="preserve">- </w:t>
      </w:r>
      <w:r w:rsidR="00D7140A" w:rsidRPr="00D147CA">
        <w:rPr>
          <w:rFonts w:ascii="Times New Roman" w:hAnsi="Times New Roman" w:cs="Times New Roman"/>
          <w:i w:val="0"/>
          <w:sz w:val="24"/>
          <w:szCs w:val="24"/>
          <w:lang w:val="ru-RU"/>
        </w:rPr>
        <w:t>Выработка и реализация единой политики в области эффективного использования и управления муниципальным имуществом и земельными ресурсами Боготол</w:t>
      </w:r>
      <w:r w:rsidRPr="00D147CA">
        <w:rPr>
          <w:rFonts w:ascii="Times New Roman" w:hAnsi="Times New Roman" w:cs="Times New Roman"/>
          <w:i w:val="0"/>
          <w:sz w:val="24"/>
          <w:szCs w:val="24"/>
          <w:lang w:val="ru-RU"/>
        </w:rPr>
        <w:t>ьского района.</w:t>
      </w:r>
    </w:p>
    <w:p w:rsidR="0052007E" w:rsidRPr="00D147CA" w:rsidRDefault="0052007E" w:rsidP="0052007E">
      <w:pPr>
        <w:spacing w:after="0"/>
        <w:ind w:left="708"/>
        <w:jc w:val="both"/>
        <w:rPr>
          <w:rFonts w:ascii="Times New Roman" w:hAnsi="Times New Roman" w:cs="Times New Roman"/>
          <w:i w:val="0"/>
          <w:sz w:val="24"/>
          <w:szCs w:val="24"/>
          <w:lang w:val="ru-RU"/>
        </w:rPr>
      </w:pPr>
      <w:r w:rsidRPr="00D147CA">
        <w:rPr>
          <w:rFonts w:ascii="Times New Roman" w:hAnsi="Times New Roman" w:cs="Times New Roman"/>
          <w:i w:val="0"/>
          <w:sz w:val="24"/>
          <w:szCs w:val="24"/>
          <w:lang w:val="ru-RU"/>
        </w:rPr>
        <w:t xml:space="preserve">Задачи муниципальной программы: </w:t>
      </w:r>
    </w:p>
    <w:p w:rsidR="0052007E" w:rsidRPr="00D147CA" w:rsidRDefault="0052007E" w:rsidP="0052007E">
      <w:pPr>
        <w:spacing w:after="0"/>
        <w:jc w:val="both"/>
        <w:rPr>
          <w:rFonts w:ascii="Times New Roman" w:hAnsi="Times New Roman" w:cs="Times New Roman"/>
          <w:i w:val="0"/>
          <w:sz w:val="24"/>
          <w:szCs w:val="24"/>
          <w:lang w:val="ru-RU"/>
        </w:rPr>
      </w:pPr>
      <w:r w:rsidRPr="00D147CA">
        <w:rPr>
          <w:rFonts w:ascii="Times New Roman" w:hAnsi="Times New Roman" w:cs="Times New Roman"/>
          <w:i w:val="0"/>
          <w:sz w:val="24"/>
          <w:szCs w:val="24"/>
          <w:lang w:val="ru-RU"/>
        </w:rPr>
        <w:t xml:space="preserve">- </w:t>
      </w:r>
      <w:r w:rsidR="00D7140A" w:rsidRPr="00D147CA">
        <w:rPr>
          <w:rFonts w:ascii="Times New Roman" w:hAnsi="Times New Roman" w:cs="Times New Roman"/>
          <w:i w:val="0"/>
          <w:sz w:val="24"/>
          <w:szCs w:val="24"/>
          <w:lang w:val="ru-RU"/>
        </w:rPr>
        <w:t xml:space="preserve">Развитие </w:t>
      </w:r>
      <w:r w:rsidR="00D147CA" w:rsidRPr="00D147CA">
        <w:rPr>
          <w:rFonts w:ascii="Times New Roman" w:hAnsi="Times New Roman" w:cs="Times New Roman"/>
          <w:i w:val="0"/>
          <w:sz w:val="24"/>
          <w:szCs w:val="24"/>
          <w:lang w:val="ru-RU"/>
        </w:rPr>
        <w:t>земельно-имущественных</w:t>
      </w:r>
      <w:r w:rsidR="00D7140A" w:rsidRPr="00D147CA">
        <w:rPr>
          <w:rFonts w:ascii="Times New Roman" w:hAnsi="Times New Roman" w:cs="Times New Roman"/>
          <w:i w:val="0"/>
          <w:sz w:val="24"/>
          <w:szCs w:val="24"/>
          <w:lang w:val="ru-RU"/>
        </w:rPr>
        <w:t xml:space="preserve">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w:t>
      </w:r>
      <w:r w:rsidRPr="00D147CA">
        <w:rPr>
          <w:rFonts w:ascii="Times New Roman" w:hAnsi="Times New Roman" w:cs="Times New Roman"/>
          <w:i w:val="0"/>
          <w:sz w:val="24"/>
          <w:szCs w:val="24"/>
          <w:lang w:val="ru-RU"/>
        </w:rPr>
        <w:t xml:space="preserve"> района;</w:t>
      </w:r>
    </w:p>
    <w:p w:rsidR="0052007E" w:rsidRPr="00D147CA" w:rsidRDefault="0052007E" w:rsidP="0052007E">
      <w:pPr>
        <w:spacing w:after="0"/>
        <w:jc w:val="both"/>
        <w:rPr>
          <w:rFonts w:ascii="Times New Roman" w:hAnsi="Times New Roman" w:cs="Times New Roman"/>
          <w:i w:val="0"/>
          <w:sz w:val="24"/>
          <w:szCs w:val="24"/>
          <w:lang w:val="ru-RU"/>
        </w:rPr>
      </w:pPr>
      <w:r w:rsidRPr="00D147CA">
        <w:rPr>
          <w:rFonts w:ascii="Times New Roman" w:hAnsi="Times New Roman" w:cs="Times New Roman"/>
          <w:i w:val="0"/>
          <w:sz w:val="24"/>
          <w:szCs w:val="24"/>
          <w:lang w:val="ru-RU"/>
        </w:rPr>
        <w:t xml:space="preserve">- Создание условий для </w:t>
      </w:r>
      <w:r w:rsidR="00D7140A" w:rsidRPr="00D147CA">
        <w:rPr>
          <w:rFonts w:ascii="Times New Roman" w:hAnsi="Times New Roman" w:cs="Times New Roman"/>
          <w:i w:val="0"/>
          <w:sz w:val="24"/>
          <w:szCs w:val="24"/>
          <w:lang w:val="ru-RU"/>
        </w:rPr>
        <w:t>эффективного, ответственного и прозрачного управления финансовыми ресурсами в рамках выполнения установленных функций и полномочий.</w:t>
      </w:r>
    </w:p>
    <w:p w:rsidR="0052007E" w:rsidRPr="00B063AD" w:rsidRDefault="00D147CA" w:rsidP="0052007E">
      <w:pPr>
        <w:spacing w:after="0"/>
        <w:ind w:firstLine="708"/>
        <w:jc w:val="both"/>
        <w:rPr>
          <w:rFonts w:ascii="Times New Roman" w:hAnsi="Times New Roman" w:cs="Times New Roman"/>
          <w:i w:val="0"/>
          <w:sz w:val="24"/>
          <w:szCs w:val="24"/>
          <w:lang w:val="ru-RU"/>
        </w:rPr>
      </w:pPr>
      <w:r w:rsidRPr="00B063AD">
        <w:rPr>
          <w:rFonts w:ascii="Times New Roman" w:hAnsi="Times New Roman" w:cs="Times New Roman"/>
          <w:i w:val="0"/>
          <w:sz w:val="24"/>
          <w:szCs w:val="24"/>
          <w:lang w:val="ru-RU"/>
        </w:rPr>
        <w:t>Плановый</w:t>
      </w:r>
      <w:r w:rsidR="0052007E" w:rsidRPr="00B063AD">
        <w:rPr>
          <w:rFonts w:ascii="Times New Roman" w:hAnsi="Times New Roman" w:cs="Times New Roman"/>
          <w:i w:val="0"/>
          <w:sz w:val="24"/>
          <w:szCs w:val="24"/>
          <w:lang w:val="ru-RU"/>
        </w:rPr>
        <w:t xml:space="preserve"> объем финансирования </w:t>
      </w:r>
      <w:r w:rsidR="00DB119A" w:rsidRPr="00B063AD">
        <w:rPr>
          <w:rFonts w:ascii="Times New Roman" w:hAnsi="Times New Roman" w:cs="Times New Roman"/>
          <w:i w:val="0"/>
          <w:sz w:val="24"/>
          <w:szCs w:val="24"/>
          <w:lang w:val="ru-RU"/>
        </w:rPr>
        <w:t xml:space="preserve">муниципальной программы </w:t>
      </w:r>
      <w:r w:rsidR="000566F6" w:rsidRPr="00B063AD">
        <w:rPr>
          <w:rFonts w:ascii="Times New Roman" w:hAnsi="Times New Roman" w:cs="Times New Roman"/>
          <w:i w:val="0"/>
          <w:sz w:val="24"/>
          <w:szCs w:val="24"/>
          <w:lang w:val="ru-RU"/>
        </w:rPr>
        <w:t>в 2016</w:t>
      </w:r>
      <w:r w:rsidR="0052007E" w:rsidRPr="00B063AD">
        <w:rPr>
          <w:rFonts w:ascii="Times New Roman" w:hAnsi="Times New Roman" w:cs="Times New Roman"/>
          <w:i w:val="0"/>
          <w:sz w:val="24"/>
          <w:szCs w:val="24"/>
          <w:lang w:val="ru-RU"/>
        </w:rPr>
        <w:t xml:space="preserve"> году составляет – </w:t>
      </w:r>
      <w:r w:rsidR="00B063AD" w:rsidRPr="00B063AD">
        <w:rPr>
          <w:rFonts w:ascii="Times New Roman" w:hAnsi="Times New Roman" w:cs="Times New Roman"/>
          <w:i w:val="0"/>
          <w:sz w:val="24"/>
          <w:szCs w:val="24"/>
          <w:lang w:val="ru-RU"/>
        </w:rPr>
        <w:t>1873,6</w:t>
      </w:r>
      <w:r w:rsidR="0052007E" w:rsidRPr="00B063AD">
        <w:rPr>
          <w:rFonts w:ascii="Times New Roman" w:hAnsi="Times New Roman" w:cs="Times New Roman"/>
          <w:i w:val="0"/>
          <w:sz w:val="24"/>
          <w:szCs w:val="24"/>
          <w:lang w:val="ru-RU"/>
        </w:rPr>
        <w:t xml:space="preserve"> тыс. рублей, фактически освоено – </w:t>
      </w:r>
      <w:r w:rsidR="00B063AD" w:rsidRPr="00B063AD">
        <w:rPr>
          <w:rFonts w:ascii="Times New Roman" w:hAnsi="Times New Roman" w:cs="Times New Roman"/>
          <w:i w:val="0"/>
          <w:sz w:val="24"/>
          <w:szCs w:val="24"/>
          <w:lang w:val="ru-RU"/>
        </w:rPr>
        <w:t>1803,3</w:t>
      </w:r>
      <w:r w:rsidR="0052007E" w:rsidRPr="00B063AD">
        <w:rPr>
          <w:rFonts w:ascii="Times New Roman" w:hAnsi="Times New Roman" w:cs="Times New Roman"/>
          <w:i w:val="0"/>
          <w:sz w:val="24"/>
          <w:szCs w:val="24"/>
          <w:lang w:val="ru-RU"/>
        </w:rPr>
        <w:t xml:space="preserve"> тыс. рублей, или </w:t>
      </w:r>
      <w:r w:rsidR="00B063AD" w:rsidRPr="00B063AD">
        <w:rPr>
          <w:rFonts w:ascii="Times New Roman" w:hAnsi="Times New Roman" w:cs="Times New Roman"/>
          <w:i w:val="0"/>
          <w:sz w:val="24"/>
          <w:szCs w:val="24"/>
          <w:lang w:val="ru-RU"/>
        </w:rPr>
        <w:t>96,2</w:t>
      </w:r>
      <w:r w:rsidR="0052007E" w:rsidRPr="00B063AD">
        <w:rPr>
          <w:rFonts w:ascii="Times New Roman" w:hAnsi="Times New Roman" w:cs="Times New Roman"/>
          <w:i w:val="0"/>
          <w:sz w:val="24"/>
          <w:szCs w:val="24"/>
          <w:lang w:val="ru-RU"/>
        </w:rPr>
        <w:t>%.</w:t>
      </w:r>
    </w:p>
    <w:p w:rsidR="00D7140A" w:rsidRPr="0050524C" w:rsidRDefault="00D7140A" w:rsidP="00D7140A">
      <w:pPr>
        <w:spacing w:after="0"/>
        <w:ind w:firstLine="708"/>
        <w:jc w:val="center"/>
        <w:rPr>
          <w:rFonts w:ascii="Times New Roman" w:hAnsi="Times New Roman" w:cs="Times New Roman"/>
          <w:b/>
          <w:i w:val="0"/>
          <w:sz w:val="24"/>
          <w:szCs w:val="24"/>
          <w:lang w:val="ru-RU"/>
        </w:rPr>
      </w:pPr>
      <w:r w:rsidRPr="0050524C">
        <w:rPr>
          <w:rFonts w:ascii="Times New Roman" w:hAnsi="Times New Roman" w:cs="Times New Roman"/>
          <w:b/>
          <w:i w:val="0"/>
          <w:sz w:val="24"/>
          <w:szCs w:val="24"/>
          <w:lang w:val="ru-RU"/>
        </w:rPr>
        <w:t>Подпрограмма 1. «Повышение эффективности управления муниципальным имуществом земельными ресурсами Боготольского района»</w:t>
      </w:r>
    </w:p>
    <w:p w:rsidR="0099471F" w:rsidRPr="0050524C" w:rsidRDefault="0099471F" w:rsidP="0099471F">
      <w:pPr>
        <w:spacing w:after="0"/>
        <w:ind w:firstLine="708"/>
        <w:jc w:val="both"/>
        <w:rPr>
          <w:rFonts w:ascii="Times New Roman" w:hAnsi="Times New Roman" w:cs="Times New Roman"/>
          <w:i w:val="0"/>
          <w:sz w:val="24"/>
          <w:szCs w:val="24"/>
          <w:lang w:val="ru-RU"/>
        </w:rPr>
      </w:pPr>
      <w:r w:rsidRPr="0050524C">
        <w:rPr>
          <w:rFonts w:ascii="Times New Roman" w:hAnsi="Times New Roman" w:cs="Times New Roman"/>
          <w:i w:val="0"/>
          <w:sz w:val="24"/>
          <w:szCs w:val="24"/>
          <w:lang w:val="ru-RU"/>
        </w:rPr>
        <w:t>Цель подпрограммы:</w:t>
      </w:r>
      <w:r w:rsidR="00D7140A" w:rsidRPr="0050524C">
        <w:rPr>
          <w:rFonts w:ascii="Times New Roman" w:hAnsi="Times New Roman" w:cs="Times New Roman"/>
          <w:i w:val="0"/>
          <w:sz w:val="24"/>
          <w:szCs w:val="24"/>
          <w:lang w:val="ru-RU"/>
        </w:rPr>
        <w:t xml:space="preserve"> Развитие </w:t>
      </w:r>
      <w:r w:rsidR="0050524C" w:rsidRPr="0050524C">
        <w:rPr>
          <w:rFonts w:ascii="Times New Roman" w:hAnsi="Times New Roman" w:cs="Times New Roman"/>
          <w:i w:val="0"/>
          <w:sz w:val="24"/>
          <w:szCs w:val="24"/>
          <w:lang w:val="ru-RU"/>
        </w:rPr>
        <w:t>земельно-имущественных</w:t>
      </w:r>
      <w:r w:rsidR="00D7140A" w:rsidRPr="0050524C">
        <w:rPr>
          <w:rFonts w:ascii="Times New Roman" w:hAnsi="Times New Roman" w:cs="Times New Roman"/>
          <w:i w:val="0"/>
          <w:sz w:val="24"/>
          <w:szCs w:val="24"/>
          <w:lang w:val="ru-RU"/>
        </w:rPr>
        <w:t xml:space="preserve"> отношений в Боготольском районе посредством создания условий для вовлечения в хозяйственный оборот объектов муниципального имущества, и имущества, имеющего признаки бесхозяйного, свободных земельных участков, повышения эффективности управления и распоряжения муниципальным имуществом и земельными ресурсами района.</w:t>
      </w:r>
    </w:p>
    <w:p w:rsidR="0099471F" w:rsidRPr="0050524C" w:rsidRDefault="00D7140A" w:rsidP="0099471F">
      <w:pPr>
        <w:spacing w:after="0"/>
        <w:ind w:firstLine="708"/>
        <w:jc w:val="both"/>
        <w:rPr>
          <w:rFonts w:ascii="Times New Roman" w:hAnsi="Times New Roman" w:cs="Times New Roman"/>
          <w:i w:val="0"/>
          <w:sz w:val="24"/>
          <w:szCs w:val="24"/>
          <w:lang w:val="ru-RU"/>
        </w:rPr>
      </w:pPr>
      <w:r w:rsidRPr="0050524C">
        <w:rPr>
          <w:rFonts w:ascii="Times New Roman" w:hAnsi="Times New Roman" w:cs="Times New Roman"/>
          <w:i w:val="0"/>
          <w:sz w:val="24"/>
          <w:szCs w:val="24"/>
          <w:lang w:val="ru-RU"/>
        </w:rPr>
        <w:t>Задачи</w:t>
      </w:r>
      <w:r w:rsidR="0099471F" w:rsidRPr="0050524C">
        <w:rPr>
          <w:rFonts w:ascii="Times New Roman" w:hAnsi="Times New Roman" w:cs="Times New Roman"/>
          <w:i w:val="0"/>
          <w:sz w:val="24"/>
          <w:szCs w:val="24"/>
          <w:lang w:val="ru-RU"/>
        </w:rPr>
        <w:t xml:space="preserve"> подпрограммы:</w:t>
      </w:r>
    </w:p>
    <w:p w:rsidR="0099471F" w:rsidRPr="0050524C" w:rsidRDefault="00D7140A" w:rsidP="0099471F">
      <w:pPr>
        <w:spacing w:after="0"/>
        <w:ind w:firstLine="708"/>
        <w:jc w:val="both"/>
        <w:rPr>
          <w:rFonts w:ascii="Times New Roman" w:hAnsi="Times New Roman" w:cs="Times New Roman"/>
          <w:i w:val="0"/>
          <w:sz w:val="24"/>
          <w:szCs w:val="24"/>
          <w:lang w:val="ru-RU"/>
        </w:rPr>
      </w:pPr>
      <w:r w:rsidRPr="0050524C">
        <w:rPr>
          <w:rFonts w:ascii="Times New Roman" w:hAnsi="Times New Roman" w:cs="Times New Roman"/>
          <w:i w:val="0"/>
          <w:sz w:val="24"/>
          <w:szCs w:val="24"/>
          <w:lang w:val="ru-RU"/>
        </w:rPr>
        <w:t>- постановка на учет объектов коммунального назначения и иных объектов,</w:t>
      </w:r>
      <w:r w:rsidR="0050524C" w:rsidRPr="0050524C">
        <w:rPr>
          <w:rFonts w:ascii="Times New Roman" w:hAnsi="Times New Roman" w:cs="Times New Roman"/>
          <w:i w:val="0"/>
          <w:sz w:val="24"/>
          <w:szCs w:val="24"/>
          <w:lang w:val="ru-RU"/>
        </w:rPr>
        <w:t xml:space="preserve"> </w:t>
      </w:r>
      <w:r w:rsidRPr="0050524C">
        <w:rPr>
          <w:rFonts w:ascii="Times New Roman" w:hAnsi="Times New Roman" w:cs="Times New Roman"/>
          <w:i w:val="0"/>
          <w:sz w:val="24"/>
          <w:szCs w:val="24"/>
          <w:lang w:val="ru-RU"/>
        </w:rPr>
        <w:t>имеющих признаки</w:t>
      </w:r>
      <w:r w:rsidR="00A025BB" w:rsidRPr="0050524C">
        <w:rPr>
          <w:rFonts w:ascii="Times New Roman" w:hAnsi="Times New Roman" w:cs="Times New Roman"/>
          <w:i w:val="0"/>
          <w:sz w:val="24"/>
          <w:szCs w:val="24"/>
          <w:lang w:val="ru-RU"/>
        </w:rPr>
        <w:t xml:space="preserve"> бесхозяйных, расположенных на территории Боготольского района;</w:t>
      </w:r>
    </w:p>
    <w:p w:rsidR="00A025BB" w:rsidRPr="0050524C" w:rsidRDefault="00A025BB" w:rsidP="0099471F">
      <w:pPr>
        <w:spacing w:after="0"/>
        <w:ind w:firstLine="708"/>
        <w:jc w:val="both"/>
        <w:rPr>
          <w:rFonts w:ascii="Times New Roman" w:hAnsi="Times New Roman" w:cs="Times New Roman"/>
          <w:i w:val="0"/>
          <w:sz w:val="24"/>
          <w:szCs w:val="24"/>
          <w:lang w:val="ru-RU"/>
        </w:rPr>
      </w:pPr>
      <w:r w:rsidRPr="0050524C">
        <w:rPr>
          <w:rFonts w:ascii="Times New Roman" w:hAnsi="Times New Roman" w:cs="Times New Roman"/>
          <w:i w:val="0"/>
          <w:sz w:val="24"/>
          <w:szCs w:val="24"/>
          <w:lang w:val="ru-RU"/>
        </w:rPr>
        <w:t>- обеспечение изготовления технической документации на муниципальные объекты недвижимого имущества, формирование земельных участков;</w:t>
      </w:r>
    </w:p>
    <w:p w:rsidR="00A025BB" w:rsidRPr="0050524C" w:rsidRDefault="00A025BB" w:rsidP="0099471F">
      <w:pPr>
        <w:spacing w:after="0"/>
        <w:ind w:firstLine="708"/>
        <w:jc w:val="both"/>
        <w:rPr>
          <w:rFonts w:ascii="Times New Roman" w:hAnsi="Times New Roman" w:cs="Times New Roman"/>
          <w:i w:val="0"/>
          <w:sz w:val="24"/>
          <w:szCs w:val="24"/>
          <w:lang w:val="ru-RU"/>
        </w:rPr>
      </w:pPr>
      <w:r w:rsidRPr="0050524C">
        <w:rPr>
          <w:rFonts w:ascii="Times New Roman" w:hAnsi="Times New Roman" w:cs="Times New Roman"/>
          <w:i w:val="0"/>
          <w:sz w:val="24"/>
          <w:szCs w:val="24"/>
          <w:lang w:val="ru-RU"/>
        </w:rPr>
        <w:t>- обеспечение повышения эффективности использования муниципального имущества и земельных ресурсов.</w:t>
      </w:r>
    </w:p>
    <w:p w:rsidR="0099471F" w:rsidRPr="0050524C" w:rsidRDefault="0050524C" w:rsidP="0099471F">
      <w:pPr>
        <w:spacing w:after="0"/>
        <w:ind w:firstLine="708"/>
        <w:jc w:val="both"/>
        <w:rPr>
          <w:rFonts w:ascii="Times New Roman" w:hAnsi="Times New Roman" w:cs="Times New Roman"/>
          <w:i w:val="0"/>
          <w:sz w:val="24"/>
          <w:szCs w:val="24"/>
          <w:lang w:val="ru-RU"/>
        </w:rPr>
      </w:pPr>
      <w:r w:rsidRPr="0050524C">
        <w:rPr>
          <w:rFonts w:ascii="Times New Roman" w:hAnsi="Times New Roman" w:cs="Times New Roman"/>
          <w:i w:val="0"/>
          <w:sz w:val="24"/>
          <w:szCs w:val="24"/>
          <w:lang w:val="ru-RU"/>
        </w:rPr>
        <w:t>На 2016</w:t>
      </w:r>
      <w:r w:rsidR="0099471F" w:rsidRPr="0050524C">
        <w:rPr>
          <w:rFonts w:ascii="Times New Roman" w:hAnsi="Times New Roman" w:cs="Times New Roman"/>
          <w:i w:val="0"/>
          <w:sz w:val="24"/>
          <w:szCs w:val="24"/>
          <w:lang w:val="ru-RU"/>
        </w:rPr>
        <w:t xml:space="preserve"> год </w:t>
      </w:r>
      <w:r w:rsidRPr="0050524C">
        <w:rPr>
          <w:rFonts w:ascii="Times New Roman" w:hAnsi="Times New Roman" w:cs="Times New Roman"/>
          <w:i w:val="0"/>
          <w:sz w:val="24"/>
          <w:szCs w:val="24"/>
          <w:lang w:val="ru-RU"/>
        </w:rPr>
        <w:t>плановый</w:t>
      </w:r>
      <w:r w:rsidR="0099471F" w:rsidRPr="0050524C">
        <w:rPr>
          <w:rFonts w:ascii="Times New Roman" w:hAnsi="Times New Roman" w:cs="Times New Roman"/>
          <w:i w:val="0"/>
          <w:sz w:val="24"/>
          <w:szCs w:val="24"/>
          <w:lang w:val="ru-RU"/>
        </w:rPr>
        <w:t xml:space="preserve"> объем финансирования подпрограммы составляет </w:t>
      </w:r>
      <w:r w:rsidRPr="0050524C">
        <w:rPr>
          <w:rFonts w:ascii="Times New Roman" w:hAnsi="Times New Roman" w:cs="Times New Roman"/>
          <w:i w:val="0"/>
          <w:sz w:val="24"/>
          <w:szCs w:val="24"/>
          <w:lang w:val="ru-RU"/>
        </w:rPr>
        <w:t>215,0</w:t>
      </w:r>
      <w:r w:rsidR="0099471F" w:rsidRPr="0050524C">
        <w:rPr>
          <w:rFonts w:ascii="Times New Roman" w:hAnsi="Times New Roman" w:cs="Times New Roman"/>
          <w:i w:val="0"/>
          <w:sz w:val="24"/>
          <w:szCs w:val="24"/>
          <w:lang w:val="ru-RU"/>
        </w:rPr>
        <w:t xml:space="preserve"> тыс. рублей, освоено </w:t>
      </w:r>
      <w:r w:rsidRPr="0050524C">
        <w:rPr>
          <w:rFonts w:ascii="Times New Roman" w:hAnsi="Times New Roman" w:cs="Times New Roman"/>
          <w:i w:val="0"/>
          <w:sz w:val="24"/>
          <w:szCs w:val="24"/>
          <w:lang w:val="ru-RU"/>
        </w:rPr>
        <w:t>145,5 тыс. рублей или 67,7</w:t>
      </w:r>
      <w:r w:rsidR="0099471F" w:rsidRPr="0050524C">
        <w:rPr>
          <w:rFonts w:ascii="Times New Roman" w:hAnsi="Times New Roman" w:cs="Times New Roman"/>
          <w:i w:val="0"/>
          <w:sz w:val="24"/>
          <w:szCs w:val="24"/>
          <w:lang w:val="ru-RU"/>
        </w:rPr>
        <w:t>%.</w:t>
      </w:r>
    </w:p>
    <w:p w:rsidR="009C5129" w:rsidRPr="009C5129" w:rsidRDefault="0099471F" w:rsidP="00832EF1">
      <w:pPr>
        <w:spacing w:after="0"/>
        <w:ind w:firstLine="708"/>
        <w:rPr>
          <w:rFonts w:ascii="Times New Roman" w:hAnsi="Times New Roman" w:cs="Times New Roman"/>
          <w:i w:val="0"/>
          <w:sz w:val="24"/>
          <w:szCs w:val="24"/>
          <w:lang w:val="ru-RU"/>
        </w:rPr>
      </w:pPr>
      <w:proofErr w:type="gramStart"/>
      <w:r w:rsidRPr="009C5129">
        <w:rPr>
          <w:rFonts w:ascii="Times New Roman" w:hAnsi="Times New Roman" w:cs="Times New Roman"/>
          <w:i w:val="0"/>
          <w:sz w:val="24"/>
          <w:szCs w:val="24"/>
          <w:lang w:val="ru-RU"/>
        </w:rPr>
        <w:t>За счет реализации мероприятий подпрограммы</w:t>
      </w:r>
      <w:r w:rsidR="0036097A" w:rsidRPr="009C5129">
        <w:rPr>
          <w:rFonts w:ascii="Times New Roman" w:hAnsi="Times New Roman" w:cs="Times New Roman"/>
          <w:i w:val="0"/>
          <w:sz w:val="24"/>
          <w:szCs w:val="24"/>
          <w:lang w:val="ru-RU"/>
        </w:rPr>
        <w:t xml:space="preserve">: </w:t>
      </w:r>
      <w:r w:rsidR="009C5129">
        <w:rPr>
          <w:rFonts w:ascii="Times New Roman" w:hAnsi="Times New Roman" w:cs="Times New Roman"/>
          <w:i w:val="0"/>
          <w:sz w:val="24"/>
          <w:szCs w:val="24"/>
          <w:lang w:val="ru-RU"/>
        </w:rPr>
        <w:t>включены в состав казны 8 объектов недвижимого имущества, имеющих признаки бесхозных, 10 объектов недвижимого имущества прошло государственную регистрацию, 5 земельных участков сформировано и поставлено на кадастровый учет</w:t>
      </w:r>
      <w:r w:rsidR="002D6DDF">
        <w:rPr>
          <w:rFonts w:ascii="Times New Roman" w:hAnsi="Times New Roman" w:cs="Times New Roman"/>
          <w:i w:val="0"/>
          <w:sz w:val="24"/>
          <w:szCs w:val="24"/>
          <w:lang w:val="ru-RU"/>
        </w:rPr>
        <w:t>, функции по учету и начислению арендных платежей, контроля за полнотой и своевременностью поступлением в бюджет осуществляется посредством использования программных продуктов «Барс-аренда» и «Реестр».</w:t>
      </w:r>
      <w:proofErr w:type="gramEnd"/>
    </w:p>
    <w:p w:rsidR="0052007E" w:rsidRPr="002D6DDF" w:rsidRDefault="00A025BB" w:rsidP="00832EF1">
      <w:pPr>
        <w:spacing w:after="0"/>
        <w:ind w:firstLine="708"/>
        <w:jc w:val="both"/>
        <w:rPr>
          <w:rFonts w:ascii="Times New Roman" w:hAnsi="Times New Roman" w:cs="Times New Roman"/>
          <w:b/>
          <w:i w:val="0"/>
          <w:sz w:val="24"/>
          <w:szCs w:val="24"/>
          <w:lang w:val="ru-RU"/>
        </w:rPr>
      </w:pPr>
      <w:r w:rsidRPr="002D6DDF">
        <w:rPr>
          <w:rFonts w:ascii="Times New Roman" w:hAnsi="Times New Roman" w:cs="Times New Roman"/>
          <w:b/>
          <w:i w:val="0"/>
          <w:sz w:val="24"/>
          <w:szCs w:val="24"/>
          <w:lang w:val="ru-RU"/>
        </w:rPr>
        <w:lastRenderedPageBreak/>
        <w:t xml:space="preserve">Подпрограмма 2. «Обеспечение реализации муниципальной программы «Развитие </w:t>
      </w:r>
      <w:proofErr w:type="spellStart"/>
      <w:proofErr w:type="gramStart"/>
      <w:r w:rsidRPr="002D6DDF">
        <w:rPr>
          <w:rFonts w:ascii="Times New Roman" w:hAnsi="Times New Roman" w:cs="Times New Roman"/>
          <w:b/>
          <w:i w:val="0"/>
          <w:sz w:val="24"/>
          <w:szCs w:val="24"/>
          <w:lang w:val="ru-RU"/>
        </w:rPr>
        <w:t>земельно</w:t>
      </w:r>
      <w:proofErr w:type="spellEnd"/>
      <w:r w:rsidRPr="002D6DDF">
        <w:rPr>
          <w:rFonts w:ascii="Times New Roman" w:hAnsi="Times New Roman" w:cs="Times New Roman"/>
          <w:b/>
          <w:i w:val="0"/>
          <w:sz w:val="24"/>
          <w:szCs w:val="24"/>
          <w:lang w:val="ru-RU"/>
        </w:rPr>
        <w:t xml:space="preserve"> – имущественных</w:t>
      </w:r>
      <w:proofErr w:type="gramEnd"/>
      <w:r w:rsidRPr="002D6DDF">
        <w:rPr>
          <w:rFonts w:ascii="Times New Roman" w:hAnsi="Times New Roman" w:cs="Times New Roman"/>
          <w:b/>
          <w:i w:val="0"/>
          <w:sz w:val="24"/>
          <w:szCs w:val="24"/>
          <w:lang w:val="ru-RU"/>
        </w:rPr>
        <w:t xml:space="preserve"> отношений на территории муниципального образования Боготольский район»</w:t>
      </w:r>
    </w:p>
    <w:p w:rsidR="00A025BB" w:rsidRPr="002D6DDF" w:rsidRDefault="00A025BB" w:rsidP="00A85C89">
      <w:pPr>
        <w:spacing w:after="0"/>
        <w:ind w:firstLine="708"/>
        <w:jc w:val="both"/>
        <w:rPr>
          <w:rFonts w:ascii="Times New Roman" w:hAnsi="Times New Roman" w:cs="Times New Roman"/>
          <w:i w:val="0"/>
          <w:sz w:val="24"/>
          <w:szCs w:val="24"/>
          <w:lang w:val="ru-RU"/>
        </w:rPr>
      </w:pPr>
      <w:r w:rsidRPr="002D6DDF">
        <w:rPr>
          <w:rFonts w:ascii="Times New Roman" w:hAnsi="Times New Roman" w:cs="Times New Roman"/>
          <w:i w:val="0"/>
          <w:sz w:val="24"/>
          <w:szCs w:val="24"/>
          <w:lang w:val="ru-RU"/>
        </w:rPr>
        <w:t>Цель подпрограммы:</w:t>
      </w:r>
      <w:r w:rsidR="00DB119A" w:rsidRPr="002D6DDF">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2D6DDF">
        <w:rPr>
          <w:rFonts w:ascii="Times New Roman" w:hAnsi="Times New Roman" w:cs="Times New Roman"/>
          <w:i w:val="0"/>
          <w:sz w:val="24"/>
          <w:szCs w:val="24"/>
          <w:lang w:val="ru-RU"/>
        </w:rPr>
        <w:t>.</w:t>
      </w:r>
    </w:p>
    <w:p w:rsidR="00A025BB" w:rsidRPr="002D6DDF" w:rsidRDefault="00A025BB" w:rsidP="00A025BB">
      <w:pPr>
        <w:spacing w:after="0"/>
        <w:ind w:firstLine="708"/>
        <w:jc w:val="both"/>
        <w:rPr>
          <w:rFonts w:ascii="Times New Roman" w:hAnsi="Times New Roman" w:cs="Times New Roman"/>
          <w:i w:val="0"/>
          <w:sz w:val="24"/>
          <w:szCs w:val="24"/>
          <w:lang w:val="ru-RU"/>
        </w:rPr>
      </w:pPr>
      <w:r w:rsidRPr="002D6DDF">
        <w:rPr>
          <w:rFonts w:ascii="Times New Roman" w:hAnsi="Times New Roman" w:cs="Times New Roman"/>
          <w:i w:val="0"/>
          <w:sz w:val="24"/>
          <w:szCs w:val="24"/>
          <w:lang w:val="ru-RU"/>
        </w:rPr>
        <w:t>Задачи подпрограммы:</w:t>
      </w:r>
    </w:p>
    <w:p w:rsidR="00A025BB" w:rsidRPr="002D6DDF" w:rsidRDefault="00A025BB" w:rsidP="00DB119A">
      <w:pPr>
        <w:spacing w:after="0"/>
        <w:ind w:firstLine="708"/>
        <w:jc w:val="both"/>
        <w:rPr>
          <w:rFonts w:ascii="Times New Roman" w:hAnsi="Times New Roman" w:cs="Times New Roman"/>
          <w:i w:val="0"/>
          <w:sz w:val="24"/>
          <w:szCs w:val="24"/>
          <w:lang w:val="ru-RU"/>
        </w:rPr>
      </w:pPr>
      <w:r w:rsidRPr="002D6DDF">
        <w:rPr>
          <w:rFonts w:ascii="Times New Roman" w:hAnsi="Times New Roman" w:cs="Times New Roman"/>
          <w:i w:val="0"/>
          <w:sz w:val="24"/>
          <w:szCs w:val="24"/>
          <w:lang w:val="ru-RU"/>
        </w:rPr>
        <w:t xml:space="preserve">- </w:t>
      </w:r>
      <w:r w:rsidR="00DB119A" w:rsidRPr="002D6DDF">
        <w:rPr>
          <w:rFonts w:ascii="Times New Roman" w:hAnsi="Times New Roman" w:cs="Times New Roman"/>
          <w:i w:val="0"/>
          <w:sz w:val="24"/>
          <w:szCs w:val="24"/>
          <w:lang w:val="ru-RU"/>
        </w:rPr>
        <w:t>повышение эффективности исполнения функций и полномочий в сфере управления и распоряжения имуществом и земельными ресурсами района, повышения эффективности бюджетных расходов в рамках реализации Программы.</w:t>
      </w:r>
    </w:p>
    <w:p w:rsidR="00A025BB" w:rsidRPr="002D6DDF" w:rsidRDefault="002D6DDF" w:rsidP="00A025BB">
      <w:pPr>
        <w:spacing w:after="0"/>
        <w:ind w:firstLine="708"/>
        <w:jc w:val="both"/>
        <w:rPr>
          <w:rFonts w:ascii="Times New Roman" w:hAnsi="Times New Roman" w:cs="Times New Roman"/>
          <w:i w:val="0"/>
          <w:sz w:val="24"/>
          <w:szCs w:val="24"/>
          <w:lang w:val="ru-RU"/>
        </w:rPr>
      </w:pPr>
      <w:r w:rsidRPr="002D6DDF">
        <w:rPr>
          <w:rFonts w:ascii="Times New Roman" w:hAnsi="Times New Roman" w:cs="Times New Roman"/>
          <w:i w:val="0"/>
          <w:sz w:val="24"/>
          <w:szCs w:val="24"/>
          <w:lang w:val="ru-RU"/>
        </w:rPr>
        <w:t>На 2016</w:t>
      </w:r>
      <w:r w:rsidR="00A025BB" w:rsidRPr="002D6DDF">
        <w:rPr>
          <w:rFonts w:ascii="Times New Roman" w:hAnsi="Times New Roman" w:cs="Times New Roman"/>
          <w:i w:val="0"/>
          <w:sz w:val="24"/>
          <w:szCs w:val="24"/>
          <w:lang w:val="ru-RU"/>
        </w:rPr>
        <w:t xml:space="preserve"> год общий объем финансирования подпрограммы составляет </w:t>
      </w:r>
      <w:r w:rsidRPr="002D6DDF">
        <w:rPr>
          <w:rFonts w:ascii="Times New Roman" w:hAnsi="Times New Roman" w:cs="Times New Roman"/>
          <w:i w:val="0"/>
          <w:sz w:val="24"/>
          <w:szCs w:val="24"/>
          <w:lang w:val="ru-RU"/>
        </w:rPr>
        <w:t>1658,7</w:t>
      </w:r>
      <w:r w:rsidR="00A025BB" w:rsidRPr="002D6DDF">
        <w:rPr>
          <w:rFonts w:ascii="Times New Roman" w:hAnsi="Times New Roman" w:cs="Times New Roman"/>
          <w:i w:val="0"/>
          <w:sz w:val="24"/>
          <w:szCs w:val="24"/>
          <w:lang w:val="ru-RU"/>
        </w:rPr>
        <w:t xml:space="preserve">тыс. рублей, освоено </w:t>
      </w:r>
      <w:r w:rsidRPr="002D6DDF">
        <w:rPr>
          <w:rFonts w:ascii="Times New Roman" w:hAnsi="Times New Roman" w:cs="Times New Roman"/>
          <w:i w:val="0"/>
          <w:sz w:val="24"/>
          <w:szCs w:val="24"/>
          <w:lang w:val="ru-RU"/>
        </w:rPr>
        <w:t>1657,8</w:t>
      </w:r>
      <w:r w:rsidR="00A025BB" w:rsidRPr="002D6DDF">
        <w:rPr>
          <w:rFonts w:ascii="Times New Roman" w:hAnsi="Times New Roman" w:cs="Times New Roman"/>
          <w:i w:val="0"/>
          <w:sz w:val="24"/>
          <w:szCs w:val="24"/>
          <w:lang w:val="ru-RU"/>
        </w:rPr>
        <w:t xml:space="preserve"> тыс. рублей или</w:t>
      </w:r>
      <w:r w:rsidRPr="002D6DDF">
        <w:rPr>
          <w:rFonts w:ascii="Times New Roman" w:hAnsi="Times New Roman" w:cs="Times New Roman"/>
          <w:i w:val="0"/>
          <w:sz w:val="24"/>
          <w:szCs w:val="24"/>
          <w:lang w:val="ru-RU"/>
        </w:rPr>
        <w:t xml:space="preserve"> 100</w:t>
      </w:r>
      <w:r w:rsidR="00A025BB" w:rsidRPr="002D6DDF">
        <w:rPr>
          <w:rFonts w:ascii="Times New Roman" w:hAnsi="Times New Roman" w:cs="Times New Roman"/>
          <w:i w:val="0"/>
          <w:sz w:val="24"/>
          <w:szCs w:val="24"/>
          <w:lang w:val="ru-RU"/>
        </w:rPr>
        <w:t>%.</w:t>
      </w:r>
    </w:p>
    <w:p w:rsidR="005A5DED" w:rsidRPr="007107DB" w:rsidRDefault="005A5DED" w:rsidP="005A5DED">
      <w:pPr>
        <w:pStyle w:val="a4"/>
        <w:jc w:val="both"/>
        <w:rPr>
          <w:b/>
          <w:i w:val="0"/>
          <w:sz w:val="24"/>
          <w:szCs w:val="24"/>
          <w:lang w:val="ru-RU"/>
        </w:rPr>
      </w:pPr>
      <w:r w:rsidRPr="007107DB">
        <w:rPr>
          <w:b/>
          <w:i w:val="0"/>
          <w:sz w:val="24"/>
          <w:szCs w:val="24"/>
          <w:lang w:val="ru-RU"/>
        </w:rPr>
        <w:t>Оценка эффективности реализации программы</w:t>
      </w:r>
    </w:p>
    <w:p w:rsidR="0095638B" w:rsidRPr="00467FDB" w:rsidRDefault="00467FDB" w:rsidP="0095638B">
      <w:pPr>
        <w:pStyle w:val="a4"/>
        <w:jc w:val="both"/>
        <w:rPr>
          <w:rFonts w:ascii="Times New Roman" w:hAnsi="Times New Roman" w:cs="Times New Roman"/>
          <w:i w:val="0"/>
          <w:sz w:val="24"/>
          <w:szCs w:val="24"/>
          <w:lang w:val="ru-RU"/>
        </w:rPr>
      </w:pPr>
      <w:r w:rsidRPr="00467FDB">
        <w:rPr>
          <w:rFonts w:ascii="Times New Roman" w:hAnsi="Times New Roman" w:cs="Times New Roman"/>
          <w:i w:val="0"/>
          <w:sz w:val="24"/>
          <w:szCs w:val="24"/>
          <w:lang w:val="ru-RU"/>
        </w:rPr>
        <w:t>На 2016</w:t>
      </w:r>
      <w:r w:rsidR="0095638B" w:rsidRPr="00467FDB">
        <w:rPr>
          <w:rFonts w:ascii="Times New Roman" w:hAnsi="Times New Roman" w:cs="Times New Roman"/>
          <w:i w:val="0"/>
          <w:sz w:val="24"/>
          <w:szCs w:val="24"/>
          <w:lang w:val="ru-RU"/>
        </w:rPr>
        <w:t xml:space="preserve"> год предусмотрено </w:t>
      </w:r>
      <w:r w:rsidR="00A85C89" w:rsidRPr="00467FDB">
        <w:rPr>
          <w:rFonts w:ascii="Times New Roman" w:hAnsi="Times New Roman" w:cs="Times New Roman"/>
          <w:i w:val="0"/>
          <w:sz w:val="24"/>
          <w:szCs w:val="24"/>
          <w:lang w:val="ru-RU"/>
        </w:rPr>
        <w:t>6</w:t>
      </w:r>
      <w:r w:rsidR="0095638B" w:rsidRPr="00467FDB">
        <w:rPr>
          <w:rFonts w:ascii="Times New Roman" w:hAnsi="Times New Roman" w:cs="Times New Roman"/>
          <w:i w:val="0"/>
          <w:sz w:val="24"/>
          <w:szCs w:val="24"/>
          <w:lang w:val="ru-RU"/>
        </w:rPr>
        <w:t>целевых индикатора программы и</w:t>
      </w:r>
      <w:r w:rsidR="00A85C89" w:rsidRPr="00467FDB">
        <w:rPr>
          <w:rFonts w:ascii="Times New Roman" w:hAnsi="Times New Roman" w:cs="Times New Roman"/>
          <w:i w:val="0"/>
          <w:sz w:val="24"/>
          <w:szCs w:val="24"/>
          <w:lang w:val="ru-RU"/>
        </w:rPr>
        <w:t xml:space="preserve"> 6</w:t>
      </w:r>
      <w:r w:rsidR="0095638B" w:rsidRPr="00467FDB">
        <w:rPr>
          <w:rFonts w:ascii="Times New Roman" w:hAnsi="Times New Roman" w:cs="Times New Roman"/>
          <w:i w:val="0"/>
          <w:sz w:val="24"/>
          <w:szCs w:val="24"/>
          <w:lang w:val="ru-RU"/>
        </w:rPr>
        <w:t xml:space="preserve"> показателя результативности.</w:t>
      </w:r>
    </w:p>
    <w:p w:rsidR="0095638B" w:rsidRPr="003654EE" w:rsidRDefault="0095638B" w:rsidP="0095638B">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3654EE">
        <w:rPr>
          <w:rFonts w:ascii="Times New Roman" w:hAnsi="Times New Roman" w:cs="Times New Roman"/>
          <w:i w:val="0"/>
          <w:sz w:val="24"/>
          <w:szCs w:val="24"/>
          <w:lang w:val="ru-RU"/>
        </w:rPr>
        <w:t xml:space="preserve">В соответствии с методикой оценки эффективность реализации </w:t>
      </w:r>
      <w:r w:rsidR="00A85C89" w:rsidRPr="003654EE">
        <w:rPr>
          <w:rFonts w:ascii="Times New Roman" w:hAnsi="Times New Roman" w:cs="Times New Roman"/>
          <w:i w:val="0"/>
          <w:sz w:val="24"/>
          <w:szCs w:val="24"/>
          <w:lang w:val="ru-RU"/>
        </w:rPr>
        <w:t xml:space="preserve">программы </w:t>
      </w:r>
      <w:r w:rsidRPr="003654EE">
        <w:rPr>
          <w:rFonts w:ascii="Times New Roman" w:hAnsi="Times New Roman" w:cs="Times New Roman"/>
          <w:i w:val="0"/>
          <w:sz w:val="24"/>
          <w:szCs w:val="24"/>
          <w:lang w:val="ru-RU"/>
        </w:rPr>
        <w:t>оценена, как</w:t>
      </w:r>
      <w:r w:rsidR="00467FDB" w:rsidRPr="003654EE">
        <w:rPr>
          <w:rFonts w:ascii="Times New Roman" w:hAnsi="Times New Roman" w:cs="Times New Roman"/>
          <w:i w:val="0"/>
          <w:sz w:val="24"/>
          <w:szCs w:val="24"/>
          <w:lang w:val="ru-RU"/>
        </w:rPr>
        <w:t xml:space="preserve"> </w:t>
      </w:r>
      <w:r w:rsidR="00217A9E" w:rsidRPr="003654EE">
        <w:rPr>
          <w:rFonts w:ascii="Times New Roman" w:hAnsi="Times New Roman" w:cs="Times New Roman"/>
          <w:i w:val="0"/>
          <w:sz w:val="24"/>
          <w:szCs w:val="24"/>
          <w:lang w:val="ru-RU"/>
        </w:rPr>
        <w:t>высокая</w:t>
      </w:r>
      <w:r w:rsidRPr="003654EE">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3654EE" w:rsidTr="00764183">
        <w:trPr>
          <w:trHeight w:val="483"/>
          <w:tblHeader/>
          <w:jc w:val="center"/>
        </w:trPr>
        <w:tc>
          <w:tcPr>
            <w:tcW w:w="6570" w:type="dxa"/>
          </w:tcPr>
          <w:p w:rsidR="0095638B" w:rsidRPr="003654EE"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3654EE">
              <w:rPr>
                <w:rFonts w:ascii="Times New Roman" w:eastAsia="Times New Roman" w:hAnsi="Times New Roman" w:cs="Times New Roman"/>
                <w:i w:val="0"/>
                <w:sz w:val="24"/>
                <w:szCs w:val="24"/>
                <w:lang w:eastAsia="ru-RU"/>
              </w:rPr>
              <w:t>Критерий</w:t>
            </w:r>
            <w:proofErr w:type="spellEnd"/>
            <w:r w:rsidRPr="003654EE">
              <w:rPr>
                <w:rFonts w:ascii="Times New Roman" w:eastAsia="Times New Roman" w:hAnsi="Times New Roman" w:cs="Times New Roman"/>
                <w:i w:val="0"/>
                <w:sz w:val="24"/>
                <w:szCs w:val="24"/>
                <w:lang w:eastAsia="ru-RU"/>
              </w:rPr>
              <w:t xml:space="preserve"> </w:t>
            </w:r>
            <w:proofErr w:type="spellStart"/>
            <w:r w:rsidRPr="003654EE">
              <w:rPr>
                <w:rFonts w:ascii="Times New Roman" w:eastAsia="Times New Roman" w:hAnsi="Times New Roman" w:cs="Times New Roman"/>
                <w:i w:val="0"/>
                <w:sz w:val="24"/>
                <w:szCs w:val="24"/>
                <w:lang w:eastAsia="ru-RU"/>
              </w:rPr>
              <w:t>оценки</w:t>
            </w:r>
            <w:proofErr w:type="spellEnd"/>
          </w:p>
        </w:tc>
        <w:tc>
          <w:tcPr>
            <w:tcW w:w="1406" w:type="dxa"/>
          </w:tcPr>
          <w:p w:rsidR="0095638B" w:rsidRPr="003654EE"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3654EE">
              <w:rPr>
                <w:rFonts w:ascii="Times New Roman" w:eastAsia="Times New Roman" w:hAnsi="Times New Roman" w:cs="Times New Roman"/>
                <w:i w:val="0"/>
                <w:sz w:val="24"/>
                <w:szCs w:val="24"/>
                <w:lang w:eastAsia="ru-RU"/>
              </w:rPr>
              <w:t>Значение</w:t>
            </w:r>
            <w:proofErr w:type="spellEnd"/>
            <w:r w:rsidRPr="003654EE">
              <w:rPr>
                <w:rFonts w:ascii="Times New Roman" w:eastAsia="Times New Roman" w:hAnsi="Times New Roman" w:cs="Times New Roman"/>
                <w:i w:val="0"/>
                <w:sz w:val="24"/>
                <w:szCs w:val="24"/>
                <w:lang w:eastAsia="ru-RU"/>
              </w:rPr>
              <w:t xml:space="preserve"> </w:t>
            </w:r>
            <w:proofErr w:type="spellStart"/>
            <w:r w:rsidRPr="003654EE">
              <w:rPr>
                <w:rFonts w:ascii="Times New Roman" w:eastAsia="Times New Roman" w:hAnsi="Times New Roman" w:cs="Times New Roman"/>
                <w:i w:val="0"/>
                <w:sz w:val="24"/>
                <w:szCs w:val="24"/>
                <w:lang w:eastAsia="ru-RU"/>
              </w:rPr>
              <w:t>оценки</w:t>
            </w:r>
            <w:proofErr w:type="spellEnd"/>
          </w:p>
        </w:tc>
        <w:tc>
          <w:tcPr>
            <w:tcW w:w="2044" w:type="dxa"/>
          </w:tcPr>
          <w:p w:rsidR="0095638B" w:rsidRPr="003654EE"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3654EE">
              <w:rPr>
                <w:rFonts w:ascii="Times New Roman" w:eastAsia="Times New Roman" w:hAnsi="Times New Roman" w:cs="Times New Roman"/>
                <w:i w:val="0"/>
                <w:sz w:val="24"/>
                <w:szCs w:val="24"/>
                <w:lang w:eastAsia="ru-RU"/>
              </w:rPr>
              <w:t>Интерпретация</w:t>
            </w:r>
            <w:proofErr w:type="spellEnd"/>
            <w:r w:rsidRPr="003654EE">
              <w:rPr>
                <w:rFonts w:ascii="Times New Roman" w:eastAsia="Times New Roman" w:hAnsi="Times New Roman" w:cs="Times New Roman"/>
                <w:i w:val="0"/>
                <w:sz w:val="24"/>
                <w:szCs w:val="24"/>
                <w:lang w:eastAsia="ru-RU"/>
              </w:rPr>
              <w:t xml:space="preserve"> </w:t>
            </w:r>
            <w:proofErr w:type="spellStart"/>
            <w:r w:rsidRPr="003654EE">
              <w:rPr>
                <w:rFonts w:ascii="Times New Roman" w:eastAsia="Times New Roman" w:hAnsi="Times New Roman" w:cs="Times New Roman"/>
                <w:i w:val="0"/>
                <w:sz w:val="24"/>
                <w:szCs w:val="24"/>
                <w:lang w:eastAsia="ru-RU"/>
              </w:rPr>
              <w:t>оценки</w:t>
            </w:r>
            <w:proofErr w:type="spellEnd"/>
          </w:p>
        </w:tc>
      </w:tr>
      <w:tr w:rsidR="0095638B" w:rsidRPr="003654EE" w:rsidTr="00764183">
        <w:trPr>
          <w:jc w:val="center"/>
        </w:trPr>
        <w:tc>
          <w:tcPr>
            <w:tcW w:w="6570" w:type="dxa"/>
          </w:tcPr>
          <w:p w:rsidR="0095638B" w:rsidRPr="003654EE" w:rsidRDefault="0095638B" w:rsidP="00764183">
            <w:pPr>
              <w:spacing w:after="0" w:line="240" w:lineRule="auto"/>
              <w:jc w:val="both"/>
              <w:rPr>
                <w:rFonts w:ascii="Times New Roman" w:eastAsia="Times New Roman" w:hAnsi="Times New Roman" w:cs="Times New Roman"/>
                <w:i w:val="0"/>
                <w:sz w:val="24"/>
                <w:szCs w:val="24"/>
                <w:lang w:eastAsia="ru-RU"/>
              </w:rPr>
            </w:pPr>
            <w:r w:rsidRPr="003654EE">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3654EE">
              <w:rPr>
                <w:rFonts w:ascii="Times New Roman" w:hAnsi="Times New Roman" w:cs="Times New Roman"/>
                <w:i w:val="0"/>
                <w:sz w:val="24"/>
                <w:szCs w:val="24"/>
                <w:lang w:eastAsia="ru-RU"/>
              </w:rPr>
              <w:t>Программы</w:t>
            </w:r>
            <w:proofErr w:type="spellEnd"/>
          </w:p>
        </w:tc>
        <w:tc>
          <w:tcPr>
            <w:tcW w:w="1406" w:type="dxa"/>
          </w:tcPr>
          <w:p w:rsidR="0095638B" w:rsidRPr="003654EE" w:rsidRDefault="003654EE" w:rsidP="00764183">
            <w:pPr>
              <w:spacing w:after="0" w:line="240" w:lineRule="auto"/>
              <w:jc w:val="center"/>
              <w:rPr>
                <w:rFonts w:ascii="Times New Roman" w:eastAsia="Times New Roman" w:hAnsi="Times New Roman" w:cs="Times New Roman"/>
                <w:i w:val="0"/>
                <w:sz w:val="24"/>
                <w:szCs w:val="24"/>
                <w:lang w:val="ru-RU" w:eastAsia="ru-RU"/>
              </w:rPr>
            </w:pPr>
            <w:r w:rsidRPr="003654EE">
              <w:rPr>
                <w:rFonts w:ascii="Times New Roman" w:eastAsia="Times New Roman" w:hAnsi="Times New Roman" w:cs="Times New Roman"/>
                <w:i w:val="0"/>
                <w:sz w:val="24"/>
                <w:szCs w:val="24"/>
                <w:lang w:val="ru-RU" w:eastAsia="ru-RU"/>
              </w:rPr>
              <w:t>1,0</w:t>
            </w:r>
          </w:p>
        </w:tc>
        <w:tc>
          <w:tcPr>
            <w:tcW w:w="2044" w:type="dxa"/>
          </w:tcPr>
          <w:p w:rsidR="0095638B" w:rsidRPr="003654EE" w:rsidRDefault="0095638B" w:rsidP="00764183">
            <w:pPr>
              <w:spacing w:after="0" w:line="240" w:lineRule="auto"/>
              <w:jc w:val="center"/>
              <w:rPr>
                <w:rFonts w:ascii="Times New Roman" w:hAnsi="Times New Roman" w:cs="Times New Roman"/>
                <w:i w:val="0"/>
                <w:sz w:val="24"/>
                <w:szCs w:val="24"/>
              </w:rPr>
            </w:pPr>
            <w:proofErr w:type="spellStart"/>
            <w:r w:rsidRPr="003654EE">
              <w:rPr>
                <w:rFonts w:ascii="Times New Roman" w:hAnsi="Times New Roman" w:cs="Times New Roman"/>
                <w:i w:val="0"/>
                <w:sz w:val="24"/>
                <w:szCs w:val="24"/>
              </w:rPr>
              <w:t>Высокая</w:t>
            </w:r>
            <w:proofErr w:type="spellEnd"/>
          </w:p>
        </w:tc>
      </w:tr>
      <w:tr w:rsidR="0095638B" w:rsidRPr="003654EE" w:rsidTr="00764183">
        <w:trPr>
          <w:trHeight w:val="484"/>
          <w:jc w:val="center"/>
        </w:trPr>
        <w:tc>
          <w:tcPr>
            <w:tcW w:w="6570" w:type="dxa"/>
          </w:tcPr>
          <w:p w:rsidR="0095638B" w:rsidRPr="003654EE"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654EE">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3654EE" w:rsidRDefault="003654EE" w:rsidP="00764183">
            <w:pPr>
              <w:spacing w:after="0" w:line="240" w:lineRule="auto"/>
              <w:jc w:val="center"/>
              <w:rPr>
                <w:rFonts w:ascii="Times New Roman" w:eastAsia="Times New Roman" w:hAnsi="Times New Roman" w:cs="Times New Roman"/>
                <w:i w:val="0"/>
                <w:sz w:val="24"/>
                <w:szCs w:val="24"/>
                <w:lang w:val="ru-RU" w:eastAsia="ru-RU"/>
              </w:rPr>
            </w:pPr>
            <w:r w:rsidRPr="003654EE">
              <w:rPr>
                <w:rFonts w:ascii="Times New Roman" w:eastAsia="Times New Roman" w:hAnsi="Times New Roman" w:cs="Times New Roman"/>
                <w:i w:val="0"/>
                <w:sz w:val="24"/>
                <w:szCs w:val="24"/>
                <w:lang w:val="ru-RU" w:eastAsia="ru-RU"/>
              </w:rPr>
              <w:t>1,0</w:t>
            </w:r>
          </w:p>
        </w:tc>
        <w:tc>
          <w:tcPr>
            <w:tcW w:w="2044" w:type="dxa"/>
          </w:tcPr>
          <w:p w:rsidR="0095638B" w:rsidRPr="003654EE" w:rsidRDefault="0095638B" w:rsidP="00764183">
            <w:pPr>
              <w:spacing w:after="0" w:line="240" w:lineRule="auto"/>
              <w:jc w:val="center"/>
              <w:rPr>
                <w:rFonts w:ascii="Times New Roman" w:hAnsi="Times New Roman" w:cs="Times New Roman"/>
                <w:i w:val="0"/>
                <w:sz w:val="24"/>
                <w:szCs w:val="24"/>
              </w:rPr>
            </w:pPr>
            <w:proofErr w:type="spellStart"/>
            <w:r w:rsidRPr="003654EE">
              <w:rPr>
                <w:rFonts w:ascii="Times New Roman" w:hAnsi="Times New Roman" w:cs="Times New Roman"/>
                <w:i w:val="0"/>
                <w:sz w:val="24"/>
                <w:szCs w:val="24"/>
              </w:rPr>
              <w:t>Высокая</w:t>
            </w:r>
            <w:proofErr w:type="spellEnd"/>
          </w:p>
        </w:tc>
      </w:tr>
      <w:tr w:rsidR="0095638B" w:rsidRPr="003654EE" w:rsidTr="00764183">
        <w:trPr>
          <w:trHeight w:val="551"/>
          <w:jc w:val="center"/>
        </w:trPr>
        <w:tc>
          <w:tcPr>
            <w:tcW w:w="6570" w:type="dxa"/>
          </w:tcPr>
          <w:p w:rsidR="0095638B" w:rsidRPr="003654EE"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654EE">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3654EE" w:rsidRDefault="003654EE" w:rsidP="00764183">
            <w:pPr>
              <w:spacing w:after="0" w:line="240" w:lineRule="auto"/>
              <w:jc w:val="center"/>
              <w:rPr>
                <w:rFonts w:ascii="Times New Roman" w:eastAsia="Times New Roman" w:hAnsi="Times New Roman" w:cs="Times New Roman"/>
                <w:i w:val="0"/>
                <w:sz w:val="24"/>
                <w:szCs w:val="24"/>
                <w:lang w:val="ru-RU" w:eastAsia="ru-RU"/>
              </w:rPr>
            </w:pPr>
            <w:r w:rsidRPr="003654EE">
              <w:rPr>
                <w:rFonts w:ascii="Times New Roman" w:eastAsia="Times New Roman" w:hAnsi="Times New Roman" w:cs="Times New Roman"/>
                <w:i w:val="0"/>
                <w:sz w:val="24"/>
                <w:szCs w:val="24"/>
                <w:lang w:val="ru-RU" w:eastAsia="ru-RU"/>
              </w:rPr>
              <w:t>1,0</w:t>
            </w:r>
          </w:p>
        </w:tc>
        <w:tc>
          <w:tcPr>
            <w:tcW w:w="2044" w:type="dxa"/>
          </w:tcPr>
          <w:p w:rsidR="0095638B" w:rsidRPr="003654EE" w:rsidRDefault="00A85C89" w:rsidP="00764183">
            <w:pPr>
              <w:spacing w:after="0" w:line="240" w:lineRule="auto"/>
              <w:jc w:val="center"/>
              <w:rPr>
                <w:rFonts w:ascii="Times New Roman" w:hAnsi="Times New Roman" w:cs="Times New Roman"/>
                <w:i w:val="0"/>
                <w:sz w:val="24"/>
                <w:szCs w:val="24"/>
              </w:rPr>
            </w:pPr>
            <w:proofErr w:type="spellStart"/>
            <w:r w:rsidRPr="003654EE">
              <w:rPr>
                <w:rFonts w:ascii="Times New Roman" w:hAnsi="Times New Roman" w:cs="Times New Roman"/>
                <w:i w:val="0"/>
                <w:sz w:val="24"/>
                <w:szCs w:val="24"/>
              </w:rPr>
              <w:t>Высокая</w:t>
            </w:r>
            <w:proofErr w:type="spellEnd"/>
          </w:p>
        </w:tc>
      </w:tr>
      <w:tr w:rsidR="0095638B" w:rsidRPr="00BC597E" w:rsidTr="00E850E8">
        <w:trPr>
          <w:trHeight w:val="375"/>
          <w:jc w:val="center"/>
        </w:trPr>
        <w:tc>
          <w:tcPr>
            <w:tcW w:w="6570" w:type="dxa"/>
          </w:tcPr>
          <w:p w:rsidR="0095638B" w:rsidRPr="003654EE"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3654EE">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3654EE" w:rsidRDefault="003654EE" w:rsidP="00764183">
            <w:pPr>
              <w:spacing w:after="0" w:line="240" w:lineRule="auto"/>
              <w:jc w:val="center"/>
              <w:rPr>
                <w:rFonts w:ascii="Times New Roman" w:eastAsia="Times New Roman" w:hAnsi="Times New Roman" w:cs="Times New Roman"/>
                <w:i w:val="0"/>
                <w:sz w:val="24"/>
                <w:szCs w:val="24"/>
                <w:lang w:val="ru-RU" w:eastAsia="ru-RU"/>
              </w:rPr>
            </w:pPr>
            <w:r w:rsidRPr="003654EE">
              <w:rPr>
                <w:rFonts w:ascii="Times New Roman" w:eastAsia="Times New Roman" w:hAnsi="Times New Roman" w:cs="Times New Roman"/>
                <w:i w:val="0"/>
                <w:sz w:val="24"/>
                <w:szCs w:val="24"/>
                <w:lang w:val="ru-RU" w:eastAsia="ru-RU"/>
              </w:rPr>
              <w:t>1,0</w:t>
            </w:r>
          </w:p>
        </w:tc>
        <w:tc>
          <w:tcPr>
            <w:tcW w:w="2044" w:type="dxa"/>
          </w:tcPr>
          <w:p w:rsidR="0095638B" w:rsidRPr="003654EE" w:rsidRDefault="00217A9E" w:rsidP="00764183">
            <w:pPr>
              <w:spacing w:after="0" w:line="240" w:lineRule="auto"/>
              <w:jc w:val="center"/>
              <w:rPr>
                <w:rFonts w:ascii="Times New Roman" w:hAnsi="Times New Roman" w:cs="Times New Roman"/>
                <w:i w:val="0"/>
                <w:sz w:val="24"/>
                <w:szCs w:val="24"/>
              </w:rPr>
            </w:pPr>
            <w:proofErr w:type="spellStart"/>
            <w:r w:rsidRPr="003654EE">
              <w:rPr>
                <w:rFonts w:ascii="Times New Roman" w:hAnsi="Times New Roman" w:cs="Times New Roman"/>
                <w:i w:val="0"/>
                <w:sz w:val="24"/>
                <w:szCs w:val="24"/>
              </w:rPr>
              <w:t>Высокая</w:t>
            </w:r>
            <w:proofErr w:type="spellEnd"/>
          </w:p>
        </w:tc>
      </w:tr>
    </w:tbl>
    <w:p w:rsidR="0095638B" w:rsidRPr="00BC597E" w:rsidRDefault="0095638B" w:rsidP="0095638B">
      <w:pPr>
        <w:pStyle w:val="a9"/>
        <w:ind w:firstLine="708"/>
        <w:jc w:val="both"/>
        <w:rPr>
          <w:b/>
          <w:i w:val="0"/>
          <w:sz w:val="24"/>
          <w:szCs w:val="24"/>
          <w:highlight w:val="yellow"/>
        </w:rPr>
      </w:pPr>
    </w:p>
    <w:p w:rsidR="00DD74C7" w:rsidRPr="003C0F70" w:rsidRDefault="003B4743" w:rsidP="00DD74C7">
      <w:pPr>
        <w:spacing w:after="0"/>
        <w:ind w:firstLine="708"/>
        <w:jc w:val="center"/>
        <w:rPr>
          <w:rFonts w:ascii="Times New Roman" w:hAnsi="Times New Roman" w:cs="Times New Roman"/>
          <w:b/>
          <w:i w:val="0"/>
          <w:sz w:val="24"/>
          <w:szCs w:val="24"/>
        </w:rPr>
      </w:pPr>
      <w:proofErr w:type="spellStart"/>
      <w:proofErr w:type="gramStart"/>
      <w:r w:rsidRPr="003C0F70">
        <w:rPr>
          <w:rFonts w:ascii="Times New Roman" w:hAnsi="Times New Roman" w:cs="Times New Roman"/>
          <w:b/>
          <w:i w:val="0"/>
          <w:sz w:val="24"/>
          <w:szCs w:val="24"/>
        </w:rPr>
        <w:t>Муниципальная</w:t>
      </w:r>
      <w:proofErr w:type="spellEnd"/>
      <w:r w:rsidRPr="003C0F70">
        <w:rPr>
          <w:rFonts w:ascii="Times New Roman" w:hAnsi="Times New Roman" w:cs="Times New Roman"/>
          <w:b/>
          <w:i w:val="0"/>
          <w:sz w:val="24"/>
          <w:szCs w:val="24"/>
        </w:rPr>
        <w:t xml:space="preserve"> </w:t>
      </w:r>
      <w:proofErr w:type="spellStart"/>
      <w:r w:rsidRPr="003C0F70">
        <w:rPr>
          <w:rFonts w:ascii="Times New Roman" w:hAnsi="Times New Roman" w:cs="Times New Roman"/>
          <w:b/>
          <w:i w:val="0"/>
          <w:sz w:val="24"/>
          <w:szCs w:val="24"/>
        </w:rPr>
        <w:t>программа</w:t>
      </w:r>
      <w:proofErr w:type="spellEnd"/>
      <w:r w:rsidRPr="003C0F70">
        <w:rPr>
          <w:rFonts w:ascii="Times New Roman" w:hAnsi="Times New Roman" w:cs="Times New Roman"/>
          <w:b/>
          <w:i w:val="0"/>
          <w:sz w:val="24"/>
          <w:szCs w:val="24"/>
        </w:rPr>
        <w:t xml:space="preserve"> </w:t>
      </w:r>
      <w:r w:rsidR="004F5725" w:rsidRPr="003C0F70">
        <w:rPr>
          <w:rFonts w:ascii="Times New Roman" w:hAnsi="Times New Roman" w:cs="Times New Roman"/>
          <w:b/>
          <w:i w:val="0"/>
          <w:sz w:val="24"/>
          <w:szCs w:val="24"/>
        </w:rPr>
        <w:t>12.</w:t>
      </w:r>
      <w:proofErr w:type="gramEnd"/>
    </w:p>
    <w:p w:rsidR="004F5725" w:rsidRDefault="003B4743" w:rsidP="00DD74C7">
      <w:pPr>
        <w:spacing w:after="0"/>
        <w:ind w:firstLine="708"/>
        <w:jc w:val="center"/>
        <w:rPr>
          <w:rFonts w:ascii="Times New Roman" w:hAnsi="Times New Roman" w:cs="Times New Roman"/>
          <w:b/>
          <w:i w:val="0"/>
          <w:sz w:val="24"/>
          <w:szCs w:val="24"/>
          <w:lang w:val="ru-RU"/>
        </w:rPr>
      </w:pPr>
      <w:r w:rsidRPr="003C0F70">
        <w:rPr>
          <w:rFonts w:ascii="Times New Roman" w:hAnsi="Times New Roman" w:cs="Times New Roman"/>
          <w:b/>
          <w:i w:val="0"/>
          <w:sz w:val="24"/>
          <w:szCs w:val="24"/>
          <w:lang w:val="ru-RU"/>
        </w:rPr>
        <w:t>«</w:t>
      </w:r>
      <w:r w:rsidR="004F5725" w:rsidRPr="003C0F70">
        <w:rPr>
          <w:rFonts w:ascii="Times New Roman" w:hAnsi="Times New Roman" w:cs="Times New Roman"/>
          <w:b/>
          <w:i w:val="0"/>
          <w:sz w:val="24"/>
          <w:szCs w:val="24"/>
          <w:lang w:val="ru-RU"/>
        </w:rPr>
        <w:t>Развитие сельского хозяйства</w:t>
      </w:r>
      <w:r w:rsidRPr="003C0F70">
        <w:rPr>
          <w:rFonts w:ascii="Times New Roman" w:hAnsi="Times New Roman" w:cs="Times New Roman"/>
          <w:b/>
          <w:i w:val="0"/>
          <w:sz w:val="24"/>
          <w:szCs w:val="24"/>
          <w:lang w:val="ru-RU"/>
        </w:rPr>
        <w:t xml:space="preserve"> Боготольского района»</w:t>
      </w:r>
    </w:p>
    <w:p w:rsidR="0053323C" w:rsidRPr="000B1FDF" w:rsidRDefault="0053323C" w:rsidP="0053323C">
      <w:pPr>
        <w:pStyle w:val="a3"/>
        <w:tabs>
          <w:tab w:val="left" w:pos="0"/>
        </w:tabs>
        <w:spacing w:after="0"/>
        <w:ind w:left="0"/>
        <w:jc w:val="both"/>
        <w:rPr>
          <w:rFonts w:ascii="Times New Roman" w:hAnsi="Times New Roman" w:cs="Times New Roman"/>
          <w:i w:val="0"/>
          <w:color w:val="000000"/>
          <w:sz w:val="24"/>
          <w:szCs w:val="24"/>
          <w:lang w:val="ru-RU"/>
        </w:rPr>
      </w:pPr>
      <w:r w:rsidRPr="006C38BC">
        <w:rPr>
          <w:rFonts w:ascii="Times New Roman" w:hAnsi="Times New Roman" w:cs="Times New Roman"/>
          <w:i w:val="0"/>
          <w:color w:val="000000"/>
          <w:sz w:val="24"/>
          <w:szCs w:val="24"/>
          <w:lang w:val="ru-RU"/>
        </w:rPr>
        <w:t>Программа утверждена постановлением админист</w:t>
      </w:r>
      <w:r>
        <w:rPr>
          <w:rFonts w:ascii="Times New Roman" w:hAnsi="Times New Roman" w:cs="Times New Roman"/>
          <w:i w:val="0"/>
          <w:color w:val="000000"/>
          <w:sz w:val="24"/>
          <w:szCs w:val="24"/>
          <w:lang w:val="ru-RU"/>
        </w:rPr>
        <w:t>рации Боготольск</w:t>
      </w:r>
      <w:r w:rsidR="00C948AA">
        <w:rPr>
          <w:rFonts w:ascii="Times New Roman" w:hAnsi="Times New Roman" w:cs="Times New Roman"/>
          <w:i w:val="0"/>
          <w:color w:val="000000"/>
          <w:sz w:val="24"/>
          <w:szCs w:val="24"/>
          <w:lang w:val="ru-RU"/>
        </w:rPr>
        <w:t>ого района от 14.10.2013г. № 776</w:t>
      </w:r>
      <w:r w:rsidRPr="006C38BC">
        <w:rPr>
          <w:rFonts w:ascii="Times New Roman" w:hAnsi="Times New Roman" w:cs="Times New Roman"/>
          <w:i w:val="0"/>
          <w:color w:val="000000"/>
          <w:sz w:val="24"/>
          <w:szCs w:val="24"/>
          <w:lang w:val="ru-RU"/>
        </w:rPr>
        <w:t xml:space="preserve">-п. «Об утверждении муниципальной программы «Развитие </w:t>
      </w:r>
      <w:r w:rsidR="00C948AA">
        <w:rPr>
          <w:rFonts w:ascii="Times New Roman" w:hAnsi="Times New Roman" w:cs="Times New Roman"/>
          <w:i w:val="0"/>
          <w:color w:val="000000"/>
          <w:sz w:val="24"/>
          <w:szCs w:val="24"/>
          <w:lang w:val="ru-RU"/>
        </w:rPr>
        <w:t>сельского хозяйства Боготольского</w:t>
      </w:r>
      <w:r>
        <w:rPr>
          <w:rFonts w:ascii="Times New Roman" w:hAnsi="Times New Roman" w:cs="Times New Roman"/>
          <w:i w:val="0"/>
          <w:color w:val="000000"/>
          <w:sz w:val="24"/>
          <w:szCs w:val="24"/>
          <w:lang w:val="ru-RU"/>
        </w:rPr>
        <w:t xml:space="preserve"> район</w:t>
      </w:r>
      <w:r w:rsidR="00C948AA">
        <w:rPr>
          <w:rFonts w:ascii="Times New Roman" w:hAnsi="Times New Roman" w:cs="Times New Roman"/>
          <w:i w:val="0"/>
          <w:color w:val="000000"/>
          <w:sz w:val="24"/>
          <w:szCs w:val="24"/>
          <w:lang w:val="ru-RU"/>
        </w:rPr>
        <w:t>а</w:t>
      </w:r>
      <w:r w:rsidRPr="006C38BC">
        <w:rPr>
          <w:rFonts w:ascii="Times New Roman" w:hAnsi="Times New Roman" w:cs="Times New Roman"/>
          <w:i w:val="0"/>
          <w:color w:val="000000"/>
          <w:sz w:val="24"/>
          <w:szCs w:val="24"/>
          <w:lang w:val="ru-RU"/>
        </w:rPr>
        <w:t>»».</w:t>
      </w:r>
    </w:p>
    <w:p w:rsidR="0052007E" w:rsidRPr="00B05440" w:rsidRDefault="0052007E" w:rsidP="0052007E">
      <w:pPr>
        <w:spacing w:after="0"/>
        <w:ind w:firstLine="708"/>
        <w:jc w:val="both"/>
        <w:rPr>
          <w:rFonts w:ascii="Times New Roman" w:hAnsi="Times New Roman" w:cs="Times New Roman"/>
          <w:i w:val="0"/>
          <w:sz w:val="24"/>
          <w:szCs w:val="24"/>
          <w:lang w:val="ru-RU"/>
        </w:rPr>
      </w:pPr>
      <w:r w:rsidRPr="00B05440">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3B4743" w:rsidRPr="00B05440">
        <w:rPr>
          <w:rFonts w:ascii="Times New Roman" w:hAnsi="Times New Roman" w:cs="Times New Roman"/>
          <w:i w:val="0"/>
          <w:sz w:val="24"/>
          <w:szCs w:val="24"/>
          <w:lang w:val="ru-RU"/>
        </w:rPr>
        <w:t xml:space="preserve"> Красноярского края</w:t>
      </w:r>
      <w:r w:rsidRPr="00B05440">
        <w:rPr>
          <w:rFonts w:ascii="Times New Roman" w:hAnsi="Times New Roman" w:cs="Times New Roman"/>
          <w:i w:val="0"/>
          <w:sz w:val="24"/>
          <w:szCs w:val="24"/>
          <w:lang w:val="ru-RU"/>
        </w:rPr>
        <w:t>.</w:t>
      </w:r>
    </w:p>
    <w:p w:rsidR="0052007E" w:rsidRPr="00873564" w:rsidRDefault="0052007E" w:rsidP="0052007E">
      <w:pPr>
        <w:spacing w:after="0"/>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Программа состоит из 3-х подпрограмм</w:t>
      </w:r>
      <w:r w:rsidR="003B4743" w:rsidRPr="00873564">
        <w:rPr>
          <w:rFonts w:ascii="Times New Roman" w:hAnsi="Times New Roman" w:cs="Times New Roman"/>
          <w:i w:val="0"/>
          <w:sz w:val="24"/>
          <w:szCs w:val="24"/>
          <w:lang w:val="ru-RU"/>
        </w:rPr>
        <w:t xml:space="preserve"> и 2-х мероприятий</w:t>
      </w:r>
      <w:r w:rsidRPr="00873564">
        <w:rPr>
          <w:rFonts w:ascii="Times New Roman" w:hAnsi="Times New Roman" w:cs="Times New Roman"/>
          <w:i w:val="0"/>
          <w:sz w:val="24"/>
          <w:szCs w:val="24"/>
          <w:lang w:val="ru-RU"/>
        </w:rPr>
        <w:t>:</w:t>
      </w:r>
    </w:p>
    <w:p w:rsidR="0052007E" w:rsidRPr="00873564" w:rsidRDefault="0052007E" w:rsidP="0052007E">
      <w:pPr>
        <w:spacing w:after="0"/>
        <w:ind w:left="708"/>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1.</w:t>
      </w:r>
      <w:r w:rsidR="00F61EF6" w:rsidRPr="00873564">
        <w:rPr>
          <w:rFonts w:ascii="Times New Roman" w:hAnsi="Times New Roman" w:cs="Times New Roman"/>
          <w:i w:val="0"/>
          <w:sz w:val="24"/>
          <w:szCs w:val="24"/>
          <w:lang w:val="ru-RU"/>
        </w:rPr>
        <w:t>Поддержка малых форм хозяйствования на территории Боготольского района</w:t>
      </w:r>
      <w:r w:rsidRPr="00873564">
        <w:rPr>
          <w:rFonts w:ascii="Times New Roman" w:hAnsi="Times New Roman" w:cs="Times New Roman"/>
          <w:i w:val="0"/>
          <w:sz w:val="24"/>
          <w:szCs w:val="24"/>
          <w:lang w:val="ru-RU"/>
        </w:rPr>
        <w:t>.</w:t>
      </w:r>
    </w:p>
    <w:p w:rsidR="0052007E" w:rsidRPr="00873564" w:rsidRDefault="0052007E" w:rsidP="0052007E">
      <w:pPr>
        <w:pStyle w:val="a3"/>
        <w:spacing w:after="0"/>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2</w:t>
      </w:r>
      <w:r w:rsidR="00F61EF6" w:rsidRPr="00873564">
        <w:rPr>
          <w:rFonts w:ascii="Times New Roman" w:hAnsi="Times New Roman" w:cs="Times New Roman"/>
          <w:i w:val="0"/>
          <w:sz w:val="24"/>
          <w:szCs w:val="24"/>
          <w:lang w:val="ru-RU"/>
        </w:rPr>
        <w:t>.Устойчивое развитие сельской территории</w:t>
      </w:r>
      <w:r w:rsidRPr="00873564">
        <w:rPr>
          <w:rFonts w:ascii="Times New Roman" w:hAnsi="Times New Roman" w:cs="Times New Roman"/>
          <w:i w:val="0"/>
          <w:sz w:val="24"/>
          <w:szCs w:val="24"/>
          <w:lang w:val="ru-RU"/>
        </w:rPr>
        <w:t xml:space="preserve"> Боготольского района.</w:t>
      </w:r>
    </w:p>
    <w:p w:rsidR="0052007E" w:rsidRPr="00873564" w:rsidRDefault="0052007E" w:rsidP="0052007E">
      <w:pPr>
        <w:pStyle w:val="a3"/>
        <w:spacing w:after="0"/>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3.Обеспечение</w:t>
      </w:r>
      <w:r w:rsidR="00F61EF6" w:rsidRPr="00873564">
        <w:rPr>
          <w:rFonts w:ascii="Times New Roman" w:hAnsi="Times New Roman" w:cs="Times New Roman"/>
          <w:i w:val="0"/>
          <w:sz w:val="24"/>
          <w:szCs w:val="24"/>
          <w:lang w:val="ru-RU"/>
        </w:rPr>
        <w:t xml:space="preserve"> реализации муниципальной программы развития сельского хозяйства и прочие мероприятия Боготольского района</w:t>
      </w:r>
      <w:r w:rsidRPr="00873564">
        <w:rPr>
          <w:rFonts w:ascii="Times New Roman" w:hAnsi="Times New Roman" w:cs="Times New Roman"/>
          <w:i w:val="0"/>
          <w:sz w:val="24"/>
          <w:szCs w:val="24"/>
          <w:lang w:val="ru-RU"/>
        </w:rPr>
        <w:t>.</w:t>
      </w:r>
    </w:p>
    <w:p w:rsidR="00F61EF6" w:rsidRPr="00873564" w:rsidRDefault="00F61EF6" w:rsidP="0052007E">
      <w:pPr>
        <w:pStyle w:val="a3"/>
        <w:spacing w:after="0"/>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Мероприятие 1. Проведение работ по уничтожению сорняков дикорастущей конопли.</w:t>
      </w:r>
    </w:p>
    <w:p w:rsidR="00F61EF6" w:rsidRPr="00873564" w:rsidRDefault="00F61EF6" w:rsidP="0052007E">
      <w:pPr>
        <w:pStyle w:val="a3"/>
        <w:spacing w:after="0"/>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Мероприятие 2. Организация проведения мероприятия по отлову, учету, содержанию и иному обращению с безнадзорными животными.</w:t>
      </w:r>
    </w:p>
    <w:p w:rsidR="0052007E" w:rsidRPr="00B05440" w:rsidRDefault="0052007E" w:rsidP="0052007E">
      <w:pPr>
        <w:spacing w:after="0"/>
        <w:ind w:firstLine="708"/>
        <w:jc w:val="both"/>
        <w:rPr>
          <w:rFonts w:ascii="Times New Roman" w:hAnsi="Times New Roman" w:cs="Times New Roman"/>
          <w:i w:val="0"/>
          <w:sz w:val="24"/>
          <w:szCs w:val="24"/>
          <w:lang w:val="ru-RU"/>
        </w:rPr>
      </w:pPr>
      <w:r w:rsidRPr="00B05440">
        <w:rPr>
          <w:rFonts w:ascii="Times New Roman" w:hAnsi="Times New Roman" w:cs="Times New Roman"/>
          <w:i w:val="0"/>
          <w:sz w:val="24"/>
          <w:szCs w:val="24"/>
          <w:lang w:val="ru-RU"/>
        </w:rPr>
        <w:t>Цель муниципальной программы:</w:t>
      </w:r>
    </w:p>
    <w:p w:rsidR="0052007E" w:rsidRPr="00B05440" w:rsidRDefault="0052007E" w:rsidP="0052007E">
      <w:pPr>
        <w:spacing w:after="0"/>
        <w:jc w:val="both"/>
        <w:rPr>
          <w:rFonts w:ascii="Times New Roman" w:hAnsi="Times New Roman" w:cs="Times New Roman"/>
          <w:i w:val="0"/>
          <w:sz w:val="24"/>
          <w:szCs w:val="24"/>
          <w:lang w:val="ru-RU"/>
        </w:rPr>
      </w:pPr>
      <w:r w:rsidRPr="00B05440">
        <w:rPr>
          <w:rFonts w:ascii="Times New Roman" w:hAnsi="Times New Roman" w:cs="Times New Roman"/>
          <w:i w:val="0"/>
          <w:sz w:val="24"/>
          <w:szCs w:val="24"/>
          <w:lang w:val="ru-RU"/>
        </w:rPr>
        <w:t xml:space="preserve">- </w:t>
      </w:r>
      <w:r w:rsidR="00D7285E" w:rsidRPr="00B05440">
        <w:rPr>
          <w:rFonts w:ascii="Times New Roman" w:hAnsi="Times New Roman" w:cs="Times New Roman"/>
          <w:i w:val="0"/>
          <w:sz w:val="24"/>
          <w:szCs w:val="24"/>
          <w:lang w:val="ru-RU"/>
        </w:rPr>
        <w:t>Развитие сельских территорий, рост занятости и уровня жизни населения</w:t>
      </w:r>
      <w:r w:rsidRPr="00B05440">
        <w:rPr>
          <w:rFonts w:ascii="Times New Roman" w:hAnsi="Times New Roman" w:cs="Times New Roman"/>
          <w:i w:val="0"/>
          <w:sz w:val="24"/>
          <w:szCs w:val="24"/>
          <w:lang w:val="ru-RU"/>
        </w:rPr>
        <w:t>.</w:t>
      </w:r>
    </w:p>
    <w:p w:rsidR="0052007E" w:rsidRPr="00873564" w:rsidRDefault="0052007E" w:rsidP="0052007E">
      <w:pPr>
        <w:spacing w:after="0"/>
        <w:ind w:left="708"/>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 xml:space="preserve">Задачи муниципальной программы: </w:t>
      </w:r>
    </w:p>
    <w:p w:rsidR="00D7285E" w:rsidRPr="00873564" w:rsidRDefault="0052007E" w:rsidP="0052007E">
      <w:pPr>
        <w:spacing w:after="0"/>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 xml:space="preserve">- </w:t>
      </w:r>
      <w:r w:rsidR="00D7285E" w:rsidRPr="00873564">
        <w:rPr>
          <w:rFonts w:ascii="Times New Roman" w:hAnsi="Times New Roman" w:cs="Times New Roman"/>
          <w:i w:val="0"/>
          <w:sz w:val="24"/>
          <w:szCs w:val="24"/>
          <w:lang w:val="ru-RU"/>
        </w:rPr>
        <w:t>Поддержка и дальнейшее развитие малых форм хозяйствования на сел</w:t>
      </w:r>
      <w:r w:rsidR="00873564" w:rsidRPr="00873564">
        <w:rPr>
          <w:rFonts w:ascii="Times New Roman" w:hAnsi="Times New Roman" w:cs="Times New Roman"/>
          <w:i w:val="0"/>
          <w:sz w:val="24"/>
          <w:szCs w:val="24"/>
          <w:lang w:val="ru-RU"/>
        </w:rPr>
        <w:t>е и повышения</w:t>
      </w:r>
      <w:r w:rsidR="00D7285E" w:rsidRPr="00873564">
        <w:rPr>
          <w:rFonts w:ascii="Times New Roman" w:hAnsi="Times New Roman" w:cs="Times New Roman"/>
          <w:i w:val="0"/>
          <w:sz w:val="24"/>
          <w:szCs w:val="24"/>
          <w:lang w:val="ru-RU"/>
        </w:rPr>
        <w:t xml:space="preserve"> уровня доходов сельского населения</w:t>
      </w:r>
    </w:p>
    <w:p w:rsidR="0052007E" w:rsidRPr="00873564" w:rsidRDefault="00D7285E" w:rsidP="0052007E">
      <w:pPr>
        <w:spacing w:after="0"/>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w:t>
      </w:r>
      <w:r w:rsidR="0052007E" w:rsidRPr="00873564">
        <w:rPr>
          <w:rFonts w:ascii="Times New Roman" w:hAnsi="Times New Roman" w:cs="Times New Roman"/>
          <w:i w:val="0"/>
          <w:sz w:val="24"/>
          <w:szCs w:val="24"/>
          <w:lang w:val="ru-RU"/>
        </w:rPr>
        <w:t xml:space="preserve">Создание </w:t>
      </w:r>
      <w:r w:rsidRPr="00873564">
        <w:rPr>
          <w:rFonts w:ascii="Times New Roman" w:hAnsi="Times New Roman" w:cs="Times New Roman"/>
          <w:i w:val="0"/>
          <w:sz w:val="24"/>
          <w:szCs w:val="24"/>
          <w:lang w:val="ru-RU"/>
        </w:rPr>
        <w:t xml:space="preserve">комфортных </w:t>
      </w:r>
      <w:r w:rsidR="0052007E" w:rsidRPr="00873564">
        <w:rPr>
          <w:rFonts w:ascii="Times New Roman" w:hAnsi="Times New Roman" w:cs="Times New Roman"/>
          <w:i w:val="0"/>
          <w:sz w:val="24"/>
          <w:szCs w:val="24"/>
          <w:lang w:val="ru-RU"/>
        </w:rPr>
        <w:t xml:space="preserve">условий </w:t>
      </w:r>
      <w:r w:rsidRPr="00873564">
        <w:rPr>
          <w:rFonts w:ascii="Times New Roman" w:hAnsi="Times New Roman" w:cs="Times New Roman"/>
          <w:i w:val="0"/>
          <w:sz w:val="24"/>
          <w:szCs w:val="24"/>
          <w:lang w:val="ru-RU"/>
        </w:rPr>
        <w:t>жизнедеятельности в сельской местности</w:t>
      </w:r>
      <w:r w:rsidR="0052007E" w:rsidRPr="00873564">
        <w:rPr>
          <w:rFonts w:ascii="Times New Roman" w:hAnsi="Times New Roman" w:cs="Times New Roman"/>
          <w:i w:val="0"/>
          <w:sz w:val="24"/>
          <w:szCs w:val="24"/>
          <w:lang w:val="ru-RU"/>
        </w:rPr>
        <w:t>;</w:t>
      </w:r>
    </w:p>
    <w:p w:rsidR="0052007E" w:rsidRPr="00873564" w:rsidRDefault="0052007E" w:rsidP="0052007E">
      <w:pPr>
        <w:spacing w:after="0"/>
        <w:jc w:val="both"/>
        <w:rPr>
          <w:rFonts w:ascii="Times New Roman" w:hAnsi="Times New Roman" w:cs="Times New Roman"/>
          <w:i w:val="0"/>
          <w:sz w:val="24"/>
          <w:szCs w:val="24"/>
          <w:lang w:val="ru-RU"/>
        </w:rPr>
      </w:pPr>
      <w:r w:rsidRPr="00873564">
        <w:rPr>
          <w:rFonts w:ascii="Times New Roman" w:hAnsi="Times New Roman" w:cs="Times New Roman"/>
          <w:i w:val="0"/>
          <w:sz w:val="24"/>
          <w:szCs w:val="24"/>
          <w:lang w:val="ru-RU"/>
        </w:rPr>
        <w:t xml:space="preserve">- Создание условий для </w:t>
      </w:r>
      <w:r w:rsidR="00D7285E" w:rsidRPr="00873564">
        <w:rPr>
          <w:rFonts w:ascii="Times New Roman" w:hAnsi="Times New Roman" w:cs="Times New Roman"/>
          <w:i w:val="0"/>
          <w:sz w:val="24"/>
          <w:szCs w:val="24"/>
          <w:lang w:val="ru-RU"/>
        </w:rPr>
        <w:t>эффективного и ответственного управления финансовыми ресурсами в рамках переданных государственных полномочий.</w:t>
      </w:r>
    </w:p>
    <w:p w:rsidR="0052007E" w:rsidRPr="00A127ED" w:rsidRDefault="003C0F70" w:rsidP="0052007E">
      <w:pPr>
        <w:spacing w:after="0"/>
        <w:ind w:firstLine="708"/>
        <w:jc w:val="both"/>
        <w:rPr>
          <w:rFonts w:ascii="Times New Roman" w:hAnsi="Times New Roman" w:cs="Times New Roman"/>
          <w:i w:val="0"/>
          <w:sz w:val="24"/>
          <w:szCs w:val="24"/>
          <w:lang w:val="ru-RU"/>
        </w:rPr>
      </w:pPr>
      <w:r w:rsidRPr="00A127ED">
        <w:rPr>
          <w:rFonts w:ascii="Times New Roman" w:hAnsi="Times New Roman" w:cs="Times New Roman"/>
          <w:i w:val="0"/>
          <w:sz w:val="24"/>
          <w:szCs w:val="24"/>
          <w:lang w:val="ru-RU"/>
        </w:rPr>
        <w:lastRenderedPageBreak/>
        <w:t>Плановый</w:t>
      </w:r>
      <w:r w:rsidR="00873564" w:rsidRPr="00A127ED">
        <w:rPr>
          <w:rFonts w:ascii="Times New Roman" w:hAnsi="Times New Roman" w:cs="Times New Roman"/>
          <w:i w:val="0"/>
          <w:sz w:val="24"/>
          <w:szCs w:val="24"/>
          <w:lang w:val="ru-RU"/>
        </w:rPr>
        <w:t xml:space="preserve"> объем финансирования в 2016</w:t>
      </w:r>
      <w:r w:rsidR="0052007E" w:rsidRPr="00A127ED">
        <w:rPr>
          <w:rFonts w:ascii="Times New Roman" w:hAnsi="Times New Roman" w:cs="Times New Roman"/>
          <w:i w:val="0"/>
          <w:sz w:val="24"/>
          <w:szCs w:val="24"/>
          <w:lang w:val="ru-RU"/>
        </w:rPr>
        <w:t xml:space="preserve"> году составляет – </w:t>
      </w:r>
      <w:r w:rsidR="00A829EF">
        <w:rPr>
          <w:rFonts w:ascii="Times New Roman" w:hAnsi="Times New Roman" w:cs="Times New Roman"/>
          <w:i w:val="0"/>
          <w:sz w:val="24"/>
          <w:szCs w:val="24"/>
          <w:lang w:val="ru-RU"/>
        </w:rPr>
        <w:t>33</w:t>
      </w:r>
      <w:r w:rsidR="00873564" w:rsidRPr="00A127ED">
        <w:rPr>
          <w:rFonts w:ascii="Times New Roman" w:hAnsi="Times New Roman" w:cs="Times New Roman"/>
          <w:i w:val="0"/>
          <w:sz w:val="24"/>
          <w:szCs w:val="24"/>
          <w:lang w:val="ru-RU"/>
        </w:rPr>
        <w:t>12,5</w:t>
      </w:r>
      <w:r w:rsidR="0052007E" w:rsidRPr="00A127ED">
        <w:rPr>
          <w:rFonts w:ascii="Times New Roman" w:hAnsi="Times New Roman" w:cs="Times New Roman"/>
          <w:i w:val="0"/>
          <w:sz w:val="24"/>
          <w:szCs w:val="24"/>
          <w:lang w:val="ru-RU"/>
        </w:rPr>
        <w:t xml:space="preserve"> тыс. рублей, фактически освоено – </w:t>
      </w:r>
      <w:r w:rsidR="00873564" w:rsidRPr="00A127ED">
        <w:rPr>
          <w:rFonts w:ascii="Times New Roman" w:hAnsi="Times New Roman" w:cs="Times New Roman"/>
          <w:i w:val="0"/>
          <w:sz w:val="24"/>
          <w:szCs w:val="24"/>
          <w:lang w:val="ru-RU"/>
        </w:rPr>
        <w:t>3169,1</w:t>
      </w:r>
      <w:r w:rsidR="0052007E" w:rsidRPr="00A127ED">
        <w:rPr>
          <w:rFonts w:ascii="Times New Roman" w:hAnsi="Times New Roman" w:cs="Times New Roman"/>
          <w:i w:val="0"/>
          <w:sz w:val="24"/>
          <w:szCs w:val="24"/>
          <w:lang w:val="ru-RU"/>
        </w:rPr>
        <w:t xml:space="preserve"> тыс. рублей, или </w:t>
      </w:r>
      <w:r w:rsidR="00873564" w:rsidRPr="00A127ED">
        <w:rPr>
          <w:rFonts w:ascii="Times New Roman" w:hAnsi="Times New Roman" w:cs="Times New Roman"/>
          <w:i w:val="0"/>
          <w:sz w:val="24"/>
          <w:szCs w:val="24"/>
          <w:lang w:val="ru-RU"/>
        </w:rPr>
        <w:t>95,7</w:t>
      </w:r>
      <w:r w:rsidR="0052007E" w:rsidRPr="00A127ED">
        <w:rPr>
          <w:rFonts w:ascii="Times New Roman" w:hAnsi="Times New Roman" w:cs="Times New Roman"/>
          <w:i w:val="0"/>
          <w:sz w:val="24"/>
          <w:szCs w:val="24"/>
          <w:lang w:val="ru-RU"/>
        </w:rPr>
        <w:t>%.</w:t>
      </w:r>
    </w:p>
    <w:p w:rsidR="00D7285E" w:rsidRPr="00A127ED" w:rsidRDefault="00D7285E" w:rsidP="0099471F">
      <w:pPr>
        <w:spacing w:after="0"/>
        <w:ind w:firstLine="708"/>
        <w:jc w:val="both"/>
        <w:rPr>
          <w:rFonts w:ascii="Times New Roman" w:hAnsi="Times New Roman" w:cs="Times New Roman"/>
          <w:b/>
          <w:i w:val="0"/>
          <w:sz w:val="24"/>
          <w:szCs w:val="24"/>
          <w:lang w:val="ru-RU"/>
        </w:rPr>
      </w:pPr>
      <w:r w:rsidRPr="00A127ED">
        <w:rPr>
          <w:rFonts w:ascii="Times New Roman" w:hAnsi="Times New Roman" w:cs="Times New Roman"/>
          <w:b/>
          <w:i w:val="0"/>
          <w:sz w:val="24"/>
          <w:szCs w:val="24"/>
          <w:lang w:val="ru-RU"/>
        </w:rPr>
        <w:t xml:space="preserve">Подпрограмма 1. </w:t>
      </w:r>
      <w:r w:rsidR="00763D9C" w:rsidRPr="00A127ED">
        <w:rPr>
          <w:rFonts w:ascii="Times New Roman" w:hAnsi="Times New Roman" w:cs="Times New Roman"/>
          <w:b/>
          <w:i w:val="0"/>
          <w:sz w:val="24"/>
          <w:szCs w:val="24"/>
          <w:lang w:val="ru-RU"/>
        </w:rPr>
        <w:t>«</w:t>
      </w:r>
      <w:r w:rsidRPr="00A127ED">
        <w:rPr>
          <w:rFonts w:ascii="Times New Roman" w:hAnsi="Times New Roman" w:cs="Times New Roman"/>
          <w:b/>
          <w:i w:val="0"/>
          <w:sz w:val="24"/>
          <w:szCs w:val="24"/>
          <w:lang w:val="ru-RU"/>
        </w:rPr>
        <w:t>Поддержка малых форм хозяйствования на территории Боготольского района</w:t>
      </w:r>
      <w:r w:rsidR="00763D9C" w:rsidRPr="00A127ED">
        <w:rPr>
          <w:rFonts w:ascii="Times New Roman" w:hAnsi="Times New Roman" w:cs="Times New Roman"/>
          <w:b/>
          <w:i w:val="0"/>
          <w:sz w:val="24"/>
          <w:szCs w:val="24"/>
          <w:lang w:val="ru-RU"/>
        </w:rPr>
        <w:t>»</w:t>
      </w:r>
    </w:p>
    <w:p w:rsidR="0099471F" w:rsidRPr="00337EC1" w:rsidRDefault="0099471F" w:rsidP="0099471F">
      <w:pPr>
        <w:spacing w:after="0"/>
        <w:ind w:firstLine="708"/>
        <w:jc w:val="both"/>
        <w:rPr>
          <w:rFonts w:ascii="Times New Roman" w:hAnsi="Times New Roman" w:cs="Times New Roman"/>
          <w:i w:val="0"/>
          <w:sz w:val="24"/>
          <w:szCs w:val="24"/>
          <w:lang w:val="ru-RU"/>
        </w:rPr>
      </w:pPr>
      <w:r w:rsidRPr="00337EC1">
        <w:rPr>
          <w:rFonts w:ascii="Times New Roman" w:hAnsi="Times New Roman" w:cs="Times New Roman"/>
          <w:i w:val="0"/>
          <w:sz w:val="24"/>
          <w:szCs w:val="24"/>
          <w:lang w:val="ru-RU"/>
        </w:rPr>
        <w:t>Цель подпрограммы:</w:t>
      </w:r>
      <w:r w:rsidR="00D7285E" w:rsidRPr="00337EC1">
        <w:rPr>
          <w:rFonts w:ascii="Times New Roman" w:hAnsi="Times New Roman" w:cs="Times New Roman"/>
          <w:i w:val="0"/>
          <w:sz w:val="24"/>
          <w:szCs w:val="24"/>
          <w:lang w:val="ru-RU"/>
        </w:rPr>
        <w:t xml:space="preserve"> Поддержка </w:t>
      </w:r>
      <w:r w:rsidR="00763D9C" w:rsidRPr="00337EC1">
        <w:rPr>
          <w:rFonts w:ascii="Times New Roman" w:hAnsi="Times New Roman" w:cs="Times New Roman"/>
          <w:i w:val="0"/>
          <w:sz w:val="24"/>
          <w:szCs w:val="24"/>
          <w:lang w:val="ru-RU"/>
        </w:rPr>
        <w:t>малых форм хозяйствования на</w:t>
      </w:r>
      <w:r w:rsidR="00712622" w:rsidRPr="00337EC1">
        <w:rPr>
          <w:rFonts w:ascii="Times New Roman" w:hAnsi="Times New Roman" w:cs="Times New Roman"/>
          <w:i w:val="0"/>
          <w:sz w:val="24"/>
          <w:szCs w:val="24"/>
          <w:lang w:val="ru-RU"/>
        </w:rPr>
        <w:t xml:space="preserve"> территории Боготольского района</w:t>
      </w:r>
      <w:r w:rsidRPr="00337EC1">
        <w:rPr>
          <w:rFonts w:ascii="Times New Roman" w:hAnsi="Times New Roman" w:cs="Times New Roman"/>
          <w:i w:val="0"/>
          <w:sz w:val="24"/>
          <w:szCs w:val="24"/>
          <w:lang w:val="ru-RU"/>
        </w:rPr>
        <w:t>.</w:t>
      </w:r>
    </w:p>
    <w:p w:rsidR="0099471F" w:rsidRPr="00337EC1" w:rsidRDefault="0099471F" w:rsidP="0099471F">
      <w:pPr>
        <w:spacing w:after="0"/>
        <w:ind w:firstLine="708"/>
        <w:jc w:val="both"/>
        <w:rPr>
          <w:rFonts w:ascii="Times New Roman" w:hAnsi="Times New Roman" w:cs="Times New Roman"/>
          <w:i w:val="0"/>
          <w:sz w:val="24"/>
          <w:szCs w:val="24"/>
          <w:lang w:val="ru-RU"/>
        </w:rPr>
      </w:pPr>
      <w:r w:rsidRPr="00337EC1">
        <w:rPr>
          <w:rFonts w:ascii="Times New Roman" w:hAnsi="Times New Roman" w:cs="Times New Roman"/>
          <w:i w:val="0"/>
          <w:sz w:val="24"/>
          <w:szCs w:val="24"/>
          <w:lang w:val="ru-RU"/>
        </w:rPr>
        <w:t>Задача подпрограммы:</w:t>
      </w:r>
    </w:p>
    <w:p w:rsidR="004C3D97" w:rsidRPr="00337EC1" w:rsidRDefault="0099471F" w:rsidP="003E7AD9">
      <w:pPr>
        <w:spacing w:after="0"/>
        <w:ind w:firstLine="708"/>
        <w:jc w:val="both"/>
        <w:rPr>
          <w:rFonts w:ascii="Times New Roman" w:eastAsia="Times New Roman" w:hAnsi="Times New Roman" w:cs="Times New Roman"/>
          <w:i w:val="0"/>
          <w:sz w:val="24"/>
          <w:szCs w:val="24"/>
          <w:lang w:val="ru-RU" w:eastAsia="ru-RU"/>
        </w:rPr>
      </w:pPr>
      <w:r w:rsidRPr="00337EC1">
        <w:rPr>
          <w:rFonts w:ascii="Times New Roman" w:hAnsi="Times New Roman" w:cs="Times New Roman"/>
          <w:i w:val="0"/>
          <w:sz w:val="24"/>
          <w:szCs w:val="24"/>
          <w:lang w:val="ru-RU"/>
        </w:rPr>
        <w:t xml:space="preserve">- обеспечение </w:t>
      </w:r>
      <w:r w:rsidR="00763D9C" w:rsidRPr="00337EC1">
        <w:rPr>
          <w:rFonts w:ascii="Times New Roman" w:hAnsi="Times New Roman" w:cs="Times New Roman"/>
          <w:i w:val="0"/>
          <w:sz w:val="24"/>
          <w:szCs w:val="24"/>
          <w:lang w:val="ru-RU"/>
        </w:rPr>
        <w:t>доступности коммерческих кредитов малым формам хозяйствования на селе</w:t>
      </w:r>
      <w:r w:rsidR="00337EC1" w:rsidRPr="00337EC1">
        <w:rPr>
          <w:rFonts w:ascii="Times New Roman" w:hAnsi="Times New Roman" w:cs="Times New Roman"/>
          <w:i w:val="0"/>
          <w:sz w:val="24"/>
          <w:szCs w:val="24"/>
          <w:lang w:val="ru-RU"/>
        </w:rPr>
        <w:t>.</w:t>
      </w:r>
    </w:p>
    <w:p w:rsidR="00A127ED" w:rsidRPr="00337EC1" w:rsidRDefault="00A127ED" w:rsidP="00A127ED">
      <w:pPr>
        <w:spacing w:after="0"/>
        <w:ind w:firstLine="708"/>
        <w:jc w:val="both"/>
        <w:rPr>
          <w:rFonts w:ascii="Times New Roman" w:hAnsi="Times New Roman" w:cs="Times New Roman"/>
          <w:i w:val="0"/>
          <w:sz w:val="24"/>
          <w:szCs w:val="24"/>
          <w:lang w:val="ru-RU"/>
        </w:rPr>
      </w:pPr>
      <w:r w:rsidRPr="00337EC1">
        <w:rPr>
          <w:rFonts w:ascii="Times New Roman" w:hAnsi="Times New Roman" w:cs="Times New Roman"/>
          <w:i w:val="0"/>
          <w:sz w:val="24"/>
          <w:szCs w:val="24"/>
          <w:lang w:val="ru-RU"/>
        </w:rPr>
        <w:t xml:space="preserve">На 2016 год плановый объем финансирования подпрограммы составляет </w:t>
      </w:r>
      <w:r w:rsidR="00337EC1" w:rsidRPr="00337EC1">
        <w:rPr>
          <w:rFonts w:ascii="Times New Roman" w:hAnsi="Times New Roman" w:cs="Times New Roman"/>
          <w:i w:val="0"/>
          <w:sz w:val="24"/>
          <w:szCs w:val="24"/>
          <w:lang w:val="ru-RU"/>
        </w:rPr>
        <w:t>199,8 тыс. рублей, освоено 199,8 тыс. рублей или 100</w:t>
      </w:r>
      <w:r w:rsidRPr="00337EC1">
        <w:rPr>
          <w:rFonts w:ascii="Times New Roman" w:hAnsi="Times New Roman" w:cs="Times New Roman"/>
          <w:i w:val="0"/>
          <w:sz w:val="24"/>
          <w:szCs w:val="24"/>
          <w:lang w:val="ru-RU"/>
        </w:rPr>
        <w:t>%.</w:t>
      </w:r>
    </w:p>
    <w:p w:rsidR="00763D9C" w:rsidRPr="00BA52D2" w:rsidRDefault="00763D9C" w:rsidP="00763D9C">
      <w:pPr>
        <w:pStyle w:val="a3"/>
        <w:spacing w:after="0"/>
        <w:jc w:val="both"/>
        <w:rPr>
          <w:rFonts w:ascii="Times New Roman" w:hAnsi="Times New Roman" w:cs="Times New Roman"/>
          <w:b/>
          <w:i w:val="0"/>
          <w:sz w:val="24"/>
          <w:szCs w:val="24"/>
          <w:lang w:val="ru-RU"/>
        </w:rPr>
      </w:pPr>
      <w:r w:rsidRPr="00BA52D2">
        <w:rPr>
          <w:rFonts w:ascii="Times New Roman" w:hAnsi="Times New Roman" w:cs="Times New Roman"/>
          <w:b/>
          <w:i w:val="0"/>
          <w:sz w:val="24"/>
          <w:szCs w:val="24"/>
          <w:lang w:val="ru-RU"/>
        </w:rPr>
        <w:t>Подпрограмма 2. «Устойчивое развитие сельской территории Боготольского района»</w:t>
      </w:r>
    </w:p>
    <w:p w:rsidR="00763D9C" w:rsidRPr="00BA52D2" w:rsidRDefault="00763D9C" w:rsidP="00763D9C">
      <w:pPr>
        <w:spacing w:after="0"/>
        <w:ind w:firstLine="708"/>
        <w:jc w:val="both"/>
        <w:rPr>
          <w:rFonts w:ascii="Times New Roman" w:hAnsi="Times New Roman" w:cs="Times New Roman"/>
          <w:i w:val="0"/>
          <w:sz w:val="24"/>
          <w:szCs w:val="24"/>
          <w:lang w:val="ru-RU"/>
        </w:rPr>
      </w:pPr>
      <w:r w:rsidRPr="00BA52D2">
        <w:rPr>
          <w:rFonts w:ascii="Times New Roman" w:hAnsi="Times New Roman" w:cs="Times New Roman"/>
          <w:i w:val="0"/>
          <w:sz w:val="24"/>
          <w:szCs w:val="24"/>
          <w:lang w:val="ru-RU"/>
        </w:rPr>
        <w:t>Цель подпрограммы: Создание комфортных условий жизнедеятельности в сельской местности.</w:t>
      </w:r>
    </w:p>
    <w:p w:rsidR="00763D9C" w:rsidRPr="00BA52D2" w:rsidRDefault="00763D9C" w:rsidP="00763D9C">
      <w:pPr>
        <w:spacing w:after="0"/>
        <w:ind w:firstLine="708"/>
        <w:jc w:val="both"/>
        <w:rPr>
          <w:rFonts w:ascii="Times New Roman" w:hAnsi="Times New Roman" w:cs="Times New Roman"/>
          <w:i w:val="0"/>
          <w:sz w:val="24"/>
          <w:szCs w:val="24"/>
          <w:lang w:val="ru-RU"/>
        </w:rPr>
      </w:pPr>
      <w:r w:rsidRPr="00BA52D2">
        <w:rPr>
          <w:rFonts w:ascii="Times New Roman" w:hAnsi="Times New Roman" w:cs="Times New Roman"/>
          <w:i w:val="0"/>
          <w:sz w:val="24"/>
          <w:szCs w:val="24"/>
          <w:lang w:val="ru-RU"/>
        </w:rPr>
        <w:t>Задача подпрограммы:</w:t>
      </w:r>
    </w:p>
    <w:p w:rsidR="00763D9C" w:rsidRPr="00BA52D2" w:rsidRDefault="00763D9C" w:rsidP="00763D9C">
      <w:pPr>
        <w:spacing w:after="0"/>
        <w:ind w:firstLine="708"/>
        <w:jc w:val="both"/>
        <w:rPr>
          <w:rFonts w:ascii="Times New Roman" w:hAnsi="Times New Roman" w:cs="Times New Roman"/>
          <w:i w:val="0"/>
          <w:sz w:val="24"/>
          <w:szCs w:val="24"/>
          <w:lang w:val="ru-RU"/>
        </w:rPr>
      </w:pPr>
      <w:r w:rsidRPr="00BA52D2">
        <w:rPr>
          <w:rFonts w:ascii="Times New Roman" w:hAnsi="Times New Roman" w:cs="Times New Roman"/>
          <w:i w:val="0"/>
          <w:sz w:val="24"/>
          <w:szCs w:val="24"/>
          <w:lang w:val="ru-RU"/>
        </w:rPr>
        <w:t>- обеспечение доступности улучшения жилищных условий граждан, проживающих в сельской местности, в том числе молодых семей и молодых специалистов.</w:t>
      </w:r>
    </w:p>
    <w:p w:rsidR="00763D9C" w:rsidRPr="00CF6A3C" w:rsidRDefault="00CF6A3C" w:rsidP="00763D9C">
      <w:pPr>
        <w:spacing w:after="0"/>
        <w:ind w:firstLine="708"/>
        <w:jc w:val="both"/>
        <w:rPr>
          <w:rFonts w:ascii="Times New Roman" w:hAnsi="Times New Roman" w:cs="Times New Roman"/>
          <w:i w:val="0"/>
          <w:sz w:val="24"/>
          <w:szCs w:val="24"/>
          <w:lang w:val="ru-RU"/>
        </w:rPr>
      </w:pPr>
      <w:r w:rsidRPr="00CF6A3C">
        <w:rPr>
          <w:rFonts w:ascii="Times New Roman" w:hAnsi="Times New Roman" w:cs="Times New Roman"/>
          <w:i w:val="0"/>
          <w:sz w:val="24"/>
          <w:szCs w:val="24"/>
          <w:lang w:val="ru-RU"/>
        </w:rPr>
        <w:t>На 2016</w:t>
      </w:r>
      <w:r w:rsidR="00763D9C" w:rsidRPr="00CF6A3C">
        <w:rPr>
          <w:rFonts w:ascii="Times New Roman" w:hAnsi="Times New Roman" w:cs="Times New Roman"/>
          <w:i w:val="0"/>
          <w:sz w:val="24"/>
          <w:szCs w:val="24"/>
          <w:lang w:val="ru-RU"/>
        </w:rPr>
        <w:t xml:space="preserve"> год финансирования подпрограммы </w:t>
      </w:r>
      <w:r w:rsidR="00337EC1">
        <w:rPr>
          <w:rFonts w:ascii="Times New Roman" w:hAnsi="Times New Roman" w:cs="Times New Roman"/>
          <w:i w:val="0"/>
          <w:sz w:val="24"/>
          <w:szCs w:val="24"/>
          <w:lang w:val="ru-RU"/>
        </w:rPr>
        <w:t>не было.</w:t>
      </w:r>
    </w:p>
    <w:p w:rsidR="0052007E" w:rsidRPr="00CF6A3C" w:rsidRDefault="00763D9C" w:rsidP="00CF6A3C">
      <w:pPr>
        <w:spacing w:after="0"/>
        <w:ind w:firstLine="708"/>
        <w:jc w:val="both"/>
        <w:rPr>
          <w:rFonts w:ascii="Times New Roman" w:hAnsi="Times New Roman" w:cs="Times New Roman"/>
          <w:b/>
          <w:i w:val="0"/>
          <w:sz w:val="24"/>
          <w:szCs w:val="24"/>
          <w:lang w:val="ru-RU"/>
        </w:rPr>
      </w:pPr>
      <w:r w:rsidRPr="00CF6A3C">
        <w:rPr>
          <w:rFonts w:ascii="Times New Roman" w:hAnsi="Times New Roman" w:cs="Times New Roman"/>
          <w:b/>
          <w:i w:val="0"/>
          <w:sz w:val="24"/>
          <w:szCs w:val="24"/>
          <w:lang w:val="ru-RU"/>
        </w:rPr>
        <w:t>Подпрограмма 3. «Обеспечение реализации муниципальной программы развития сельского хозяйства и прочие мероприятия Боготольского района»</w:t>
      </w:r>
    </w:p>
    <w:p w:rsidR="00763D9C" w:rsidRPr="00BA52D2" w:rsidRDefault="00763D9C" w:rsidP="00763D9C">
      <w:pPr>
        <w:spacing w:after="0"/>
        <w:ind w:firstLine="708"/>
        <w:jc w:val="both"/>
        <w:rPr>
          <w:rFonts w:ascii="Times New Roman" w:hAnsi="Times New Roman" w:cs="Times New Roman"/>
          <w:i w:val="0"/>
          <w:sz w:val="24"/>
          <w:szCs w:val="24"/>
          <w:lang w:val="ru-RU"/>
        </w:rPr>
      </w:pPr>
      <w:r w:rsidRPr="00BA52D2">
        <w:rPr>
          <w:rFonts w:ascii="Times New Roman" w:hAnsi="Times New Roman" w:cs="Times New Roman"/>
          <w:i w:val="0"/>
          <w:sz w:val="24"/>
          <w:szCs w:val="24"/>
          <w:lang w:val="ru-RU"/>
        </w:rPr>
        <w:t>Цель подпрограммы: Создание условий</w:t>
      </w:r>
      <w:r w:rsidR="00CA5691" w:rsidRPr="00BA52D2">
        <w:rPr>
          <w:rFonts w:ascii="Times New Roman" w:hAnsi="Times New Roman" w:cs="Times New Roman"/>
          <w:i w:val="0"/>
          <w:sz w:val="24"/>
          <w:szCs w:val="24"/>
          <w:lang w:val="ru-RU"/>
        </w:rPr>
        <w:t xml:space="preserve"> для эффективного и ответственного управления финансовыми ресурсами в рамках переданных государственных полномочий</w:t>
      </w:r>
      <w:r w:rsidRPr="00BA52D2">
        <w:rPr>
          <w:rFonts w:ascii="Times New Roman" w:hAnsi="Times New Roman" w:cs="Times New Roman"/>
          <w:i w:val="0"/>
          <w:sz w:val="24"/>
          <w:szCs w:val="24"/>
          <w:lang w:val="ru-RU"/>
        </w:rPr>
        <w:t>.</w:t>
      </w:r>
    </w:p>
    <w:p w:rsidR="00763D9C" w:rsidRPr="00BA52D2" w:rsidRDefault="00763D9C" w:rsidP="00763D9C">
      <w:pPr>
        <w:spacing w:after="0"/>
        <w:ind w:firstLine="708"/>
        <w:jc w:val="both"/>
        <w:rPr>
          <w:rFonts w:ascii="Times New Roman" w:hAnsi="Times New Roman" w:cs="Times New Roman"/>
          <w:i w:val="0"/>
          <w:sz w:val="24"/>
          <w:szCs w:val="24"/>
          <w:lang w:val="ru-RU"/>
        </w:rPr>
      </w:pPr>
      <w:r w:rsidRPr="00BA52D2">
        <w:rPr>
          <w:rFonts w:ascii="Times New Roman" w:hAnsi="Times New Roman" w:cs="Times New Roman"/>
          <w:i w:val="0"/>
          <w:sz w:val="24"/>
          <w:szCs w:val="24"/>
          <w:lang w:val="ru-RU"/>
        </w:rPr>
        <w:t>Задача подпрограммы:</w:t>
      </w:r>
    </w:p>
    <w:p w:rsidR="00763D9C" w:rsidRPr="00BA52D2" w:rsidRDefault="00763D9C" w:rsidP="00763D9C">
      <w:pPr>
        <w:spacing w:after="0"/>
        <w:ind w:firstLine="708"/>
        <w:jc w:val="both"/>
        <w:rPr>
          <w:rFonts w:ascii="Times New Roman" w:hAnsi="Times New Roman" w:cs="Times New Roman"/>
          <w:i w:val="0"/>
          <w:sz w:val="24"/>
          <w:szCs w:val="24"/>
          <w:lang w:val="ru-RU"/>
        </w:rPr>
      </w:pPr>
      <w:r w:rsidRPr="00BA52D2">
        <w:rPr>
          <w:rFonts w:ascii="Times New Roman" w:hAnsi="Times New Roman" w:cs="Times New Roman"/>
          <w:i w:val="0"/>
          <w:sz w:val="24"/>
          <w:szCs w:val="24"/>
          <w:lang w:val="ru-RU"/>
        </w:rPr>
        <w:t xml:space="preserve">- обеспечение </w:t>
      </w:r>
      <w:r w:rsidR="00CA5691" w:rsidRPr="00BA52D2">
        <w:rPr>
          <w:rFonts w:ascii="Times New Roman" w:hAnsi="Times New Roman" w:cs="Times New Roman"/>
          <w:i w:val="0"/>
          <w:sz w:val="24"/>
          <w:szCs w:val="24"/>
          <w:lang w:val="ru-RU"/>
        </w:rPr>
        <w:t>выполнения надлежащим образом отдельных государственных полномочий по вопросам поддержки сельскохозяйственного производства</w:t>
      </w:r>
      <w:r w:rsidRPr="00BA52D2">
        <w:rPr>
          <w:rFonts w:ascii="Times New Roman" w:hAnsi="Times New Roman" w:cs="Times New Roman"/>
          <w:i w:val="0"/>
          <w:sz w:val="24"/>
          <w:szCs w:val="24"/>
          <w:lang w:val="ru-RU"/>
        </w:rPr>
        <w:t>.</w:t>
      </w:r>
    </w:p>
    <w:p w:rsidR="00763D9C" w:rsidRPr="00873890" w:rsidRDefault="00763D9C" w:rsidP="00763D9C">
      <w:pPr>
        <w:spacing w:after="0"/>
        <w:ind w:firstLine="708"/>
        <w:jc w:val="both"/>
        <w:rPr>
          <w:rFonts w:ascii="Times New Roman" w:hAnsi="Times New Roman" w:cs="Times New Roman"/>
          <w:i w:val="0"/>
          <w:sz w:val="24"/>
          <w:szCs w:val="24"/>
          <w:lang w:val="ru-RU"/>
        </w:rPr>
      </w:pPr>
      <w:r w:rsidRPr="00873890">
        <w:rPr>
          <w:rFonts w:ascii="Times New Roman" w:hAnsi="Times New Roman" w:cs="Times New Roman"/>
          <w:i w:val="0"/>
          <w:sz w:val="24"/>
          <w:szCs w:val="24"/>
          <w:lang w:val="ru-RU"/>
        </w:rPr>
        <w:t>На 201</w:t>
      </w:r>
      <w:r w:rsidR="00873890" w:rsidRPr="00873890">
        <w:rPr>
          <w:rFonts w:ascii="Times New Roman" w:hAnsi="Times New Roman" w:cs="Times New Roman"/>
          <w:i w:val="0"/>
          <w:sz w:val="24"/>
          <w:szCs w:val="24"/>
          <w:lang w:val="ru-RU"/>
        </w:rPr>
        <w:t>6</w:t>
      </w:r>
      <w:r w:rsidRPr="00873890">
        <w:rPr>
          <w:rFonts w:ascii="Times New Roman" w:hAnsi="Times New Roman" w:cs="Times New Roman"/>
          <w:i w:val="0"/>
          <w:sz w:val="24"/>
          <w:szCs w:val="24"/>
          <w:lang w:val="ru-RU"/>
        </w:rPr>
        <w:t xml:space="preserve"> год </w:t>
      </w:r>
      <w:r w:rsidR="00873890" w:rsidRPr="00873890">
        <w:rPr>
          <w:rFonts w:ascii="Times New Roman" w:hAnsi="Times New Roman" w:cs="Times New Roman"/>
          <w:i w:val="0"/>
          <w:sz w:val="24"/>
          <w:szCs w:val="24"/>
          <w:lang w:val="ru-RU"/>
        </w:rPr>
        <w:t>плановый</w:t>
      </w:r>
      <w:r w:rsidRPr="00873890">
        <w:rPr>
          <w:rFonts w:ascii="Times New Roman" w:hAnsi="Times New Roman" w:cs="Times New Roman"/>
          <w:i w:val="0"/>
          <w:sz w:val="24"/>
          <w:szCs w:val="24"/>
          <w:lang w:val="ru-RU"/>
        </w:rPr>
        <w:t xml:space="preserve"> объем финансирования подпрограммы составляет </w:t>
      </w:r>
      <w:r w:rsidR="00873890" w:rsidRPr="00873890">
        <w:rPr>
          <w:rFonts w:ascii="Times New Roman" w:hAnsi="Times New Roman" w:cs="Times New Roman"/>
          <w:i w:val="0"/>
          <w:sz w:val="24"/>
          <w:szCs w:val="24"/>
          <w:lang w:val="ru-RU"/>
        </w:rPr>
        <w:t>3112,7</w:t>
      </w:r>
      <w:r w:rsidRPr="00873890">
        <w:rPr>
          <w:rFonts w:ascii="Times New Roman" w:hAnsi="Times New Roman" w:cs="Times New Roman"/>
          <w:i w:val="0"/>
          <w:sz w:val="24"/>
          <w:szCs w:val="24"/>
          <w:lang w:val="ru-RU"/>
        </w:rPr>
        <w:t xml:space="preserve"> тыс. рублей, освоено </w:t>
      </w:r>
      <w:r w:rsidR="00873890" w:rsidRPr="00873890">
        <w:rPr>
          <w:rFonts w:ascii="Times New Roman" w:hAnsi="Times New Roman" w:cs="Times New Roman"/>
          <w:i w:val="0"/>
          <w:sz w:val="24"/>
          <w:szCs w:val="24"/>
          <w:lang w:val="ru-RU"/>
        </w:rPr>
        <w:t>2969,3</w:t>
      </w:r>
      <w:r w:rsidRPr="00873890">
        <w:rPr>
          <w:rFonts w:ascii="Times New Roman" w:hAnsi="Times New Roman" w:cs="Times New Roman"/>
          <w:i w:val="0"/>
          <w:sz w:val="24"/>
          <w:szCs w:val="24"/>
          <w:lang w:val="ru-RU"/>
        </w:rPr>
        <w:t xml:space="preserve"> тыс. рублей </w:t>
      </w:r>
      <w:r w:rsidR="00873890" w:rsidRPr="00873890">
        <w:rPr>
          <w:rFonts w:ascii="Times New Roman" w:hAnsi="Times New Roman" w:cs="Times New Roman"/>
          <w:i w:val="0"/>
          <w:sz w:val="24"/>
          <w:szCs w:val="24"/>
          <w:lang w:val="ru-RU"/>
        </w:rPr>
        <w:t>или 95,4</w:t>
      </w:r>
      <w:r w:rsidRPr="00873890">
        <w:rPr>
          <w:rFonts w:ascii="Times New Roman" w:hAnsi="Times New Roman" w:cs="Times New Roman"/>
          <w:i w:val="0"/>
          <w:sz w:val="24"/>
          <w:szCs w:val="24"/>
          <w:lang w:val="ru-RU"/>
        </w:rPr>
        <w:t xml:space="preserve"> %.</w:t>
      </w:r>
    </w:p>
    <w:p w:rsidR="00763D9C" w:rsidRPr="00F02787" w:rsidRDefault="00CA5691" w:rsidP="00F02787">
      <w:pPr>
        <w:spacing w:after="0"/>
        <w:ind w:firstLine="708"/>
        <w:jc w:val="both"/>
        <w:rPr>
          <w:rFonts w:ascii="Times New Roman" w:hAnsi="Times New Roman" w:cs="Times New Roman"/>
          <w:b/>
          <w:i w:val="0"/>
          <w:sz w:val="24"/>
          <w:szCs w:val="24"/>
          <w:lang w:val="ru-RU"/>
        </w:rPr>
      </w:pPr>
      <w:r w:rsidRPr="00F02787">
        <w:rPr>
          <w:rFonts w:ascii="Times New Roman" w:hAnsi="Times New Roman" w:cs="Times New Roman"/>
          <w:b/>
          <w:i w:val="0"/>
          <w:sz w:val="24"/>
          <w:szCs w:val="24"/>
          <w:lang w:val="ru-RU"/>
        </w:rPr>
        <w:t>Мероприятие 1. «Проведение работ по уничтожению сорняков дикорастущей конопли»</w:t>
      </w:r>
    </w:p>
    <w:p w:rsidR="00FF52A8" w:rsidRPr="00F02787" w:rsidRDefault="00F02787" w:rsidP="00F02787">
      <w:pPr>
        <w:pStyle w:val="a3"/>
        <w:spacing w:after="0" w:line="240" w:lineRule="auto"/>
        <w:ind w:left="0" w:firstLine="567"/>
        <w:jc w:val="both"/>
        <w:rPr>
          <w:rFonts w:ascii="Times New Roman" w:hAnsi="Times New Roman" w:cs="Times New Roman"/>
          <w:i w:val="0"/>
          <w:sz w:val="24"/>
          <w:szCs w:val="24"/>
          <w:lang w:val="ru-RU"/>
        </w:rPr>
      </w:pPr>
      <w:r w:rsidRPr="00F02787">
        <w:rPr>
          <w:rFonts w:ascii="Times New Roman" w:hAnsi="Times New Roman" w:cs="Times New Roman"/>
          <w:i w:val="0"/>
          <w:sz w:val="24"/>
          <w:szCs w:val="24"/>
          <w:lang w:val="ru-RU"/>
        </w:rPr>
        <w:t>В 2016</w:t>
      </w:r>
      <w:r w:rsidR="00FF52A8" w:rsidRPr="00F02787">
        <w:rPr>
          <w:rFonts w:ascii="Times New Roman" w:hAnsi="Times New Roman" w:cs="Times New Roman"/>
          <w:i w:val="0"/>
          <w:sz w:val="24"/>
          <w:szCs w:val="24"/>
          <w:lang w:val="ru-RU"/>
        </w:rPr>
        <w:t xml:space="preserve"> году </w:t>
      </w:r>
      <w:r w:rsidRPr="00F02787">
        <w:rPr>
          <w:rFonts w:ascii="Times New Roman" w:hAnsi="Times New Roman" w:cs="Times New Roman"/>
          <w:i w:val="0"/>
          <w:sz w:val="24"/>
          <w:szCs w:val="24"/>
          <w:lang w:val="ru-RU"/>
        </w:rPr>
        <w:t xml:space="preserve">работы по </w:t>
      </w:r>
      <w:r w:rsidR="00FF52A8" w:rsidRPr="00F02787">
        <w:rPr>
          <w:rFonts w:ascii="Times New Roman" w:hAnsi="Times New Roman" w:cs="Times New Roman"/>
          <w:i w:val="0"/>
          <w:sz w:val="24"/>
          <w:szCs w:val="24"/>
          <w:lang w:val="ru-RU"/>
        </w:rPr>
        <w:t>уничтожен</w:t>
      </w:r>
      <w:r w:rsidRPr="00F02787">
        <w:rPr>
          <w:rFonts w:ascii="Times New Roman" w:hAnsi="Times New Roman" w:cs="Times New Roman"/>
          <w:i w:val="0"/>
          <w:sz w:val="24"/>
          <w:szCs w:val="24"/>
          <w:lang w:val="ru-RU"/>
        </w:rPr>
        <w:t>ию</w:t>
      </w:r>
      <w:r w:rsidR="00FF52A8" w:rsidRPr="00F02787">
        <w:rPr>
          <w:rFonts w:ascii="Times New Roman" w:hAnsi="Times New Roman" w:cs="Times New Roman"/>
          <w:i w:val="0"/>
          <w:sz w:val="24"/>
          <w:szCs w:val="24"/>
          <w:lang w:val="ru-RU"/>
        </w:rPr>
        <w:t xml:space="preserve"> сорняков дикорастущей конопли </w:t>
      </w:r>
      <w:r w:rsidRPr="00F02787">
        <w:rPr>
          <w:rFonts w:ascii="Times New Roman" w:hAnsi="Times New Roman" w:cs="Times New Roman"/>
          <w:i w:val="0"/>
          <w:sz w:val="24"/>
          <w:szCs w:val="24"/>
          <w:lang w:val="ru-RU"/>
        </w:rPr>
        <w:t>в районе не проводились.</w:t>
      </w:r>
    </w:p>
    <w:p w:rsidR="00CA5691" w:rsidRPr="00F02787" w:rsidRDefault="00CA5691" w:rsidP="00F02787">
      <w:pPr>
        <w:spacing w:after="0"/>
        <w:ind w:firstLine="708"/>
        <w:jc w:val="both"/>
        <w:rPr>
          <w:rFonts w:ascii="Times New Roman" w:hAnsi="Times New Roman" w:cs="Times New Roman"/>
          <w:b/>
          <w:i w:val="0"/>
          <w:sz w:val="24"/>
          <w:szCs w:val="24"/>
          <w:lang w:val="ru-RU"/>
        </w:rPr>
      </w:pPr>
      <w:r w:rsidRPr="00F02787">
        <w:rPr>
          <w:rFonts w:ascii="Times New Roman" w:hAnsi="Times New Roman" w:cs="Times New Roman"/>
          <w:b/>
          <w:i w:val="0"/>
          <w:sz w:val="24"/>
          <w:szCs w:val="24"/>
          <w:lang w:val="ru-RU"/>
        </w:rPr>
        <w:t>Мероприятие 2. «Организация проведения мероприятия по отлову, учету, содержанию и иному обращению с безнадзорными животными»</w:t>
      </w:r>
    </w:p>
    <w:p w:rsidR="009E2BA4" w:rsidRPr="00BA52D2" w:rsidRDefault="00F02787" w:rsidP="009E2BA4">
      <w:pPr>
        <w:spacing w:after="0"/>
        <w:ind w:firstLine="708"/>
        <w:jc w:val="both"/>
        <w:rPr>
          <w:rFonts w:ascii="Times New Roman" w:hAnsi="Times New Roman" w:cs="Times New Roman"/>
          <w:i w:val="0"/>
          <w:sz w:val="24"/>
          <w:szCs w:val="24"/>
          <w:lang w:val="ru-RU"/>
        </w:rPr>
      </w:pPr>
      <w:r w:rsidRPr="00BA52D2">
        <w:rPr>
          <w:rFonts w:ascii="Times New Roman" w:hAnsi="Times New Roman" w:cs="Times New Roman"/>
          <w:i w:val="0"/>
          <w:sz w:val="24"/>
          <w:szCs w:val="24"/>
          <w:lang w:val="ru-RU"/>
        </w:rPr>
        <w:t>На 2016</w:t>
      </w:r>
      <w:r w:rsidR="009E2BA4" w:rsidRPr="00BA52D2">
        <w:rPr>
          <w:rFonts w:ascii="Times New Roman" w:hAnsi="Times New Roman" w:cs="Times New Roman"/>
          <w:i w:val="0"/>
          <w:sz w:val="24"/>
          <w:szCs w:val="24"/>
          <w:lang w:val="ru-RU"/>
        </w:rPr>
        <w:t xml:space="preserve"> год </w:t>
      </w:r>
      <w:r w:rsidR="00BA52D2" w:rsidRPr="00BA52D2">
        <w:rPr>
          <w:rFonts w:ascii="Times New Roman" w:hAnsi="Times New Roman" w:cs="Times New Roman"/>
          <w:i w:val="0"/>
          <w:sz w:val="24"/>
          <w:szCs w:val="24"/>
          <w:lang w:val="ru-RU"/>
        </w:rPr>
        <w:t>плановый</w:t>
      </w:r>
      <w:r w:rsidR="009E2BA4" w:rsidRPr="00BA52D2">
        <w:rPr>
          <w:rFonts w:ascii="Times New Roman" w:hAnsi="Times New Roman" w:cs="Times New Roman"/>
          <w:i w:val="0"/>
          <w:sz w:val="24"/>
          <w:szCs w:val="24"/>
          <w:lang w:val="ru-RU"/>
        </w:rPr>
        <w:t xml:space="preserve"> объем финансирова</w:t>
      </w:r>
      <w:r w:rsidR="00BA52D2" w:rsidRPr="00BA52D2">
        <w:rPr>
          <w:rFonts w:ascii="Times New Roman" w:hAnsi="Times New Roman" w:cs="Times New Roman"/>
          <w:i w:val="0"/>
          <w:sz w:val="24"/>
          <w:szCs w:val="24"/>
          <w:lang w:val="ru-RU"/>
        </w:rPr>
        <w:t>ния мероприятия составляет 601,4</w:t>
      </w:r>
      <w:r w:rsidR="009E2BA4" w:rsidRPr="00BA52D2">
        <w:rPr>
          <w:rFonts w:ascii="Times New Roman" w:hAnsi="Times New Roman" w:cs="Times New Roman"/>
          <w:i w:val="0"/>
          <w:sz w:val="24"/>
          <w:szCs w:val="24"/>
          <w:lang w:val="ru-RU"/>
        </w:rPr>
        <w:t xml:space="preserve"> тыс. рублей, освоено </w:t>
      </w:r>
      <w:r w:rsidR="00BA52D2" w:rsidRPr="00BA52D2">
        <w:rPr>
          <w:rFonts w:ascii="Times New Roman" w:hAnsi="Times New Roman" w:cs="Times New Roman"/>
          <w:i w:val="0"/>
          <w:sz w:val="24"/>
          <w:szCs w:val="24"/>
          <w:lang w:val="ru-RU"/>
        </w:rPr>
        <w:t>500,2</w:t>
      </w:r>
      <w:r w:rsidR="009E2BA4" w:rsidRPr="00BA52D2">
        <w:rPr>
          <w:rFonts w:ascii="Times New Roman" w:hAnsi="Times New Roman" w:cs="Times New Roman"/>
          <w:i w:val="0"/>
          <w:sz w:val="24"/>
          <w:szCs w:val="24"/>
          <w:lang w:val="ru-RU"/>
        </w:rPr>
        <w:t xml:space="preserve"> тыс. рублей </w:t>
      </w:r>
      <w:r w:rsidR="006862AF" w:rsidRPr="00BA52D2">
        <w:rPr>
          <w:rFonts w:ascii="Times New Roman" w:hAnsi="Times New Roman" w:cs="Times New Roman"/>
          <w:i w:val="0"/>
          <w:sz w:val="24"/>
          <w:szCs w:val="24"/>
          <w:lang w:val="ru-RU"/>
        </w:rPr>
        <w:t xml:space="preserve">или </w:t>
      </w:r>
      <w:r w:rsidR="00BA52D2" w:rsidRPr="00BA52D2">
        <w:rPr>
          <w:rFonts w:ascii="Times New Roman" w:hAnsi="Times New Roman" w:cs="Times New Roman"/>
          <w:i w:val="0"/>
          <w:sz w:val="24"/>
          <w:szCs w:val="24"/>
          <w:lang w:val="ru-RU"/>
        </w:rPr>
        <w:t>83,2</w:t>
      </w:r>
      <w:r w:rsidR="009E2BA4" w:rsidRPr="00BA52D2">
        <w:rPr>
          <w:rFonts w:ascii="Times New Roman" w:hAnsi="Times New Roman" w:cs="Times New Roman"/>
          <w:i w:val="0"/>
          <w:sz w:val="24"/>
          <w:szCs w:val="24"/>
          <w:lang w:val="ru-RU"/>
        </w:rPr>
        <w:t xml:space="preserve"> %.</w:t>
      </w:r>
    </w:p>
    <w:p w:rsidR="00776371" w:rsidRPr="00F02787" w:rsidRDefault="00776371" w:rsidP="00BA52D2">
      <w:pPr>
        <w:pStyle w:val="a3"/>
        <w:spacing w:after="0" w:line="240" w:lineRule="auto"/>
        <w:ind w:left="0" w:firstLine="567"/>
        <w:jc w:val="both"/>
        <w:rPr>
          <w:rFonts w:ascii="Times New Roman" w:hAnsi="Times New Roman" w:cs="Times New Roman"/>
          <w:i w:val="0"/>
          <w:sz w:val="24"/>
          <w:szCs w:val="24"/>
          <w:lang w:val="ru-RU"/>
        </w:rPr>
      </w:pPr>
      <w:r w:rsidRPr="00F02787">
        <w:rPr>
          <w:rFonts w:ascii="Times New Roman" w:hAnsi="Times New Roman" w:cs="Times New Roman"/>
          <w:i w:val="0"/>
          <w:sz w:val="24"/>
          <w:szCs w:val="24"/>
          <w:lang w:val="ru-RU"/>
        </w:rPr>
        <w:t>Для оказания услуг по отлову, учету, содержанию и иного обращения с безнадзорными домашними животными был заключен контракт с ООО «Специализированное монтажно-эксплуатационное предприятие».</w:t>
      </w:r>
      <w:r w:rsidR="00F02787">
        <w:rPr>
          <w:rFonts w:ascii="Times New Roman" w:hAnsi="Times New Roman" w:cs="Times New Roman"/>
          <w:i w:val="0"/>
          <w:sz w:val="24"/>
          <w:szCs w:val="24"/>
          <w:lang w:val="ru-RU"/>
        </w:rPr>
        <w:t xml:space="preserve"> Работа проводилась во всех сельсоветах района. </w:t>
      </w:r>
      <w:r w:rsidR="00F02787" w:rsidRPr="00F02787">
        <w:rPr>
          <w:rFonts w:ascii="Times New Roman" w:hAnsi="Times New Roman" w:cs="Times New Roman"/>
          <w:i w:val="0"/>
          <w:sz w:val="24"/>
          <w:szCs w:val="24"/>
          <w:lang w:val="ru-RU"/>
        </w:rPr>
        <w:t>Б</w:t>
      </w:r>
      <w:r w:rsidRPr="00F02787">
        <w:rPr>
          <w:rFonts w:ascii="Times New Roman" w:hAnsi="Times New Roman" w:cs="Times New Roman"/>
          <w:i w:val="0"/>
          <w:sz w:val="24"/>
          <w:szCs w:val="24"/>
          <w:lang w:val="ru-RU"/>
        </w:rPr>
        <w:t xml:space="preserve">ыло </w:t>
      </w:r>
      <w:r w:rsidR="00F02787" w:rsidRPr="00F02787">
        <w:rPr>
          <w:rFonts w:ascii="Times New Roman" w:hAnsi="Times New Roman" w:cs="Times New Roman"/>
          <w:i w:val="0"/>
          <w:sz w:val="24"/>
          <w:szCs w:val="24"/>
          <w:lang w:val="ru-RU"/>
        </w:rPr>
        <w:t xml:space="preserve">обработано 187 голов </w:t>
      </w:r>
      <w:r w:rsidRPr="00F02787">
        <w:rPr>
          <w:rFonts w:ascii="Times New Roman" w:hAnsi="Times New Roman" w:cs="Times New Roman"/>
          <w:i w:val="0"/>
          <w:sz w:val="24"/>
          <w:szCs w:val="24"/>
          <w:lang w:val="ru-RU"/>
        </w:rPr>
        <w:t xml:space="preserve"> животных.</w:t>
      </w:r>
    </w:p>
    <w:p w:rsidR="004C3D97" w:rsidRPr="00F02787" w:rsidRDefault="004C3D97" w:rsidP="00BA52D2">
      <w:pPr>
        <w:suppressAutoHyphens/>
        <w:spacing w:after="0" w:line="240" w:lineRule="auto"/>
        <w:ind w:firstLine="709"/>
        <w:jc w:val="both"/>
        <w:rPr>
          <w:rFonts w:ascii="Times New Roman" w:eastAsia="Times New Roman" w:hAnsi="Times New Roman" w:cs="Times New Roman"/>
          <w:i w:val="0"/>
          <w:sz w:val="24"/>
          <w:szCs w:val="24"/>
          <w:lang w:val="ru-RU" w:eastAsia="ru-RU"/>
        </w:rPr>
      </w:pPr>
      <w:r w:rsidRPr="00F02787">
        <w:rPr>
          <w:rFonts w:ascii="Times New Roman" w:eastAsia="Times New Roman" w:hAnsi="Times New Roman" w:cs="Times New Roman"/>
          <w:i w:val="0"/>
          <w:sz w:val="24"/>
          <w:szCs w:val="24"/>
          <w:lang w:val="ru-RU" w:eastAsia="ru-RU"/>
        </w:rPr>
        <w:t>Структура и перечень подпрограмм, соответствует принципам программно–целевого управления экономикой, охватывает все основные сферы агропромышленного производства – производство сельскохозяйственной продукции и пищевых продуктов, их реализацию, технико-технологическое и информационное обеспечение, институциональные преобразования и социальное развитие сельских территорий, управление реализацией Муниципальной программы. Состав подпрограмм рассчитан на взаимосвязанное развитие агропромышленного комплекса края и его основных сфер</w:t>
      </w:r>
    </w:p>
    <w:p w:rsidR="005A5DED" w:rsidRPr="00BA52D2" w:rsidRDefault="005A5DED" w:rsidP="005A5DED">
      <w:pPr>
        <w:pStyle w:val="a4"/>
        <w:jc w:val="both"/>
        <w:rPr>
          <w:b/>
          <w:i w:val="0"/>
          <w:sz w:val="24"/>
          <w:szCs w:val="24"/>
          <w:lang w:val="ru-RU"/>
        </w:rPr>
      </w:pPr>
      <w:r w:rsidRPr="00BA52D2">
        <w:rPr>
          <w:b/>
          <w:i w:val="0"/>
          <w:sz w:val="24"/>
          <w:szCs w:val="24"/>
          <w:lang w:val="ru-RU"/>
        </w:rPr>
        <w:t>Оценка эффективности реализации программы</w:t>
      </w:r>
    </w:p>
    <w:p w:rsidR="0095638B" w:rsidRPr="00BA52D2" w:rsidRDefault="00904747" w:rsidP="0095638B">
      <w:pPr>
        <w:pStyle w:val="a4"/>
        <w:jc w:val="both"/>
        <w:rPr>
          <w:rFonts w:ascii="Times New Roman" w:hAnsi="Times New Roman" w:cs="Times New Roman"/>
          <w:i w:val="0"/>
          <w:sz w:val="24"/>
          <w:szCs w:val="24"/>
          <w:lang w:val="ru-RU"/>
        </w:rPr>
      </w:pPr>
      <w:r w:rsidRPr="00BA52D2">
        <w:rPr>
          <w:rFonts w:ascii="Times New Roman" w:hAnsi="Times New Roman" w:cs="Times New Roman"/>
          <w:i w:val="0"/>
          <w:sz w:val="24"/>
          <w:szCs w:val="24"/>
          <w:lang w:val="ru-RU"/>
        </w:rPr>
        <w:t>На 2016</w:t>
      </w:r>
      <w:r w:rsidR="00BA52D2" w:rsidRPr="00BA52D2">
        <w:rPr>
          <w:rFonts w:ascii="Times New Roman" w:hAnsi="Times New Roman" w:cs="Times New Roman"/>
          <w:i w:val="0"/>
          <w:sz w:val="24"/>
          <w:szCs w:val="24"/>
          <w:lang w:val="ru-RU"/>
        </w:rPr>
        <w:t xml:space="preserve"> год предусмотрено 4</w:t>
      </w:r>
      <w:r w:rsidR="00950B5F" w:rsidRPr="00BA52D2">
        <w:rPr>
          <w:rFonts w:ascii="Times New Roman" w:hAnsi="Times New Roman" w:cs="Times New Roman"/>
          <w:i w:val="0"/>
          <w:sz w:val="24"/>
          <w:szCs w:val="24"/>
          <w:lang w:val="ru-RU"/>
        </w:rPr>
        <w:t xml:space="preserve"> целевых индикаторов</w:t>
      </w:r>
      <w:r w:rsidR="0095638B" w:rsidRPr="00BA52D2">
        <w:rPr>
          <w:rFonts w:ascii="Times New Roman" w:hAnsi="Times New Roman" w:cs="Times New Roman"/>
          <w:i w:val="0"/>
          <w:sz w:val="24"/>
          <w:szCs w:val="24"/>
          <w:lang w:val="ru-RU"/>
        </w:rPr>
        <w:t xml:space="preserve"> програм</w:t>
      </w:r>
      <w:r w:rsidR="00950B5F" w:rsidRPr="00BA52D2">
        <w:rPr>
          <w:rFonts w:ascii="Times New Roman" w:hAnsi="Times New Roman" w:cs="Times New Roman"/>
          <w:i w:val="0"/>
          <w:sz w:val="24"/>
          <w:szCs w:val="24"/>
          <w:lang w:val="ru-RU"/>
        </w:rPr>
        <w:t>мы и 5 показателей</w:t>
      </w:r>
      <w:r w:rsidR="0095638B" w:rsidRPr="00BA52D2">
        <w:rPr>
          <w:rFonts w:ascii="Times New Roman" w:hAnsi="Times New Roman" w:cs="Times New Roman"/>
          <w:i w:val="0"/>
          <w:sz w:val="24"/>
          <w:szCs w:val="24"/>
          <w:lang w:val="ru-RU"/>
        </w:rPr>
        <w:t xml:space="preserve"> результативности.</w:t>
      </w:r>
    </w:p>
    <w:p w:rsidR="0095638B" w:rsidRPr="00BA52D2" w:rsidRDefault="0095638B" w:rsidP="0095638B">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BA52D2">
        <w:rPr>
          <w:rFonts w:ascii="Times New Roman" w:hAnsi="Times New Roman" w:cs="Times New Roman"/>
          <w:i w:val="0"/>
          <w:sz w:val="24"/>
          <w:szCs w:val="24"/>
          <w:lang w:val="ru-RU"/>
        </w:rPr>
        <w:lastRenderedPageBreak/>
        <w:t>В соответствии с методикой оценки эффе</w:t>
      </w:r>
      <w:r w:rsidR="00950B5F" w:rsidRPr="00BA52D2">
        <w:rPr>
          <w:rFonts w:ascii="Times New Roman" w:hAnsi="Times New Roman" w:cs="Times New Roman"/>
          <w:i w:val="0"/>
          <w:sz w:val="24"/>
          <w:szCs w:val="24"/>
          <w:lang w:val="ru-RU"/>
        </w:rPr>
        <w:t xml:space="preserve">ктивность реализации программы </w:t>
      </w:r>
      <w:r w:rsidRPr="00BA52D2">
        <w:rPr>
          <w:rFonts w:ascii="Times New Roman" w:hAnsi="Times New Roman" w:cs="Times New Roman"/>
          <w:i w:val="0"/>
          <w:sz w:val="24"/>
          <w:szCs w:val="24"/>
          <w:lang w:val="ru-RU"/>
        </w:rPr>
        <w:t>оценена, как</w:t>
      </w:r>
      <w:r w:rsidR="00BA52D2" w:rsidRPr="00BA52D2">
        <w:rPr>
          <w:rFonts w:ascii="Times New Roman" w:hAnsi="Times New Roman" w:cs="Times New Roman"/>
          <w:i w:val="0"/>
          <w:sz w:val="24"/>
          <w:szCs w:val="24"/>
          <w:lang w:val="ru-RU"/>
        </w:rPr>
        <w:t xml:space="preserve"> </w:t>
      </w:r>
      <w:r w:rsidR="00DD061C" w:rsidRPr="00BA52D2">
        <w:rPr>
          <w:rFonts w:ascii="Times New Roman" w:hAnsi="Times New Roman" w:cs="Times New Roman"/>
          <w:i w:val="0"/>
          <w:sz w:val="24"/>
          <w:szCs w:val="24"/>
          <w:lang w:val="ru-RU"/>
        </w:rPr>
        <w:t>высокая</w:t>
      </w:r>
      <w:r w:rsidRPr="00BA52D2">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BA52D2" w:rsidTr="00764183">
        <w:trPr>
          <w:trHeight w:val="483"/>
          <w:tblHeader/>
          <w:jc w:val="center"/>
        </w:trPr>
        <w:tc>
          <w:tcPr>
            <w:tcW w:w="6570" w:type="dxa"/>
          </w:tcPr>
          <w:p w:rsidR="0095638B" w:rsidRPr="00BA52D2"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BA52D2">
              <w:rPr>
                <w:rFonts w:ascii="Times New Roman" w:eastAsia="Times New Roman" w:hAnsi="Times New Roman" w:cs="Times New Roman"/>
                <w:i w:val="0"/>
                <w:sz w:val="24"/>
                <w:szCs w:val="24"/>
                <w:lang w:eastAsia="ru-RU"/>
              </w:rPr>
              <w:t>Критерий</w:t>
            </w:r>
            <w:proofErr w:type="spellEnd"/>
            <w:r w:rsidRPr="00BA52D2">
              <w:rPr>
                <w:rFonts w:ascii="Times New Roman" w:eastAsia="Times New Roman" w:hAnsi="Times New Roman" w:cs="Times New Roman"/>
                <w:i w:val="0"/>
                <w:sz w:val="24"/>
                <w:szCs w:val="24"/>
                <w:lang w:eastAsia="ru-RU"/>
              </w:rPr>
              <w:t xml:space="preserve"> </w:t>
            </w:r>
            <w:proofErr w:type="spellStart"/>
            <w:r w:rsidRPr="00BA52D2">
              <w:rPr>
                <w:rFonts w:ascii="Times New Roman" w:eastAsia="Times New Roman" w:hAnsi="Times New Roman" w:cs="Times New Roman"/>
                <w:i w:val="0"/>
                <w:sz w:val="24"/>
                <w:szCs w:val="24"/>
                <w:lang w:eastAsia="ru-RU"/>
              </w:rPr>
              <w:t>оценки</w:t>
            </w:r>
            <w:proofErr w:type="spellEnd"/>
          </w:p>
        </w:tc>
        <w:tc>
          <w:tcPr>
            <w:tcW w:w="1406" w:type="dxa"/>
          </w:tcPr>
          <w:p w:rsidR="0095638B" w:rsidRPr="00BA52D2"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BA52D2">
              <w:rPr>
                <w:rFonts w:ascii="Times New Roman" w:eastAsia="Times New Roman" w:hAnsi="Times New Roman" w:cs="Times New Roman"/>
                <w:i w:val="0"/>
                <w:sz w:val="24"/>
                <w:szCs w:val="24"/>
                <w:lang w:eastAsia="ru-RU"/>
              </w:rPr>
              <w:t>Значение</w:t>
            </w:r>
            <w:proofErr w:type="spellEnd"/>
            <w:r w:rsidRPr="00BA52D2">
              <w:rPr>
                <w:rFonts w:ascii="Times New Roman" w:eastAsia="Times New Roman" w:hAnsi="Times New Roman" w:cs="Times New Roman"/>
                <w:i w:val="0"/>
                <w:sz w:val="24"/>
                <w:szCs w:val="24"/>
                <w:lang w:eastAsia="ru-RU"/>
              </w:rPr>
              <w:t xml:space="preserve"> </w:t>
            </w:r>
            <w:proofErr w:type="spellStart"/>
            <w:r w:rsidRPr="00BA52D2">
              <w:rPr>
                <w:rFonts w:ascii="Times New Roman" w:eastAsia="Times New Roman" w:hAnsi="Times New Roman" w:cs="Times New Roman"/>
                <w:i w:val="0"/>
                <w:sz w:val="24"/>
                <w:szCs w:val="24"/>
                <w:lang w:eastAsia="ru-RU"/>
              </w:rPr>
              <w:t>оценки</w:t>
            </w:r>
            <w:proofErr w:type="spellEnd"/>
          </w:p>
        </w:tc>
        <w:tc>
          <w:tcPr>
            <w:tcW w:w="2044" w:type="dxa"/>
          </w:tcPr>
          <w:p w:rsidR="0095638B" w:rsidRPr="00BA52D2"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BA52D2">
              <w:rPr>
                <w:rFonts w:ascii="Times New Roman" w:eastAsia="Times New Roman" w:hAnsi="Times New Roman" w:cs="Times New Roman"/>
                <w:i w:val="0"/>
                <w:sz w:val="24"/>
                <w:szCs w:val="24"/>
                <w:lang w:eastAsia="ru-RU"/>
              </w:rPr>
              <w:t>Интерпретация</w:t>
            </w:r>
            <w:proofErr w:type="spellEnd"/>
            <w:r w:rsidRPr="00BA52D2">
              <w:rPr>
                <w:rFonts w:ascii="Times New Roman" w:eastAsia="Times New Roman" w:hAnsi="Times New Roman" w:cs="Times New Roman"/>
                <w:i w:val="0"/>
                <w:sz w:val="24"/>
                <w:szCs w:val="24"/>
                <w:lang w:eastAsia="ru-RU"/>
              </w:rPr>
              <w:t xml:space="preserve"> </w:t>
            </w:r>
            <w:proofErr w:type="spellStart"/>
            <w:r w:rsidRPr="00BA52D2">
              <w:rPr>
                <w:rFonts w:ascii="Times New Roman" w:eastAsia="Times New Roman" w:hAnsi="Times New Roman" w:cs="Times New Roman"/>
                <w:i w:val="0"/>
                <w:sz w:val="24"/>
                <w:szCs w:val="24"/>
                <w:lang w:eastAsia="ru-RU"/>
              </w:rPr>
              <w:t>оценки</w:t>
            </w:r>
            <w:proofErr w:type="spellEnd"/>
          </w:p>
        </w:tc>
      </w:tr>
      <w:tr w:rsidR="0095638B" w:rsidRPr="00BA52D2" w:rsidTr="00764183">
        <w:trPr>
          <w:jc w:val="center"/>
        </w:trPr>
        <w:tc>
          <w:tcPr>
            <w:tcW w:w="6570" w:type="dxa"/>
          </w:tcPr>
          <w:p w:rsidR="0095638B" w:rsidRPr="00BA52D2" w:rsidRDefault="0095638B" w:rsidP="00764183">
            <w:pPr>
              <w:spacing w:after="0" w:line="240" w:lineRule="auto"/>
              <w:jc w:val="both"/>
              <w:rPr>
                <w:rFonts w:ascii="Times New Roman" w:eastAsia="Times New Roman" w:hAnsi="Times New Roman" w:cs="Times New Roman"/>
                <w:i w:val="0"/>
                <w:sz w:val="24"/>
                <w:szCs w:val="24"/>
                <w:lang w:eastAsia="ru-RU"/>
              </w:rPr>
            </w:pPr>
            <w:r w:rsidRPr="00BA52D2">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BA52D2">
              <w:rPr>
                <w:rFonts w:ascii="Times New Roman" w:hAnsi="Times New Roman" w:cs="Times New Roman"/>
                <w:i w:val="0"/>
                <w:sz w:val="24"/>
                <w:szCs w:val="24"/>
                <w:lang w:eastAsia="ru-RU"/>
              </w:rPr>
              <w:t>Программы</w:t>
            </w:r>
            <w:proofErr w:type="spellEnd"/>
          </w:p>
        </w:tc>
        <w:tc>
          <w:tcPr>
            <w:tcW w:w="1406" w:type="dxa"/>
          </w:tcPr>
          <w:p w:rsidR="0095638B" w:rsidRPr="00BA52D2" w:rsidRDefault="00BA52D2" w:rsidP="00764183">
            <w:pPr>
              <w:spacing w:after="0" w:line="240" w:lineRule="auto"/>
              <w:jc w:val="center"/>
              <w:rPr>
                <w:rFonts w:ascii="Times New Roman" w:eastAsia="Times New Roman" w:hAnsi="Times New Roman" w:cs="Times New Roman"/>
                <w:i w:val="0"/>
                <w:sz w:val="24"/>
                <w:szCs w:val="24"/>
                <w:lang w:val="ru-RU" w:eastAsia="ru-RU"/>
              </w:rPr>
            </w:pPr>
            <w:r w:rsidRPr="00BA52D2">
              <w:rPr>
                <w:rFonts w:ascii="Times New Roman" w:eastAsia="Times New Roman" w:hAnsi="Times New Roman" w:cs="Times New Roman"/>
                <w:i w:val="0"/>
                <w:sz w:val="24"/>
                <w:szCs w:val="24"/>
                <w:lang w:val="ru-RU" w:eastAsia="ru-RU"/>
              </w:rPr>
              <w:t>0,96</w:t>
            </w:r>
          </w:p>
        </w:tc>
        <w:tc>
          <w:tcPr>
            <w:tcW w:w="2044" w:type="dxa"/>
          </w:tcPr>
          <w:p w:rsidR="0095638B" w:rsidRPr="00BA52D2" w:rsidRDefault="0095638B" w:rsidP="00764183">
            <w:pPr>
              <w:spacing w:after="0" w:line="240" w:lineRule="auto"/>
              <w:jc w:val="center"/>
              <w:rPr>
                <w:rFonts w:ascii="Times New Roman" w:hAnsi="Times New Roman" w:cs="Times New Roman"/>
                <w:i w:val="0"/>
                <w:sz w:val="24"/>
                <w:szCs w:val="24"/>
              </w:rPr>
            </w:pPr>
            <w:proofErr w:type="spellStart"/>
            <w:r w:rsidRPr="00BA52D2">
              <w:rPr>
                <w:rFonts w:ascii="Times New Roman" w:hAnsi="Times New Roman" w:cs="Times New Roman"/>
                <w:i w:val="0"/>
                <w:sz w:val="24"/>
                <w:szCs w:val="24"/>
              </w:rPr>
              <w:t>Высокая</w:t>
            </w:r>
            <w:proofErr w:type="spellEnd"/>
          </w:p>
        </w:tc>
      </w:tr>
      <w:tr w:rsidR="0095638B" w:rsidRPr="00BA52D2" w:rsidTr="00764183">
        <w:trPr>
          <w:trHeight w:val="484"/>
          <w:jc w:val="center"/>
        </w:trPr>
        <w:tc>
          <w:tcPr>
            <w:tcW w:w="6570" w:type="dxa"/>
          </w:tcPr>
          <w:p w:rsidR="0095638B" w:rsidRPr="00BA52D2"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BA52D2">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BA52D2" w:rsidRDefault="00BA52D2" w:rsidP="00764183">
            <w:pPr>
              <w:spacing w:after="0" w:line="240" w:lineRule="auto"/>
              <w:jc w:val="center"/>
              <w:rPr>
                <w:rFonts w:ascii="Times New Roman" w:eastAsia="Times New Roman" w:hAnsi="Times New Roman" w:cs="Times New Roman"/>
                <w:i w:val="0"/>
                <w:sz w:val="24"/>
                <w:szCs w:val="24"/>
                <w:lang w:val="ru-RU" w:eastAsia="ru-RU"/>
              </w:rPr>
            </w:pPr>
            <w:r w:rsidRPr="00BA52D2">
              <w:rPr>
                <w:rFonts w:ascii="Times New Roman" w:eastAsia="Times New Roman" w:hAnsi="Times New Roman" w:cs="Times New Roman"/>
                <w:i w:val="0"/>
                <w:sz w:val="24"/>
                <w:szCs w:val="24"/>
                <w:lang w:val="ru-RU" w:eastAsia="ru-RU"/>
              </w:rPr>
              <w:t>1,0</w:t>
            </w:r>
          </w:p>
        </w:tc>
        <w:tc>
          <w:tcPr>
            <w:tcW w:w="2044" w:type="dxa"/>
          </w:tcPr>
          <w:p w:rsidR="0095638B" w:rsidRPr="00BA52D2" w:rsidRDefault="00B27989" w:rsidP="00764183">
            <w:pPr>
              <w:spacing w:after="0" w:line="240" w:lineRule="auto"/>
              <w:jc w:val="center"/>
              <w:rPr>
                <w:rFonts w:ascii="Times New Roman" w:hAnsi="Times New Roman" w:cs="Times New Roman"/>
                <w:i w:val="0"/>
                <w:sz w:val="24"/>
                <w:szCs w:val="24"/>
              </w:rPr>
            </w:pPr>
            <w:proofErr w:type="spellStart"/>
            <w:r w:rsidRPr="00BA52D2">
              <w:rPr>
                <w:rFonts w:ascii="Times New Roman" w:hAnsi="Times New Roman" w:cs="Times New Roman"/>
                <w:i w:val="0"/>
                <w:sz w:val="24"/>
                <w:szCs w:val="24"/>
              </w:rPr>
              <w:t>Высокая</w:t>
            </w:r>
            <w:proofErr w:type="spellEnd"/>
          </w:p>
        </w:tc>
      </w:tr>
      <w:tr w:rsidR="0095638B" w:rsidRPr="00BA52D2" w:rsidTr="00764183">
        <w:trPr>
          <w:trHeight w:val="551"/>
          <w:jc w:val="center"/>
        </w:trPr>
        <w:tc>
          <w:tcPr>
            <w:tcW w:w="6570" w:type="dxa"/>
          </w:tcPr>
          <w:p w:rsidR="0095638B" w:rsidRPr="00BA52D2"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BA52D2">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BA52D2" w:rsidRDefault="00BA52D2" w:rsidP="00764183">
            <w:pPr>
              <w:spacing w:after="0" w:line="240" w:lineRule="auto"/>
              <w:jc w:val="center"/>
              <w:rPr>
                <w:rFonts w:ascii="Times New Roman" w:eastAsia="Times New Roman" w:hAnsi="Times New Roman" w:cs="Times New Roman"/>
                <w:i w:val="0"/>
                <w:sz w:val="24"/>
                <w:szCs w:val="24"/>
                <w:lang w:val="ru-RU" w:eastAsia="ru-RU"/>
              </w:rPr>
            </w:pPr>
            <w:r w:rsidRPr="00BA52D2">
              <w:rPr>
                <w:rFonts w:ascii="Times New Roman" w:eastAsia="Times New Roman" w:hAnsi="Times New Roman" w:cs="Times New Roman"/>
                <w:i w:val="0"/>
                <w:sz w:val="24"/>
                <w:szCs w:val="24"/>
                <w:lang w:val="ru-RU" w:eastAsia="ru-RU"/>
              </w:rPr>
              <w:t>1,0</w:t>
            </w:r>
          </w:p>
        </w:tc>
        <w:tc>
          <w:tcPr>
            <w:tcW w:w="2044" w:type="dxa"/>
          </w:tcPr>
          <w:p w:rsidR="0095638B" w:rsidRPr="00BA52D2" w:rsidRDefault="00B27989" w:rsidP="00764183">
            <w:pPr>
              <w:spacing w:after="0" w:line="240" w:lineRule="auto"/>
              <w:jc w:val="center"/>
              <w:rPr>
                <w:rFonts w:ascii="Times New Roman" w:hAnsi="Times New Roman" w:cs="Times New Roman"/>
                <w:i w:val="0"/>
                <w:sz w:val="24"/>
                <w:szCs w:val="24"/>
              </w:rPr>
            </w:pPr>
            <w:proofErr w:type="spellStart"/>
            <w:r w:rsidRPr="00BA52D2">
              <w:rPr>
                <w:rFonts w:ascii="Times New Roman" w:hAnsi="Times New Roman" w:cs="Times New Roman"/>
                <w:i w:val="0"/>
                <w:sz w:val="24"/>
                <w:szCs w:val="24"/>
              </w:rPr>
              <w:t>Высокая</w:t>
            </w:r>
            <w:proofErr w:type="spellEnd"/>
          </w:p>
        </w:tc>
      </w:tr>
      <w:tr w:rsidR="0095638B" w:rsidRPr="00BC597E" w:rsidTr="00764183">
        <w:trPr>
          <w:trHeight w:val="549"/>
          <w:jc w:val="center"/>
        </w:trPr>
        <w:tc>
          <w:tcPr>
            <w:tcW w:w="6570" w:type="dxa"/>
          </w:tcPr>
          <w:p w:rsidR="0095638B" w:rsidRPr="00BA52D2"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BA52D2">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BA52D2" w:rsidRDefault="00192744" w:rsidP="00764183">
            <w:pPr>
              <w:spacing w:after="0" w:line="240" w:lineRule="auto"/>
              <w:jc w:val="center"/>
              <w:rPr>
                <w:rFonts w:ascii="Times New Roman" w:eastAsia="Times New Roman" w:hAnsi="Times New Roman" w:cs="Times New Roman"/>
                <w:i w:val="0"/>
                <w:sz w:val="24"/>
                <w:szCs w:val="24"/>
                <w:lang w:val="ru-RU" w:eastAsia="ru-RU"/>
              </w:rPr>
            </w:pPr>
            <w:r w:rsidRPr="00BA52D2">
              <w:rPr>
                <w:rFonts w:ascii="Times New Roman" w:eastAsia="Times New Roman" w:hAnsi="Times New Roman" w:cs="Times New Roman"/>
                <w:i w:val="0"/>
                <w:sz w:val="24"/>
                <w:szCs w:val="24"/>
                <w:lang w:eastAsia="ru-RU"/>
              </w:rPr>
              <w:t>0,9</w:t>
            </w:r>
            <w:r w:rsidR="00BA52D2" w:rsidRPr="00BA52D2">
              <w:rPr>
                <w:rFonts w:ascii="Times New Roman" w:eastAsia="Times New Roman" w:hAnsi="Times New Roman" w:cs="Times New Roman"/>
                <w:i w:val="0"/>
                <w:sz w:val="24"/>
                <w:szCs w:val="24"/>
                <w:lang w:val="ru-RU" w:eastAsia="ru-RU"/>
              </w:rPr>
              <w:t>9</w:t>
            </w:r>
          </w:p>
        </w:tc>
        <w:tc>
          <w:tcPr>
            <w:tcW w:w="2044" w:type="dxa"/>
          </w:tcPr>
          <w:p w:rsidR="0095638B" w:rsidRPr="00BA52D2" w:rsidRDefault="00B27989" w:rsidP="00764183">
            <w:pPr>
              <w:spacing w:after="0" w:line="240" w:lineRule="auto"/>
              <w:jc w:val="center"/>
              <w:rPr>
                <w:rFonts w:ascii="Times New Roman" w:hAnsi="Times New Roman" w:cs="Times New Roman"/>
                <w:i w:val="0"/>
                <w:sz w:val="24"/>
                <w:szCs w:val="24"/>
              </w:rPr>
            </w:pPr>
            <w:proofErr w:type="spellStart"/>
            <w:r w:rsidRPr="00BA52D2">
              <w:rPr>
                <w:rFonts w:ascii="Times New Roman" w:hAnsi="Times New Roman" w:cs="Times New Roman"/>
                <w:i w:val="0"/>
                <w:sz w:val="24"/>
                <w:szCs w:val="24"/>
              </w:rPr>
              <w:t>Высокая</w:t>
            </w:r>
            <w:proofErr w:type="spellEnd"/>
          </w:p>
        </w:tc>
      </w:tr>
    </w:tbl>
    <w:p w:rsidR="0095638B" w:rsidRPr="00BC597E" w:rsidRDefault="0095638B" w:rsidP="0095638B">
      <w:pPr>
        <w:pStyle w:val="a9"/>
        <w:ind w:firstLine="708"/>
        <w:jc w:val="both"/>
        <w:rPr>
          <w:b/>
          <w:i w:val="0"/>
          <w:sz w:val="24"/>
          <w:szCs w:val="24"/>
          <w:highlight w:val="yellow"/>
        </w:rPr>
      </w:pPr>
    </w:p>
    <w:p w:rsidR="00DD74C7" w:rsidRPr="000E39E5" w:rsidRDefault="00CA5691" w:rsidP="00DD74C7">
      <w:pPr>
        <w:spacing w:after="0"/>
        <w:ind w:firstLine="708"/>
        <w:jc w:val="center"/>
        <w:rPr>
          <w:rFonts w:ascii="Times New Roman" w:hAnsi="Times New Roman" w:cs="Times New Roman"/>
          <w:b/>
          <w:i w:val="0"/>
          <w:sz w:val="24"/>
          <w:szCs w:val="24"/>
          <w:lang w:val="ru-RU"/>
        </w:rPr>
      </w:pPr>
      <w:r w:rsidRPr="000E39E5">
        <w:rPr>
          <w:rFonts w:ascii="Times New Roman" w:hAnsi="Times New Roman" w:cs="Times New Roman"/>
          <w:b/>
          <w:i w:val="0"/>
          <w:sz w:val="24"/>
          <w:szCs w:val="24"/>
          <w:lang w:val="ru-RU"/>
        </w:rPr>
        <w:t xml:space="preserve">Муниципальная программа </w:t>
      </w:r>
      <w:r w:rsidR="004F5725" w:rsidRPr="000E39E5">
        <w:rPr>
          <w:rFonts w:ascii="Times New Roman" w:hAnsi="Times New Roman" w:cs="Times New Roman"/>
          <w:b/>
          <w:i w:val="0"/>
          <w:sz w:val="24"/>
          <w:szCs w:val="24"/>
          <w:lang w:val="ru-RU"/>
        </w:rPr>
        <w:t>13.</w:t>
      </w:r>
    </w:p>
    <w:p w:rsidR="004F5725" w:rsidRPr="000E39E5" w:rsidRDefault="00CA5691" w:rsidP="00DD74C7">
      <w:pPr>
        <w:spacing w:after="0"/>
        <w:ind w:firstLine="708"/>
        <w:jc w:val="center"/>
        <w:rPr>
          <w:rFonts w:ascii="Times New Roman" w:hAnsi="Times New Roman" w:cs="Times New Roman"/>
          <w:b/>
          <w:i w:val="0"/>
          <w:sz w:val="24"/>
          <w:szCs w:val="24"/>
          <w:lang w:val="ru-RU"/>
        </w:rPr>
      </w:pPr>
      <w:r w:rsidRPr="000E39E5">
        <w:rPr>
          <w:rFonts w:ascii="Times New Roman" w:hAnsi="Times New Roman" w:cs="Times New Roman"/>
          <w:b/>
          <w:i w:val="0"/>
          <w:sz w:val="24"/>
          <w:szCs w:val="24"/>
          <w:lang w:val="ru-RU"/>
        </w:rPr>
        <w:t>«</w:t>
      </w:r>
      <w:r w:rsidR="004F5725" w:rsidRPr="000E39E5">
        <w:rPr>
          <w:rFonts w:ascii="Times New Roman" w:hAnsi="Times New Roman" w:cs="Times New Roman"/>
          <w:b/>
          <w:i w:val="0"/>
          <w:sz w:val="24"/>
          <w:szCs w:val="24"/>
          <w:lang w:val="ru-RU"/>
        </w:rPr>
        <w:t>Содействие р</w:t>
      </w:r>
      <w:r w:rsidRPr="000E39E5">
        <w:rPr>
          <w:rFonts w:ascii="Times New Roman" w:hAnsi="Times New Roman" w:cs="Times New Roman"/>
          <w:b/>
          <w:i w:val="0"/>
          <w:sz w:val="24"/>
          <w:szCs w:val="24"/>
          <w:lang w:val="ru-RU"/>
        </w:rPr>
        <w:t>азвитию местного самоуправления».</w:t>
      </w:r>
    </w:p>
    <w:p w:rsidR="0052007E" w:rsidRPr="000E39E5" w:rsidRDefault="0052007E" w:rsidP="0052007E">
      <w:pPr>
        <w:spacing w:after="0"/>
        <w:ind w:firstLine="708"/>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436C70" w:rsidRPr="000E39E5">
        <w:rPr>
          <w:rFonts w:ascii="Times New Roman" w:hAnsi="Times New Roman" w:cs="Times New Roman"/>
          <w:i w:val="0"/>
          <w:sz w:val="24"/>
          <w:szCs w:val="24"/>
          <w:lang w:val="ru-RU"/>
        </w:rPr>
        <w:t xml:space="preserve"> – Структурные подразделения администрации района</w:t>
      </w:r>
      <w:r w:rsidRPr="000E39E5">
        <w:rPr>
          <w:rFonts w:ascii="Times New Roman" w:hAnsi="Times New Roman" w:cs="Times New Roman"/>
          <w:i w:val="0"/>
          <w:sz w:val="24"/>
          <w:szCs w:val="24"/>
          <w:lang w:val="ru-RU"/>
        </w:rPr>
        <w:t>.</w:t>
      </w:r>
    </w:p>
    <w:p w:rsidR="0052007E" w:rsidRPr="000E39E5" w:rsidRDefault="0052007E" w:rsidP="0052007E">
      <w:pPr>
        <w:spacing w:after="0"/>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Программа состоит из 3-х подпрограмм:</w:t>
      </w:r>
    </w:p>
    <w:p w:rsidR="0052007E" w:rsidRPr="000E39E5" w:rsidRDefault="0052007E" w:rsidP="0052007E">
      <w:pPr>
        <w:spacing w:after="0"/>
        <w:ind w:left="708"/>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1.</w:t>
      </w:r>
      <w:r w:rsidR="00436C70" w:rsidRPr="000E39E5">
        <w:rPr>
          <w:rFonts w:ascii="Times New Roman" w:hAnsi="Times New Roman" w:cs="Times New Roman"/>
          <w:i w:val="0"/>
          <w:sz w:val="24"/>
          <w:szCs w:val="24"/>
          <w:lang w:val="ru-RU"/>
        </w:rPr>
        <w:t>Содействие созданию безопасных и комфортных условий функционирования объектов муниципальной собственности, развитию муниципальных учреждений</w:t>
      </w:r>
      <w:r w:rsidRPr="000E39E5">
        <w:rPr>
          <w:rFonts w:ascii="Times New Roman" w:hAnsi="Times New Roman" w:cs="Times New Roman"/>
          <w:i w:val="0"/>
          <w:sz w:val="24"/>
          <w:szCs w:val="24"/>
          <w:lang w:val="ru-RU"/>
        </w:rPr>
        <w:t>.</w:t>
      </w:r>
    </w:p>
    <w:p w:rsidR="0052007E" w:rsidRPr="000E39E5" w:rsidRDefault="0052007E" w:rsidP="0052007E">
      <w:pPr>
        <w:pStyle w:val="a3"/>
        <w:spacing w:after="0"/>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2.</w:t>
      </w:r>
      <w:r w:rsidR="00436C70" w:rsidRPr="000E39E5">
        <w:rPr>
          <w:rFonts w:ascii="Times New Roman" w:hAnsi="Times New Roman" w:cs="Times New Roman"/>
          <w:i w:val="0"/>
          <w:sz w:val="24"/>
          <w:szCs w:val="24"/>
          <w:lang w:val="ru-RU"/>
        </w:rPr>
        <w:t>Стимулирование органов местного самоуправления края к эффективной реализации полномочий, закрепленных за муниципальными образованиями путем проведения конкурсов лучший практик.</w:t>
      </w:r>
    </w:p>
    <w:p w:rsidR="0052007E" w:rsidRPr="000E39E5" w:rsidRDefault="0052007E" w:rsidP="0052007E">
      <w:pPr>
        <w:pStyle w:val="a3"/>
        <w:spacing w:after="0"/>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 xml:space="preserve">3.Обеспечение </w:t>
      </w:r>
      <w:r w:rsidR="00436C70" w:rsidRPr="000E39E5">
        <w:rPr>
          <w:rFonts w:ascii="Times New Roman" w:hAnsi="Times New Roman" w:cs="Times New Roman"/>
          <w:i w:val="0"/>
          <w:sz w:val="24"/>
          <w:szCs w:val="24"/>
          <w:lang w:val="ru-RU"/>
        </w:rPr>
        <w:t>реализации муниципальной программы «Содействие развитию местного самоуправления »</w:t>
      </w:r>
      <w:r w:rsidRPr="000E39E5">
        <w:rPr>
          <w:rFonts w:ascii="Times New Roman" w:hAnsi="Times New Roman" w:cs="Times New Roman"/>
          <w:i w:val="0"/>
          <w:sz w:val="24"/>
          <w:szCs w:val="24"/>
          <w:lang w:val="ru-RU"/>
        </w:rPr>
        <w:t>.</w:t>
      </w:r>
    </w:p>
    <w:p w:rsidR="0052007E" w:rsidRPr="000E39E5" w:rsidRDefault="0052007E" w:rsidP="0052007E">
      <w:pPr>
        <w:spacing w:after="0"/>
        <w:ind w:firstLine="708"/>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Цель муниципальной программы:</w:t>
      </w:r>
    </w:p>
    <w:p w:rsidR="0052007E" w:rsidRPr="000E39E5" w:rsidRDefault="0052007E" w:rsidP="0052007E">
      <w:pPr>
        <w:spacing w:after="0"/>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 xml:space="preserve">- Создание условий, для </w:t>
      </w:r>
      <w:r w:rsidR="00954E3F" w:rsidRPr="000E39E5">
        <w:rPr>
          <w:rFonts w:ascii="Times New Roman" w:hAnsi="Times New Roman" w:cs="Times New Roman"/>
          <w:i w:val="0"/>
          <w:sz w:val="24"/>
          <w:szCs w:val="24"/>
          <w:lang w:val="ru-RU"/>
        </w:rPr>
        <w:t>устойчивого социально – экономического развития муниципальных образований района и эффективной реализации органами местного самоуправления полномочий, закрепленных за муниципальными образованиями района</w:t>
      </w:r>
      <w:r w:rsidRPr="000E39E5">
        <w:rPr>
          <w:rFonts w:ascii="Times New Roman" w:hAnsi="Times New Roman" w:cs="Times New Roman"/>
          <w:i w:val="0"/>
          <w:sz w:val="24"/>
          <w:szCs w:val="24"/>
          <w:lang w:val="ru-RU"/>
        </w:rPr>
        <w:t>.</w:t>
      </w:r>
    </w:p>
    <w:p w:rsidR="0052007E" w:rsidRPr="000E39E5" w:rsidRDefault="0052007E" w:rsidP="0052007E">
      <w:pPr>
        <w:spacing w:after="0"/>
        <w:ind w:left="708"/>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 xml:space="preserve">Задачи муниципальной программы: </w:t>
      </w:r>
    </w:p>
    <w:p w:rsidR="0052007E" w:rsidRPr="000E39E5" w:rsidRDefault="0052007E" w:rsidP="0052007E">
      <w:pPr>
        <w:spacing w:after="0"/>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 xml:space="preserve">- </w:t>
      </w:r>
      <w:r w:rsidR="001422F0" w:rsidRPr="000E39E5">
        <w:rPr>
          <w:rFonts w:ascii="Times New Roman" w:hAnsi="Times New Roman" w:cs="Times New Roman"/>
          <w:i w:val="0"/>
          <w:sz w:val="24"/>
          <w:szCs w:val="24"/>
          <w:lang w:val="ru-RU"/>
        </w:rPr>
        <w:t>Улучшение состояния имущества, находящегося в муниципальной собственности;</w:t>
      </w:r>
    </w:p>
    <w:p w:rsidR="0052007E" w:rsidRPr="000E39E5" w:rsidRDefault="0052007E" w:rsidP="0052007E">
      <w:pPr>
        <w:spacing w:after="0"/>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 xml:space="preserve">- </w:t>
      </w:r>
      <w:r w:rsidR="007D2A4F" w:rsidRPr="000E39E5">
        <w:rPr>
          <w:rFonts w:ascii="Times New Roman" w:hAnsi="Times New Roman" w:cs="Times New Roman"/>
          <w:i w:val="0"/>
          <w:sz w:val="24"/>
          <w:szCs w:val="24"/>
          <w:lang w:val="ru-RU"/>
        </w:rPr>
        <w:t>Стимулирование повышения профессионального уровня муниципального управления и обмена успешным опытом среди муниципальных образований района</w:t>
      </w:r>
      <w:r w:rsidRPr="000E39E5">
        <w:rPr>
          <w:rFonts w:ascii="Times New Roman" w:hAnsi="Times New Roman" w:cs="Times New Roman"/>
          <w:i w:val="0"/>
          <w:sz w:val="24"/>
          <w:szCs w:val="24"/>
          <w:lang w:val="ru-RU"/>
        </w:rPr>
        <w:t>;</w:t>
      </w:r>
    </w:p>
    <w:p w:rsidR="0052007E" w:rsidRPr="000E39E5" w:rsidRDefault="0052007E" w:rsidP="0052007E">
      <w:pPr>
        <w:spacing w:after="0"/>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w:t>
      </w:r>
      <w:r w:rsidR="007D2A4F" w:rsidRPr="000E39E5">
        <w:rPr>
          <w:rFonts w:ascii="Times New Roman" w:hAnsi="Times New Roman" w:cs="Times New Roman"/>
          <w:i w:val="0"/>
          <w:sz w:val="24"/>
          <w:szCs w:val="24"/>
          <w:lang w:val="ru-RU"/>
        </w:rPr>
        <w:t>Создание условий для эффективного, ответственного и прозрачного управления финансовыми ресурсами в рамках выполнения установленных функций полномочий</w:t>
      </w:r>
      <w:r w:rsidRPr="000E39E5">
        <w:rPr>
          <w:rFonts w:ascii="Times New Roman" w:hAnsi="Times New Roman" w:cs="Times New Roman"/>
          <w:i w:val="0"/>
          <w:sz w:val="24"/>
          <w:szCs w:val="24"/>
          <w:lang w:val="ru-RU"/>
        </w:rPr>
        <w:t>.</w:t>
      </w:r>
    </w:p>
    <w:p w:rsidR="0052007E" w:rsidRPr="000E39E5" w:rsidRDefault="0052007E" w:rsidP="0052007E">
      <w:pPr>
        <w:spacing w:after="0"/>
        <w:ind w:firstLine="708"/>
        <w:jc w:val="both"/>
        <w:rPr>
          <w:rFonts w:ascii="Times New Roman" w:hAnsi="Times New Roman" w:cs="Times New Roman"/>
          <w:i w:val="0"/>
          <w:sz w:val="24"/>
          <w:szCs w:val="24"/>
          <w:lang w:val="ru-RU"/>
        </w:rPr>
      </w:pPr>
      <w:r w:rsidRPr="000E39E5">
        <w:rPr>
          <w:rFonts w:ascii="Times New Roman" w:hAnsi="Times New Roman" w:cs="Times New Roman"/>
          <w:i w:val="0"/>
          <w:sz w:val="24"/>
          <w:szCs w:val="24"/>
          <w:lang w:val="ru-RU"/>
        </w:rPr>
        <w:t>О</w:t>
      </w:r>
      <w:r w:rsidR="000E39E5" w:rsidRPr="000E39E5">
        <w:rPr>
          <w:rFonts w:ascii="Times New Roman" w:hAnsi="Times New Roman" w:cs="Times New Roman"/>
          <w:i w:val="0"/>
          <w:sz w:val="24"/>
          <w:szCs w:val="24"/>
          <w:lang w:val="ru-RU"/>
        </w:rPr>
        <w:t>бщий объем финансирования в 2016</w:t>
      </w:r>
      <w:r w:rsidRPr="000E39E5">
        <w:rPr>
          <w:rFonts w:ascii="Times New Roman" w:hAnsi="Times New Roman" w:cs="Times New Roman"/>
          <w:i w:val="0"/>
          <w:sz w:val="24"/>
          <w:szCs w:val="24"/>
          <w:lang w:val="ru-RU"/>
        </w:rPr>
        <w:t xml:space="preserve"> году составляет – </w:t>
      </w:r>
      <w:r w:rsidR="000E39E5" w:rsidRPr="000E39E5">
        <w:rPr>
          <w:rFonts w:ascii="Times New Roman" w:hAnsi="Times New Roman" w:cs="Times New Roman"/>
          <w:i w:val="0"/>
          <w:sz w:val="24"/>
          <w:szCs w:val="24"/>
          <w:lang w:val="ru-RU"/>
        </w:rPr>
        <w:t>15025,1</w:t>
      </w:r>
      <w:r w:rsidRPr="000E39E5">
        <w:rPr>
          <w:rFonts w:ascii="Times New Roman" w:hAnsi="Times New Roman" w:cs="Times New Roman"/>
          <w:i w:val="0"/>
          <w:sz w:val="24"/>
          <w:szCs w:val="24"/>
          <w:lang w:val="ru-RU"/>
        </w:rPr>
        <w:t xml:space="preserve"> тыс. рублей, фактически освоено – </w:t>
      </w:r>
      <w:r w:rsidR="000E39E5" w:rsidRPr="000E39E5">
        <w:rPr>
          <w:rFonts w:ascii="Times New Roman" w:hAnsi="Times New Roman" w:cs="Times New Roman"/>
          <w:i w:val="0"/>
          <w:sz w:val="24"/>
          <w:szCs w:val="24"/>
          <w:lang w:val="ru-RU"/>
        </w:rPr>
        <w:t>14582,9 тыс. рублей, или 9</w:t>
      </w:r>
      <w:r w:rsidR="00BE41AD" w:rsidRPr="000E39E5">
        <w:rPr>
          <w:rFonts w:ascii="Times New Roman" w:hAnsi="Times New Roman" w:cs="Times New Roman"/>
          <w:i w:val="0"/>
          <w:sz w:val="24"/>
          <w:szCs w:val="24"/>
          <w:lang w:val="ru-RU"/>
        </w:rPr>
        <w:t>7</w:t>
      </w:r>
      <w:r w:rsidR="000E39E5" w:rsidRPr="000E39E5">
        <w:rPr>
          <w:rFonts w:ascii="Times New Roman" w:hAnsi="Times New Roman" w:cs="Times New Roman"/>
          <w:i w:val="0"/>
          <w:sz w:val="24"/>
          <w:szCs w:val="24"/>
          <w:lang w:val="ru-RU"/>
        </w:rPr>
        <w:t>,1</w:t>
      </w:r>
      <w:r w:rsidRPr="000E39E5">
        <w:rPr>
          <w:rFonts w:ascii="Times New Roman" w:hAnsi="Times New Roman" w:cs="Times New Roman"/>
          <w:i w:val="0"/>
          <w:sz w:val="24"/>
          <w:szCs w:val="24"/>
          <w:lang w:val="ru-RU"/>
        </w:rPr>
        <w:t xml:space="preserve"> %.</w:t>
      </w:r>
    </w:p>
    <w:p w:rsidR="007D2A4F" w:rsidRPr="0013677D" w:rsidRDefault="007D2A4F" w:rsidP="007D2A4F">
      <w:pPr>
        <w:spacing w:after="0"/>
        <w:ind w:firstLine="708"/>
        <w:jc w:val="center"/>
        <w:rPr>
          <w:rFonts w:ascii="Times New Roman" w:hAnsi="Times New Roman" w:cs="Times New Roman"/>
          <w:b/>
          <w:i w:val="0"/>
          <w:sz w:val="24"/>
          <w:szCs w:val="24"/>
          <w:lang w:val="ru-RU"/>
        </w:rPr>
      </w:pPr>
      <w:r w:rsidRPr="0013677D">
        <w:rPr>
          <w:rFonts w:ascii="Times New Roman" w:hAnsi="Times New Roman" w:cs="Times New Roman"/>
          <w:b/>
          <w:i w:val="0"/>
          <w:sz w:val="24"/>
          <w:szCs w:val="24"/>
          <w:lang w:val="ru-RU"/>
        </w:rPr>
        <w:t>Подпрограмма 1. Содействие созданию безопасных и комфортных условий функционирования объектов муниципальной собственности, развитию муниципальных учреждений.</w:t>
      </w:r>
    </w:p>
    <w:p w:rsidR="0099471F" w:rsidRPr="00C01EC7" w:rsidRDefault="0099471F" w:rsidP="0099471F">
      <w:pPr>
        <w:spacing w:after="0"/>
        <w:ind w:firstLine="708"/>
        <w:jc w:val="both"/>
        <w:rPr>
          <w:rFonts w:ascii="Times New Roman" w:hAnsi="Times New Roman" w:cs="Times New Roman"/>
          <w:i w:val="0"/>
          <w:sz w:val="24"/>
          <w:szCs w:val="24"/>
          <w:lang w:val="ru-RU"/>
        </w:rPr>
      </w:pPr>
      <w:r w:rsidRPr="00C01EC7">
        <w:rPr>
          <w:rFonts w:ascii="Times New Roman" w:hAnsi="Times New Roman" w:cs="Times New Roman"/>
          <w:i w:val="0"/>
          <w:sz w:val="24"/>
          <w:szCs w:val="24"/>
          <w:lang w:val="ru-RU"/>
        </w:rPr>
        <w:t xml:space="preserve">Цель подпрограммы: </w:t>
      </w:r>
      <w:r w:rsidR="007D2A4F" w:rsidRPr="00C01EC7">
        <w:rPr>
          <w:rFonts w:ascii="Times New Roman" w:hAnsi="Times New Roman" w:cs="Times New Roman"/>
          <w:i w:val="0"/>
          <w:sz w:val="24"/>
          <w:szCs w:val="24"/>
          <w:lang w:val="ru-RU"/>
        </w:rPr>
        <w:t>Создание безопасных и комфортных условий функционирования объектов муниц</w:t>
      </w:r>
      <w:r w:rsidR="00C01EC7" w:rsidRPr="00C01EC7">
        <w:rPr>
          <w:rFonts w:ascii="Times New Roman" w:hAnsi="Times New Roman" w:cs="Times New Roman"/>
          <w:i w:val="0"/>
          <w:sz w:val="24"/>
          <w:szCs w:val="24"/>
          <w:lang w:val="ru-RU"/>
        </w:rPr>
        <w:t>ипальной собственности, развитию</w:t>
      </w:r>
      <w:r w:rsidR="007D2A4F" w:rsidRPr="00C01EC7">
        <w:rPr>
          <w:rFonts w:ascii="Times New Roman" w:hAnsi="Times New Roman" w:cs="Times New Roman"/>
          <w:i w:val="0"/>
          <w:sz w:val="24"/>
          <w:szCs w:val="24"/>
          <w:lang w:val="ru-RU"/>
        </w:rPr>
        <w:t xml:space="preserve"> муниципальных учреждений</w:t>
      </w:r>
      <w:r w:rsidRPr="00C01EC7">
        <w:rPr>
          <w:rFonts w:ascii="Times New Roman" w:hAnsi="Times New Roman" w:cs="Times New Roman"/>
          <w:i w:val="0"/>
          <w:sz w:val="24"/>
          <w:szCs w:val="24"/>
          <w:lang w:val="ru-RU"/>
        </w:rPr>
        <w:t>.</w:t>
      </w:r>
    </w:p>
    <w:p w:rsidR="0099471F" w:rsidRPr="00C01EC7" w:rsidRDefault="0099471F" w:rsidP="0099471F">
      <w:pPr>
        <w:spacing w:after="0"/>
        <w:ind w:firstLine="708"/>
        <w:jc w:val="both"/>
        <w:rPr>
          <w:rFonts w:ascii="Times New Roman" w:hAnsi="Times New Roman" w:cs="Times New Roman"/>
          <w:i w:val="0"/>
          <w:sz w:val="24"/>
          <w:szCs w:val="24"/>
          <w:lang w:val="ru-RU"/>
        </w:rPr>
      </w:pPr>
      <w:r w:rsidRPr="00C01EC7">
        <w:rPr>
          <w:rFonts w:ascii="Times New Roman" w:hAnsi="Times New Roman" w:cs="Times New Roman"/>
          <w:i w:val="0"/>
          <w:sz w:val="24"/>
          <w:szCs w:val="24"/>
          <w:lang w:val="ru-RU"/>
        </w:rPr>
        <w:t>Задача подпрограммы:</w:t>
      </w:r>
    </w:p>
    <w:p w:rsidR="0099471F" w:rsidRPr="00C01EC7" w:rsidRDefault="0099471F" w:rsidP="0099471F">
      <w:pPr>
        <w:spacing w:after="0"/>
        <w:ind w:firstLine="708"/>
        <w:jc w:val="both"/>
        <w:rPr>
          <w:rFonts w:ascii="Times New Roman" w:hAnsi="Times New Roman" w:cs="Times New Roman"/>
          <w:i w:val="0"/>
          <w:sz w:val="24"/>
          <w:szCs w:val="24"/>
          <w:lang w:val="ru-RU"/>
        </w:rPr>
      </w:pPr>
      <w:r w:rsidRPr="00C01EC7">
        <w:rPr>
          <w:rFonts w:ascii="Times New Roman" w:hAnsi="Times New Roman" w:cs="Times New Roman"/>
          <w:i w:val="0"/>
          <w:sz w:val="24"/>
          <w:szCs w:val="24"/>
          <w:lang w:val="ru-RU"/>
        </w:rPr>
        <w:t xml:space="preserve">- </w:t>
      </w:r>
      <w:r w:rsidR="003A711E" w:rsidRPr="00C01EC7">
        <w:rPr>
          <w:rFonts w:ascii="Times New Roman" w:hAnsi="Times New Roman" w:cs="Times New Roman"/>
          <w:i w:val="0"/>
          <w:sz w:val="24"/>
          <w:szCs w:val="24"/>
          <w:lang w:val="ru-RU"/>
        </w:rPr>
        <w:t>улучшение состояния имущества, находящегося в муниципальной собственности</w:t>
      </w:r>
      <w:r w:rsidRPr="00C01EC7">
        <w:rPr>
          <w:rFonts w:ascii="Times New Roman" w:hAnsi="Times New Roman" w:cs="Times New Roman"/>
          <w:i w:val="0"/>
          <w:sz w:val="24"/>
          <w:szCs w:val="24"/>
          <w:lang w:val="ru-RU"/>
        </w:rPr>
        <w:t>.</w:t>
      </w:r>
    </w:p>
    <w:p w:rsidR="0099471F" w:rsidRPr="00C01EC7" w:rsidRDefault="00C01EC7" w:rsidP="0099471F">
      <w:pPr>
        <w:spacing w:after="0"/>
        <w:ind w:firstLine="708"/>
        <w:jc w:val="both"/>
        <w:rPr>
          <w:rFonts w:ascii="Times New Roman" w:hAnsi="Times New Roman" w:cs="Times New Roman"/>
          <w:i w:val="0"/>
          <w:sz w:val="24"/>
          <w:szCs w:val="24"/>
          <w:lang w:val="ru-RU"/>
        </w:rPr>
      </w:pPr>
      <w:r w:rsidRPr="00C01EC7">
        <w:rPr>
          <w:rFonts w:ascii="Times New Roman" w:hAnsi="Times New Roman" w:cs="Times New Roman"/>
          <w:i w:val="0"/>
          <w:sz w:val="24"/>
          <w:szCs w:val="24"/>
          <w:lang w:val="ru-RU"/>
        </w:rPr>
        <w:t>На 2016</w:t>
      </w:r>
      <w:r w:rsidR="0099471F" w:rsidRPr="00C01EC7">
        <w:rPr>
          <w:rFonts w:ascii="Times New Roman" w:hAnsi="Times New Roman" w:cs="Times New Roman"/>
          <w:i w:val="0"/>
          <w:sz w:val="24"/>
          <w:szCs w:val="24"/>
          <w:lang w:val="ru-RU"/>
        </w:rPr>
        <w:t xml:space="preserve"> год </w:t>
      </w:r>
      <w:r w:rsidRPr="00C01EC7">
        <w:rPr>
          <w:rFonts w:ascii="Times New Roman" w:hAnsi="Times New Roman" w:cs="Times New Roman"/>
          <w:i w:val="0"/>
          <w:sz w:val="24"/>
          <w:szCs w:val="24"/>
          <w:lang w:val="ru-RU"/>
        </w:rPr>
        <w:t>запланированный</w:t>
      </w:r>
      <w:r w:rsidR="0099471F" w:rsidRPr="00C01EC7">
        <w:rPr>
          <w:rFonts w:ascii="Times New Roman" w:hAnsi="Times New Roman" w:cs="Times New Roman"/>
          <w:i w:val="0"/>
          <w:sz w:val="24"/>
          <w:szCs w:val="24"/>
          <w:lang w:val="ru-RU"/>
        </w:rPr>
        <w:t xml:space="preserve"> объем финансирования подпрограммы составляет </w:t>
      </w:r>
      <w:r w:rsidRPr="00C01EC7">
        <w:rPr>
          <w:rFonts w:ascii="Times New Roman" w:hAnsi="Times New Roman" w:cs="Times New Roman"/>
          <w:i w:val="0"/>
          <w:sz w:val="24"/>
          <w:szCs w:val="24"/>
          <w:lang w:val="ru-RU"/>
        </w:rPr>
        <w:t>4641,7</w:t>
      </w:r>
      <w:r w:rsidR="0099471F" w:rsidRPr="00C01EC7">
        <w:rPr>
          <w:rFonts w:ascii="Times New Roman" w:hAnsi="Times New Roman" w:cs="Times New Roman"/>
          <w:i w:val="0"/>
          <w:sz w:val="24"/>
          <w:szCs w:val="24"/>
          <w:lang w:val="ru-RU"/>
        </w:rPr>
        <w:t xml:space="preserve"> тыс. рублей, освоено </w:t>
      </w:r>
      <w:r w:rsidRPr="00C01EC7">
        <w:rPr>
          <w:rFonts w:ascii="Times New Roman" w:hAnsi="Times New Roman" w:cs="Times New Roman"/>
          <w:i w:val="0"/>
          <w:sz w:val="24"/>
          <w:szCs w:val="24"/>
          <w:lang w:val="ru-RU"/>
        </w:rPr>
        <w:t>4411,8 тыс. рублей или 95</w:t>
      </w:r>
      <w:r w:rsidR="0099471F" w:rsidRPr="00C01EC7">
        <w:rPr>
          <w:rFonts w:ascii="Times New Roman" w:hAnsi="Times New Roman" w:cs="Times New Roman"/>
          <w:i w:val="0"/>
          <w:sz w:val="24"/>
          <w:szCs w:val="24"/>
          <w:lang w:val="ru-RU"/>
        </w:rPr>
        <w:t>%.</w:t>
      </w:r>
    </w:p>
    <w:p w:rsidR="0099471F" w:rsidRPr="0013677D" w:rsidRDefault="0099471F" w:rsidP="002F2CB1">
      <w:pPr>
        <w:spacing w:after="0"/>
        <w:ind w:firstLine="708"/>
        <w:rPr>
          <w:rFonts w:ascii="Times New Roman" w:hAnsi="Times New Roman" w:cs="Times New Roman"/>
          <w:i w:val="0"/>
          <w:sz w:val="24"/>
          <w:szCs w:val="24"/>
          <w:lang w:val="ru-RU"/>
        </w:rPr>
      </w:pPr>
      <w:r w:rsidRPr="0013677D">
        <w:rPr>
          <w:rFonts w:ascii="Times New Roman" w:hAnsi="Times New Roman" w:cs="Times New Roman"/>
          <w:i w:val="0"/>
          <w:sz w:val="24"/>
          <w:szCs w:val="24"/>
          <w:lang w:val="ru-RU"/>
        </w:rPr>
        <w:t>За счет реализации мероприятий подпрограммы</w:t>
      </w:r>
      <w:r w:rsidR="009F4A5B" w:rsidRPr="0013677D">
        <w:rPr>
          <w:rFonts w:ascii="Times New Roman" w:hAnsi="Times New Roman" w:cs="Times New Roman"/>
          <w:i w:val="0"/>
          <w:sz w:val="24"/>
          <w:szCs w:val="24"/>
          <w:lang w:val="ru-RU"/>
        </w:rPr>
        <w:t xml:space="preserve"> проведен </w:t>
      </w:r>
      <w:r w:rsidR="0013677D" w:rsidRPr="0013677D">
        <w:rPr>
          <w:rFonts w:ascii="Times New Roman" w:hAnsi="Times New Roman" w:cs="Times New Roman"/>
          <w:i w:val="0"/>
          <w:sz w:val="24"/>
          <w:szCs w:val="24"/>
          <w:lang w:val="ru-RU"/>
        </w:rPr>
        <w:t xml:space="preserve">капитальный </w:t>
      </w:r>
      <w:r w:rsidR="009F4A5B" w:rsidRPr="0013677D">
        <w:rPr>
          <w:rFonts w:ascii="Times New Roman" w:hAnsi="Times New Roman" w:cs="Times New Roman"/>
          <w:i w:val="0"/>
          <w:sz w:val="24"/>
          <w:szCs w:val="24"/>
          <w:lang w:val="ru-RU"/>
        </w:rPr>
        <w:t xml:space="preserve">ремонт в здании МКОУ </w:t>
      </w:r>
      <w:proofErr w:type="spellStart"/>
      <w:r w:rsidR="009F4A5B" w:rsidRPr="0013677D">
        <w:rPr>
          <w:rFonts w:ascii="Times New Roman" w:hAnsi="Times New Roman" w:cs="Times New Roman"/>
          <w:i w:val="0"/>
          <w:sz w:val="24"/>
          <w:szCs w:val="24"/>
          <w:lang w:val="ru-RU"/>
        </w:rPr>
        <w:t>Краснозаводская</w:t>
      </w:r>
      <w:proofErr w:type="spellEnd"/>
      <w:r w:rsidR="009F4A5B" w:rsidRPr="0013677D">
        <w:rPr>
          <w:rFonts w:ascii="Times New Roman" w:hAnsi="Times New Roman" w:cs="Times New Roman"/>
          <w:i w:val="0"/>
          <w:sz w:val="24"/>
          <w:szCs w:val="24"/>
          <w:lang w:val="ru-RU"/>
        </w:rPr>
        <w:t xml:space="preserve"> СОШ (</w:t>
      </w:r>
      <w:r w:rsidR="0013677D" w:rsidRPr="0013677D">
        <w:rPr>
          <w:rFonts w:ascii="Times New Roman" w:hAnsi="Times New Roman" w:cs="Times New Roman"/>
          <w:i w:val="0"/>
          <w:sz w:val="24"/>
          <w:szCs w:val="24"/>
          <w:lang w:val="ru-RU"/>
        </w:rPr>
        <w:t xml:space="preserve">капитальный ремонт крыши), открыта группа дошкольного </w:t>
      </w:r>
      <w:proofErr w:type="gramStart"/>
      <w:r w:rsidR="0013677D" w:rsidRPr="0013677D">
        <w:rPr>
          <w:rFonts w:ascii="Times New Roman" w:hAnsi="Times New Roman" w:cs="Times New Roman"/>
          <w:i w:val="0"/>
          <w:sz w:val="24"/>
          <w:szCs w:val="24"/>
          <w:lang w:val="ru-RU"/>
        </w:rPr>
        <w:lastRenderedPageBreak/>
        <w:t>образования полного дня</w:t>
      </w:r>
      <w:proofErr w:type="gramEnd"/>
      <w:r w:rsidR="0013677D" w:rsidRPr="0013677D">
        <w:rPr>
          <w:rFonts w:ascii="Times New Roman" w:hAnsi="Times New Roman" w:cs="Times New Roman"/>
          <w:i w:val="0"/>
          <w:sz w:val="24"/>
          <w:szCs w:val="24"/>
          <w:lang w:val="ru-RU"/>
        </w:rPr>
        <w:t xml:space="preserve"> на 25 мест, обустроены теневые навесы, приобретено оборудование и инвентарь в группу</w:t>
      </w:r>
      <w:r w:rsidR="009F4A5B" w:rsidRPr="0013677D">
        <w:rPr>
          <w:rFonts w:ascii="Times New Roman" w:hAnsi="Times New Roman" w:cs="Times New Roman"/>
          <w:i w:val="0"/>
          <w:sz w:val="24"/>
          <w:szCs w:val="24"/>
          <w:lang w:val="ru-RU"/>
        </w:rPr>
        <w:t>.</w:t>
      </w:r>
    </w:p>
    <w:p w:rsidR="0052007E" w:rsidRPr="00C01EC7" w:rsidRDefault="003A711E" w:rsidP="002F2CB1">
      <w:pPr>
        <w:spacing w:after="0"/>
        <w:ind w:firstLine="708"/>
        <w:jc w:val="center"/>
        <w:rPr>
          <w:rFonts w:ascii="Times New Roman" w:hAnsi="Times New Roman" w:cs="Times New Roman"/>
          <w:b/>
          <w:i w:val="0"/>
          <w:sz w:val="24"/>
          <w:szCs w:val="24"/>
          <w:lang w:val="ru-RU"/>
        </w:rPr>
      </w:pPr>
      <w:r w:rsidRPr="00C01EC7">
        <w:rPr>
          <w:rFonts w:ascii="Times New Roman" w:hAnsi="Times New Roman" w:cs="Times New Roman"/>
          <w:b/>
          <w:i w:val="0"/>
          <w:sz w:val="24"/>
          <w:szCs w:val="24"/>
          <w:lang w:val="ru-RU"/>
        </w:rPr>
        <w:t>Подпрограмма 2. «Стимулирование органов местного самоуправления края к эффективной реализации полномочий, закрепленных за муниципальными образованиями путем проведения конкурсов лучший практик».</w:t>
      </w:r>
    </w:p>
    <w:p w:rsidR="003A711E" w:rsidRPr="00C01EC7" w:rsidRDefault="003A711E" w:rsidP="003A711E">
      <w:pPr>
        <w:spacing w:after="0"/>
        <w:ind w:firstLine="708"/>
        <w:jc w:val="both"/>
        <w:rPr>
          <w:rFonts w:ascii="Times New Roman" w:hAnsi="Times New Roman" w:cs="Times New Roman"/>
          <w:i w:val="0"/>
          <w:sz w:val="24"/>
          <w:szCs w:val="24"/>
          <w:lang w:val="ru-RU"/>
        </w:rPr>
      </w:pPr>
      <w:r w:rsidRPr="00C01EC7">
        <w:rPr>
          <w:rFonts w:ascii="Times New Roman" w:hAnsi="Times New Roman" w:cs="Times New Roman"/>
          <w:i w:val="0"/>
          <w:sz w:val="24"/>
          <w:szCs w:val="24"/>
          <w:lang w:val="ru-RU"/>
        </w:rPr>
        <w:t>Цель подпрограммы: Стимулирование повышения профессионального уровня муниципального управления и обмена успешным опытом среди муниципальных образований Боготольского района.</w:t>
      </w:r>
    </w:p>
    <w:p w:rsidR="003A711E" w:rsidRPr="00C01EC7" w:rsidRDefault="003A711E" w:rsidP="003A711E">
      <w:pPr>
        <w:spacing w:after="0"/>
        <w:ind w:firstLine="708"/>
        <w:jc w:val="both"/>
        <w:rPr>
          <w:rFonts w:ascii="Times New Roman" w:hAnsi="Times New Roman" w:cs="Times New Roman"/>
          <w:i w:val="0"/>
          <w:sz w:val="24"/>
          <w:szCs w:val="24"/>
          <w:lang w:val="ru-RU"/>
        </w:rPr>
      </w:pPr>
      <w:r w:rsidRPr="00C01EC7">
        <w:rPr>
          <w:rFonts w:ascii="Times New Roman" w:hAnsi="Times New Roman" w:cs="Times New Roman"/>
          <w:i w:val="0"/>
          <w:sz w:val="24"/>
          <w:szCs w:val="24"/>
          <w:lang w:val="ru-RU"/>
        </w:rPr>
        <w:t>Задача подпрограммы:</w:t>
      </w:r>
    </w:p>
    <w:p w:rsidR="003A711E" w:rsidRPr="00C01EC7" w:rsidRDefault="003A711E" w:rsidP="003A711E">
      <w:pPr>
        <w:spacing w:after="0"/>
        <w:ind w:firstLine="708"/>
        <w:jc w:val="both"/>
        <w:rPr>
          <w:rFonts w:ascii="Times New Roman" w:hAnsi="Times New Roman" w:cs="Times New Roman"/>
          <w:i w:val="0"/>
          <w:sz w:val="24"/>
          <w:szCs w:val="24"/>
          <w:lang w:val="ru-RU"/>
        </w:rPr>
      </w:pPr>
      <w:r w:rsidRPr="00C01EC7">
        <w:rPr>
          <w:rFonts w:ascii="Times New Roman" w:hAnsi="Times New Roman" w:cs="Times New Roman"/>
          <w:i w:val="0"/>
          <w:sz w:val="24"/>
          <w:szCs w:val="24"/>
          <w:lang w:val="ru-RU"/>
        </w:rPr>
        <w:t>- выявление представительных органов муниципальных образований Боготольского района, добившихся наилучших результатов в работе с целью стимулирования повышения профессионального уровня депутатов, распространения положительного опыта среди муниципальных образований Боготольского района.</w:t>
      </w:r>
    </w:p>
    <w:p w:rsidR="003A711E" w:rsidRDefault="00042A3C" w:rsidP="003A711E">
      <w:pPr>
        <w:spacing w:after="0"/>
        <w:ind w:firstLine="708"/>
        <w:jc w:val="both"/>
        <w:rPr>
          <w:rFonts w:ascii="Times New Roman" w:hAnsi="Times New Roman" w:cs="Times New Roman"/>
          <w:i w:val="0"/>
          <w:sz w:val="24"/>
          <w:szCs w:val="24"/>
          <w:lang w:val="ru-RU"/>
        </w:rPr>
      </w:pPr>
      <w:r w:rsidRPr="00C01EC7">
        <w:rPr>
          <w:rFonts w:ascii="Times New Roman" w:hAnsi="Times New Roman" w:cs="Times New Roman"/>
          <w:i w:val="0"/>
          <w:sz w:val="24"/>
          <w:szCs w:val="24"/>
          <w:lang w:val="ru-RU"/>
        </w:rPr>
        <w:t xml:space="preserve">В </w:t>
      </w:r>
      <w:r w:rsidR="003A711E" w:rsidRPr="00C01EC7">
        <w:rPr>
          <w:rFonts w:ascii="Times New Roman" w:hAnsi="Times New Roman" w:cs="Times New Roman"/>
          <w:i w:val="0"/>
          <w:sz w:val="24"/>
          <w:szCs w:val="24"/>
          <w:lang w:val="ru-RU"/>
        </w:rPr>
        <w:t>201</w:t>
      </w:r>
      <w:r w:rsidR="00C01EC7" w:rsidRPr="00C01EC7">
        <w:rPr>
          <w:rFonts w:ascii="Times New Roman" w:hAnsi="Times New Roman" w:cs="Times New Roman"/>
          <w:i w:val="0"/>
          <w:sz w:val="24"/>
          <w:szCs w:val="24"/>
          <w:lang w:val="ru-RU"/>
        </w:rPr>
        <w:t>6</w:t>
      </w:r>
      <w:r w:rsidR="003A711E" w:rsidRPr="00C01EC7">
        <w:rPr>
          <w:rFonts w:ascii="Times New Roman" w:hAnsi="Times New Roman" w:cs="Times New Roman"/>
          <w:i w:val="0"/>
          <w:sz w:val="24"/>
          <w:szCs w:val="24"/>
          <w:lang w:val="ru-RU"/>
        </w:rPr>
        <w:t xml:space="preserve"> год</w:t>
      </w:r>
      <w:r w:rsidRPr="00C01EC7">
        <w:rPr>
          <w:rFonts w:ascii="Times New Roman" w:hAnsi="Times New Roman" w:cs="Times New Roman"/>
          <w:i w:val="0"/>
          <w:sz w:val="24"/>
          <w:szCs w:val="24"/>
          <w:lang w:val="ru-RU"/>
        </w:rPr>
        <w:t>у финансирование подпрограммы не осуществлялось.</w:t>
      </w:r>
    </w:p>
    <w:p w:rsidR="003A711E" w:rsidRPr="00406EAB" w:rsidRDefault="003A711E" w:rsidP="002F2CB1">
      <w:pPr>
        <w:spacing w:after="0"/>
        <w:ind w:firstLine="708"/>
        <w:jc w:val="center"/>
        <w:rPr>
          <w:rFonts w:ascii="Times New Roman" w:hAnsi="Times New Roman" w:cs="Times New Roman"/>
          <w:b/>
          <w:i w:val="0"/>
          <w:sz w:val="24"/>
          <w:szCs w:val="24"/>
          <w:lang w:val="ru-RU"/>
        </w:rPr>
      </w:pPr>
      <w:r w:rsidRPr="00406EAB">
        <w:rPr>
          <w:rFonts w:ascii="Times New Roman" w:hAnsi="Times New Roman" w:cs="Times New Roman"/>
          <w:b/>
          <w:i w:val="0"/>
          <w:sz w:val="24"/>
          <w:szCs w:val="24"/>
          <w:lang w:val="ru-RU"/>
        </w:rPr>
        <w:t>Подпрограмма 3. «Обеспечение реализации муниципальной программы «Содействие развитию местного самоуправления»»</w:t>
      </w:r>
    </w:p>
    <w:p w:rsidR="003A711E" w:rsidRPr="00406EAB" w:rsidRDefault="003A711E" w:rsidP="002F2CB1">
      <w:pPr>
        <w:spacing w:after="0"/>
        <w:ind w:firstLine="708"/>
        <w:jc w:val="both"/>
        <w:rPr>
          <w:rFonts w:ascii="Times New Roman" w:hAnsi="Times New Roman" w:cs="Times New Roman"/>
          <w:i w:val="0"/>
          <w:sz w:val="24"/>
          <w:szCs w:val="24"/>
          <w:lang w:val="ru-RU"/>
        </w:rPr>
      </w:pPr>
      <w:r w:rsidRPr="00406EAB">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3A711E" w:rsidRPr="00406EAB" w:rsidRDefault="003A711E" w:rsidP="003A711E">
      <w:pPr>
        <w:spacing w:after="0"/>
        <w:ind w:firstLine="708"/>
        <w:jc w:val="both"/>
        <w:rPr>
          <w:rFonts w:ascii="Times New Roman" w:hAnsi="Times New Roman" w:cs="Times New Roman"/>
          <w:i w:val="0"/>
          <w:sz w:val="24"/>
          <w:szCs w:val="24"/>
          <w:lang w:val="ru-RU"/>
        </w:rPr>
      </w:pPr>
      <w:r w:rsidRPr="00406EAB">
        <w:rPr>
          <w:rFonts w:ascii="Times New Roman" w:hAnsi="Times New Roman" w:cs="Times New Roman"/>
          <w:i w:val="0"/>
          <w:sz w:val="24"/>
          <w:szCs w:val="24"/>
          <w:lang w:val="ru-RU"/>
        </w:rPr>
        <w:t>Задачи подпрограммы:</w:t>
      </w:r>
    </w:p>
    <w:p w:rsidR="00B11B7E" w:rsidRPr="00406EAB" w:rsidRDefault="003A711E" w:rsidP="003A711E">
      <w:pPr>
        <w:spacing w:after="0"/>
        <w:ind w:firstLine="708"/>
        <w:jc w:val="both"/>
        <w:rPr>
          <w:rFonts w:ascii="Times New Roman" w:hAnsi="Times New Roman" w:cs="Times New Roman"/>
          <w:i w:val="0"/>
          <w:sz w:val="24"/>
          <w:szCs w:val="24"/>
          <w:lang w:val="ru-RU"/>
        </w:rPr>
      </w:pPr>
      <w:r w:rsidRPr="00406EAB">
        <w:rPr>
          <w:rFonts w:ascii="Times New Roman" w:hAnsi="Times New Roman" w:cs="Times New Roman"/>
          <w:i w:val="0"/>
          <w:sz w:val="24"/>
          <w:szCs w:val="24"/>
          <w:lang w:val="ru-RU"/>
        </w:rPr>
        <w:t>- содействие повышению эф</w:t>
      </w:r>
      <w:r w:rsidR="00B11B7E" w:rsidRPr="00406EAB">
        <w:rPr>
          <w:rFonts w:ascii="Times New Roman" w:hAnsi="Times New Roman" w:cs="Times New Roman"/>
          <w:i w:val="0"/>
          <w:sz w:val="24"/>
          <w:szCs w:val="24"/>
          <w:lang w:val="ru-RU"/>
        </w:rPr>
        <w:t>ф</w:t>
      </w:r>
      <w:r w:rsidRPr="00406EAB">
        <w:rPr>
          <w:rFonts w:ascii="Times New Roman" w:hAnsi="Times New Roman" w:cs="Times New Roman"/>
          <w:i w:val="0"/>
          <w:sz w:val="24"/>
          <w:szCs w:val="24"/>
          <w:lang w:val="ru-RU"/>
        </w:rPr>
        <w:t>ективности планирования и прогнозирования социально – экономического развития муниципальных образований района</w:t>
      </w:r>
      <w:r w:rsidR="00B11B7E" w:rsidRPr="00406EAB">
        <w:rPr>
          <w:rFonts w:ascii="Times New Roman" w:hAnsi="Times New Roman" w:cs="Times New Roman"/>
          <w:i w:val="0"/>
          <w:sz w:val="24"/>
          <w:szCs w:val="24"/>
          <w:lang w:val="ru-RU"/>
        </w:rPr>
        <w:t>;</w:t>
      </w:r>
    </w:p>
    <w:p w:rsidR="003A711E" w:rsidRPr="00406EAB" w:rsidRDefault="00B11B7E" w:rsidP="003A711E">
      <w:pPr>
        <w:spacing w:after="0"/>
        <w:ind w:firstLine="708"/>
        <w:jc w:val="both"/>
        <w:rPr>
          <w:rFonts w:ascii="Times New Roman" w:hAnsi="Times New Roman" w:cs="Times New Roman"/>
          <w:i w:val="0"/>
          <w:sz w:val="24"/>
          <w:szCs w:val="24"/>
          <w:lang w:val="ru-RU"/>
        </w:rPr>
      </w:pPr>
      <w:r w:rsidRPr="00406EAB">
        <w:rPr>
          <w:rFonts w:ascii="Times New Roman" w:hAnsi="Times New Roman" w:cs="Times New Roman"/>
          <w:i w:val="0"/>
          <w:sz w:val="24"/>
          <w:szCs w:val="24"/>
          <w:lang w:val="ru-RU"/>
        </w:rPr>
        <w:t>- содействие органам местного самоуправления в реализации полномочий, определенных законодательством, повышении качества и эффективности административно – управленческих процессов, повышении уровня удовлетворенности населения предоставляемыми муниципальными услугами</w:t>
      </w:r>
      <w:r w:rsidR="003A711E" w:rsidRPr="00406EAB">
        <w:rPr>
          <w:rFonts w:ascii="Times New Roman" w:hAnsi="Times New Roman" w:cs="Times New Roman"/>
          <w:i w:val="0"/>
          <w:sz w:val="24"/>
          <w:szCs w:val="24"/>
          <w:lang w:val="ru-RU"/>
        </w:rPr>
        <w:t>.</w:t>
      </w:r>
    </w:p>
    <w:p w:rsidR="003A711E" w:rsidRPr="00406EAB" w:rsidRDefault="00406EAB" w:rsidP="003A711E">
      <w:pPr>
        <w:spacing w:after="0"/>
        <w:ind w:firstLine="708"/>
        <w:jc w:val="both"/>
        <w:rPr>
          <w:rFonts w:ascii="Times New Roman" w:hAnsi="Times New Roman" w:cs="Times New Roman"/>
          <w:i w:val="0"/>
          <w:sz w:val="24"/>
          <w:szCs w:val="24"/>
          <w:lang w:val="ru-RU"/>
        </w:rPr>
      </w:pPr>
      <w:r w:rsidRPr="00406EAB">
        <w:rPr>
          <w:rFonts w:ascii="Times New Roman" w:hAnsi="Times New Roman" w:cs="Times New Roman"/>
          <w:i w:val="0"/>
          <w:sz w:val="24"/>
          <w:szCs w:val="24"/>
          <w:lang w:val="ru-RU"/>
        </w:rPr>
        <w:t>На 2016</w:t>
      </w:r>
      <w:r w:rsidR="003A711E" w:rsidRPr="00406EAB">
        <w:rPr>
          <w:rFonts w:ascii="Times New Roman" w:hAnsi="Times New Roman" w:cs="Times New Roman"/>
          <w:i w:val="0"/>
          <w:sz w:val="24"/>
          <w:szCs w:val="24"/>
          <w:lang w:val="ru-RU"/>
        </w:rPr>
        <w:t xml:space="preserve"> год </w:t>
      </w:r>
      <w:r w:rsidRPr="00406EAB">
        <w:rPr>
          <w:rFonts w:ascii="Times New Roman" w:hAnsi="Times New Roman" w:cs="Times New Roman"/>
          <w:i w:val="0"/>
          <w:sz w:val="24"/>
          <w:szCs w:val="24"/>
          <w:lang w:val="ru-RU"/>
        </w:rPr>
        <w:t>запланированный</w:t>
      </w:r>
      <w:r w:rsidR="003A711E" w:rsidRPr="00406EAB">
        <w:rPr>
          <w:rFonts w:ascii="Times New Roman" w:hAnsi="Times New Roman" w:cs="Times New Roman"/>
          <w:i w:val="0"/>
          <w:sz w:val="24"/>
          <w:szCs w:val="24"/>
          <w:lang w:val="ru-RU"/>
        </w:rPr>
        <w:t xml:space="preserve"> объем финансирования подпрограммы составляет </w:t>
      </w:r>
      <w:r w:rsidRPr="00406EAB">
        <w:rPr>
          <w:rFonts w:ascii="Times New Roman" w:hAnsi="Times New Roman" w:cs="Times New Roman"/>
          <w:i w:val="0"/>
          <w:sz w:val="24"/>
          <w:szCs w:val="24"/>
          <w:lang w:val="ru-RU"/>
        </w:rPr>
        <w:t>10383,4</w:t>
      </w:r>
      <w:r w:rsidR="003A711E" w:rsidRPr="00406EAB">
        <w:rPr>
          <w:rFonts w:ascii="Times New Roman" w:hAnsi="Times New Roman" w:cs="Times New Roman"/>
          <w:i w:val="0"/>
          <w:sz w:val="24"/>
          <w:szCs w:val="24"/>
          <w:lang w:val="ru-RU"/>
        </w:rPr>
        <w:t xml:space="preserve"> тыс. рублей, освоено </w:t>
      </w:r>
      <w:r w:rsidRPr="00406EAB">
        <w:rPr>
          <w:rFonts w:ascii="Times New Roman" w:hAnsi="Times New Roman" w:cs="Times New Roman"/>
          <w:i w:val="0"/>
          <w:sz w:val="24"/>
          <w:szCs w:val="24"/>
          <w:lang w:val="ru-RU"/>
        </w:rPr>
        <w:t>10171,1</w:t>
      </w:r>
      <w:r w:rsidR="003A711E" w:rsidRPr="00406EAB">
        <w:rPr>
          <w:rFonts w:ascii="Times New Roman" w:hAnsi="Times New Roman" w:cs="Times New Roman"/>
          <w:i w:val="0"/>
          <w:sz w:val="24"/>
          <w:szCs w:val="24"/>
          <w:lang w:val="ru-RU"/>
        </w:rPr>
        <w:t xml:space="preserve"> тыс. рублей или </w:t>
      </w:r>
      <w:r w:rsidRPr="00406EAB">
        <w:rPr>
          <w:rFonts w:ascii="Times New Roman" w:hAnsi="Times New Roman" w:cs="Times New Roman"/>
          <w:i w:val="0"/>
          <w:sz w:val="24"/>
          <w:szCs w:val="24"/>
          <w:lang w:val="ru-RU"/>
        </w:rPr>
        <w:t>98,0</w:t>
      </w:r>
      <w:r w:rsidR="003A711E" w:rsidRPr="00406EAB">
        <w:rPr>
          <w:rFonts w:ascii="Times New Roman" w:hAnsi="Times New Roman" w:cs="Times New Roman"/>
          <w:i w:val="0"/>
          <w:sz w:val="24"/>
          <w:szCs w:val="24"/>
          <w:lang w:val="ru-RU"/>
        </w:rPr>
        <w:t xml:space="preserve"> %.</w:t>
      </w:r>
    </w:p>
    <w:p w:rsidR="00B11B7E" w:rsidRPr="00406EAB" w:rsidRDefault="00B11B7E" w:rsidP="00EC6213">
      <w:pPr>
        <w:spacing w:after="0"/>
        <w:ind w:firstLine="708"/>
        <w:rPr>
          <w:rFonts w:ascii="Times New Roman" w:hAnsi="Times New Roman" w:cs="Times New Roman"/>
          <w:i w:val="0"/>
          <w:sz w:val="24"/>
          <w:szCs w:val="24"/>
          <w:lang w:val="ru-RU"/>
        </w:rPr>
      </w:pPr>
      <w:r w:rsidRPr="00406EAB">
        <w:rPr>
          <w:rFonts w:ascii="Times New Roman" w:hAnsi="Times New Roman" w:cs="Times New Roman"/>
          <w:i w:val="0"/>
          <w:sz w:val="24"/>
          <w:szCs w:val="24"/>
          <w:lang w:val="ru-RU"/>
        </w:rPr>
        <w:t>За счет реализации мероприятий подпрограммы</w:t>
      </w:r>
      <w:r w:rsidR="00042A3C" w:rsidRPr="00406EAB">
        <w:rPr>
          <w:rFonts w:ascii="Times New Roman" w:hAnsi="Times New Roman" w:cs="Times New Roman"/>
          <w:i w:val="0"/>
          <w:sz w:val="24"/>
          <w:szCs w:val="24"/>
          <w:lang w:val="ru-RU"/>
        </w:rPr>
        <w:t xml:space="preserve"> повышен уровень качества прогнозирования</w:t>
      </w:r>
      <w:r w:rsidR="001B4E83" w:rsidRPr="00406EAB">
        <w:rPr>
          <w:rFonts w:ascii="Times New Roman" w:hAnsi="Times New Roman" w:cs="Times New Roman"/>
          <w:i w:val="0"/>
          <w:sz w:val="24"/>
          <w:szCs w:val="24"/>
          <w:lang w:val="ru-RU"/>
        </w:rPr>
        <w:t xml:space="preserve"> социально – экономического развития Боготольского района, повышен уровень обеспечения органов местного самоуправления района </w:t>
      </w:r>
      <w:r w:rsidR="00543112" w:rsidRPr="00406EAB">
        <w:rPr>
          <w:rFonts w:ascii="Times New Roman" w:hAnsi="Times New Roman" w:cs="Times New Roman"/>
          <w:i w:val="0"/>
          <w:sz w:val="24"/>
          <w:szCs w:val="24"/>
          <w:lang w:val="ru-RU"/>
        </w:rPr>
        <w:t>экономико-статистической</w:t>
      </w:r>
      <w:r w:rsidR="001B4E83" w:rsidRPr="00406EAB">
        <w:rPr>
          <w:rFonts w:ascii="Times New Roman" w:hAnsi="Times New Roman" w:cs="Times New Roman"/>
          <w:i w:val="0"/>
          <w:sz w:val="24"/>
          <w:szCs w:val="24"/>
          <w:lang w:val="ru-RU"/>
        </w:rPr>
        <w:t xml:space="preserve"> информацией, </w:t>
      </w:r>
      <w:r w:rsidR="00042A3C" w:rsidRPr="00406EAB">
        <w:rPr>
          <w:rFonts w:ascii="Times New Roman" w:hAnsi="Times New Roman" w:cs="Times New Roman"/>
          <w:i w:val="0"/>
          <w:sz w:val="24"/>
          <w:szCs w:val="24"/>
          <w:lang w:val="ru-RU"/>
        </w:rPr>
        <w:t>повышена результативность работы в органах местного самоуправления с обращениями граждан</w:t>
      </w:r>
      <w:r w:rsidR="001B4E83" w:rsidRPr="00406EAB">
        <w:rPr>
          <w:rFonts w:ascii="Times New Roman" w:hAnsi="Times New Roman" w:cs="Times New Roman"/>
          <w:i w:val="0"/>
          <w:sz w:val="24"/>
          <w:szCs w:val="24"/>
          <w:lang w:val="ru-RU"/>
        </w:rPr>
        <w:t>, повышен профессиональный уровень специалистов органов местного самоуправления, прошедших курсовую переподготовку и курсы повышения квалификации.</w:t>
      </w:r>
    </w:p>
    <w:p w:rsidR="005A5DED" w:rsidRPr="00761F1F" w:rsidRDefault="005A5DED" w:rsidP="005A5DED">
      <w:pPr>
        <w:pStyle w:val="a4"/>
        <w:jc w:val="both"/>
        <w:rPr>
          <w:b/>
          <w:i w:val="0"/>
          <w:sz w:val="24"/>
          <w:szCs w:val="24"/>
          <w:lang w:val="ru-RU"/>
        </w:rPr>
      </w:pPr>
      <w:r w:rsidRPr="00761F1F">
        <w:rPr>
          <w:b/>
          <w:i w:val="0"/>
          <w:sz w:val="24"/>
          <w:szCs w:val="24"/>
          <w:lang w:val="ru-RU"/>
        </w:rPr>
        <w:t>Оценка эффективности реализации программы</w:t>
      </w:r>
    </w:p>
    <w:p w:rsidR="0095638B" w:rsidRPr="00761F1F" w:rsidRDefault="00F44F7D" w:rsidP="0095638B">
      <w:pPr>
        <w:pStyle w:val="a4"/>
        <w:jc w:val="both"/>
        <w:rPr>
          <w:rFonts w:ascii="Times New Roman" w:hAnsi="Times New Roman" w:cs="Times New Roman"/>
          <w:i w:val="0"/>
          <w:sz w:val="24"/>
          <w:szCs w:val="24"/>
          <w:lang w:val="ru-RU"/>
        </w:rPr>
      </w:pPr>
      <w:r w:rsidRPr="00761F1F">
        <w:rPr>
          <w:rFonts w:ascii="Times New Roman" w:hAnsi="Times New Roman" w:cs="Times New Roman"/>
          <w:i w:val="0"/>
          <w:sz w:val="24"/>
          <w:szCs w:val="24"/>
          <w:lang w:val="ru-RU"/>
        </w:rPr>
        <w:t>На 2016</w:t>
      </w:r>
      <w:r w:rsidR="0095638B" w:rsidRPr="00761F1F">
        <w:rPr>
          <w:rFonts w:ascii="Times New Roman" w:hAnsi="Times New Roman" w:cs="Times New Roman"/>
          <w:i w:val="0"/>
          <w:sz w:val="24"/>
          <w:szCs w:val="24"/>
          <w:lang w:val="ru-RU"/>
        </w:rPr>
        <w:t xml:space="preserve"> год предусмотрено </w:t>
      </w:r>
      <w:r w:rsidR="00803003" w:rsidRPr="00761F1F">
        <w:rPr>
          <w:rFonts w:ascii="Times New Roman" w:hAnsi="Times New Roman" w:cs="Times New Roman"/>
          <w:i w:val="0"/>
          <w:sz w:val="24"/>
          <w:szCs w:val="24"/>
          <w:lang w:val="ru-RU"/>
        </w:rPr>
        <w:t>1 целевой</w:t>
      </w:r>
      <w:r w:rsidR="0095638B" w:rsidRPr="00761F1F">
        <w:rPr>
          <w:rFonts w:ascii="Times New Roman" w:hAnsi="Times New Roman" w:cs="Times New Roman"/>
          <w:i w:val="0"/>
          <w:sz w:val="24"/>
          <w:szCs w:val="24"/>
          <w:lang w:val="ru-RU"/>
        </w:rPr>
        <w:t xml:space="preserve"> индикатор программы и </w:t>
      </w:r>
      <w:r w:rsidR="00761F1F" w:rsidRPr="00761F1F">
        <w:rPr>
          <w:rFonts w:ascii="Times New Roman" w:hAnsi="Times New Roman" w:cs="Times New Roman"/>
          <w:i w:val="0"/>
          <w:sz w:val="24"/>
          <w:szCs w:val="24"/>
          <w:lang w:val="ru-RU"/>
        </w:rPr>
        <w:t>6</w:t>
      </w:r>
      <w:r w:rsidR="00803003" w:rsidRPr="00761F1F">
        <w:rPr>
          <w:rFonts w:ascii="Times New Roman" w:hAnsi="Times New Roman" w:cs="Times New Roman"/>
          <w:i w:val="0"/>
          <w:sz w:val="24"/>
          <w:szCs w:val="24"/>
          <w:lang w:val="ru-RU"/>
        </w:rPr>
        <w:t xml:space="preserve"> показателей</w:t>
      </w:r>
      <w:r w:rsidR="0095638B" w:rsidRPr="00761F1F">
        <w:rPr>
          <w:rFonts w:ascii="Times New Roman" w:hAnsi="Times New Roman" w:cs="Times New Roman"/>
          <w:i w:val="0"/>
          <w:sz w:val="24"/>
          <w:szCs w:val="24"/>
          <w:lang w:val="ru-RU"/>
        </w:rPr>
        <w:t xml:space="preserve"> результативности.</w:t>
      </w:r>
    </w:p>
    <w:p w:rsidR="0095638B" w:rsidRPr="00680BF1" w:rsidRDefault="0095638B" w:rsidP="0095638B">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680BF1">
        <w:rPr>
          <w:rFonts w:ascii="Times New Roman" w:hAnsi="Times New Roman" w:cs="Times New Roman"/>
          <w:i w:val="0"/>
          <w:sz w:val="24"/>
          <w:szCs w:val="24"/>
          <w:lang w:val="ru-RU"/>
        </w:rPr>
        <w:t xml:space="preserve">В соответствии с методикой оценки эффективность реализации </w:t>
      </w:r>
      <w:r w:rsidR="00803003" w:rsidRPr="00680BF1">
        <w:rPr>
          <w:rFonts w:ascii="Times New Roman" w:hAnsi="Times New Roman" w:cs="Times New Roman"/>
          <w:i w:val="0"/>
          <w:sz w:val="24"/>
          <w:szCs w:val="24"/>
          <w:lang w:val="ru-RU"/>
        </w:rPr>
        <w:t xml:space="preserve">программы </w:t>
      </w:r>
      <w:r w:rsidRPr="00680BF1">
        <w:rPr>
          <w:rFonts w:ascii="Times New Roman" w:hAnsi="Times New Roman" w:cs="Times New Roman"/>
          <w:i w:val="0"/>
          <w:sz w:val="24"/>
          <w:szCs w:val="24"/>
          <w:lang w:val="ru-RU"/>
        </w:rPr>
        <w:t>оценена, как</w:t>
      </w:r>
      <w:r w:rsidR="00761F1F" w:rsidRPr="00680BF1">
        <w:rPr>
          <w:rFonts w:ascii="Times New Roman" w:hAnsi="Times New Roman" w:cs="Times New Roman"/>
          <w:i w:val="0"/>
          <w:sz w:val="24"/>
          <w:szCs w:val="24"/>
          <w:lang w:val="ru-RU"/>
        </w:rPr>
        <w:t xml:space="preserve"> </w:t>
      </w:r>
      <w:r w:rsidRPr="00680BF1">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680BF1" w:rsidTr="00764183">
        <w:trPr>
          <w:trHeight w:val="483"/>
          <w:tblHeader/>
          <w:jc w:val="center"/>
        </w:trPr>
        <w:tc>
          <w:tcPr>
            <w:tcW w:w="6570" w:type="dxa"/>
          </w:tcPr>
          <w:p w:rsidR="0095638B" w:rsidRPr="00680BF1"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680BF1">
              <w:rPr>
                <w:rFonts w:ascii="Times New Roman" w:eastAsia="Times New Roman" w:hAnsi="Times New Roman" w:cs="Times New Roman"/>
                <w:i w:val="0"/>
                <w:sz w:val="24"/>
                <w:szCs w:val="24"/>
                <w:lang w:eastAsia="ru-RU"/>
              </w:rPr>
              <w:t>Критерий</w:t>
            </w:r>
            <w:proofErr w:type="spellEnd"/>
            <w:r w:rsidRPr="00680BF1">
              <w:rPr>
                <w:rFonts w:ascii="Times New Roman" w:eastAsia="Times New Roman" w:hAnsi="Times New Roman" w:cs="Times New Roman"/>
                <w:i w:val="0"/>
                <w:sz w:val="24"/>
                <w:szCs w:val="24"/>
                <w:lang w:eastAsia="ru-RU"/>
              </w:rPr>
              <w:t xml:space="preserve"> </w:t>
            </w:r>
            <w:proofErr w:type="spellStart"/>
            <w:r w:rsidRPr="00680BF1">
              <w:rPr>
                <w:rFonts w:ascii="Times New Roman" w:eastAsia="Times New Roman" w:hAnsi="Times New Roman" w:cs="Times New Roman"/>
                <w:i w:val="0"/>
                <w:sz w:val="24"/>
                <w:szCs w:val="24"/>
                <w:lang w:eastAsia="ru-RU"/>
              </w:rPr>
              <w:t>оценки</w:t>
            </w:r>
            <w:proofErr w:type="spellEnd"/>
          </w:p>
        </w:tc>
        <w:tc>
          <w:tcPr>
            <w:tcW w:w="1406" w:type="dxa"/>
          </w:tcPr>
          <w:p w:rsidR="0095638B" w:rsidRPr="00680BF1"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680BF1">
              <w:rPr>
                <w:rFonts w:ascii="Times New Roman" w:eastAsia="Times New Roman" w:hAnsi="Times New Roman" w:cs="Times New Roman"/>
                <w:i w:val="0"/>
                <w:sz w:val="24"/>
                <w:szCs w:val="24"/>
                <w:lang w:eastAsia="ru-RU"/>
              </w:rPr>
              <w:t>Значение</w:t>
            </w:r>
            <w:proofErr w:type="spellEnd"/>
            <w:r w:rsidRPr="00680BF1">
              <w:rPr>
                <w:rFonts w:ascii="Times New Roman" w:eastAsia="Times New Roman" w:hAnsi="Times New Roman" w:cs="Times New Roman"/>
                <w:i w:val="0"/>
                <w:sz w:val="24"/>
                <w:szCs w:val="24"/>
                <w:lang w:eastAsia="ru-RU"/>
              </w:rPr>
              <w:t xml:space="preserve"> </w:t>
            </w:r>
            <w:proofErr w:type="spellStart"/>
            <w:r w:rsidRPr="00680BF1">
              <w:rPr>
                <w:rFonts w:ascii="Times New Roman" w:eastAsia="Times New Roman" w:hAnsi="Times New Roman" w:cs="Times New Roman"/>
                <w:i w:val="0"/>
                <w:sz w:val="24"/>
                <w:szCs w:val="24"/>
                <w:lang w:eastAsia="ru-RU"/>
              </w:rPr>
              <w:t>оценки</w:t>
            </w:r>
            <w:proofErr w:type="spellEnd"/>
          </w:p>
        </w:tc>
        <w:tc>
          <w:tcPr>
            <w:tcW w:w="2044" w:type="dxa"/>
          </w:tcPr>
          <w:p w:rsidR="0095638B" w:rsidRPr="00680BF1"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680BF1">
              <w:rPr>
                <w:rFonts w:ascii="Times New Roman" w:eastAsia="Times New Roman" w:hAnsi="Times New Roman" w:cs="Times New Roman"/>
                <w:i w:val="0"/>
                <w:sz w:val="24"/>
                <w:szCs w:val="24"/>
                <w:lang w:eastAsia="ru-RU"/>
              </w:rPr>
              <w:t>Интерпретация</w:t>
            </w:r>
            <w:proofErr w:type="spellEnd"/>
            <w:r w:rsidRPr="00680BF1">
              <w:rPr>
                <w:rFonts w:ascii="Times New Roman" w:eastAsia="Times New Roman" w:hAnsi="Times New Roman" w:cs="Times New Roman"/>
                <w:i w:val="0"/>
                <w:sz w:val="24"/>
                <w:szCs w:val="24"/>
                <w:lang w:eastAsia="ru-RU"/>
              </w:rPr>
              <w:t xml:space="preserve"> </w:t>
            </w:r>
            <w:proofErr w:type="spellStart"/>
            <w:r w:rsidRPr="00680BF1">
              <w:rPr>
                <w:rFonts w:ascii="Times New Roman" w:eastAsia="Times New Roman" w:hAnsi="Times New Roman" w:cs="Times New Roman"/>
                <w:i w:val="0"/>
                <w:sz w:val="24"/>
                <w:szCs w:val="24"/>
                <w:lang w:eastAsia="ru-RU"/>
              </w:rPr>
              <w:t>оценки</w:t>
            </w:r>
            <w:proofErr w:type="spellEnd"/>
          </w:p>
        </w:tc>
      </w:tr>
      <w:tr w:rsidR="0095638B" w:rsidRPr="00680BF1" w:rsidTr="00764183">
        <w:trPr>
          <w:jc w:val="center"/>
        </w:trPr>
        <w:tc>
          <w:tcPr>
            <w:tcW w:w="6570" w:type="dxa"/>
          </w:tcPr>
          <w:p w:rsidR="0095638B" w:rsidRPr="00680BF1" w:rsidRDefault="0095638B" w:rsidP="00764183">
            <w:pPr>
              <w:spacing w:after="0" w:line="240" w:lineRule="auto"/>
              <w:jc w:val="both"/>
              <w:rPr>
                <w:rFonts w:ascii="Times New Roman" w:eastAsia="Times New Roman" w:hAnsi="Times New Roman" w:cs="Times New Roman"/>
                <w:i w:val="0"/>
                <w:sz w:val="24"/>
                <w:szCs w:val="24"/>
                <w:lang w:eastAsia="ru-RU"/>
              </w:rPr>
            </w:pPr>
            <w:r w:rsidRPr="00680BF1">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680BF1">
              <w:rPr>
                <w:rFonts w:ascii="Times New Roman" w:hAnsi="Times New Roman" w:cs="Times New Roman"/>
                <w:i w:val="0"/>
                <w:sz w:val="24"/>
                <w:szCs w:val="24"/>
                <w:lang w:eastAsia="ru-RU"/>
              </w:rPr>
              <w:t>Программы</w:t>
            </w:r>
            <w:proofErr w:type="spellEnd"/>
          </w:p>
        </w:tc>
        <w:tc>
          <w:tcPr>
            <w:tcW w:w="1406" w:type="dxa"/>
          </w:tcPr>
          <w:p w:rsidR="0095638B" w:rsidRPr="0042169A" w:rsidRDefault="00803003" w:rsidP="00764183">
            <w:pPr>
              <w:spacing w:after="0" w:line="240" w:lineRule="auto"/>
              <w:jc w:val="center"/>
              <w:rPr>
                <w:rFonts w:ascii="Times New Roman" w:eastAsia="Times New Roman" w:hAnsi="Times New Roman" w:cs="Times New Roman"/>
                <w:i w:val="0"/>
                <w:sz w:val="24"/>
                <w:szCs w:val="24"/>
                <w:lang w:val="ru-RU" w:eastAsia="ru-RU"/>
              </w:rPr>
            </w:pPr>
            <w:r w:rsidRPr="00680BF1">
              <w:rPr>
                <w:rFonts w:ascii="Times New Roman" w:eastAsia="Times New Roman" w:hAnsi="Times New Roman" w:cs="Times New Roman"/>
                <w:i w:val="0"/>
                <w:sz w:val="24"/>
                <w:szCs w:val="24"/>
                <w:lang w:eastAsia="ru-RU"/>
              </w:rPr>
              <w:t>1,0</w:t>
            </w:r>
          </w:p>
        </w:tc>
        <w:tc>
          <w:tcPr>
            <w:tcW w:w="2044" w:type="dxa"/>
          </w:tcPr>
          <w:p w:rsidR="0095638B" w:rsidRPr="00680BF1" w:rsidRDefault="0095638B" w:rsidP="00764183">
            <w:pPr>
              <w:spacing w:after="0" w:line="240" w:lineRule="auto"/>
              <w:jc w:val="center"/>
              <w:rPr>
                <w:rFonts w:ascii="Times New Roman" w:hAnsi="Times New Roman" w:cs="Times New Roman"/>
                <w:i w:val="0"/>
                <w:sz w:val="24"/>
                <w:szCs w:val="24"/>
              </w:rPr>
            </w:pPr>
            <w:proofErr w:type="spellStart"/>
            <w:r w:rsidRPr="00680BF1">
              <w:rPr>
                <w:rFonts w:ascii="Times New Roman" w:hAnsi="Times New Roman" w:cs="Times New Roman"/>
                <w:i w:val="0"/>
                <w:sz w:val="24"/>
                <w:szCs w:val="24"/>
              </w:rPr>
              <w:t>Высокая</w:t>
            </w:r>
            <w:proofErr w:type="spellEnd"/>
          </w:p>
        </w:tc>
      </w:tr>
      <w:tr w:rsidR="0095638B" w:rsidRPr="00680BF1" w:rsidTr="00764183">
        <w:trPr>
          <w:trHeight w:val="484"/>
          <w:jc w:val="center"/>
        </w:trPr>
        <w:tc>
          <w:tcPr>
            <w:tcW w:w="6570" w:type="dxa"/>
          </w:tcPr>
          <w:p w:rsidR="0095638B" w:rsidRPr="00680BF1"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680BF1">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42169A" w:rsidRDefault="00803003" w:rsidP="00764183">
            <w:pPr>
              <w:spacing w:after="0" w:line="240" w:lineRule="auto"/>
              <w:jc w:val="center"/>
              <w:rPr>
                <w:rFonts w:ascii="Times New Roman" w:eastAsia="Times New Roman" w:hAnsi="Times New Roman" w:cs="Times New Roman"/>
                <w:i w:val="0"/>
                <w:sz w:val="24"/>
                <w:szCs w:val="24"/>
                <w:lang w:val="ru-RU" w:eastAsia="ru-RU"/>
              </w:rPr>
            </w:pPr>
            <w:r w:rsidRPr="00680BF1">
              <w:rPr>
                <w:rFonts w:ascii="Times New Roman" w:eastAsia="Times New Roman" w:hAnsi="Times New Roman" w:cs="Times New Roman"/>
                <w:i w:val="0"/>
                <w:sz w:val="24"/>
                <w:szCs w:val="24"/>
                <w:lang w:eastAsia="ru-RU"/>
              </w:rPr>
              <w:t>1,0</w:t>
            </w:r>
          </w:p>
        </w:tc>
        <w:tc>
          <w:tcPr>
            <w:tcW w:w="2044" w:type="dxa"/>
          </w:tcPr>
          <w:p w:rsidR="0095638B" w:rsidRPr="00680BF1" w:rsidRDefault="0095638B" w:rsidP="00764183">
            <w:pPr>
              <w:spacing w:after="0" w:line="240" w:lineRule="auto"/>
              <w:jc w:val="center"/>
              <w:rPr>
                <w:rFonts w:ascii="Times New Roman" w:hAnsi="Times New Roman" w:cs="Times New Roman"/>
                <w:i w:val="0"/>
                <w:sz w:val="24"/>
                <w:szCs w:val="24"/>
              </w:rPr>
            </w:pPr>
            <w:proofErr w:type="spellStart"/>
            <w:r w:rsidRPr="00680BF1">
              <w:rPr>
                <w:rFonts w:ascii="Times New Roman" w:hAnsi="Times New Roman" w:cs="Times New Roman"/>
                <w:i w:val="0"/>
                <w:sz w:val="24"/>
                <w:szCs w:val="24"/>
              </w:rPr>
              <w:t>Высокая</w:t>
            </w:r>
            <w:proofErr w:type="spellEnd"/>
          </w:p>
        </w:tc>
      </w:tr>
      <w:tr w:rsidR="0095638B" w:rsidRPr="00680BF1" w:rsidTr="00764183">
        <w:trPr>
          <w:trHeight w:val="551"/>
          <w:jc w:val="center"/>
        </w:trPr>
        <w:tc>
          <w:tcPr>
            <w:tcW w:w="6570" w:type="dxa"/>
          </w:tcPr>
          <w:p w:rsidR="0095638B" w:rsidRPr="00680BF1"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680BF1">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42169A" w:rsidRDefault="0042169A" w:rsidP="00764183">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95638B" w:rsidRPr="00680BF1" w:rsidRDefault="00803003" w:rsidP="00764183">
            <w:pPr>
              <w:spacing w:after="0" w:line="240" w:lineRule="auto"/>
              <w:jc w:val="center"/>
              <w:rPr>
                <w:rFonts w:ascii="Times New Roman" w:hAnsi="Times New Roman" w:cs="Times New Roman"/>
                <w:i w:val="0"/>
                <w:sz w:val="24"/>
                <w:szCs w:val="24"/>
              </w:rPr>
            </w:pPr>
            <w:proofErr w:type="spellStart"/>
            <w:r w:rsidRPr="00680BF1">
              <w:rPr>
                <w:rFonts w:ascii="Times New Roman" w:hAnsi="Times New Roman" w:cs="Times New Roman"/>
                <w:i w:val="0"/>
                <w:sz w:val="24"/>
                <w:szCs w:val="24"/>
              </w:rPr>
              <w:t>Высокая</w:t>
            </w:r>
            <w:proofErr w:type="spellEnd"/>
          </w:p>
        </w:tc>
      </w:tr>
      <w:tr w:rsidR="0095638B" w:rsidRPr="00BC597E" w:rsidTr="00764183">
        <w:trPr>
          <w:trHeight w:val="549"/>
          <w:jc w:val="center"/>
        </w:trPr>
        <w:tc>
          <w:tcPr>
            <w:tcW w:w="6570" w:type="dxa"/>
          </w:tcPr>
          <w:p w:rsidR="0095638B" w:rsidRPr="00680BF1"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680BF1">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42169A" w:rsidRDefault="0042169A" w:rsidP="00764183">
            <w:pPr>
              <w:spacing w:after="0" w:line="240" w:lineRule="auto"/>
              <w:jc w:val="center"/>
              <w:rPr>
                <w:rFonts w:ascii="Times New Roman" w:eastAsia="Times New Roman" w:hAnsi="Times New Roman" w:cs="Times New Roman"/>
                <w:i w:val="0"/>
                <w:sz w:val="24"/>
                <w:szCs w:val="24"/>
                <w:lang w:val="ru-RU" w:eastAsia="ru-RU"/>
              </w:rPr>
            </w:pPr>
            <w:r>
              <w:rPr>
                <w:rFonts w:ascii="Times New Roman" w:eastAsia="Times New Roman" w:hAnsi="Times New Roman" w:cs="Times New Roman"/>
                <w:i w:val="0"/>
                <w:sz w:val="24"/>
                <w:szCs w:val="24"/>
                <w:lang w:val="ru-RU" w:eastAsia="ru-RU"/>
              </w:rPr>
              <w:t>1,0</w:t>
            </w:r>
          </w:p>
        </w:tc>
        <w:tc>
          <w:tcPr>
            <w:tcW w:w="2044" w:type="dxa"/>
          </w:tcPr>
          <w:p w:rsidR="0095638B" w:rsidRPr="00680BF1" w:rsidRDefault="0095638B" w:rsidP="00764183">
            <w:pPr>
              <w:spacing w:after="0" w:line="240" w:lineRule="auto"/>
              <w:jc w:val="center"/>
              <w:rPr>
                <w:rFonts w:ascii="Times New Roman" w:hAnsi="Times New Roman" w:cs="Times New Roman"/>
                <w:i w:val="0"/>
                <w:sz w:val="24"/>
                <w:szCs w:val="24"/>
              </w:rPr>
            </w:pPr>
            <w:proofErr w:type="spellStart"/>
            <w:r w:rsidRPr="00680BF1">
              <w:rPr>
                <w:rFonts w:ascii="Times New Roman" w:hAnsi="Times New Roman" w:cs="Times New Roman"/>
                <w:i w:val="0"/>
                <w:sz w:val="24"/>
                <w:szCs w:val="24"/>
              </w:rPr>
              <w:t>Высокая</w:t>
            </w:r>
            <w:proofErr w:type="spellEnd"/>
          </w:p>
        </w:tc>
      </w:tr>
    </w:tbl>
    <w:p w:rsidR="0095638B" w:rsidRPr="00BC597E" w:rsidRDefault="0095638B" w:rsidP="0095638B">
      <w:pPr>
        <w:pStyle w:val="a9"/>
        <w:ind w:firstLine="708"/>
        <w:jc w:val="both"/>
        <w:rPr>
          <w:b/>
          <w:i w:val="0"/>
          <w:sz w:val="24"/>
          <w:szCs w:val="24"/>
          <w:highlight w:val="yellow"/>
        </w:rPr>
      </w:pPr>
    </w:p>
    <w:p w:rsidR="00DD74C7" w:rsidRPr="00F62C16" w:rsidRDefault="00B11B7E" w:rsidP="00EC6213">
      <w:pPr>
        <w:spacing w:after="0"/>
        <w:ind w:firstLine="708"/>
        <w:jc w:val="center"/>
        <w:rPr>
          <w:rFonts w:ascii="Times New Roman" w:hAnsi="Times New Roman" w:cs="Times New Roman"/>
          <w:b/>
          <w:i w:val="0"/>
          <w:sz w:val="24"/>
          <w:szCs w:val="24"/>
          <w:lang w:val="ru-RU"/>
        </w:rPr>
      </w:pPr>
      <w:r w:rsidRPr="00F62C16">
        <w:rPr>
          <w:rFonts w:ascii="Times New Roman" w:hAnsi="Times New Roman" w:cs="Times New Roman"/>
          <w:b/>
          <w:i w:val="0"/>
          <w:sz w:val="24"/>
          <w:szCs w:val="24"/>
          <w:lang w:val="ru-RU"/>
        </w:rPr>
        <w:t xml:space="preserve">Муниципальная программа </w:t>
      </w:r>
      <w:r w:rsidR="004F5725" w:rsidRPr="00F62C16">
        <w:rPr>
          <w:rFonts w:ascii="Times New Roman" w:hAnsi="Times New Roman" w:cs="Times New Roman"/>
          <w:b/>
          <w:i w:val="0"/>
          <w:sz w:val="24"/>
          <w:szCs w:val="24"/>
          <w:lang w:val="ru-RU"/>
        </w:rPr>
        <w:t>14.</w:t>
      </w:r>
    </w:p>
    <w:p w:rsidR="004F5725" w:rsidRPr="00F62C16" w:rsidRDefault="00B11B7E" w:rsidP="00EC6213">
      <w:pPr>
        <w:spacing w:after="0"/>
        <w:ind w:firstLine="708"/>
        <w:jc w:val="center"/>
        <w:rPr>
          <w:rFonts w:ascii="Times New Roman" w:hAnsi="Times New Roman" w:cs="Times New Roman"/>
          <w:b/>
          <w:i w:val="0"/>
          <w:sz w:val="24"/>
          <w:szCs w:val="24"/>
          <w:lang w:val="ru-RU"/>
        </w:rPr>
      </w:pPr>
      <w:r w:rsidRPr="00F62C16">
        <w:rPr>
          <w:rFonts w:ascii="Times New Roman" w:hAnsi="Times New Roman" w:cs="Times New Roman"/>
          <w:b/>
          <w:i w:val="0"/>
          <w:sz w:val="24"/>
          <w:szCs w:val="24"/>
          <w:lang w:val="ru-RU"/>
        </w:rPr>
        <w:lastRenderedPageBreak/>
        <w:t>«</w:t>
      </w:r>
      <w:r w:rsidR="004F5725" w:rsidRPr="00F62C16">
        <w:rPr>
          <w:rFonts w:ascii="Times New Roman" w:hAnsi="Times New Roman" w:cs="Times New Roman"/>
          <w:b/>
          <w:i w:val="0"/>
          <w:sz w:val="24"/>
          <w:szCs w:val="24"/>
          <w:lang w:val="ru-RU"/>
        </w:rPr>
        <w:t xml:space="preserve">Обеспечение доступным и комфортным жильем </w:t>
      </w:r>
      <w:r w:rsidR="00C059E7" w:rsidRPr="00F62C16">
        <w:rPr>
          <w:rFonts w:ascii="Times New Roman" w:hAnsi="Times New Roman" w:cs="Times New Roman"/>
          <w:b/>
          <w:i w:val="0"/>
          <w:sz w:val="24"/>
          <w:szCs w:val="24"/>
          <w:lang w:val="ru-RU"/>
        </w:rPr>
        <w:t>граждан Боготольского района</w:t>
      </w:r>
      <w:r w:rsidRPr="00F62C16">
        <w:rPr>
          <w:rFonts w:ascii="Times New Roman" w:hAnsi="Times New Roman" w:cs="Times New Roman"/>
          <w:b/>
          <w:i w:val="0"/>
          <w:sz w:val="24"/>
          <w:szCs w:val="24"/>
          <w:lang w:val="ru-RU"/>
        </w:rPr>
        <w:t>»</w:t>
      </w:r>
      <w:r w:rsidR="00C059E7" w:rsidRPr="00F62C16">
        <w:rPr>
          <w:rFonts w:ascii="Times New Roman" w:hAnsi="Times New Roman" w:cs="Times New Roman"/>
          <w:b/>
          <w:i w:val="0"/>
          <w:sz w:val="24"/>
          <w:szCs w:val="24"/>
          <w:lang w:val="ru-RU"/>
        </w:rPr>
        <w:t>.</w:t>
      </w:r>
    </w:p>
    <w:p w:rsidR="004D06BC" w:rsidRPr="000B1FDF" w:rsidRDefault="004D06BC" w:rsidP="004D06BC">
      <w:pPr>
        <w:pStyle w:val="a3"/>
        <w:tabs>
          <w:tab w:val="left" w:pos="0"/>
        </w:tabs>
        <w:spacing w:after="0"/>
        <w:ind w:left="0"/>
        <w:jc w:val="both"/>
        <w:rPr>
          <w:rFonts w:ascii="Times New Roman" w:hAnsi="Times New Roman" w:cs="Times New Roman"/>
          <w:i w:val="0"/>
          <w:color w:val="000000"/>
          <w:sz w:val="24"/>
          <w:szCs w:val="24"/>
          <w:lang w:val="ru-RU"/>
        </w:rPr>
      </w:pPr>
      <w:r w:rsidRPr="006C38BC">
        <w:rPr>
          <w:rFonts w:ascii="Times New Roman" w:hAnsi="Times New Roman" w:cs="Times New Roman"/>
          <w:i w:val="0"/>
          <w:color w:val="000000"/>
          <w:sz w:val="24"/>
          <w:szCs w:val="24"/>
          <w:lang w:val="ru-RU"/>
        </w:rPr>
        <w:t>Программа утверждена постановлением админист</w:t>
      </w:r>
      <w:r>
        <w:rPr>
          <w:rFonts w:ascii="Times New Roman" w:hAnsi="Times New Roman" w:cs="Times New Roman"/>
          <w:i w:val="0"/>
          <w:color w:val="000000"/>
          <w:sz w:val="24"/>
          <w:szCs w:val="24"/>
          <w:lang w:val="ru-RU"/>
        </w:rPr>
        <w:t xml:space="preserve">рации Боготольского района от </w:t>
      </w:r>
      <w:r w:rsidR="00F62C16">
        <w:rPr>
          <w:rFonts w:ascii="Times New Roman" w:hAnsi="Times New Roman" w:cs="Times New Roman"/>
          <w:i w:val="0"/>
          <w:color w:val="000000"/>
          <w:sz w:val="24"/>
          <w:szCs w:val="24"/>
          <w:lang w:val="ru-RU"/>
        </w:rPr>
        <w:t>10</w:t>
      </w:r>
      <w:r w:rsidRPr="006C38BC">
        <w:rPr>
          <w:rFonts w:ascii="Times New Roman" w:hAnsi="Times New Roman" w:cs="Times New Roman"/>
          <w:i w:val="0"/>
          <w:color w:val="000000"/>
          <w:sz w:val="24"/>
          <w:szCs w:val="24"/>
          <w:lang w:val="ru-RU"/>
        </w:rPr>
        <w:t xml:space="preserve">.10.2013г. № </w:t>
      </w:r>
      <w:r w:rsidR="00F62C16">
        <w:rPr>
          <w:rFonts w:ascii="Times New Roman" w:hAnsi="Times New Roman" w:cs="Times New Roman"/>
          <w:i w:val="0"/>
          <w:color w:val="000000"/>
          <w:sz w:val="24"/>
          <w:szCs w:val="24"/>
          <w:lang w:val="ru-RU"/>
        </w:rPr>
        <w:t>759</w:t>
      </w:r>
      <w:r w:rsidRPr="006C38BC">
        <w:rPr>
          <w:rFonts w:ascii="Times New Roman" w:hAnsi="Times New Roman" w:cs="Times New Roman"/>
          <w:i w:val="0"/>
          <w:color w:val="000000"/>
          <w:sz w:val="24"/>
          <w:szCs w:val="24"/>
          <w:lang w:val="ru-RU"/>
        </w:rPr>
        <w:t xml:space="preserve"> - п. «Об утверждении муниципальной программы Боготольского района</w:t>
      </w:r>
      <w:r>
        <w:rPr>
          <w:rFonts w:ascii="Times New Roman" w:hAnsi="Times New Roman" w:cs="Times New Roman"/>
          <w:i w:val="0"/>
          <w:color w:val="000000"/>
          <w:sz w:val="24"/>
          <w:szCs w:val="24"/>
          <w:lang w:val="ru-RU"/>
        </w:rPr>
        <w:t xml:space="preserve"> Красноярского края</w:t>
      </w:r>
      <w:r w:rsidRPr="006C38BC">
        <w:rPr>
          <w:rFonts w:ascii="Times New Roman" w:hAnsi="Times New Roman" w:cs="Times New Roman"/>
          <w:i w:val="0"/>
          <w:color w:val="000000"/>
          <w:sz w:val="24"/>
          <w:szCs w:val="24"/>
          <w:lang w:val="ru-RU"/>
        </w:rPr>
        <w:t xml:space="preserve"> «</w:t>
      </w:r>
      <w:r w:rsidR="00F62C16">
        <w:rPr>
          <w:rFonts w:ascii="Times New Roman" w:hAnsi="Times New Roman" w:cs="Times New Roman"/>
          <w:i w:val="0"/>
          <w:color w:val="000000"/>
          <w:sz w:val="24"/>
          <w:szCs w:val="24"/>
          <w:lang w:val="ru-RU"/>
        </w:rPr>
        <w:t>Обеспечение доступным и комфортным жильем граждан Боготольского района</w:t>
      </w:r>
      <w:r>
        <w:rPr>
          <w:rFonts w:ascii="Times New Roman" w:hAnsi="Times New Roman" w:cs="Times New Roman"/>
          <w:i w:val="0"/>
          <w:color w:val="000000"/>
          <w:sz w:val="24"/>
          <w:szCs w:val="24"/>
          <w:lang w:val="ru-RU"/>
        </w:rPr>
        <w:t xml:space="preserve"> </w:t>
      </w:r>
      <w:r w:rsidRPr="006C38BC">
        <w:rPr>
          <w:rFonts w:ascii="Times New Roman" w:hAnsi="Times New Roman" w:cs="Times New Roman"/>
          <w:i w:val="0"/>
          <w:color w:val="000000"/>
          <w:sz w:val="24"/>
          <w:szCs w:val="24"/>
          <w:lang w:val="ru-RU"/>
        </w:rPr>
        <w:t>Боготольско</w:t>
      </w:r>
      <w:r>
        <w:rPr>
          <w:rFonts w:ascii="Times New Roman" w:hAnsi="Times New Roman" w:cs="Times New Roman"/>
          <w:i w:val="0"/>
          <w:color w:val="000000"/>
          <w:sz w:val="24"/>
          <w:szCs w:val="24"/>
          <w:lang w:val="ru-RU"/>
        </w:rPr>
        <w:t>го</w:t>
      </w:r>
      <w:r w:rsidRPr="006C38BC">
        <w:rPr>
          <w:rFonts w:ascii="Times New Roman" w:hAnsi="Times New Roman" w:cs="Times New Roman"/>
          <w:i w:val="0"/>
          <w:color w:val="000000"/>
          <w:sz w:val="24"/>
          <w:szCs w:val="24"/>
          <w:lang w:val="ru-RU"/>
        </w:rPr>
        <w:t xml:space="preserve"> район</w:t>
      </w:r>
      <w:r>
        <w:rPr>
          <w:rFonts w:ascii="Times New Roman" w:hAnsi="Times New Roman" w:cs="Times New Roman"/>
          <w:i w:val="0"/>
          <w:color w:val="000000"/>
          <w:sz w:val="24"/>
          <w:szCs w:val="24"/>
          <w:lang w:val="ru-RU"/>
        </w:rPr>
        <w:t>а</w:t>
      </w:r>
      <w:r w:rsidRPr="006C38BC">
        <w:rPr>
          <w:rFonts w:ascii="Times New Roman" w:hAnsi="Times New Roman" w:cs="Times New Roman"/>
          <w:i w:val="0"/>
          <w:color w:val="000000"/>
          <w:sz w:val="24"/>
          <w:szCs w:val="24"/>
          <w:lang w:val="ru-RU"/>
        </w:rPr>
        <w:t>»».</w:t>
      </w:r>
    </w:p>
    <w:p w:rsidR="0052007E" w:rsidRPr="00F62C16" w:rsidRDefault="0052007E" w:rsidP="0052007E">
      <w:pPr>
        <w:spacing w:after="0"/>
        <w:ind w:firstLine="708"/>
        <w:jc w:val="both"/>
        <w:rPr>
          <w:rFonts w:ascii="Times New Roman" w:hAnsi="Times New Roman" w:cs="Times New Roman"/>
          <w:i w:val="0"/>
          <w:sz w:val="24"/>
          <w:szCs w:val="24"/>
          <w:lang w:val="ru-RU"/>
        </w:rPr>
      </w:pPr>
      <w:r w:rsidRPr="00F62C16">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52007E" w:rsidRPr="00F62C16" w:rsidRDefault="00F62C16" w:rsidP="0052007E">
      <w:pPr>
        <w:spacing w:after="0"/>
        <w:jc w:val="both"/>
        <w:rPr>
          <w:rFonts w:ascii="Times New Roman" w:hAnsi="Times New Roman" w:cs="Times New Roman"/>
          <w:i w:val="0"/>
          <w:sz w:val="24"/>
          <w:szCs w:val="24"/>
          <w:lang w:val="ru-RU"/>
        </w:rPr>
      </w:pPr>
      <w:r w:rsidRPr="00F62C16">
        <w:rPr>
          <w:rFonts w:ascii="Times New Roman" w:hAnsi="Times New Roman" w:cs="Times New Roman"/>
          <w:i w:val="0"/>
          <w:sz w:val="24"/>
          <w:szCs w:val="24"/>
          <w:lang w:val="ru-RU"/>
        </w:rPr>
        <w:t>Программа состоит из 5-ти</w:t>
      </w:r>
      <w:r w:rsidR="0052007E" w:rsidRPr="00F62C16">
        <w:rPr>
          <w:rFonts w:ascii="Times New Roman" w:hAnsi="Times New Roman" w:cs="Times New Roman"/>
          <w:i w:val="0"/>
          <w:sz w:val="24"/>
          <w:szCs w:val="24"/>
          <w:lang w:val="ru-RU"/>
        </w:rPr>
        <w:t xml:space="preserve"> подпрограмм:</w:t>
      </w:r>
    </w:p>
    <w:p w:rsidR="0052007E" w:rsidRPr="00F62C16" w:rsidRDefault="0052007E" w:rsidP="0052007E">
      <w:pPr>
        <w:spacing w:after="0"/>
        <w:ind w:left="708"/>
        <w:jc w:val="both"/>
        <w:rPr>
          <w:rFonts w:ascii="Times New Roman" w:hAnsi="Times New Roman" w:cs="Times New Roman"/>
          <w:i w:val="0"/>
          <w:sz w:val="24"/>
          <w:szCs w:val="24"/>
          <w:lang w:val="ru-RU"/>
        </w:rPr>
      </w:pPr>
      <w:r w:rsidRPr="00F62C16">
        <w:rPr>
          <w:rFonts w:ascii="Times New Roman" w:hAnsi="Times New Roman" w:cs="Times New Roman"/>
          <w:i w:val="0"/>
          <w:sz w:val="24"/>
          <w:szCs w:val="24"/>
          <w:lang w:val="ru-RU"/>
        </w:rPr>
        <w:t>1.</w:t>
      </w:r>
      <w:r w:rsidR="00F62C16">
        <w:rPr>
          <w:rFonts w:ascii="Times New Roman" w:hAnsi="Times New Roman" w:cs="Times New Roman"/>
          <w:i w:val="0"/>
          <w:sz w:val="24"/>
          <w:szCs w:val="24"/>
          <w:lang w:val="ru-RU"/>
        </w:rPr>
        <w:t xml:space="preserve"> </w:t>
      </w:r>
      <w:r w:rsidR="00EA4412" w:rsidRPr="00F62C16">
        <w:rPr>
          <w:rFonts w:ascii="Times New Roman" w:hAnsi="Times New Roman" w:cs="Times New Roman"/>
          <w:i w:val="0"/>
          <w:sz w:val="24"/>
          <w:szCs w:val="24"/>
          <w:lang w:val="ru-RU"/>
        </w:rPr>
        <w:t>Переселение граждан из аварийного жилищного фонда в Боготольском районе</w:t>
      </w:r>
      <w:r w:rsidRPr="00F62C16">
        <w:rPr>
          <w:rFonts w:ascii="Times New Roman" w:hAnsi="Times New Roman" w:cs="Times New Roman"/>
          <w:i w:val="0"/>
          <w:sz w:val="24"/>
          <w:szCs w:val="24"/>
          <w:lang w:val="ru-RU"/>
        </w:rPr>
        <w:t>.</w:t>
      </w:r>
    </w:p>
    <w:p w:rsidR="0052007E" w:rsidRPr="00F62C16" w:rsidRDefault="0052007E" w:rsidP="0052007E">
      <w:pPr>
        <w:pStyle w:val="a3"/>
        <w:spacing w:after="0"/>
        <w:jc w:val="both"/>
        <w:rPr>
          <w:rFonts w:ascii="Times New Roman" w:hAnsi="Times New Roman" w:cs="Times New Roman"/>
          <w:i w:val="0"/>
          <w:sz w:val="24"/>
          <w:szCs w:val="24"/>
          <w:lang w:val="ru-RU"/>
        </w:rPr>
      </w:pPr>
      <w:r w:rsidRPr="00F62C16">
        <w:rPr>
          <w:rFonts w:ascii="Times New Roman" w:hAnsi="Times New Roman" w:cs="Times New Roman"/>
          <w:i w:val="0"/>
          <w:sz w:val="24"/>
          <w:szCs w:val="24"/>
          <w:lang w:val="ru-RU"/>
        </w:rPr>
        <w:t>2.</w:t>
      </w:r>
      <w:r w:rsidR="006748E0" w:rsidRPr="00F62C16">
        <w:rPr>
          <w:rFonts w:ascii="Times New Roman" w:hAnsi="Times New Roman" w:cs="Times New Roman"/>
          <w:i w:val="0"/>
          <w:sz w:val="24"/>
          <w:szCs w:val="24"/>
          <w:lang w:val="ru-RU"/>
        </w:rPr>
        <w:t>Строительство объектов коммунальной и транспортной инфраструктуры в Боготольском районе с целью развития жилищного строительства</w:t>
      </w:r>
      <w:r w:rsidRPr="00F62C16">
        <w:rPr>
          <w:rFonts w:ascii="Times New Roman" w:hAnsi="Times New Roman" w:cs="Times New Roman"/>
          <w:i w:val="0"/>
          <w:sz w:val="24"/>
          <w:szCs w:val="24"/>
          <w:lang w:val="ru-RU"/>
        </w:rPr>
        <w:t>.</w:t>
      </w:r>
    </w:p>
    <w:p w:rsidR="0052007E" w:rsidRDefault="0052007E" w:rsidP="0052007E">
      <w:pPr>
        <w:pStyle w:val="a3"/>
        <w:spacing w:after="0"/>
        <w:jc w:val="both"/>
        <w:rPr>
          <w:rFonts w:ascii="Times New Roman" w:hAnsi="Times New Roman" w:cs="Times New Roman"/>
          <w:i w:val="0"/>
          <w:sz w:val="24"/>
          <w:szCs w:val="24"/>
          <w:lang w:val="ru-RU"/>
        </w:rPr>
      </w:pPr>
      <w:r w:rsidRPr="00F62C16">
        <w:rPr>
          <w:rFonts w:ascii="Times New Roman" w:hAnsi="Times New Roman" w:cs="Times New Roman"/>
          <w:i w:val="0"/>
          <w:sz w:val="24"/>
          <w:szCs w:val="24"/>
          <w:lang w:val="ru-RU"/>
        </w:rPr>
        <w:t>3.</w:t>
      </w:r>
      <w:r w:rsidR="00F62C16">
        <w:rPr>
          <w:rFonts w:ascii="Times New Roman" w:hAnsi="Times New Roman" w:cs="Times New Roman"/>
          <w:i w:val="0"/>
          <w:sz w:val="24"/>
          <w:szCs w:val="24"/>
          <w:lang w:val="ru-RU"/>
        </w:rPr>
        <w:t xml:space="preserve"> </w:t>
      </w:r>
      <w:r w:rsidR="006748E0" w:rsidRPr="00F62C16">
        <w:rPr>
          <w:rFonts w:ascii="Times New Roman" w:hAnsi="Times New Roman" w:cs="Times New Roman"/>
          <w:i w:val="0"/>
          <w:sz w:val="24"/>
          <w:szCs w:val="24"/>
          <w:lang w:val="ru-RU"/>
        </w:rPr>
        <w:t>О территориальном планировании, градостроительном зонировании и документации по планировке территории Боготольского района</w:t>
      </w:r>
      <w:r w:rsidRPr="00F62C16">
        <w:rPr>
          <w:rFonts w:ascii="Times New Roman" w:hAnsi="Times New Roman" w:cs="Times New Roman"/>
          <w:i w:val="0"/>
          <w:sz w:val="24"/>
          <w:szCs w:val="24"/>
          <w:lang w:val="ru-RU"/>
        </w:rPr>
        <w:t>.</w:t>
      </w:r>
    </w:p>
    <w:p w:rsidR="00F62C16" w:rsidRPr="00F62C16" w:rsidRDefault="00F62C16" w:rsidP="0052007E">
      <w:pPr>
        <w:pStyle w:val="a3"/>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4. Создание условий для обеспечения доступным и комфортным жильем граждан Боготольского района.</w:t>
      </w:r>
    </w:p>
    <w:p w:rsidR="006748E0" w:rsidRPr="00F62C16" w:rsidRDefault="00F62C16" w:rsidP="0052007E">
      <w:pPr>
        <w:pStyle w:val="a3"/>
        <w:spacing w:after="0"/>
        <w:jc w:val="both"/>
        <w:rPr>
          <w:rFonts w:ascii="Times New Roman" w:hAnsi="Times New Roman" w:cs="Times New Roman"/>
          <w:i w:val="0"/>
          <w:sz w:val="24"/>
          <w:szCs w:val="24"/>
          <w:lang w:val="ru-RU"/>
        </w:rPr>
      </w:pPr>
      <w:r w:rsidRPr="00F62C16">
        <w:rPr>
          <w:rFonts w:ascii="Times New Roman" w:hAnsi="Times New Roman" w:cs="Times New Roman"/>
          <w:i w:val="0"/>
          <w:sz w:val="24"/>
          <w:szCs w:val="24"/>
          <w:lang w:val="ru-RU"/>
        </w:rPr>
        <w:t>5</w:t>
      </w:r>
      <w:r w:rsidR="006748E0" w:rsidRPr="00F62C16">
        <w:rPr>
          <w:rFonts w:ascii="Times New Roman" w:hAnsi="Times New Roman" w:cs="Times New Roman"/>
          <w:i w:val="0"/>
          <w:sz w:val="24"/>
          <w:szCs w:val="24"/>
          <w:lang w:val="ru-RU"/>
        </w:rPr>
        <w:t>.</w:t>
      </w:r>
      <w:r>
        <w:rPr>
          <w:rFonts w:ascii="Times New Roman" w:hAnsi="Times New Roman" w:cs="Times New Roman"/>
          <w:i w:val="0"/>
          <w:sz w:val="24"/>
          <w:szCs w:val="24"/>
          <w:lang w:val="ru-RU"/>
        </w:rPr>
        <w:t xml:space="preserve"> </w:t>
      </w:r>
      <w:r w:rsidR="00696DCD" w:rsidRPr="00F62C16">
        <w:rPr>
          <w:rFonts w:ascii="Times New Roman" w:hAnsi="Times New Roman" w:cs="Times New Roman"/>
          <w:i w:val="0"/>
          <w:sz w:val="24"/>
          <w:szCs w:val="24"/>
          <w:lang w:val="ru-RU"/>
        </w:rPr>
        <w:t>Обеспечение реализации муниципальной программы «Обеспечение доступным и комфортным жильем граждан Боготольского района»</w:t>
      </w:r>
    </w:p>
    <w:p w:rsidR="0052007E" w:rsidRPr="00F62C16" w:rsidRDefault="0052007E" w:rsidP="0052007E">
      <w:pPr>
        <w:spacing w:after="0"/>
        <w:ind w:firstLine="708"/>
        <w:jc w:val="both"/>
        <w:rPr>
          <w:rFonts w:ascii="Times New Roman" w:hAnsi="Times New Roman" w:cs="Times New Roman"/>
          <w:i w:val="0"/>
          <w:sz w:val="24"/>
          <w:szCs w:val="24"/>
          <w:lang w:val="ru-RU"/>
        </w:rPr>
      </w:pPr>
      <w:r w:rsidRPr="00F62C16">
        <w:rPr>
          <w:rFonts w:ascii="Times New Roman" w:hAnsi="Times New Roman" w:cs="Times New Roman"/>
          <w:i w:val="0"/>
          <w:sz w:val="24"/>
          <w:szCs w:val="24"/>
          <w:lang w:val="ru-RU"/>
        </w:rPr>
        <w:t>Цель муниципальной программы:</w:t>
      </w:r>
    </w:p>
    <w:p w:rsidR="0052007E" w:rsidRPr="00F62C16" w:rsidRDefault="0052007E" w:rsidP="0052007E">
      <w:pPr>
        <w:spacing w:after="0"/>
        <w:jc w:val="both"/>
        <w:rPr>
          <w:rFonts w:ascii="Times New Roman" w:hAnsi="Times New Roman" w:cs="Times New Roman"/>
          <w:i w:val="0"/>
          <w:sz w:val="24"/>
          <w:szCs w:val="24"/>
          <w:lang w:val="ru-RU"/>
        </w:rPr>
      </w:pPr>
      <w:r w:rsidRPr="00F62C16">
        <w:rPr>
          <w:rFonts w:ascii="Times New Roman" w:hAnsi="Times New Roman" w:cs="Times New Roman"/>
          <w:i w:val="0"/>
          <w:sz w:val="24"/>
          <w:szCs w:val="24"/>
          <w:lang w:val="ru-RU"/>
        </w:rPr>
        <w:t xml:space="preserve">- </w:t>
      </w:r>
      <w:r w:rsidR="009358AF" w:rsidRPr="00F62C16">
        <w:rPr>
          <w:rFonts w:ascii="Times New Roman" w:hAnsi="Times New Roman" w:cs="Times New Roman"/>
          <w:i w:val="0"/>
          <w:sz w:val="24"/>
          <w:szCs w:val="24"/>
          <w:lang w:val="ru-RU"/>
        </w:rPr>
        <w:t>Обеспечение доступным и комфортным жильем граждан, проживающих на территории Боготольского района</w:t>
      </w:r>
      <w:r w:rsidRPr="00F62C16">
        <w:rPr>
          <w:rFonts w:ascii="Times New Roman" w:hAnsi="Times New Roman" w:cs="Times New Roman"/>
          <w:i w:val="0"/>
          <w:sz w:val="24"/>
          <w:szCs w:val="24"/>
          <w:lang w:val="ru-RU"/>
        </w:rPr>
        <w:t>.</w:t>
      </w:r>
    </w:p>
    <w:p w:rsidR="0052007E" w:rsidRPr="00F62C16" w:rsidRDefault="0052007E" w:rsidP="0052007E">
      <w:pPr>
        <w:spacing w:after="0"/>
        <w:ind w:left="708"/>
        <w:jc w:val="both"/>
        <w:rPr>
          <w:rFonts w:ascii="Times New Roman" w:hAnsi="Times New Roman" w:cs="Times New Roman"/>
          <w:i w:val="0"/>
          <w:sz w:val="24"/>
          <w:szCs w:val="24"/>
          <w:lang w:val="ru-RU"/>
        </w:rPr>
      </w:pPr>
      <w:r w:rsidRPr="00F62C16">
        <w:rPr>
          <w:rFonts w:ascii="Times New Roman" w:hAnsi="Times New Roman" w:cs="Times New Roman"/>
          <w:i w:val="0"/>
          <w:sz w:val="24"/>
          <w:szCs w:val="24"/>
          <w:lang w:val="ru-RU"/>
        </w:rPr>
        <w:t xml:space="preserve">Задачи муниципальной программы: </w:t>
      </w:r>
    </w:p>
    <w:p w:rsidR="0052007E" w:rsidRPr="00D26DD1" w:rsidRDefault="0052007E" w:rsidP="0052007E">
      <w:pPr>
        <w:spacing w:after="0"/>
        <w:jc w:val="both"/>
        <w:rPr>
          <w:rFonts w:ascii="Times New Roman" w:hAnsi="Times New Roman" w:cs="Times New Roman"/>
          <w:i w:val="0"/>
          <w:sz w:val="24"/>
          <w:szCs w:val="24"/>
          <w:lang w:val="ru-RU"/>
        </w:rPr>
      </w:pPr>
      <w:r w:rsidRPr="00D26DD1">
        <w:rPr>
          <w:rFonts w:ascii="Times New Roman" w:hAnsi="Times New Roman" w:cs="Times New Roman"/>
          <w:i w:val="0"/>
          <w:sz w:val="24"/>
          <w:szCs w:val="24"/>
          <w:lang w:val="ru-RU"/>
        </w:rPr>
        <w:t xml:space="preserve">- </w:t>
      </w:r>
      <w:r w:rsidR="009358AF" w:rsidRPr="00D26DD1">
        <w:rPr>
          <w:rFonts w:ascii="Times New Roman" w:hAnsi="Times New Roman" w:cs="Times New Roman"/>
          <w:i w:val="0"/>
          <w:sz w:val="24"/>
          <w:szCs w:val="24"/>
          <w:lang w:val="ru-RU"/>
        </w:rPr>
        <w:t>Обеспечение жильем граждан, проживающих в жилых домах</w:t>
      </w:r>
      <w:r w:rsidRPr="00D26DD1">
        <w:rPr>
          <w:rFonts w:ascii="Times New Roman" w:hAnsi="Times New Roman" w:cs="Times New Roman"/>
          <w:i w:val="0"/>
          <w:sz w:val="24"/>
          <w:szCs w:val="24"/>
          <w:lang w:val="ru-RU"/>
        </w:rPr>
        <w:t xml:space="preserve"> Боготольского района</w:t>
      </w:r>
      <w:r w:rsidR="009358AF" w:rsidRPr="00D26DD1">
        <w:rPr>
          <w:rFonts w:ascii="Times New Roman" w:hAnsi="Times New Roman" w:cs="Times New Roman"/>
          <w:i w:val="0"/>
          <w:sz w:val="24"/>
          <w:szCs w:val="24"/>
          <w:lang w:val="ru-RU"/>
        </w:rPr>
        <w:t>, признанных в установленном порядке аварийными и подлежащими сносу</w:t>
      </w:r>
      <w:r w:rsidRPr="00D26DD1">
        <w:rPr>
          <w:rFonts w:ascii="Times New Roman" w:hAnsi="Times New Roman" w:cs="Times New Roman"/>
          <w:i w:val="0"/>
          <w:sz w:val="24"/>
          <w:szCs w:val="24"/>
          <w:lang w:val="ru-RU"/>
        </w:rPr>
        <w:t>;</w:t>
      </w:r>
    </w:p>
    <w:p w:rsidR="0052007E" w:rsidRPr="00D26DD1" w:rsidRDefault="0052007E" w:rsidP="0052007E">
      <w:pPr>
        <w:spacing w:after="0"/>
        <w:jc w:val="both"/>
        <w:rPr>
          <w:rFonts w:ascii="Times New Roman" w:hAnsi="Times New Roman" w:cs="Times New Roman"/>
          <w:i w:val="0"/>
          <w:sz w:val="24"/>
          <w:szCs w:val="24"/>
          <w:lang w:val="ru-RU"/>
        </w:rPr>
      </w:pPr>
      <w:r w:rsidRPr="00D26DD1">
        <w:rPr>
          <w:rFonts w:ascii="Times New Roman" w:hAnsi="Times New Roman" w:cs="Times New Roman"/>
          <w:i w:val="0"/>
          <w:sz w:val="24"/>
          <w:szCs w:val="24"/>
          <w:lang w:val="ru-RU"/>
        </w:rPr>
        <w:t xml:space="preserve">- </w:t>
      </w:r>
      <w:r w:rsidR="009358AF" w:rsidRPr="00D26DD1">
        <w:rPr>
          <w:rFonts w:ascii="Times New Roman" w:hAnsi="Times New Roman" w:cs="Times New Roman"/>
          <w:i w:val="0"/>
          <w:sz w:val="24"/>
          <w:szCs w:val="24"/>
          <w:lang w:val="ru-RU"/>
        </w:rPr>
        <w:t xml:space="preserve">Обеспечение доступности жилья за счет </w:t>
      </w:r>
      <w:proofErr w:type="gramStart"/>
      <w:r w:rsidR="009358AF" w:rsidRPr="00D26DD1">
        <w:rPr>
          <w:rFonts w:ascii="Times New Roman" w:hAnsi="Times New Roman" w:cs="Times New Roman"/>
          <w:i w:val="0"/>
          <w:sz w:val="24"/>
          <w:szCs w:val="24"/>
          <w:lang w:val="ru-RU"/>
        </w:rPr>
        <w:t>увеличения темпов роста строительства жилья экономического класса</w:t>
      </w:r>
      <w:proofErr w:type="gramEnd"/>
      <w:r w:rsidR="009358AF" w:rsidRPr="00D26DD1">
        <w:rPr>
          <w:rFonts w:ascii="Times New Roman" w:hAnsi="Times New Roman" w:cs="Times New Roman"/>
          <w:i w:val="0"/>
          <w:sz w:val="24"/>
          <w:szCs w:val="24"/>
          <w:lang w:val="ru-RU"/>
        </w:rPr>
        <w:t xml:space="preserve"> в краткосрочной и долгосрочной перспективе</w:t>
      </w:r>
      <w:r w:rsidRPr="00D26DD1">
        <w:rPr>
          <w:rFonts w:ascii="Times New Roman" w:hAnsi="Times New Roman" w:cs="Times New Roman"/>
          <w:i w:val="0"/>
          <w:sz w:val="24"/>
          <w:szCs w:val="24"/>
          <w:lang w:val="ru-RU"/>
        </w:rPr>
        <w:t>;</w:t>
      </w:r>
    </w:p>
    <w:p w:rsidR="0052007E" w:rsidRPr="00D26DD1" w:rsidRDefault="0052007E" w:rsidP="0052007E">
      <w:pPr>
        <w:spacing w:after="0"/>
        <w:jc w:val="both"/>
        <w:rPr>
          <w:rFonts w:ascii="Times New Roman" w:hAnsi="Times New Roman" w:cs="Times New Roman"/>
          <w:i w:val="0"/>
          <w:sz w:val="24"/>
          <w:szCs w:val="24"/>
          <w:lang w:val="ru-RU"/>
        </w:rPr>
      </w:pPr>
      <w:r w:rsidRPr="00D26DD1">
        <w:rPr>
          <w:rFonts w:ascii="Times New Roman" w:hAnsi="Times New Roman" w:cs="Times New Roman"/>
          <w:i w:val="0"/>
          <w:sz w:val="24"/>
          <w:szCs w:val="24"/>
          <w:lang w:val="ru-RU"/>
        </w:rPr>
        <w:t>-</w:t>
      </w:r>
      <w:r w:rsidR="009358AF" w:rsidRPr="00D26DD1">
        <w:rPr>
          <w:rFonts w:ascii="Times New Roman" w:hAnsi="Times New Roman" w:cs="Times New Roman"/>
          <w:i w:val="0"/>
          <w:sz w:val="24"/>
          <w:szCs w:val="24"/>
          <w:lang w:val="ru-RU"/>
        </w:rPr>
        <w:t>Обеспечение устойчивого развития территорий, развитие инженерной, транспортной и социальной инфраструктур;</w:t>
      </w:r>
    </w:p>
    <w:p w:rsidR="009358AF" w:rsidRDefault="009358AF" w:rsidP="0052007E">
      <w:pPr>
        <w:spacing w:after="0"/>
        <w:jc w:val="both"/>
        <w:rPr>
          <w:rFonts w:ascii="Times New Roman" w:hAnsi="Times New Roman" w:cs="Times New Roman"/>
          <w:i w:val="0"/>
          <w:sz w:val="24"/>
          <w:szCs w:val="24"/>
          <w:lang w:val="ru-RU"/>
        </w:rPr>
      </w:pPr>
      <w:r w:rsidRPr="00D26DD1">
        <w:rPr>
          <w:rFonts w:ascii="Times New Roman" w:hAnsi="Times New Roman" w:cs="Times New Roman"/>
          <w:i w:val="0"/>
          <w:sz w:val="24"/>
          <w:szCs w:val="24"/>
          <w:lang w:val="ru-RU"/>
        </w:rPr>
        <w:t>- Создание благоприятного инвестиционно</w:t>
      </w:r>
      <w:r w:rsidR="00EC6213" w:rsidRPr="00D26DD1">
        <w:rPr>
          <w:rFonts w:ascii="Times New Roman" w:hAnsi="Times New Roman" w:cs="Times New Roman"/>
          <w:i w:val="0"/>
          <w:sz w:val="24"/>
          <w:szCs w:val="24"/>
          <w:lang w:val="ru-RU"/>
        </w:rPr>
        <w:t>г</w:t>
      </w:r>
      <w:r w:rsidRPr="00D26DD1">
        <w:rPr>
          <w:rFonts w:ascii="Times New Roman" w:hAnsi="Times New Roman" w:cs="Times New Roman"/>
          <w:i w:val="0"/>
          <w:sz w:val="24"/>
          <w:szCs w:val="24"/>
          <w:lang w:val="ru-RU"/>
        </w:rPr>
        <w:t>о климата для реализации крупных инвестиционных проектов и строительства</w:t>
      </w:r>
      <w:r w:rsidR="00EC6213" w:rsidRPr="00D26DD1">
        <w:rPr>
          <w:rFonts w:ascii="Times New Roman" w:hAnsi="Times New Roman" w:cs="Times New Roman"/>
          <w:i w:val="0"/>
          <w:sz w:val="24"/>
          <w:szCs w:val="24"/>
          <w:lang w:val="ru-RU"/>
        </w:rPr>
        <w:t xml:space="preserve"> объектов, имеющих особо важное значение для социально – экономического развития Боготольского района Красноярского края;</w:t>
      </w:r>
    </w:p>
    <w:p w:rsidR="0013430D" w:rsidRDefault="0013430D" w:rsidP="0052007E">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Разработка проектов планировки территории и формирование земельных участков для жилищного строительства;</w:t>
      </w:r>
    </w:p>
    <w:p w:rsidR="0013430D" w:rsidRDefault="0013430D" w:rsidP="0052007E">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-Градостроительное зонирование и постановка на кадастровый учет территориальных зон территорий поселений;</w:t>
      </w:r>
    </w:p>
    <w:p w:rsidR="0013430D" w:rsidRDefault="0013430D" w:rsidP="0052007E">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Разработка генеральных планов территорий Боготольского и Критовского сельсоветов;</w:t>
      </w:r>
    </w:p>
    <w:p w:rsidR="0013430D" w:rsidRDefault="0013430D" w:rsidP="0052007E">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Создание условий для эффективного, </w:t>
      </w:r>
      <w:r w:rsidRPr="0013430D">
        <w:rPr>
          <w:rFonts w:ascii="Times New Roman" w:hAnsi="Times New Roman" w:cs="Times New Roman"/>
          <w:i w:val="0"/>
          <w:sz w:val="24"/>
          <w:szCs w:val="24"/>
          <w:lang w:val="ru-RU"/>
        </w:rPr>
        <w:t>ответственного и прозрачного управления финансовыми ресурсами в рамках выполнения установле</w:t>
      </w:r>
      <w:r>
        <w:rPr>
          <w:rFonts w:ascii="Times New Roman" w:hAnsi="Times New Roman" w:cs="Times New Roman"/>
          <w:i w:val="0"/>
          <w:sz w:val="24"/>
          <w:szCs w:val="24"/>
          <w:lang w:val="ru-RU"/>
        </w:rPr>
        <w:t>нных функций и полномочий:</w:t>
      </w:r>
    </w:p>
    <w:p w:rsidR="0013430D" w:rsidRDefault="0013430D" w:rsidP="0052007E">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xml:space="preserve">- Обеспечения предоставления молодым семьям </w:t>
      </w:r>
      <w:r w:rsidR="00E56304">
        <w:rPr>
          <w:rFonts w:ascii="Times New Roman" w:hAnsi="Times New Roman" w:cs="Times New Roman"/>
          <w:i w:val="0"/>
          <w:sz w:val="24"/>
          <w:szCs w:val="24"/>
          <w:lang w:val="ru-RU"/>
        </w:rPr>
        <w:t>– участникам подпрограммы социальных выплат на приобретение жилья или строительство индивидуального жилого дома;</w:t>
      </w:r>
    </w:p>
    <w:p w:rsidR="00E56304" w:rsidRDefault="00E56304" w:rsidP="0052007E">
      <w:pPr>
        <w:spacing w:after="0"/>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t>- Создание условий для привлечения молодыми семьями собственных средств, финансовых сре</w:t>
      </w:r>
      <w:proofErr w:type="gramStart"/>
      <w:r>
        <w:rPr>
          <w:rFonts w:ascii="Times New Roman" w:hAnsi="Times New Roman" w:cs="Times New Roman"/>
          <w:i w:val="0"/>
          <w:sz w:val="24"/>
          <w:szCs w:val="24"/>
          <w:lang w:val="ru-RU"/>
        </w:rPr>
        <w:t>дств кр</w:t>
      </w:r>
      <w:proofErr w:type="gramEnd"/>
      <w:r>
        <w:rPr>
          <w:rFonts w:ascii="Times New Roman" w:hAnsi="Times New Roman" w:cs="Times New Roman"/>
          <w:i w:val="0"/>
          <w:sz w:val="24"/>
          <w:szCs w:val="24"/>
          <w:lang w:val="ru-RU"/>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52007E" w:rsidRPr="00BE7E27" w:rsidRDefault="0052007E" w:rsidP="0052007E">
      <w:pPr>
        <w:spacing w:after="0"/>
        <w:ind w:firstLine="708"/>
        <w:jc w:val="both"/>
        <w:rPr>
          <w:rFonts w:ascii="Times New Roman" w:hAnsi="Times New Roman" w:cs="Times New Roman"/>
          <w:i w:val="0"/>
          <w:sz w:val="24"/>
          <w:szCs w:val="24"/>
          <w:lang w:val="ru-RU"/>
        </w:rPr>
      </w:pPr>
      <w:r w:rsidRPr="00BE7E27">
        <w:rPr>
          <w:rFonts w:ascii="Times New Roman" w:hAnsi="Times New Roman" w:cs="Times New Roman"/>
          <w:i w:val="0"/>
          <w:sz w:val="24"/>
          <w:szCs w:val="24"/>
          <w:lang w:val="ru-RU"/>
        </w:rPr>
        <w:t xml:space="preserve">Общий </w:t>
      </w:r>
      <w:r w:rsidR="00BE7E27" w:rsidRPr="00BE7E27">
        <w:rPr>
          <w:rFonts w:ascii="Times New Roman" w:hAnsi="Times New Roman" w:cs="Times New Roman"/>
          <w:i w:val="0"/>
          <w:sz w:val="24"/>
          <w:szCs w:val="24"/>
          <w:lang w:val="ru-RU"/>
        </w:rPr>
        <w:t>объем финансирования в 2016</w:t>
      </w:r>
      <w:r w:rsidRPr="00BE7E27">
        <w:rPr>
          <w:rFonts w:ascii="Times New Roman" w:hAnsi="Times New Roman" w:cs="Times New Roman"/>
          <w:i w:val="0"/>
          <w:sz w:val="24"/>
          <w:szCs w:val="24"/>
          <w:lang w:val="ru-RU"/>
        </w:rPr>
        <w:t xml:space="preserve"> году составляет – </w:t>
      </w:r>
      <w:r w:rsidR="00BE7E27" w:rsidRPr="00BE7E27">
        <w:rPr>
          <w:rFonts w:ascii="Times New Roman" w:hAnsi="Times New Roman" w:cs="Times New Roman"/>
          <w:i w:val="0"/>
          <w:sz w:val="24"/>
          <w:szCs w:val="24"/>
          <w:lang w:val="ru-RU"/>
        </w:rPr>
        <w:t>5213,9</w:t>
      </w:r>
      <w:r w:rsidRPr="00BE7E27">
        <w:rPr>
          <w:rFonts w:ascii="Times New Roman" w:hAnsi="Times New Roman" w:cs="Times New Roman"/>
          <w:i w:val="0"/>
          <w:sz w:val="24"/>
          <w:szCs w:val="24"/>
          <w:lang w:val="ru-RU"/>
        </w:rPr>
        <w:t xml:space="preserve"> тыс. рублей, фактически освоено – </w:t>
      </w:r>
      <w:r w:rsidR="00BE7E27" w:rsidRPr="00BE7E27">
        <w:rPr>
          <w:rFonts w:ascii="Times New Roman" w:hAnsi="Times New Roman" w:cs="Times New Roman"/>
          <w:i w:val="0"/>
          <w:sz w:val="24"/>
          <w:szCs w:val="24"/>
          <w:lang w:val="ru-RU"/>
        </w:rPr>
        <w:t>5174,7</w:t>
      </w:r>
      <w:r w:rsidR="002976F0" w:rsidRPr="00BE7E27">
        <w:rPr>
          <w:rFonts w:ascii="Times New Roman" w:hAnsi="Times New Roman" w:cs="Times New Roman"/>
          <w:i w:val="0"/>
          <w:sz w:val="24"/>
          <w:szCs w:val="24"/>
          <w:lang w:val="ru-RU"/>
        </w:rPr>
        <w:t xml:space="preserve"> тыс. рублей, или </w:t>
      </w:r>
      <w:r w:rsidR="00BE7E27" w:rsidRPr="00BE7E27">
        <w:rPr>
          <w:rFonts w:ascii="Times New Roman" w:hAnsi="Times New Roman" w:cs="Times New Roman"/>
          <w:i w:val="0"/>
          <w:sz w:val="24"/>
          <w:szCs w:val="24"/>
          <w:lang w:val="ru-RU"/>
        </w:rPr>
        <w:t>99,2</w:t>
      </w:r>
      <w:r w:rsidRPr="00BE7E27">
        <w:rPr>
          <w:rFonts w:ascii="Times New Roman" w:hAnsi="Times New Roman" w:cs="Times New Roman"/>
          <w:i w:val="0"/>
          <w:sz w:val="24"/>
          <w:szCs w:val="24"/>
          <w:lang w:val="ru-RU"/>
        </w:rPr>
        <w:t xml:space="preserve"> %.</w:t>
      </w:r>
    </w:p>
    <w:p w:rsidR="00EC6213" w:rsidRPr="00BE7E27" w:rsidRDefault="00EC6213" w:rsidP="001F1AB1">
      <w:pPr>
        <w:spacing w:after="0"/>
        <w:ind w:firstLine="708"/>
        <w:jc w:val="center"/>
        <w:rPr>
          <w:rFonts w:ascii="Times New Roman" w:hAnsi="Times New Roman" w:cs="Times New Roman"/>
          <w:b/>
          <w:i w:val="0"/>
          <w:sz w:val="24"/>
          <w:szCs w:val="24"/>
          <w:lang w:val="ru-RU"/>
        </w:rPr>
      </w:pPr>
      <w:r w:rsidRPr="00BE7E27">
        <w:rPr>
          <w:rFonts w:ascii="Times New Roman" w:hAnsi="Times New Roman" w:cs="Times New Roman"/>
          <w:b/>
          <w:i w:val="0"/>
          <w:sz w:val="24"/>
          <w:szCs w:val="24"/>
          <w:lang w:val="ru-RU"/>
        </w:rPr>
        <w:t>Подпрограмма 1. «Переселение граждан из аварийного жилищного фонда в Боготольском районе»</w:t>
      </w:r>
    </w:p>
    <w:p w:rsidR="00EC6213" w:rsidRPr="00BE7E27" w:rsidRDefault="00EC6213" w:rsidP="001F1AB1">
      <w:pPr>
        <w:spacing w:after="0"/>
        <w:ind w:firstLine="708"/>
        <w:jc w:val="both"/>
        <w:rPr>
          <w:rFonts w:ascii="Times New Roman" w:hAnsi="Times New Roman" w:cs="Times New Roman"/>
          <w:i w:val="0"/>
          <w:sz w:val="24"/>
          <w:szCs w:val="24"/>
          <w:lang w:val="ru-RU"/>
        </w:rPr>
      </w:pPr>
      <w:r w:rsidRPr="00BE7E27">
        <w:rPr>
          <w:rFonts w:ascii="Times New Roman" w:hAnsi="Times New Roman" w:cs="Times New Roman"/>
          <w:i w:val="0"/>
          <w:sz w:val="24"/>
          <w:szCs w:val="24"/>
          <w:lang w:val="ru-RU"/>
        </w:rPr>
        <w:lastRenderedPageBreak/>
        <w:t xml:space="preserve">Цель подпрограммы: </w:t>
      </w:r>
      <w:r w:rsidR="000561C1" w:rsidRPr="00BE7E27">
        <w:rPr>
          <w:rFonts w:ascii="Times New Roman" w:hAnsi="Times New Roman" w:cs="Times New Roman"/>
          <w:i w:val="0"/>
          <w:sz w:val="24"/>
          <w:szCs w:val="24"/>
          <w:lang w:val="ru-RU"/>
        </w:rPr>
        <w:t>Обеспечение жильем граждан, проживающих в жилых домах Боготольского района, признанных в установленном порядке аварийными и подлежащими сносу</w:t>
      </w:r>
      <w:r w:rsidRPr="00BE7E27">
        <w:rPr>
          <w:rFonts w:ascii="Times New Roman" w:hAnsi="Times New Roman" w:cs="Times New Roman"/>
          <w:i w:val="0"/>
          <w:sz w:val="24"/>
          <w:szCs w:val="24"/>
          <w:lang w:val="ru-RU"/>
        </w:rPr>
        <w:t>.</w:t>
      </w:r>
    </w:p>
    <w:p w:rsidR="00EC6213" w:rsidRPr="00BE7E27" w:rsidRDefault="00EC6213" w:rsidP="00EC6213">
      <w:pPr>
        <w:spacing w:after="0"/>
        <w:ind w:firstLine="708"/>
        <w:jc w:val="both"/>
        <w:rPr>
          <w:rFonts w:ascii="Times New Roman" w:hAnsi="Times New Roman" w:cs="Times New Roman"/>
          <w:i w:val="0"/>
          <w:sz w:val="24"/>
          <w:szCs w:val="24"/>
          <w:lang w:val="ru-RU"/>
        </w:rPr>
      </w:pPr>
      <w:r w:rsidRPr="00BE7E27">
        <w:rPr>
          <w:rFonts w:ascii="Times New Roman" w:hAnsi="Times New Roman" w:cs="Times New Roman"/>
          <w:i w:val="0"/>
          <w:sz w:val="24"/>
          <w:szCs w:val="24"/>
          <w:lang w:val="ru-RU"/>
        </w:rPr>
        <w:t>Задачи подпрограммы:</w:t>
      </w:r>
    </w:p>
    <w:p w:rsidR="00EC6213" w:rsidRPr="00BE7E27" w:rsidRDefault="00EC6213" w:rsidP="000561C1">
      <w:pPr>
        <w:spacing w:after="0"/>
        <w:ind w:firstLine="708"/>
        <w:jc w:val="both"/>
        <w:rPr>
          <w:rFonts w:ascii="Times New Roman" w:hAnsi="Times New Roman" w:cs="Times New Roman"/>
          <w:i w:val="0"/>
          <w:sz w:val="24"/>
          <w:szCs w:val="24"/>
          <w:lang w:val="ru-RU"/>
        </w:rPr>
      </w:pPr>
      <w:r w:rsidRPr="00BE7E27">
        <w:rPr>
          <w:rFonts w:ascii="Times New Roman" w:hAnsi="Times New Roman" w:cs="Times New Roman"/>
          <w:i w:val="0"/>
          <w:sz w:val="24"/>
          <w:szCs w:val="24"/>
          <w:lang w:val="ru-RU"/>
        </w:rPr>
        <w:t xml:space="preserve">- </w:t>
      </w:r>
      <w:r w:rsidR="000561C1" w:rsidRPr="00BE7E27">
        <w:rPr>
          <w:rFonts w:ascii="Times New Roman" w:hAnsi="Times New Roman" w:cs="Times New Roman"/>
          <w:i w:val="0"/>
          <w:sz w:val="24"/>
          <w:szCs w:val="24"/>
          <w:lang w:val="ru-RU"/>
        </w:rPr>
        <w:t>переселение граждан, проживающих в жилых домах Боготольского района, признанных в установленном порядке аварийными и подлежащими сносу</w:t>
      </w:r>
      <w:r w:rsidRPr="00BE7E27">
        <w:rPr>
          <w:rFonts w:ascii="Times New Roman" w:hAnsi="Times New Roman" w:cs="Times New Roman"/>
          <w:i w:val="0"/>
          <w:sz w:val="24"/>
          <w:szCs w:val="24"/>
          <w:lang w:val="ru-RU"/>
        </w:rPr>
        <w:t>.</w:t>
      </w:r>
    </w:p>
    <w:p w:rsidR="00F629A5" w:rsidRPr="00BE7E27" w:rsidRDefault="00BE7E27" w:rsidP="00BE7E27">
      <w:pPr>
        <w:spacing w:after="0"/>
        <w:ind w:firstLine="708"/>
        <w:jc w:val="both"/>
        <w:rPr>
          <w:rFonts w:ascii="Times New Roman" w:eastAsia="Times New Roman" w:hAnsi="Times New Roman" w:cs="Times New Roman"/>
          <w:i w:val="0"/>
          <w:sz w:val="24"/>
          <w:szCs w:val="24"/>
          <w:lang w:val="ru-RU" w:eastAsia="ru-RU"/>
        </w:rPr>
      </w:pPr>
      <w:r w:rsidRPr="00BE7E27">
        <w:rPr>
          <w:rFonts w:ascii="Times New Roman" w:hAnsi="Times New Roman" w:cs="Times New Roman"/>
          <w:i w:val="0"/>
          <w:sz w:val="24"/>
          <w:szCs w:val="24"/>
          <w:lang w:val="ru-RU"/>
        </w:rPr>
        <w:t>В</w:t>
      </w:r>
      <w:r w:rsidR="00EC6213" w:rsidRPr="00BE7E27">
        <w:rPr>
          <w:rFonts w:ascii="Times New Roman" w:hAnsi="Times New Roman" w:cs="Times New Roman"/>
          <w:i w:val="0"/>
          <w:sz w:val="24"/>
          <w:szCs w:val="24"/>
          <w:lang w:val="ru-RU"/>
        </w:rPr>
        <w:t xml:space="preserve"> 201</w:t>
      </w:r>
      <w:r w:rsidRPr="00BE7E27">
        <w:rPr>
          <w:rFonts w:ascii="Times New Roman" w:hAnsi="Times New Roman" w:cs="Times New Roman"/>
          <w:i w:val="0"/>
          <w:sz w:val="24"/>
          <w:szCs w:val="24"/>
          <w:lang w:val="ru-RU"/>
        </w:rPr>
        <w:t>6</w:t>
      </w:r>
      <w:r w:rsidR="00EC6213" w:rsidRPr="00BE7E27">
        <w:rPr>
          <w:rFonts w:ascii="Times New Roman" w:hAnsi="Times New Roman" w:cs="Times New Roman"/>
          <w:i w:val="0"/>
          <w:sz w:val="24"/>
          <w:szCs w:val="24"/>
          <w:lang w:val="ru-RU"/>
        </w:rPr>
        <w:t xml:space="preserve"> год</w:t>
      </w:r>
      <w:r w:rsidRPr="00BE7E27">
        <w:rPr>
          <w:rFonts w:ascii="Times New Roman" w:hAnsi="Times New Roman" w:cs="Times New Roman"/>
          <w:i w:val="0"/>
          <w:sz w:val="24"/>
          <w:szCs w:val="24"/>
          <w:lang w:val="ru-RU"/>
        </w:rPr>
        <w:t>у</w:t>
      </w:r>
      <w:r w:rsidR="00EC6213" w:rsidRPr="00BE7E27">
        <w:rPr>
          <w:rFonts w:ascii="Times New Roman" w:hAnsi="Times New Roman" w:cs="Times New Roman"/>
          <w:i w:val="0"/>
          <w:sz w:val="24"/>
          <w:szCs w:val="24"/>
          <w:lang w:val="ru-RU"/>
        </w:rPr>
        <w:t xml:space="preserve"> </w:t>
      </w:r>
      <w:r w:rsidRPr="00BE7E27">
        <w:rPr>
          <w:rFonts w:ascii="Times New Roman" w:hAnsi="Times New Roman" w:cs="Times New Roman"/>
          <w:i w:val="0"/>
          <w:sz w:val="24"/>
          <w:szCs w:val="24"/>
          <w:lang w:val="ru-RU"/>
        </w:rPr>
        <w:t>подпрограмма не реализовывалась.</w:t>
      </w:r>
    </w:p>
    <w:p w:rsidR="00EC6213" w:rsidRPr="00BE7E27" w:rsidRDefault="000561C1" w:rsidP="00F629A5">
      <w:pPr>
        <w:spacing w:after="0"/>
        <w:ind w:firstLine="708"/>
        <w:jc w:val="center"/>
        <w:rPr>
          <w:rFonts w:ascii="Times New Roman" w:hAnsi="Times New Roman" w:cs="Times New Roman"/>
          <w:b/>
          <w:i w:val="0"/>
          <w:sz w:val="24"/>
          <w:szCs w:val="24"/>
          <w:lang w:val="ru-RU"/>
        </w:rPr>
      </w:pPr>
      <w:r w:rsidRPr="00BE7E27">
        <w:rPr>
          <w:rFonts w:ascii="Times New Roman" w:hAnsi="Times New Roman" w:cs="Times New Roman"/>
          <w:b/>
          <w:i w:val="0"/>
          <w:sz w:val="24"/>
          <w:szCs w:val="24"/>
          <w:lang w:val="ru-RU"/>
        </w:rPr>
        <w:t>Подпрограмма 2</w:t>
      </w:r>
      <w:r w:rsidR="00EC6213" w:rsidRPr="00BE7E27">
        <w:rPr>
          <w:rFonts w:ascii="Times New Roman" w:hAnsi="Times New Roman" w:cs="Times New Roman"/>
          <w:b/>
          <w:i w:val="0"/>
          <w:sz w:val="24"/>
          <w:szCs w:val="24"/>
          <w:lang w:val="ru-RU"/>
        </w:rPr>
        <w:t>. «</w:t>
      </w:r>
      <w:r w:rsidRPr="00BE7E27">
        <w:rPr>
          <w:rFonts w:ascii="Times New Roman" w:hAnsi="Times New Roman" w:cs="Times New Roman"/>
          <w:b/>
          <w:i w:val="0"/>
          <w:sz w:val="24"/>
          <w:szCs w:val="24"/>
          <w:lang w:val="ru-RU"/>
        </w:rPr>
        <w:t>Строительство объектов коммунальной и транспортной инфраструктуры в Боготольском районе с целью развития жилищного строительства</w:t>
      </w:r>
      <w:r w:rsidR="00EC6213" w:rsidRPr="00BE7E27">
        <w:rPr>
          <w:rFonts w:ascii="Times New Roman" w:hAnsi="Times New Roman" w:cs="Times New Roman"/>
          <w:b/>
          <w:i w:val="0"/>
          <w:sz w:val="24"/>
          <w:szCs w:val="24"/>
          <w:lang w:val="ru-RU"/>
        </w:rPr>
        <w:t>»</w:t>
      </w:r>
    </w:p>
    <w:p w:rsidR="00EC6213" w:rsidRPr="00BE7E27" w:rsidRDefault="00EC6213" w:rsidP="00F629A5">
      <w:pPr>
        <w:spacing w:after="0"/>
        <w:ind w:firstLine="708"/>
        <w:jc w:val="both"/>
        <w:rPr>
          <w:rFonts w:ascii="Times New Roman" w:hAnsi="Times New Roman" w:cs="Times New Roman"/>
          <w:i w:val="0"/>
          <w:sz w:val="24"/>
          <w:szCs w:val="24"/>
          <w:lang w:val="ru-RU"/>
        </w:rPr>
      </w:pPr>
      <w:r w:rsidRPr="00BE7E27">
        <w:rPr>
          <w:rFonts w:ascii="Times New Roman" w:hAnsi="Times New Roman" w:cs="Times New Roman"/>
          <w:i w:val="0"/>
          <w:sz w:val="24"/>
          <w:szCs w:val="24"/>
          <w:lang w:val="ru-RU"/>
        </w:rPr>
        <w:t xml:space="preserve">Цель подпрограммы: </w:t>
      </w:r>
      <w:proofErr w:type="gramStart"/>
      <w:r w:rsidR="000561C1" w:rsidRPr="00BE7E27">
        <w:rPr>
          <w:rFonts w:ascii="Times New Roman" w:hAnsi="Times New Roman" w:cs="Times New Roman"/>
          <w:i w:val="0"/>
          <w:sz w:val="24"/>
          <w:szCs w:val="24"/>
          <w:lang w:val="ru-RU"/>
        </w:rPr>
        <w:t>Обеспечение доступности жилья за счет увеличения темпов роста строительства жилья экономического класса в краткосрочный и среднесрочной перспективе.</w:t>
      </w:r>
      <w:proofErr w:type="gramEnd"/>
    </w:p>
    <w:p w:rsidR="00EC6213" w:rsidRPr="00BE7E27" w:rsidRDefault="00EC6213" w:rsidP="00EC6213">
      <w:pPr>
        <w:spacing w:after="0"/>
        <w:ind w:firstLine="708"/>
        <w:jc w:val="both"/>
        <w:rPr>
          <w:rFonts w:ascii="Times New Roman" w:hAnsi="Times New Roman" w:cs="Times New Roman"/>
          <w:i w:val="0"/>
          <w:sz w:val="24"/>
          <w:szCs w:val="24"/>
          <w:lang w:val="ru-RU"/>
        </w:rPr>
      </w:pPr>
      <w:r w:rsidRPr="00BE7E27">
        <w:rPr>
          <w:rFonts w:ascii="Times New Roman" w:hAnsi="Times New Roman" w:cs="Times New Roman"/>
          <w:i w:val="0"/>
          <w:sz w:val="24"/>
          <w:szCs w:val="24"/>
          <w:lang w:val="ru-RU"/>
        </w:rPr>
        <w:t>Задачи подпрограммы:</w:t>
      </w:r>
    </w:p>
    <w:p w:rsidR="00EC6213" w:rsidRPr="00BE7E27" w:rsidRDefault="00EC6213" w:rsidP="00EC6213">
      <w:pPr>
        <w:spacing w:after="0"/>
        <w:ind w:firstLine="708"/>
        <w:jc w:val="both"/>
        <w:rPr>
          <w:rFonts w:ascii="Times New Roman" w:hAnsi="Times New Roman" w:cs="Times New Roman"/>
          <w:i w:val="0"/>
          <w:sz w:val="24"/>
          <w:szCs w:val="24"/>
          <w:lang w:val="ru-RU"/>
        </w:rPr>
      </w:pPr>
      <w:r w:rsidRPr="00BE7E27">
        <w:rPr>
          <w:rFonts w:ascii="Times New Roman" w:hAnsi="Times New Roman" w:cs="Times New Roman"/>
          <w:i w:val="0"/>
          <w:sz w:val="24"/>
          <w:szCs w:val="24"/>
          <w:lang w:val="ru-RU"/>
        </w:rPr>
        <w:t xml:space="preserve">- </w:t>
      </w:r>
      <w:r w:rsidR="00D023C3" w:rsidRPr="00BE7E27">
        <w:rPr>
          <w:rFonts w:ascii="Times New Roman" w:hAnsi="Times New Roman" w:cs="Times New Roman"/>
          <w:i w:val="0"/>
          <w:sz w:val="24"/>
          <w:szCs w:val="24"/>
          <w:lang w:val="ru-RU"/>
        </w:rPr>
        <w:t>обеспечение земельных участков коммунальной и транспортной инфраструктурой в целях развития строительства жилья экономического класса.</w:t>
      </w:r>
    </w:p>
    <w:p w:rsidR="00EC6213" w:rsidRPr="00B33524" w:rsidRDefault="00BE7E27" w:rsidP="00C46F8E">
      <w:pPr>
        <w:spacing w:after="0"/>
        <w:ind w:firstLine="708"/>
        <w:rPr>
          <w:rFonts w:ascii="Times New Roman" w:hAnsi="Times New Roman" w:cs="Times New Roman"/>
          <w:i w:val="0"/>
          <w:sz w:val="24"/>
          <w:szCs w:val="24"/>
          <w:lang w:val="ru-RU"/>
        </w:rPr>
      </w:pPr>
      <w:proofErr w:type="gramStart"/>
      <w:r w:rsidRPr="00B33524">
        <w:rPr>
          <w:rFonts w:ascii="Times New Roman" w:hAnsi="Times New Roman" w:cs="Times New Roman"/>
          <w:i w:val="0"/>
          <w:sz w:val="24"/>
          <w:szCs w:val="24"/>
          <w:lang w:val="ru-RU"/>
        </w:rPr>
        <w:t>Исполнение за 2016</w:t>
      </w:r>
      <w:r w:rsidR="00631E40" w:rsidRPr="00B33524">
        <w:rPr>
          <w:rFonts w:ascii="Times New Roman" w:hAnsi="Times New Roman" w:cs="Times New Roman"/>
          <w:i w:val="0"/>
          <w:sz w:val="24"/>
          <w:szCs w:val="24"/>
          <w:lang w:val="ru-RU"/>
        </w:rPr>
        <w:t xml:space="preserve"> год</w:t>
      </w:r>
      <w:r w:rsidRPr="00B33524">
        <w:rPr>
          <w:rFonts w:ascii="Times New Roman" w:hAnsi="Times New Roman" w:cs="Times New Roman"/>
          <w:i w:val="0"/>
          <w:sz w:val="24"/>
          <w:szCs w:val="24"/>
          <w:lang w:val="ru-RU"/>
        </w:rPr>
        <w:t>у</w:t>
      </w:r>
      <w:r w:rsidR="00631E40" w:rsidRPr="00B33524">
        <w:rPr>
          <w:rFonts w:ascii="Times New Roman" w:hAnsi="Times New Roman" w:cs="Times New Roman"/>
          <w:i w:val="0"/>
          <w:sz w:val="24"/>
          <w:szCs w:val="24"/>
          <w:lang w:val="ru-RU"/>
        </w:rPr>
        <w:t xml:space="preserve"> 0% не освоение из-за того, что планировалось </w:t>
      </w:r>
      <w:r w:rsidRPr="00B33524">
        <w:rPr>
          <w:rFonts w:ascii="Times New Roman" w:hAnsi="Times New Roman" w:cs="Times New Roman"/>
          <w:i w:val="0"/>
          <w:sz w:val="24"/>
          <w:szCs w:val="24"/>
          <w:lang w:val="ru-RU"/>
        </w:rPr>
        <w:t>получить средства из краевого бюджета на раз</w:t>
      </w:r>
      <w:r w:rsidR="003F6834">
        <w:rPr>
          <w:rFonts w:ascii="Times New Roman" w:hAnsi="Times New Roman" w:cs="Times New Roman"/>
          <w:i w:val="0"/>
          <w:sz w:val="24"/>
          <w:szCs w:val="24"/>
          <w:lang w:val="ru-RU"/>
        </w:rPr>
        <w:t>работку проектной документации на</w:t>
      </w:r>
      <w:r w:rsidRPr="00B33524">
        <w:rPr>
          <w:rFonts w:ascii="Times New Roman" w:hAnsi="Times New Roman" w:cs="Times New Roman"/>
          <w:i w:val="0"/>
          <w:sz w:val="24"/>
          <w:szCs w:val="24"/>
          <w:lang w:val="ru-RU"/>
        </w:rPr>
        <w:t xml:space="preserve"> строительство водопровода и </w:t>
      </w:r>
      <w:r w:rsidR="00631E40" w:rsidRPr="00B33524">
        <w:rPr>
          <w:rFonts w:ascii="Times New Roman" w:hAnsi="Times New Roman" w:cs="Times New Roman"/>
          <w:i w:val="0"/>
          <w:sz w:val="24"/>
          <w:szCs w:val="24"/>
          <w:lang w:val="ru-RU"/>
        </w:rPr>
        <w:t xml:space="preserve">технологического присоединения </w:t>
      </w:r>
      <w:proofErr w:type="spellStart"/>
      <w:r w:rsidR="00631E40" w:rsidRPr="00B33524">
        <w:rPr>
          <w:rFonts w:ascii="Times New Roman" w:hAnsi="Times New Roman" w:cs="Times New Roman"/>
          <w:i w:val="0"/>
          <w:sz w:val="24"/>
          <w:szCs w:val="24"/>
          <w:lang w:val="ru-RU"/>
        </w:rPr>
        <w:t>энергопринимающего</w:t>
      </w:r>
      <w:proofErr w:type="spellEnd"/>
      <w:r w:rsidR="00631E40" w:rsidRPr="00B33524">
        <w:rPr>
          <w:rFonts w:ascii="Times New Roman" w:hAnsi="Times New Roman" w:cs="Times New Roman"/>
          <w:i w:val="0"/>
          <w:sz w:val="24"/>
          <w:szCs w:val="24"/>
          <w:lang w:val="ru-RU"/>
        </w:rPr>
        <w:t xml:space="preserve"> устройства в квартале усадебной застройки в с. Боготол (на формирование новой площадки для малоэтажного строительства на 24 дома)</w:t>
      </w:r>
      <w:r w:rsidR="003F6834">
        <w:rPr>
          <w:rFonts w:ascii="Times New Roman" w:hAnsi="Times New Roman" w:cs="Times New Roman"/>
          <w:i w:val="0"/>
          <w:sz w:val="24"/>
          <w:szCs w:val="24"/>
          <w:lang w:val="ru-RU"/>
        </w:rPr>
        <w:t>,</w:t>
      </w:r>
      <w:r w:rsidR="00631E40" w:rsidRPr="00B33524">
        <w:rPr>
          <w:rFonts w:ascii="Times New Roman" w:hAnsi="Times New Roman" w:cs="Times New Roman"/>
          <w:i w:val="0"/>
          <w:sz w:val="24"/>
          <w:szCs w:val="24"/>
          <w:lang w:val="ru-RU"/>
        </w:rPr>
        <w:t xml:space="preserve"> но из краевого бюджета средств не выделил</w:t>
      </w:r>
      <w:r w:rsidR="00B33524" w:rsidRPr="00B33524">
        <w:rPr>
          <w:rFonts w:ascii="Times New Roman" w:hAnsi="Times New Roman" w:cs="Times New Roman"/>
          <w:i w:val="0"/>
          <w:sz w:val="24"/>
          <w:szCs w:val="24"/>
          <w:lang w:val="ru-RU"/>
        </w:rPr>
        <w:t xml:space="preserve"> и в </w:t>
      </w:r>
      <w:proofErr w:type="spellStart"/>
      <w:r w:rsidR="00B33524" w:rsidRPr="00B33524">
        <w:rPr>
          <w:rFonts w:ascii="Times New Roman" w:hAnsi="Times New Roman" w:cs="Times New Roman"/>
          <w:i w:val="0"/>
          <w:sz w:val="24"/>
          <w:szCs w:val="24"/>
          <w:lang w:val="ru-RU"/>
        </w:rPr>
        <w:t>софинансировании</w:t>
      </w:r>
      <w:proofErr w:type="spellEnd"/>
      <w:r w:rsidR="00B33524" w:rsidRPr="00B33524">
        <w:rPr>
          <w:rFonts w:ascii="Times New Roman" w:hAnsi="Times New Roman" w:cs="Times New Roman"/>
          <w:i w:val="0"/>
          <w:sz w:val="24"/>
          <w:szCs w:val="24"/>
          <w:lang w:val="ru-RU"/>
        </w:rPr>
        <w:t xml:space="preserve"> потребности не возникло</w:t>
      </w:r>
      <w:r w:rsidR="00631E40" w:rsidRPr="00B33524">
        <w:rPr>
          <w:rFonts w:ascii="Times New Roman" w:hAnsi="Times New Roman" w:cs="Times New Roman"/>
          <w:i w:val="0"/>
          <w:sz w:val="24"/>
          <w:szCs w:val="24"/>
          <w:lang w:val="ru-RU"/>
        </w:rPr>
        <w:t xml:space="preserve">. </w:t>
      </w:r>
      <w:proofErr w:type="gramEnd"/>
    </w:p>
    <w:p w:rsidR="0052007E" w:rsidRPr="00B33524" w:rsidRDefault="00D023C3" w:rsidP="00C46F8E">
      <w:pPr>
        <w:spacing w:after="0"/>
        <w:ind w:firstLine="708"/>
        <w:jc w:val="center"/>
        <w:rPr>
          <w:rFonts w:ascii="Times New Roman" w:hAnsi="Times New Roman" w:cs="Times New Roman"/>
          <w:b/>
          <w:i w:val="0"/>
          <w:sz w:val="24"/>
          <w:szCs w:val="24"/>
          <w:lang w:val="ru-RU"/>
        </w:rPr>
      </w:pPr>
      <w:r w:rsidRPr="00B33524">
        <w:rPr>
          <w:rFonts w:ascii="Times New Roman" w:hAnsi="Times New Roman" w:cs="Times New Roman"/>
          <w:b/>
          <w:i w:val="0"/>
          <w:sz w:val="24"/>
          <w:szCs w:val="24"/>
          <w:lang w:val="ru-RU"/>
        </w:rPr>
        <w:t>Подпрограмма 3. «О территориальном планировании, градостроительном зонировании и документации по планировке территории Боготольского района»</w:t>
      </w:r>
    </w:p>
    <w:p w:rsidR="00071600" w:rsidRPr="00B33524" w:rsidRDefault="00D023C3" w:rsidP="00F629A5">
      <w:pPr>
        <w:spacing w:after="0"/>
        <w:rPr>
          <w:rFonts w:ascii="Times New Roman" w:hAnsi="Times New Roman" w:cs="Times New Roman"/>
          <w:i w:val="0"/>
          <w:sz w:val="24"/>
          <w:szCs w:val="24"/>
          <w:lang w:val="ru-RU"/>
        </w:rPr>
      </w:pPr>
      <w:r w:rsidRPr="00B33524">
        <w:rPr>
          <w:rFonts w:ascii="Times New Roman" w:hAnsi="Times New Roman" w:cs="Times New Roman"/>
          <w:i w:val="0"/>
          <w:sz w:val="24"/>
          <w:szCs w:val="24"/>
          <w:lang w:val="ru-RU"/>
        </w:rPr>
        <w:t xml:space="preserve">Цель подпрограммы: </w:t>
      </w:r>
    </w:p>
    <w:p w:rsidR="00071600" w:rsidRPr="00B33524" w:rsidRDefault="00071600" w:rsidP="005C3151">
      <w:pPr>
        <w:spacing w:after="0"/>
        <w:rPr>
          <w:rFonts w:ascii="Times New Roman" w:eastAsia="Times New Roman" w:hAnsi="Times New Roman" w:cs="Times New Roman"/>
          <w:i w:val="0"/>
          <w:sz w:val="24"/>
          <w:szCs w:val="24"/>
          <w:lang w:val="ru-RU" w:eastAsia="ru-RU"/>
        </w:rPr>
      </w:pPr>
      <w:r w:rsidRPr="00B33524">
        <w:rPr>
          <w:rFonts w:ascii="Times New Roman" w:eastAsia="Times New Roman" w:hAnsi="Times New Roman" w:cs="Times New Roman"/>
          <w:i w:val="0"/>
          <w:sz w:val="24"/>
          <w:szCs w:val="24"/>
          <w:lang w:val="ru-RU" w:eastAsia="ru-RU"/>
        </w:rPr>
        <w:t>-обеспечение устойчивого развития территорий, развитие инженерной, транспортной и социальной инфраструктур;</w:t>
      </w:r>
    </w:p>
    <w:p w:rsidR="00071600" w:rsidRPr="00B33524" w:rsidRDefault="00071600" w:rsidP="005C3151">
      <w:pPr>
        <w:spacing w:after="0"/>
        <w:rPr>
          <w:rFonts w:ascii="Times New Roman" w:eastAsia="Times New Roman" w:hAnsi="Times New Roman" w:cs="Times New Roman"/>
          <w:i w:val="0"/>
          <w:sz w:val="24"/>
          <w:szCs w:val="24"/>
          <w:lang w:val="ru-RU" w:eastAsia="ru-RU"/>
        </w:rPr>
      </w:pPr>
      <w:r w:rsidRPr="00B33524">
        <w:rPr>
          <w:rFonts w:ascii="Times New Roman" w:eastAsia="Times New Roman" w:hAnsi="Times New Roman" w:cs="Times New Roman"/>
          <w:i w:val="0"/>
          <w:sz w:val="24"/>
          <w:szCs w:val="24"/>
          <w:lang w:val="ru-RU" w:eastAsia="ru-RU"/>
        </w:rPr>
        <w:t>-создание благоприятного инвестиционного климата для реализации крупных инвестиционных проектов и строительства объектов, имеющих особо важное значение для социально – экономического развития Боготольского района Красноярского края;</w:t>
      </w:r>
    </w:p>
    <w:p w:rsidR="00D023C3" w:rsidRPr="00B33524" w:rsidRDefault="00D023C3" w:rsidP="005C3151">
      <w:pPr>
        <w:spacing w:after="0"/>
        <w:ind w:firstLine="708"/>
        <w:jc w:val="both"/>
        <w:rPr>
          <w:rFonts w:ascii="Times New Roman" w:hAnsi="Times New Roman" w:cs="Times New Roman"/>
          <w:i w:val="0"/>
          <w:sz w:val="24"/>
          <w:szCs w:val="24"/>
          <w:lang w:val="ru-RU"/>
        </w:rPr>
      </w:pPr>
      <w:r w:rsidRPr="00B33524">
        <w:rPr>
          <w:rFonts w:ascii="Times New Roman" w:hAnsi="Times New Roman" w:cs="Times New Roman"/>
          <w:i w:val="0"/>
          <w:sz w:val="24"/>
          <w:szCs w:val="24"/>
          <w:lang w:val="ru-RU"/>
        </w:rPr>
        <w:t>Задачи подпрограммы:</w:t>
      </w:r>
    </w:p>
    <w:p w:rsidR="00DA0D89" w:rsidRPr="00DA0D89" w:rsidRDefault="00D023C3" w:rsidP="005C3151">
      <w:pPr>
        <w:spacing w:after="0"/>
        <w:ind w:firstLine="708"/>
        <w:jc w:val="both"/>
        <w:rPr>
          <w:rFonts w:ascii="Times New Roman" w:hAnsi="Times New Roman" w:cs="Times New Roman"/>
          <w:i w:val="0"/>
          <w:sz w:val="24"/>
          <w:szCs w:val="24"/>
          <w:lang w:val="ru-RU"/>
        </w:rPr>
      </w:pPr>
      <w:r w:rsidRPr="00DA0D89">
        <w:rPr>
          <w:rFonts w:ascii="Times New Roman" w:hAnsi="Times New Roman" w:cs="Times New Roman"/>
          <w:i w:val="0"/>
          <w:sz w:val="24"/>
          <w:szCs w:val="24"/>
          <w:lang w:val="ru-RU"/>
        </w:rPr>
        <w:t xml:space="preserve">- </w:t>
      </w:r>
      <w:r w:rsidR="00DA0D89" w:rsidRPr="00DA0D89">
        <w:rPr>
          <w:rFonts w:ascii="Times New Roman" w:hAnsi="Times New Roman" w:cs="Times New Roman"/>
          <w:i w:val="0"/>
          <w:sz w:val="24"/>
          <w:szCs w:val="24"/>
          <w:lang w:val="ru-RU"/>
        </w:rPr>
        <w:t xml:space="preserve">разработка </w:t>
      </w:r>
      <w:proofErr w:type="gramStart"/>
      <w:r w:rsidR="00DA0D89" w:rsidRPr="00DA0D89">
        <w:rPr>
          <w:rFonts w:ascii="Times New Roman" w:hAnsi="Times New Roman" w:cs="Times New Roman"/>
          <w:i w:val="0"/>
          <w:sz w:val="24"/>
          <w:szCs w:val="24"/>
          <w:lang w:val="ru-RU"/>
        </w:rPr>
        <w:t>проектов планировки территорий населенных пунктов района</w:t>
      </w:r>
      <w:proofErr w:type="gramEnd"/>
      <w:r w:rsidR="00DA0D89" w:rsidRPr="00DA0D89">
        <w:rPr>
          <w:rFonts w:ascii="Times New Roman" w:hAnsi="Times New Roman" w:cs="Times New Roman"/>
          <w:i w:val="0"/>
          <w:sz w:val="24"/>
          <w:szCs w:val="24"/>
          <w:lang w:val="ru-RU"/>
        </w:rPr>
        <w:t>;</w:t>
      </w:r>
    </w:p>
    <w:p w:rsidR="00D023C3" w:rsidRPr="00DA0D89" w:rsidRDefault="00DA0D89" w:rsidP="005C3151">
      <w:pPr>
        <w:spacing w:after="0"/>
        <w:ind w:firstLine="708"/>
        <w:jc w:val="both"/>
        <w:rPr>
          <w:rFonts w:ascii="Times New Roman" w:hAnsi="Times New Roman" w:cs="Times New Roman"/>
          <w:i w:val="0"/>
          <w:sz w:val="24"/>
          <w:szCs w:val="24"/>
          <w:lang w:val="ru-RU"/>
        </w:rPr>
      </w:pPr>
      <w:r w:rsidRPr="00DA0D89">
        <w:rPr>
          <w:rFonts w:ascii="Times New Roman" w:hAnsi="Times New Roman" w:cs="Times New Roman"/>
          <w:i w:val="0"/>
          <w:sz w:val="24"/>
          <w:szCs w:val="24"/>
          <w:lang w:val="ru-RU"/>
        </w:rPr>
        <w:t>- градостроительное зонирование и постановка на кадастровый учет территориальных зон территорий поселений</w:t>
      </w:r>
      <w:r w:rsidR="00071600" w:rsidRPr="00DA0D89">
        <w:rPr>
          <w:rFonts w:ascii="Times New Roman" w:hAnsi="Times New Roman" w:cs="Times New Roman"/>
          <w:i w:val="0"/>
          <w:sz w:val="24"/>
          <w:szCs w:val="24"/>
          <w:lang w:val="ru-RU"/>
        </w:rPr>
        <w:t>;</w:t>
      </w:r>
    </w:p>
    <w:p w:rsidR="00071600" w:rsidRPr="00DA0D89" w:rsidRDefault="00071600" w:rsidP="005C3151">
      <w:pPr>
        <w:spacing w:after="0"/>
        <w:ind w:firstLine="708"/>
        <w:jc w:val="both"/>
        <w:rPr>
          <w:rFonts w:ascii="Times New Roman" w:hAnsi="Times New Roman" w:cs="Times New Roman"/>
          <w:i w:val="0"/>
          <w:sz w:val="24"/>
          <w:szCs w:val="24"/>
          <w:lang w:val="ru-RU"/>
        </w:rPr>
      </w:pPr>
      <w:r w:rsidRPr="00DA0D89">
        <w:rPr>
          <w:rFonts w:ascii="Times New Roman" w:hAnsi="Times New Roman" w:cs="Times New Roman"/>
          <w:i w:val="0"/>
          <w:sz w:val="24"/>
          <w:szCs w:val="24"/>
          <w:lang w:val="ru-RU"/>
        </w:rPr>
        <w:t xml:space="preserve">- разработка генеральных планов </w:t>
      </w:r>
      <w:r w:rsidR="00DA0D89" w:rsidRPr="00DA0D89">
        <w:rPr>
          <w:rFonts w:ascii="Times New Roman" w:hAnsi="Times New Roman" w:cs="Times New Roman"/>
          <w:i w:val="0"/>
          <w:sz w:val="24"/>
          <w:szCs w:val="24"/>
          <w:lang w:val="ru-RU"/>
        </w:rPr>
        <w:t>территорий Боготольского и Критовского сельсоветов</w:t>
      </w:r>
      <w:r w:rsidRPr="00DA0D89">
        <w:rPr>
          <w:rFonts w:ascii="Times New Roman" w:hAnsi="Times New Roman" w:cs="Times New Roman"/>
          <w:i w:val="0"/>
          <w:sz w:val="24"/>
          <w:szCs w:val="24"/>
          <w:lang w:val="ru-RU"/>
        </w:rPr>
        <w:t>.</w:t>
      </w:r>
    </w:p>
    <w:p w:rsidR="00D023C3" w:rsidRPr="00DA0D89" w:rsidRDefault="00DA0D89" w:rsidP="005C3151">
      <w:pPr>
        <w:spacing w:after="0"/>
        <w:ind w:firstLine="708"/>
        <w:jc w:val="both"/>
        <w:rPr>
          <w:rFonts w:ascii="Times New Roman" w:hAnsi="Times New Roman" w:cs="Times New Roman"/>
          <w:i w:val="0"/>
          <w:sz w:val="24"/>
          <w:szCs w:val="24"/>
          <w:lang w:val="ru-RU"/>
        </w:rPr>
      </w:pPr>
      <w:r w:rsidRPr="00DA0D89">
        <w:rPr>
          <w:rFonts w:ascii="Times New Roman" w:hAnsi="Times New Roman" w:cs="Times New Roman"/>
          <w:i w:val="0"/>
          <w:sz w:val="24"/>
          <w:szCs w:val="24"/>
          <w:lang w:val="ru-RU"/>
        </w:rPr>
        <w:t>На 2016</w:t>
      </w:r>
      <w:r w:rsidR="00D023C3" w:rsidRPr="00DA0D89">
        <w:rPr>
          <w:rFonts w:ascii="Times New Roman" w:hAnsi="Times New Roman" w:cs="Times New Roman"/>
          <w:i w:val="0"/>
          <w:sz w:val="24"/>
          <w:szCs w:val="24"/>
          <w:lang w:val="ru-RU"/>
        </w:rPr>
        <w:t xml:space="preserve"> год общий объем финансирования подпрограммы составляет </w:t>
      </w:r>
      <w:r w:rsidRPr="00DA0D89">
        <w:rPr>
          <w:rFonts w:ascii="Times New Roman" w:hAnsi="Times New Roman" w:cs="Times New Roman"/>
          <w:i w:val="0"/>
          <w:sz w:val="24"/>
          <w:szCs w:val="24"/>
          <w:lang w:val="ru-RU"/>
        </w:rPr>
        <w:t>2400</w:t>
      </w:r>
      <w:r w:rsidR="006859C4" w:rsidRPr="00DA0D89">
        <w:rPr>
          <w:rFonts w:ascii="Times New Roman" w:hAnsi="Times New Roman" w:cs="Times New Roman"/>
          <w:i w:val="0"/>
          <w:sz w:val="24"/>
          <w:szCs w:val="24"/>
          <w:lang w:val="ru-RU"/>
        </w:rPr>
        <w:t>,0</w:t>
      </w:r>
      <w:r w:rsidR="00D023C3" w:rsidRPr="00DA0D89">
        <w:rPr>
          <w:rFonts w:ascii="Times New Roman" w:hAnsi="Times New Roman" w:cs="Times New Roman"/>
          <w:i w:val="0"/>
          <w:sz w:val="24"/>
          <w:szCs w:val="24"/>
          <w:lang w:val="ru-RU"/>
        </w:rPr>
        <w:t xml:space="preserve"> тыс. рублей, освоено </w:t>
      </w:r>
      <w:r w:rsidRPr="00DA0D89">
        <w:rPr>
          <w:rFonts w:ascii="Times New Roman" w:hAnsi="Times New Roman" w:cs="Times New Roman"/>
          <w:i w:val="0"/>
          <w:sz w:val="24"/>
          <w:szCs w:val="24"/>
          <w:lang w:val="ru-RU"/>
        </w:rPr>
        <w:t>2368,3</w:t>
      </w:r>
      <w:r w:rsidR="00D023C3" w:rsidRPr="00DA0D89">
        <w:rPr>
          <w:rFonts w:ascii="Times New Roman" w:hAnsi="Times New Roman" w:cs="Times New Roman"/>
          <w:i w:val="0"/>
          <w:sz w:val="24"/>
          <w:szCs w:val="24"/>
          <w:lang w:val="ru-RU"/>
        </w:rPr>
        <w:t xml:space="preserve"> тыс. рублей или </w:t>
      </w:r>
      <w:r w:rsidRPr="00DA0D89">
        <w:rPr>
          <w:rFonts w:ascii="Times New Roman" w:hAnsi="Times New Roman" w:cs="Times New Roman"/>
          <w:i w:val="0"/>
          <w:sz w:val="24"/>
          <w:szCs w:val="24"/>
          <w:lang w:val="ru-RU"/>
        </w:rPr>
        <w:t>98,7</w:t>
      </w:r>
      <w:r w:rsidR="00D023C3" w:rsidRPr="00DA0D89">
        <w:rPr>
          <w:rFonts w:ascii="Times New Roman" w:hAnsi="Times New Roman" w:cs="Times New Roman"/>
          <w:i w:val="0"/>
          <w:sz w:val="24"/>
          <w:szCs w:val="24"/>
          <w:lang w:val="ru-RU"/>
        </w:rPr>
        <w:t xml:space="preserve"> %.</w:t>
      </w:r>
    </w:p>
    <w:p w:rsidR="00DA0D89" w:rsidRPr="00A1140E" w:rsidRDefault="00D023C3" w:rsidP="00D1325B">
      <w:pPr>
        <w:spacing w:after="0"/>
        <w:ind w:firstLine="708"/>
        <w:rPr>
          <w:rFonts w:ascii="Times New Roman" w:hAnsi="Times New Roman" w:cs="Times New Roman"/>
          <w:i w:val="0"/>
          <w:sz w:val="24"/>
          <w:szCs w:val="24"/>
          <w:lang w:val="ru-RU"/>
        </w:rPr>
      </w:pPr>
      <w:r w:rsidRPr="00A1140E">
        <w:rPr>
          <w:rFonts w:ascii="Times New Roman" w:hAnsi="Times New Roman" w:cs="Times New Roman"/>
          <w:i w:val="0"/>
          <w:sz w:val="24"/>
          <w:szCs w:val="24"/>
          <w:lang w:val="ru-RU"/>
        </w:rPr>
        <w:t>За счет реализации мероприятий подпрограммы</w:t>
      </w:r>
      <w:r w:rsidR="00DA0D89" w:rsidRPr="00A1140E">
        <w:rPr>
          <w:rFonts w:ascii="Times New Roman" w:hAnsi="Times New Roman" w:cs="Times New Roman"/>
          <w:i w:val="0"/>
          <w:sz w:val="24"/>
          <w:szCs w:val="24"/>
          <w:lang w:val="ru-RU"/>
        </w:rPr>
        <w:t xml:space="preserve">, произведена актуализация правил землепользования и застройки </w:t>
      </w:r>
      <w:r w:rsidR="00A1140E">
        <w:rPr>
          <w:rFonts w:ascii="Times New Roman" w:hAnsi="Times New Roman" w:cs="Times New Roman"/>
          <w:i w:val="0"/>
          <w:sz w:val="24"/>
          <w:szCs w:val="24"/>
          <w:lang w:val="ru-RU"/>
        </w:rPr>
        <w:t xml:space="preserve">всех </w:t>
      </w:r>
      <w:r w:rsidR="00DA0D89" w:rsidRPr="00A1140E">
        <w:rPr>
          <w:rFonts w:ascii="Times New Roman" w:hAnsi="Times New Roman" w:cs="Times New Roman"/>
          <w:i w:val="0"/>
          <w:sz w:val="24"/>
          <w:szCs w:val="24"/>
          <w:lang w:val="ru-RU"/>
        </w:rPr>
        <w:t>поселений Боготольского района</w:t>
      </w:r>
      <w:r w:rsidR="00A1140E" w:rsidRPr="00A1140E">
        <w:rPr>
          <w:rFonts w:ascii="Times New Roman" w:hAnsi="Times New Roman" w:cs="Times New Roman"/>
          <w:i w:val="0"/>
          <w:sz w:val="24"/>
          <w:szCs w:val="24"/>
          <w:lang w:val="ru-RU"/>
        </w:rPr>
        <w:t>.</w:t>
      </w:r>
    </w:p>
    <w:p w:rsidR="00F629A5" w:rsidRPr="001167D8" w:rsidRDefault="00DA0D89" w:rsidP="00D1325B">
      <w:pPr>
        <w:spacing w:after="0"/>
        <w:ind w:firstLine="708"/>
        <w:rPr>
          <w:rFonts w:ascii="Times New Roman" w:hAnsi="Times New Roman" w:cs="Times New Roman"/>
          <w:b/>
          <w:i w:val="0"/>
          <w:sz w:val="24"/>
          <w:szCs w:val="24"/>
          <w:lang w:val="ru-RU"/>
        </w:rPr>
      </w:pPr>
      <w:r w:rsidRPr="001167D8">
        <w:rPr>
          <w:rFonts w:ascii="Times New Roman" w:hAnsi="Times New Roman" w:cs="Times New Roman"/>
          <w:b/>
          <w:i w:val="0"/>
          <w:sz w:val="24"/>
          <w:szCs w:val="24"/>
          <w:lang w:val="ru-RU"/>
        </w:rPr>
        <w:t xml:space="preserve">Подпрограмма 4 « </w:t>
      </w:r>
      <w:r w:rsidR="001167D8" w:rsidRPr="001167D8">
        <w:rPr>
          <w:rFonts w:ascii="Times New Roman" w:hAnsi="Times New Roman" w:cs="Times New Roman"/>
          <w:b/>
          <w:i w:val="0"/>
          <w:sz w:val="24"/>
          <w:szCs w:val="24"/>
          <w:lang w:val="ru-RU"/>
        </w:rPr>
        <w:t>Улучшение жилищных условий отдельных категорий граждан, проживающих на территории Боготольского района»</w:t>
      </w:r>
    </w:p>
    <w:p w:rsidR="001167D8" w:rsidRDefault="001167D8" w:rsidP="00D1325B">
      <w:pPr>
        <w:spacing w:after="0"/>
        <w:ind w:firstLine="708"/>
        <w:rPr>
          <w:rFonts w:ascii="Times New Roman" w:hAnsi="Times New Roman" w:cs="Times New Roman"/>
          <w:i w:val="0"/>
          <w:sz w:val="24"/>
          <w:szCs w:val="24"/>
          <w:lang w:val="ru-RU"/>
        </w:rPr>
      </w:pPr>
      <w:r w:rsidRPr="001167D8">
        <w:rPr>
          <w:rFonts w:ascii="Times New Roman" w:hAnsi="Times New Roman" w:cs="Times New Roman"/>
          <w:i w:val="0"/>
          <w:sz w:val="24"/>
          <w:szCs w:val="24"/>
          <w:lang w:val="ru-RU"/>
        </w:rPr>
        <w:t>Цель подпрограммы:</w:t>
      </w:r>
    </w:p>
    <w:p w:rsidR="001167D8" w:rsidRDefault="001167D8" w:rsidP="00D1325B">
      <w:pPr>
        <w:spacing w:after="0"/>
        <w:ind w:firstLine="708"/>
        <w:rPr>
          <w:rFonts w:ascii="Times New Roman" w:hAnsi="Times New Roman" w:cs="Times New Roman"/>
          <w:i w:val="0"/>
          <w:sz w:val="24"/>
          <w:szCs w:val="24"/>
          <w:lang w:val="ru-RU"/>
        </w:rPr>
      </w:pPr>
      <w:r>
        <w:rPr>
          <w:rFonts w:ascii="Times New Roman" w:hAnsi="Times New Roman" w:cs="Times New Roman"/>
          <w:i w:val="0"/>
          <w:sz w:val="24"/>
          <w:szCs w:val="24"/>
          <w:lang w:val="ru-RU"/>
        </w:rPr>
        <w:t>Предоставление государственной поддержки на приобретение жилья отдельным категориям граждан, проживающим на территории Боготольского района.</w:t>
      </w:r>
    </w:p>
    <w:p w:rsidR="001167D8" w:rsidRDefault="001167D8" w:rsidP="00D1325B">
      <w:pPr>
        <w:spacing w:after="0"/>
        <w:ind w:firstLine="708"/>
        <w:rPr>
          <w:rFonts w:ascii="Times New Roman" w:hAnsi="Times New Roman" w:cs="Times New Roman"/>
          <w:i w:val="0"/>
          <w:sz w:val="24"/>
          <w:szCs w:val="24"/>
          <w:lang w:val="ru-RU"/>
        </w:rPr>
      </w:pPr>
      <w:r>
        <w:rPr>
          <w:rFonts w:ascii="Times New Roman" w:hAnsi="Times New Roman" w:cs="Times New Roman"/>
          <w:i w:val="0"/>
          <w:sz w:val="24"/>
          <w:szCs w:val="24"/>
          <w:lang w:val="ru-RU"/>
        </w:rPr>
        <w:t>Задачи подпрограммы:</w:t>
      </w:r>
    </w:p>
    <w:p w:rsidR="001167D8" w:rsidRDefault="001167D8" w:rsidP="00D1325B">
      <w:pPr>
        <w:spacing w:after="0"/>
        <w:ind w:firstLine="708"/>
        <w:rPr>
          <w:rFonts w:ascii="Times New Roman" w:hAnsi="Times New Roman" w:cs="Times New Roman"/>
          <w:i w:val="0"/>
          <w:sz w:val="24"/>
          <w:szCs w:val="24"/>
          <w:lang w:val="ru-RU"/>
        </w:rPr>
      </w:pPr>
      <w:r>
        <w:rPr>
          <w:rFonts w:ascii="Times New Roman" w:hAnsi="Times New Roman" w:cs="Times New Roman"/>
          <w:i w:val="0"/>
          <w:sz w:val="24"/>
          <w:szCs w:val="24"/>
          <w:lang w:val="ru-RU"/>
        </w:rPr>
        <w:t>- обеспечение предоставления молодым семьям- участникам подпрограммы социальных выплат на приобретение жилья или строительство индивидуального жилого дома;</w:t>
      </w:r>
    </w:p>
    <w:p w:rsidR="001167D8" w:rsidRDefault="001167D8" w:rsidP="00D1325B">
      <w:pPr>
        <w:spacing w:after="0"/>
        <w:ind w:firstLine="708"/>
        <w:rPr>
          <w:rFonts w:ascii="Times New Roman" w:hAnsi="Times New Roman" w:cs="Times New Roman"/>
          <w:i w:val="0"/>
          <w:sz w:val="24"/>
          <w:szCs w:val="24"/>
          <w:lang w:val="ru-RU"/>
        </w:rPr>
      </w:pPr>
      <w:r>
        <w:rPr>
          <w:rFonts w:ascii="Times New Roman" w:hAnsi="Times New Roman" w:cs="Times New Roman"/>
          <w:i w:val="0"/>
          <w:sz w:val="24"/>
          <w:szCs w:val="24"/>
          <w:lang w:val="ru-RU"/>
        </w:rPr>
        <w:t>- создание условий для привлечения молодыми семьями собственных средств, финансовых сре</w:t>
      </w:r>
      <w:proofErr w:type="gramStart"/>
      <w:r>
        <w:rPr>
          <w:rFonts w:ascii="Times New Roman" w:hAnsi="Times New Roman" w:cs="Times New Roman"/>
          <w:i w:val="0"/>
          <w:sz w:val="24"/>
          <w:szCs w:val="24"/>
          <w:lang w:val="ru-RU"/>
        </w:rPr>
        <w:t>дств кр</w:t>
      </w:r>
      <w:proofErr w:type="gramEnd"/>
      <w:r>
        <w:rPr>
          <w:rFonts w:ascii="Times New Roman" w:hAnsi="Times New Roman" w:cs="Times New Roman"/>
          <w:i w:val="0"/>
          <w:sz w:val="24"/>
          <w:szCs w:val="24"/>
          <w:lang w:val="ru-RU"/>
        </w:rPr>
        <w:t xml:space="preserve">едитных организаций и других организаций, предоставляющих кредиты и </w:t>
      </w:r>
      <w:r>
        <w:rPr>
          <w:rFonts w:ascii="Times New Roman" w:hAnsi="Times New Roman" w:cs="Times New Roman"/>
          <w:i w:val="0"/>
          <w:sz w:val="24"/>
          <w:szCs w:val="24"/>
          <w:lang w:val="ru-RU"/>
        </w:rPr>
        <w:lastRenderedPageBreak/>
        <w:t>займы, в том числе ипотечные жилищные кредиты, дл приобретения жилья или строительства индивидуального жилого дома.</w:t>
      </w:r>
    </w:p>
    <w:p w:rsidR="001167D8" w:rsidRDefault="001167D8" w:rsidP="00D1325B">
      <w:pPr>
        <w:spacing w:after="0"/>
        <w:ind w:firstLine="708"/>
        <w:rPr>
          <w:rFonts w:ascii="Times New Roman" w:hAnsi="Times New Roman" w:cs="Times New Roman"/>
          <w:i w:val="0"/>
          <w:sz w:val="24"/>
          <w:szCs w:val="24"/>
          <w:lang w:val="ru-RU"/>
        </w:rPr>
      </w:pPr>
      <w:r>
        <w:rPr>
          <w:rFonts w:ascii="Times New Roman" w:hAnsi="Times New Roman" w:cs="Times New Roman"/>
          <w:i w:val="0"/>
          <w:sz w:val="24"/>
          <w:szCs w:val="24"/>
          <w:lang w:val="ru-RU"/>
        </w:rPr>
        <w:t>На 2016 год общий объем финансирования по</w:t>
      </w:r>
      <w:r w:rsidR="00492446">
        <w:rPr>
          <w:rFonts w:ascii="Times New Roman" w:hAnsi="Times New Roman" w:cs="Times New Roman"/>
          <w:i w:val="0"/>
          <w:sz w:val="24"/>
          <w:szCs w:val="24"/>
          <w:lang w:val="ru-RU"/>
        </w:rPr>
        <w:t>дпрограммы составляет 650,0 тыс</w:t>
      </w:r>
      <w:proofErr w:type="gramStart"/>
      <w:r w:rsidR="00492446">
        <w:rPr>
          <w:rFonts w:ascii="Times New Roman" w:hAnsi="Times New Roman" w:cs="Times New Roman"/>
          <w:i w:val="0"/>
          <w:sz w:val="24"/>
          <w:szCs w:val="24"/>
          <w:lang w:val="ru-RU"/>
        </w:rPr>
        <w:t>.р</w:t>
      </w:r>
      <w:proofErr w:type="gramEnd"/>
      <w:r w:rsidR="00492446">
        <w:rPr>
          <w:rFonts w:ascii="Times New Roman" w:hAnsi="Times New Roman" w:cs="Times New Roman"/>
          <w:i w:val="0"/>
          <w:sz w:val="24"/>
          <w:szCs w:val="24"/>
          <w:lang w:val="ru-RU"/>
        </w:rPr>
        <w:t xml:space="preserve">ублей, фактически освоено 650,0 тыс.рублей, что составляет 100%. </w:t>
      </w:r>
    </w:p>
    <w:p w:rsidR="00492446" w:rsidRPr="001167D8" w:rsidRDefault="00492446" w:rsidP="00D1325B">
      <w:pPr>
        <w:spacing w:after="0"/>
        <w:ind w:firstLine="708"/>
        <w:rPr>
          <w:rFonts w:ascii="Times New Roman" w:hAnsi="Times New Roman" w:cs="Times New Roman"/>
          <w:i w:val="0"/>
          <w:sz w:val="24"/>
          <w:szCs w:val="24"/>
          <w:lang w:val="ru-RU"/>
        </w:rPr>
      </w:pPr>
      <w:r>
        <w:rPr>
          <w:rFonts w:ascii="Times New Roman" w:hAnsi="Times New Roman" w:cs="Times New Roman"/>
          <w:i w:val="0"/>
          <w:sz w:val="24"/>
          <w:szCs w:val="24"/>
          <w:lang w:val="ru-RU"/>
        </w:rPr>
        <w:t>За счет реализации подпрограммы в 2016 году обеспечили жильем 2 молодые семьи, нуждающихся в улучшении жилищных условий.</w:t>
      </w:r>
    </w:p>
    <w:p w:rsidR="00071600" w:rsidRPr="00492446" w:rsidRDefault="00492446" w:rsidP="00F629A5">
      <w:pPr>
        <w:spacing w:after="0"/>
        <w:ind w:firstLine="708"/>
        <w:jc w:val="center"/>
        <w:rPr>
          <w:rFonts w:ascii="Times New Roman" w:hAnsi="Times New Roman" w:cs="Times New Roman"/>
          <w:b/>
          <w:i w:val="0"/>
          <w:sz w:val="24"/>
          <w:szCs w:val="24"/>
          <w:lang w:val="ru-RU"/>
        </w:rPr>
      </w:pPr>
      <w:r w:rsidRPr="00492446">
        <w:rPr>
          <w:rFonts w:ascii="Times New Roman" w:hAnsi="Times New Roman" w:cs="Times New Roman"/>
          <w:b/>
          <w:i w:val="0"/>
          <w:sz w:val="24"/>
          <w:szCs w:val="24"/>
          <w:lang w:val="ru-RU"/>
        </w:rPr>
        <w:t>Подпрограмма 5</w:t>
      </w:r>
      <w:r w:rsidR="00071600" w:rsidRPr="00492446">
        <w:rPr>
          <w:rFonts w:ascii="Times New Roman" w:hAnsi="Times New Roman" w:cs="Times New Roman"/>
          <w:b/>
          <w:i w:val="0"/>
          <w:sz w:val="24"/>
          <w:szCs w:val="24"/>
          <w:lang w:val="ru-RU"/>
        </w:rPr>
        <w:t>. «Обеспечение реализации муниципальной программы «Обеспечение доступным и комфортным жильем граждан Боготольского района»</w:t>
      </w:r>
    </w:p>
    <w:p w:rsidR="00E43CAF" w:rsidRPr="00B47AC3" w:rsidRDefault="00D34A4C" w:rsidP="00F629A5">
      <w:pPr>
        <w:spacing w:after="0"/>
        <w:ind w:firstLine="708"/>
        <w:jc w:val="both"/>
        <w:rPr>
          <w:rFonts w:ascii="Times New Roman" w:hAnsi="Times New Roman" w:cs="Times New Roman"/>
          <w:i w:val="0"/>
          <w:sz w:val="24"/>
          <w:szCs w:val="24"/>
          <w:lang w:val="ru-RU"/>
        </w:rPr>
      </w:pPr>
      <w:r w:rsidRPr="00B47AC3">
        <w:rPr>
          <w:rFonts w:ascii="Times New Roman" w:hAnsi="Times New Roman" w:cs="Times New Roman"/>
          <w:i w:val="0"/>
          <w:sz w:val="24"/>
          <w:szCs w:val="24"/>
          <w:lang w:val="ru-RU"/>
        </w:rPr>
        <w:t>Цель подпрограммы</w:t>
      </w:r>
      <w:r w:rsidR="00E43CAF" w:rsidRPr="00B47AC3">
        <w:rPr>
          <w:rFonts w:ascii="Times New Roman" w:hAnsi="Times New Roman" w:cs="Times New Roman"/>
          <w:i w:val="0"/>
          <w:sz w:val="24"/>
          <w:szCs w:val="24"/>
          <w:lang w:val="ru-RU"/>
        </w:rPr>
        <w:t>:</w:t>
      </w:r>
    </w:p>
    <w:p w:rsidR="00D34A4C" w:rsidRPr="00B47AC3" w:rsidRDefault="00E43CAF" w:rsidP="00F629A5">
      <w:pPr>
        <w:spacing w:after="0"/>
        <w:ind w:firstLine="708"/>
        <w:jc w:val="both"/>
        <w:rPr>
          <w:rFonts w:ascii="Times New Roman" w:hAnsi="Times New Roman" w:cs="Times New Roman"/>
          <w:i w:val="0"/>
          <w:sz w:val="24"/>
          <w:szCs w:val="24"/>
          <w:lang w:val="ru-RU"/>
        </w:rPr>
      </w:pPr>
      <w:r w:rsidRPr="00B47AC3">
        <w:rPr>
          <w:rFonts w:ascii="Times New Roman" w:hAnsi="Times New Roman" w:cs="Times New Roman"/>
          <w:i w:val="0"/>
          <w:sz w:val="24"/>
          <w:szCs w:val="24"/>
          <w:lang w:val="ru-RU"/>
        </w:rPr>
        <w:t>-</w:t>
      </w:r>
      <w:r w:rsidR="00D34A4C" w:rsidRPr="00B47AC3">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D34A4C" w:rsidRPr="00DC75F0" w:rsidRDefault="00D34A4C" w:rsidP="00D34A4C">
      <w:pPr>
        <w:spacing w:after="0"/>
        <w:ind w:firstLine="708"/>
        <w:jc w:val="both"/>
        <w:rPr>
          <w:rFonts w:ascii="Times New Roman" w:hAnsi="Times New Roman" w:cs="Times New Roman"/>
          <w:i w:val="0"/>
          <w:sz w:val="24"/>
          <w:szCs w:val="24"/>
          <w:lang w:val="ru-RU"/>
        </w:rPr>
      </w:pPr>
      <w:r w:rsidRPr="00DC75F0">
        <w:rPr>
          <w:rFonts w:ascii="Times New Roman" w:hAnsi="Times New Roman" w:cs="Times New Roman"/>
          <w:i w:val="0"/>
          <w:sz w:val="24"/>
          <w:szCs w:val="24"/>
          <w:lang w:val="ru-RU"/>
        </w:rPr>
        <w:t>Задачи подпрограммы:</w:t>
      </w:r>
    </w:p>
    <w:p w:rsidR="00D34A4C" w:rsidRPr="00DC75F0" w:rsidRDefault="00D34A4C" w:rsidP="00D34A4C">
      <w:pPr>
        <w:spacing w:after="0"/>
        <w:ind w:firstLine="708"/>
        <w:jc w:val="both"/>
        <w:rPr>
          <w:rFonts w:ascii="Times New Roman" w:hAnsi="Times New Roman" w:cs="Times New Roman"/>
          <w:i w:val="0"/>
          <w:sz w:val="24"/>
          <w:szCs w:val="24"/>
          <w:lang w:val="ru-RU"/>
        </w:rPr>
      </w:pPr>
      <w:r w:rsidRPr="00DC75F0">
        <w:rPr>
          <w:rFonts w:ascii="Times New Roman" w:hAnsi="Times New Roman" w:cs="Times New Roman"/>
          <w:i w:val="0"/>
          <w:sz w:val="24"/>
          <w:szCs w:val="24"/>
          <w:lang w:val="ru-RU"/>
        </w:rPr>
        <w:t xml:space="preserve">- обеспечение </w:t>
      </w:r>
      <w:r w:rsidR="00E43CAF" w:rsidRPr="00DC75F0">
        <w:rPr>
          <w:rFonts w:ascii="Times New Roman" w:hAnsi="Times New Roman" w:cs="Times New Roman"/>
          <w:i w:val="0"/>
          <w:sz w:val="24"/>
          <w:szCs w:val="24"/>
          <w:lang w:val="ru-RU"/>
        </w:rPr>
        <w:t>реализации муниципальной прог</w:t>
      </w:r>
      <w:r w:rsidR="00DC75F0">
        <w:rPr>
          <w:rFonts w:ascii="Times New Roman" w:hAnsi="Times New Roman" w:cs="Times New Roman"/>
          <w:i w:val="0"/>
          <w:sz w:val="24"/>
          <w:szCs w:val="24"/>
          <w:lang w:val="ru-RU"/>
        </w:rPr>
        <w:t>р</w:t>
      </w:r>
      <w:r w:rsidR="00E43CAF" w:rsidRPr="00DC75F0">
        <w:rPr>
          <w:rFonts w:ascii="Times New Roman" w:hAnsi="Times New Roman" w:cs="Times New Roman"/>
          <w:i w:val="0"/>
          <w:sz w:val="24"/>
          <w:szCs w:val="24"/>
          <w:lang w:val="ru-RU"/>
        </w:rPr>
        <w:t>аммы</w:t>
      </w:r>
      <w:r w:rsidRPr="00DC75F0">
        <w:rPr>
          <w:rFonts w:ascii="Times New Roman" w:hAnsi="Times New Roman" w:cs="Times New Roman"/>
          <w:i w:val="0"/>
          <w:sz w:val="24"/>
          <w:szCs w:val="24"/>
          <w:lang w:val="ru-RU"/>
        </w:rPr>
        <w:t>.</w:t>
      </w:r>
    </w:p>
    <w:p w:rsidR="00D34A4C" w:rsidRPr="00127ACA" w:rsidRDefault="00127ACA" w:rsidP="00D34A4C">
      <w:pPr>
        <w:spacing w:after="0"/>
        <w:ind w:firstLine="708"/>
        <w:jc w:val="both"/>
        <w:rPr>
          <w:rFonts w:ascii="Times New Roman" w:hAnsi="Times New Roman" w:cs="Times New Roman"/>
          <w:i w:val="0"/>
          <w:sz w:val="24"/>
          <w:szCs w:val="24"/>
          <w:lang w:val="ru-RU"/>
        </w:rPr>
      </w:pPr>
      <w:r w:rsidRPr="00127ACA">
        <w:rPr>
          <w:rFonts w:ascii="Times New Roman" w:hAnsi="Times New Roman" w:cs="Times New Roman"/>
          <w:i w:val="0"/>
          <w:sz w:val="24"/>
          <w:szCs w:val="24"/>
          <w:lang w:val="ru-RU"/>
        </w:rPr>
        <w:t>На 2016</w:t>
      </w:r>
      <w:r w:rsidR="00D34A4C" w:rsidRPr="00127ACA">
        <w:rPr>
          <w:rFonts w:ascii="Times New Roman" w:hAnsi="Times New Roman" w:cs="Times New Roman"/>
          <w:i w:val="0"/>
          <w:sz w:val="24"/>
          <w:szCs w:val="24"/>
          <w:lang w:val="ru-RU"/>
        </w:rPr>
        <w:t xml:space="preserve"> год общий объем финансирования подпрограммы составляет </w:t>
      </w:r>
      <w:r w:rsidRPr="00127ACA">
        <w:rPr>
          <w:rFonts w:ascii="Times New Roman" w:hAnsi="Times New Roman" w:cs="Times New Roman"/>
          <w:i w:val="0"/>
          <w:sz w:val="24"/>
          <w:szCs w:val="24"/>
          <w:lang w:val="ru-RU"/>
        </w:rPr>
        <w:t>2163,9</w:t>
      </w:r>
      <w:r w:rsidR="00D34A4C" w:rsidRPr="00127ACA">
        <w:rPr>
          <w:rFonts w:ascii="Times New Roman" w:hAnsi="Times New Roman" w:cs="Times New Roman"/>
          <w:i w:val="0"/>
          <w:sz w:val="24"/>
          <w:szCs w:val="24"/>
          <w:lang w:val="ru-RU"/>
        </w:rPr>
        <w:t xml:space="preserve"> тыс. рублей, освоено </w:t>
      </w:r>
      <w:r w:rsidRPr="00127ACA">
        <w:rPr>
          <w:rFonts w:ascii="Times New Roman" w:hAnsi="Times New Roman" w:cs="Times New Roman"/>
          <w:i w:val="0"/>
          <w:sz w:val="24"/>
          <w:szCs w:val="24"/>
          <w:lang w:val="ru-RU"/>
        </w:rPr>
        <w:t>2156,4 тыс. рублей или 99,7</w:t>
      </w:r>
      <w:r w:rsidR="00D34A4C" w:rsidRPr="00127ACA">
        <w:rPr>
          <w:rFonts w:ascii="Times New Roman" w:hAnsi="Times New Roman" w:cs="Times New Roman"/>
          <w:i w:val="0"/>
          <w:sz w:val="24"/>
          <w:szCs w:val="24"/>
          <w:lang w:val="ru-RU"/>
        </w:rPr>
        <w:t xml:space="preserve"> %.</w:t>
      </w:r>
    </w:p>
    <w:p w:rsidR="00F629A5" w:rsidRPr="00D4362B" w:rsidRDefault="00D4362B" w:rsidP="00D4362B">
      <w:pPr>
        <w:spacing w:after="0"/>
        <w:ind w:firstLine="708"/>
        <w:jc w:val="both"/>
        <w:rPr>
          <w:rFonts w:ascii="Times New Roman" w:eastAsia="Times New Roman" w:hAnsi="Times New Roman" w:cs="Times New Roman"/>
          <w:i w:val="0"/>
          <w:sz w:val="24"/>
          <w:szCs w:val="24"/>
          <w:lang w:val="ru-RU" w:eastAsia="ru-RU"/>
        </w:rPr>
      </w:pPr>
      <w:r w:rsidRPr="00D4362B">
        <w:rPr>
          <w:rFonts w:ascii="Times New Roman" w:hAnsi="Times New Roman" w:cs="Times New Roman"/>
          <w:i w:val="0"/>
          <w:sz w:val="24"/>
          <w:szCs w:val="24"/>
          <w:lang w:val="ru-RU"/>
        </w:rPr>
        <w:t>В</w:t>
      </w:r>
      <w:r>
        <w:rPr>
          <w:rFonts w:ascii="Times New Roman" w:eastAsia="Times New Roman" w:hAnsi="Times New Roman" w:cs="Times New Roman"/>
          <w:i w:val="0"/>
          <w:sz w:val="24"/>
          <w:szCs w:val="24"/>
          <w:lang w:val="ru-RU" w:eastAsia="ru-RU"/>
        </w:rPr>
        <w:t xml:space="preserve"> течение</w:t>
      </w:r>
      <w:r w:rsidRPr="00D4362B">
        <w:rPr>
          <w:rFonts w:ascii="Times New Roman" w:eastAsia="Times New Roman" w:hAnsi="Times New Roman" w:cs="Times New Roman"/>
          <w:i w:val="0"/>
          <w:sz w:val="24"/>
          <w:szCs w:val="24"/>
          <w:lang w:val="ru-RU" w:eastAsia="ru-RU"/>
        </w:rPr>
        <w:t xml:space="preserve"> 2016</w:t>
      </w:r>
      <w:r w:rsidR="00F629A5" w:rsidRPr="00D4362B">
        <w:rPr>
          <w:rFonts w:ascii="Times New Roman" w:eastAsia="Times New Roman" w:hAnsi="Times New Roman" w:cs="Times New Roman"/>
          <w:i w:val="0"/>
          <w:sz w:val="24"/>
          <w:szCs w:val="24"/>
          <w:lang w:val="ru-RU" w:eastAsia="ru-RU"/>
        </w:rPr>
        <w:t xml:space="preserve"> года проводилась работа с министерством строительства и </w:t>
      </w:r>
      <w:r w:rsidRPr="00D4362B">
        <w:rPr>
          <w:rFonts w:ascii="Times New Roman" w:eastAsia="Times New Roman" w:hAnsi="Times New Roman" w:cs="Times New Roman"/>
          <w:i w:val="0"/>
          <w:sz w:val="24"/>
          <w:szCs w:val="24"/>
          <w:lang w:val="ru-RU" w:eastAsia="ru-RU"/>
        </w:rPr>
        <w:t>жилищно-коммунального хозяйства</w:t>
      </w:r>
      <w:r w:rsidR="00F629A5" w:rsidRPr="00D4362B">
        <w:rPr>
          <w:rFonts w:ascii="Times New Roman" w:eastAsia="Times New Roman" w:hAnsi="Times New Roman" w:cs="Times New Roman"/>
          <w:i w:val="0"/>
          <w:sz w:val="24"/>
          <w:szCs w:val="24"/>
          <w:lang w:val="ru-RU" w:eastAsia="ru-RU"/>
        </w:rPr>
        <w:t xml:space="preserve"> Красноярского края по </w:t>
      </w:r>
      <w:r w:rsidRPr="00D4362B">
        <w:rPr>
          <w:rFonts w:ascii="Times New Roman" w:eastAsia="Times New Roman" w:hAnsi="Times New Roman" w:cs="Times New Roman"/>
          <w:i w:val="0"/>
          <w:sz w:val="24"/>
          <w:szCs w:val="24"/>
          <w:lang w:val="ru-RU" w:eastAsia="ru-RU"/>
        </w:rPr>
        <w:t xml:space="preserve">освоению средств по региональной адресной программе </w:t>
      </w:r>
      <w:r w:rsidR="00F629A5" w:rsidRPr="00D4362B">
        <w:rPr>
          <w:rFonts w:ascii="Times New Roman" w:eastAsia="Times New Roman" w:hAnsi="Times New Roman" w:cs="Times New Roman"/>
          <w:i w:val="0"/>
          <w:sz w:val="24"/>
          <w:szCs w:val="24"/>
          <w:lang w:val="ru-RU" w:eastAsia="ru-RU"/>
        </w:rPr>
        <w:t>(РАП)</w:t>
      </w:r>
      <w:r w:rsidRPr="00D4362B">
        <w:rPr>
          <w:rFonts w:ascii="Times New Roman" w:eastAsia="Times New Roman" w:hAnsi="Times New Roman" w:cs="Times New Roman"/>
          <w:i w:val="0"/>
          <w:sz w:val="24"/>
          <w:szCs w:val="24"/>
          <w:lang w:val="ru-RU" w:eastAsia="ru-RU"/>
        </w:rPr>
        <w:t xml:space="preserve">, </w:t>
      </w:r>
      <w:proofErr w:type="gramStart"/>
      <w:r w:rsidR="00F629A5" w:rsidRPr="00D4362B">
        <w:rPr>
          <w:rFonts w:ascii="Times New Roman" w:eastAsia="Times New Roman" w:hAnsi="Times New Roman" w:cs="Times New Roman"/>
          <w:i w:val="0"/>
          <w:sz w:val="24"/>
          <w:szCs w:val="24"/>
          <w:lang w:val="ru-RU" w:eastAsia="ru-RU"/>
        </w:rPr>
        <w:t>согласно условий</w:t>
      </w:r>
      <w:proofErr w:type="gramEnd"/>
      <w:r w:rsidR="00F629A5" w:rsidRPr="00D4362B">
        <w:rPr>
          <w:rFonts w:ascii="Times New Roman" w:eastAsia="Times New Roman" w:hAnsi="Times New Roman" w:cs="Times New Roman"/>
          <w:i w:val="0"/>
          <w:sz w:val="24"/>
          <w:szCs w:val="24"/>
          <w:lang w:val="ru-RU" w:eastAsia="ru-RU"/>
        </w:rPr>
        <w:t xml:space="preserve"> Федерального закона от 21.07.2007 №185-ФЗ. </w:t>
      </w:r>
    </w:p>
    <w:p w:rsidR="005A5DED" w:rsidRPr="00C74A9B" w:rsidRDefault="005A5DED" w:rsidP="005A5DED">
      <w:pPr>
        <w:pStyle w:val="a4"/>
        <w:jc w:val="both"/>
        <w:rPr>
          <w:rFonts w:ascii="Times New Roman" w:hAnsi="Times New Roman" w:cs="Times New Roman"/>
          <w:b/>
          <w:i w:val="0"/>
          <w:sz w:val="24"/>
          <w:szCs w:val="24"/>
          <w:lang w:val="ru-RU"/>
        </w:rPr>
      </w:pPr>
      <w:r w:rsidRPr="00C74A9B">
        <w:rPr>
          <w:rFonts w:ascii="Times New Roman" w:hAnsi="Times New Roman" w:cs="Times New Roman"/>
          <w:b/>
          <w:i w:val="0"/>
          <w:sz w:val="24"/>
          <w:szCs w:val="24"/>
          <w:lang w:val="ru-RU"/>
        </w:rPr>
        <w:t>Оценка эффективности реализации программы</w:t>
      </w:r>
    </w:p>
    <w:p w:rsidR="0095638B" w:rsidRPr="00C74A9B" w:rsidRDefault="00C74A9B" w:rsidP="0095638B">
      <w:pPr>
        <w:pStyle w:val="a4"/>
        <w:jc w:val="both"/>
        <w:rPr>
          <w:rFonts w:ascii="Times New Roman" w:hAnsi="Times New Roman" w:cs="Times New Roman"/>
          <w:i w:val="0"/>
          <w:sz w:val="24"/>
          <w:szCs w:val="24"/>
          <w:lang w:val="ru-RU"/>
        </w:rPr>
      </w:pPr>
      <w:r w:rsidRPr="00C74A9B">
        <w:rPr>
          <w:rFonts w:ascii="Times New Roman" w:hAnsi="Times New Roman" w:cs="Times New Roman"/>
          <w:i w:val="0"/>
          <w:sz w:val="24"/>
          <w:szCs w:val="24"/>
          <w:lang w:val="ru-RU"/>
        </w:rPr>
        <w:t>На 2016 год предусмотрено 9</w:t>
      </w:r>
      <w:r w:rsidR="00AA54B0" w:rsidRPr="00C74A9B">
        <w:rPr>
          <w:rFonts w:ascii="Times New Roman" w:hAnsi="Times New Roman" w:cs="Times New Roman"/>
          <w:i w:val="0"/>
          <w:sz w:val="24"/>
          <w:szCs w:val="24"/>
          <w:lang w:val="ru-RU"/>
        </w:rPr>
        <w:t xml:space="preserve"> целевых индикаторов</w:t>
      </w:r>
      <w:r w:rsidR="0095638B" w:rsidRPr="00C74A9B">
        <w:rPr>
          <w:rFonts w:ascii="Times New Roman" w:hAnsi="Times New Roman" w:cs="Times New Roman"/>
          <w:i w:val="0"/>
          <w:sz w:val="24"/>
          <w:szCs w:val="24"/>
          <w:lang w:val="ru-RU"/>
        </w:rPr>
        <w:t xml:space="preserve"> программы и </w:t>
      </w:r>
      <w:r w:rsidRPr="00C74A9B">
        <w:rPr>
          <w:rFonts w:ascii="Times New Roman" w:hAnsi="Times New Roman" w:cs="Times New Roman"/>
          <w:i w:val="0"/>
          <w:sz w:val="24"/>
          <w:szCs w:val="24"/>
          <w:lang w:val="ru-RU"/>
        </w:rPr>
        <w:t>9</w:t>
      </w:r>
      <w:r w:rsidR="00AA54B0" w:rsidRPr="00C74A9B">
        <w:rPr>
          <w:rFonts w:ascii="Times New Roman" w:hAnsi="Times New Roman" w:cs="Times New Roman"/>
          <w:i w:val="0"/>
          <w:sz w:val="24"/>
          <w:szCs w:val="24"/>
          <w:lang w:val="ru-RU"/>
        </w:rPr>
        <w:t xml:space="preserve"> показателей</w:t>
      </w:r>
      <w:r w:rsidR="0095638B" w:rsidRPr="00C74A9B">
        <w:rPr>
          <w:rFonts w:ascii="Times New Roman" w:hAnsi="Times New Roman" w:cs="Times New Roman"/>
          <w:i w:val="0"/>
          <w:sz w:val="24"/>
          <w:szCs w:val="24"/>
          <w:lang w:val="ru-RU"/>
        </w:rPr>
        <w:t xml:space="preserve"> результативности.</w:t>
      </w:r>
    </w:p>
    <w:p w:rsidR="0095638B" w:rsidRPr="00663A64" w:rsidRDefault="0095638B" w:rsidP="0095638B">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663A64">
        <w:rPr>
          <w:rFonts w:ascii="Times New Roman" w:hAnsi="Times New Roman" w:cs="Times New Roman"/>
          <w:i w:val="0"/>
          <w:sz w:val="24"/>
          <w:szCs w:val="24"/>
          <w:lang w:val="ru-RU"/>
        </w:rPr>
        <w:t xml:space="preserve">В соответствии с методикой оценки эффективность реализации </w:t>
      </w:r>
      <w:r w:rsidR="00AA54B0" w:rsidRPr="00663A64">
        <w:rPr>
          <w:rFonts w:ascii="Times New Roman" w:hAnsi="Times New Roman" w:cs="Times New Roman"/>
          <w:i w:val="0"/>
          <w:sz w:val="24"/>
          <w:szCs w:val="24"/>
          <w:lang w:val="ru-RU"/>
        </w:rPr>
        <w:t xml:space="preserve">программы </w:t>
      </w:r>
      <w:r w:rsidRPr="00663A64">
        <w:rPr>
          <w:rFonts w:ascii="Times New Roman" w:hAnsi="Times New Roman" w:cs="Times New Roman"/>
          <w:i w:val="0"/>
          <w:sz w:val="24"/>
          <w:szCs w:val="24"/>
          <w:lang w:val="ru-RU"/>
        </w:rPr>
        <w:t>оценена, как</w:t>
      </w:r>
      <w:r w:rsidR="001D0D88" w:rsidRPr="00663A64">
        <w:rPr>
          <w:rFonts w:ascii="Times New Roman" w:hAnsi="Times New Roman" w:cs="Times New Roman"/>
          <w:i w:val="0"/>
          <w:sz w:val="24"/>
          <w:szCs w:val="24"/>
          <w:lang w:val="ru-RU"/>
        </w:rPr>
        <w:t xml:space="preserve"> </w:t>
      </w:r>
      <w:r w:rsidRPr="00663A64">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663A64" w:rsidTr="00764183">
        <w:trPr>
          <w:trHeight w:val="483"/>
          <w:tblHeader/>
          <w:jc w:val="center"/>
        </w:trPr>
        <w:tc>
          <w:tcPr>
            <w:tcW w:w="6570" w:type="dxa"/>
          </w:tcPr>
          <w:p w:rsidR="0095638B" w:rsidRPr="00663A64"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663A64">
              <w:rPr>
                <w:rFonts w:ascii="Times New Roman" w:eastAsia="Times New Roman" w:hAnsi="Times New Roman" w:cs="Times New Roman"/>
                <w:i w:val="0"/>
                <w:sz w:val="24"/>
                <w:szCs w:val="24"/>
                <w:lang w:eastAsia="ru-RU"/>
              </w:rPr>
              <w:t>Критерий</w:t>
            </w:r>
            <w:proofErr w:type="spellEnd"/>
            <w:r w:rsidRPr="00663A64">
              <w:rPr>
                <w:rFonts w:ascii="Times New Roman" w:eastAsia="Times New Roman" w:hAnsi="Times New Roman" w:cs="Times New Roman"/>
                <w:i w:val="0"/>
                <w:sz w:val="24"/>
                <w:szCs w:val="24"/>
                <w:lang w:eastAsia="ru-RU"/>
              </w:rPr>
              <w:t xml:space="preserve"> </w:t>
            </w:r>
            <w:proofErr w:type="spellStart"/>
            <w:r w:rsidRPr="00663A64">
              <w:rPr>
                <w:rFonts w:ascii="Times New Roman" w:eastAsia="Times New Roman" w:hAnsi="Times New Roman" w:cs="Times New Roman"/>
                <w:i w:val="0"/>
                <w:sz w:val="24"/>
                <w:szCs w:val="24"/>
                <w:lang w:eastAsia="ru-RU"/>
              </w:rPr>
              <w:t>оценки</w:t>
            </w:r>
            <w:proofErr w:type="spellEnd"/>
          </w:p>
        </w:tc>
        <w:tc>
          <w:tcPr>
            <w:tcW w:w="1406" w:type="dxa"/>
          </w:tcPr>
          <w:p w:rsidR="0095638B" w:rsidRPr="00663A64"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663A64">
              <w:rPr>
                <w:rFonts w:ascii="Times New Roman" w:eastAsia="Times New Roman" w:hAnsi="Times New Roman" w:cs="Times New Roman"/>
                <w:i w:val="0"/>
                <w:sz w:val="24"/>
                <w:szCs w:val="24"/>
                <w:lang w:eastAsia="ru-RU"/>
              </w:rPr>
              <w:t>Значение</w:t>
            </w:r>
            <w:proofErr w:type="spellEnd"/>
            <w:r w:rsidRPr="00663A64">
              <w:rPr>
                <w:rFonts w:ascii="Times New Roman" w:eastAsia="Times New Roman" w:hAnsi="Times New Roman" w:cs="Times New Roman"/>
                <w:i w:val="0"/>
                <w:sz w:val="24"/>
                <w:szCs w:val="24"/>
                <w:lang w:eastAsia="ru-RU"/>
              </w:rPr>
              <w:t xml:space="preserve"> </w:t>
            </w:r>
            <w:proofErr w:type="spellStart"/>
            <w:r w:rsidRPr="00663A64">
              <w:rPr>
                <w:rFonts w:ascii="Times New Roman" w:eastAsia="Times New Roman" w:hAnsi="Times New Roman" w:cs="Times New Roman"/>
                <w:i w:val="0"/>
                <w:sz w:val="24"/>
                <w:szCs w:val="24"/>
                <w:lang w:eastAsia="ru-RU"/>
              </w:rPr>
              <w:t>оценки</w:t>
            </w:r>
            <w:proofErr w:type="spellEnd"/>
          </w:p>
        </w:tc>
        <w:tc>
          <w:tcPr>
            <w:tcW w:w="2044" w:type="dxa"/>
          </w:tcPr>
          <w:p w:rsidR="0095638B" w:rsidRPr="00663A64"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663A64">
              <w:rPr>
                <w:rFonts w:ascii="Times New Roman" w:eastAsia="Times New Roman" w:hAnsi="Times New Roman" w:cs="Times New Roman"/>
                <w:i w:val="0"/>
                <w:sz w:val="24"/>
                <w:szCs w:val="24"/>
                <w:lang w:eastAsia="ru-RU"/>
              </w:rPr>
              <w:t>Интерпретация</w:t>
            </w:r>
            <w:proofErr w:type="spellEnd"/>
            <w:r w:rsidRPr="00663A64">
              <w:rPr>
                <w:rFonts w:ascii="Times New Roman" w:eastAsia="Times New Roman" w:hAnsi="Times New Roman" w:cs="Times New Roman"/>
                <w:i w:val="0"/>
                <w:sz w:val="24"/>
                <w:szCs w:val="24"/>
                <w:lang w:eastAsia="ru-RU"/>
              </w:rPr>
              <w:t xml:space="preserve"> </w:t>
            </w:r>
            <w:proofErr w:type="spellStart"/>
            <w:r w:rsidRPr="00663A64">
              <w:rPr>
                <w:rFonts w:ascii="Times New Roman" w:eastAsia="Times New Roman" w:hAnsi="Times New Roman" w:cs="Times New Roman"/>
                <w:i w:val="0"/>
                <w:sz w:val="24"/>
                <w:szCs w:val="24"/>
                <w:lang w:eastAsia="ru-RU"/>
              </w:rPr>
              <w:t>оценки</w:t>
            </w:r>
            <w:proofErr w:type="spellEnd"/>
          </w:p>
        </w:tc>
      </w:tr>
      <w:tr w:rsidR="0095638B" w:rsidRPr="00663A64" w:rsidTr="00764183">
        <w:trPr>
          <w:jc w:val="center"/>
        </w:trPr>
        <w:tc>
          <w:tcPr>
            <w:tcW w:w="6570" w:type="dxa"/>
          </w:tcPr>
          <w:p w:rsidR="0095638B" w:rsidRPr="00663A64" w:rsidRDefault="0095638B" w:rsidP="00764183">
            <w:pPr>
              <w:spacing w:after="0" w:line="240" w:lineRule="auto"/>
              <w:jc w:val="both"/>
              <w:rPr>
                <w:rFonts w:ascii="Times New Roman" w:eastAsia="Times New Roman" w:hAnsi="Times New Roman" w:cs="Times New Roman"/>
                <w:i w:val="0"/>
                <w:sz w:val="24"/>
                <w:szCs w:val="24"/>
                <w:lang w:eastAsia="ru-RU"/>
              </w:rPr>
            </w:pPr>
            <w:r w:rsidRPr="00663A64">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663A64">
              <w:rPr>
                <w:rFonts w:ascii="Times New Roman" w:hAnsi="Times New Roman" w:cs="Times New Roman"/>
                <w:i w:val="0"/>
                <w:sz w:val="24"/>
                <w:szCs w:val="24"/>
                <w:lang w:eastAsia="ru-RU"/>
              </w:rPr>
              <w:t>Программы</w:t>
            </w:r>
            <w:proofErr w:type="spellEnd"/>
          </w:p>
        </w:tc>
        <w:tc>
          <w:tcPr>
            <w:tcW w:w="1406" w:type="dxa"/>
          </w:tcPr>
          <w:p w:rsidR="0095638B" w:rsidRPr="00663A64" w:rsidRDefault="00AA54B0" w:rsidP="00764183">
            <w:pPr>
              <w:spacing w:after="0" w:line="240" w:lineRule="auto"/>
              <w:jc w:val="center"/>
              <w:rPr>
                <w:rFonts w:ascii="Times New Roman" w:eastAsia="Times New Roman" w:hAnsi="Times New Roman" w:cs="Times New Roman"/>
                <w:i w:val="0"/>
                <w:sz w:val="24"/>
                <w:szCs w:val="24"/>
                <w:lang w:eastAsia="ru-RU"/>
              </w:rPr>
            </w:pPr>
            <w:r w:rsidRPr="00663A64">
              <w:rPr>
                <w:rFonts w:ascii="Times New Roman" w:eastAsia="Times New Roman" w:hAnsi="Times New Roman" w:cs="Times New Roman"/>
                <w:i w:val="0"/>
                <w:sz w:val="24"/>
                <w:szCs w:val="24"/>
                <w:lang w:eastAsia="ru-RU"/>
              </w:rPr>
              <w:t>1,0</w:t>
            </w:r>
          </w:p>
        </w:tc>
        <w:tc>
          <w:tcPr>
            <w:tcW w:w="2044" w:type="dxa"/>
          </w:tcPr>
          <w:p w:rsidR="0095638B" w:rsidRPr="00663A64" w:rsidRDefault="0095638B" w:rsidP="00764183">
            <w:pPr>
              <w:spacing w:after="0" w:line="240" w:lineRule="auto"/>
              <w:jc w:val="center"/>
              <w:rPr>
                <w:rFonts w:ascii="Times New Roman" w:hAnsi="Times New Roman" w:cs="Times New Roman"/>
                <w:i w:val="0"/>
                <w:sz w:val="24"/>
                <w:szCs w:val="24"/>
              </w:rPr>
            </w:pPr>
            <w:proofErr w:type="spellStart"/>
            <w:r w:rsidRPr="00663A64">
              <w:rPr>
                <w:rFonts w:ascii="Times New Roman" w:hAnsi="Times New Roman" w:cs="Times New Roman"/>
                <w:i w:val="0"/>
                <w:sz w:val="24"/>
                <w:szCs w:val="24"/>
              </w:rPr>
              <w:t>Высокая</w:t>
            </w:r>
            <w:proofErr w:type="spellEnd"/>
          </w:p>
        </w:tc>
      </w:tr>
      <w:tr w:rsidR="0095638B" w:rsidRPr="00663A64" w:rsidTr="00764183">
        <w:trPr>
          <w:trHeight w:val="484"/>
          <w:jc w:val="center"/>
        </w:trPr>
        <w:tc>
          <w:tcPr>
            <w:tcW w:w="6570" w:type="dxa"/>
          </w:tcPr>
          <w:p w:rsidR="0095638B" w:rsidRPr="00663A64"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663A64">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663A64" w:rsidRDefault="00827B97" w:rsidP="00764183">
            <w:pPr>
              <w:spacing w:after="0" w:line="240" w:lineRule="auto"/>
              <w:jc w:val="center"/>
              <w:rPr>
                <w:rFonts w:ascii="Times New Roman" w:eastAsia="Times New Roman" w:hAnsi="Times New Roman" w:cs="Times New Roman"/>
                <w:i w:val="0"/>
                <w:sz w:val="24"/>
                <w:szCs w:val="24"/>
                <w:lang w:val="ru-RU" w:eastAsia="ru-RU"/>
              </w:rPr>
            </w:pPr>
            <w:r w:rsidRPr="00663A64">
              <w:rPr>
                <w:rFonts w:ascii="Times New Roman" w:eastAsia="Times New Roman" w:hAnsi="Times New Roman" w:cs="Times New Roman"/>
                <w:i w:val="0"/>
                <w:sz w:val="24"/>
                <w:szCs w:val="24"/>
                <w:lang w:val="ru-RU" w:eastAsia="ru-RU"/>
              </w:rPr>
              <w:t>1,0</w:t>
            </w:r>
          </w:p>
        </w:tc>
        <w:tc>
          <w:tcPr>
            <w:tcW w:w="2044" w:type="dxa"/>
          </w:tcPr>
          <w:p w:rsidR="0095638B" w:rsidRPr="00663A64" w:rsidRDefault="00D03C68" w:rsidP="00764183">
            <w:pPr>
              <w:spacing w:after="0" w:line="240" w:lineRule="auto"/>
              <w:jc w:val="center"/>
              <w:rPr>
                <w:rFonts w:ascii="Times New Roman" w:hAnsi="Times New Roman" w:cs="Times New Roman"/>
                <w:i w:val="0"/>
                <w:sz w:val="24"/>
                <w:szCs w:val="24"/>
              </w:rPr>
            </w:pPr>
            <w:proofErr w:type="spellStart"/>
            <w:r w:rsidRPr="00663A64">
              <w:rPr>
                <w:rFonts w:ascii="Times New Roman" w:hAnsi="Times New Roman" w:cs="Times New Roman"/>
                <w:i w:val="0"/>
                <w:sz w:val="24"/>
                <w:szCs w:val="24"/>
              </w:rPr>
              <w:t>Высокая</w:t>
            </w:r>
            <w:proofErr w:type="spellEnd"/>
          </w:p>
        </w:tc>
      </w:tr>
      <w:tr w:rsidR="0095638B" w:rsidRPr="00663A64" w:rsidTr="00764183">
        <w:trPr>
          <w:trHeight w:val="551"/>
          <w:jc w:val="center"/>
        </w:trPr>
        <w:tc>
          <w:tcPr>
            <w:tcW w:w="6570" w:type="dxa"/>
          </w:tcPr>
          <w:p w:rsidR="0095638B" w:rsidRPr="00663A64"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663A64">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663A64" w:rsidRDefault="00827B97" w:rsidP="00764183">
            <w:pPr>
              <w:spacing w:after="0" w:line="240" w:lineRule="auto"/>
              <w:jc w:val="center"/>
              <w:rPr>
                <w:rFonts w:ascii="Times New Roman" w:eastAsia="Times New Roman" w:hAnsi="Times New Roman" w:cs="Times New Roman"/>
                <w:i w:val="0"/>
                <w:sz w:val="24"/>
                <w:szCs w:val="24"/>
                <w:lang w:val="ru-RU" w:eastAsia="ru-RU"/>
              </w:rPr>
            </w:pPr>
            <w:r w:rsidRPr="00663A64">
              <w:rPr>
                <w:rFonts w:ascii="Times New Roman" w:eastAsia="Times New Roman" w:hAnsi="Times New Roman" w:cs="Times New Roman"/>
                <w:i w:val="0"/>
                <w:sz w:val="24"/>
                <w:szCs w:val="24"/>
                <w:lang w:val="ru-RU" w:eastAsia="ru-RU"/>
              </w:rPr>
              <w:t>1,0</w:t>
            </w:r>
          </w:p>
        </w:tc>
        <w:tc>
          <w:tcPr>
            <w:tcW w:w="2044" w:type="dxa"/>
          </w:tcPr>
          <w:p w:rsidR="0095638B" w:rsidRPr="00663A64" w:rsidRDefault="00AA54B0" w:rsidP="00764183">
            <w:pPr>
              <w:spacing w:after="0" w:line="240" w:lineRule="auto"/>
              <w:jc w:val="center"/>
              <w:rPr>
                <w:rFonts w:ascii="Times New Roman" w:hAnsi="Times New Roman" w:cs="Times New Roman"/>
                <w:i w:val="0"/>
                <w:sz w:val="24"/>
                <w:szCs w:val="24"/>
              </w:rPr>
            </w:pPr>
            <w:proofErr w:type="spellStart"/>
            <w:r w:rsidRPr="00663A64">
              <w:rPr>
                <w:rFonts w:ascii="Times New Roman" w:hAnsi="Times New Roman" w:cs="Times New Roman"/>
                <w:i w:val="0"/>
                <w:sz w:val="24"/>
                <w:szCs w:val="24"/>
              </w:rPr>
              <w:t>Высокая</w:t>
            </w:r>
            <w:proofErr w:type="spellEnd"/>
          </w:p>
        </w:tc>
      </w:tr>
      <w:tr w:rsidR="0095638B" w:rsidRPr="00BC597E" w:rsidTr="00764183">
        <w:trPr>
          <w:trHeight w:val="549"/>
          <w:jc w:val="center"/>
        </w:trPr>
        <w:tc>
          <w:tcPr>
            <w:tcW w:w="6570" w:type="dxa"/>
          </w:tcPr>
          <w:p w:rsidR="0095638B" w:rsidRPr="00663A64"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663A64">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663A64" w:rsidRDefault="00827B97" w:rsidP="00764183">
            <w:pPr>
              <w:spacing w:after="0" w:line="240" w:lineRule="auto"/>
              <w:jc w:val="center"/>
              <w:rPr>
                <w:rFonts w:ascii="Times New Roman" w:eastAsia="Times New Roman" w:hAnsi="Times New Roman" w:cs="Times New Roman"/>
                <w:i w:val="0"/>
                <w:sz w:val="24"/>
                <w:szCs w:val="24"/>
                <w:lang w:val="ru-RU" w:eastAsia="ru-RU"/>
              </w:rPr>
            </w:pPr>
            <w:r w:rsidRPr="00663A64">
              <w:rPr>
                <w:rFonts w:ascii="Times New Roman" w:eastAsia="Times New Roman" w:hAnsi="Times New Roman" w:cs="Times New Roman"/>
                <w:i w:val="0"/>
                <w:sz w:val="24"/>
                <w:szCs w:val="24"/>
                <w:lang w:val="ru-RU" w:eastAsia="ru-RU"/>
              </w:rPr>
              <w:t>1,0</w:t>
            </w:r>
          </w:p>
        </w:tc>
        <w:tc>
          <w:tcPr>
            <w:tcW w:w="2044" w:type="dxa"/>
          </w:tcPr>
          <w:p w:rsidR="0095638B" w:rsidRPr="00663A64" w:rsidRDefault="0095638B" w:rsidP="00764183">
            <w:pPr>
              <w:spacing w:after="0" w:line="240" w:lineRule="auto"/>
              <w:jc w:val="center"/>
              <w:rPr>
                <w:rFonts w:ascii="Times New Roman" w:hAnsi="Times New Roman" w:cs="Times New Roman"/>
                <w:i w:val="0"/>
                <w:sz w:val="24"/>
                <w:szCs w:val="24"/>
              </w:rPr>
            </w:pPr>
            <w:proofErr w:type="spellStart"/>
            <w:r w:rsidRPr="00663A64">
              <w:rPr>
                <w:rFonts w:ascii="Times New Roman" w:hAnsi="Times New Roman" w:cs="Times New Roman"/>
                <w:i w:val="0"/>
                <w:sz w:val="24"/>
                <w:szCs w:val="24"/>
              </w:rPr>
              <w:t>Высокая</w:t>
            </w:r>
            <w:proofErr w:type="spellEnd"/>
          </w:p>
        </w:tc>
      </w:tr>
    </w:tbl>
    <w:p w:rsidR="00551E61" w:rsidRPr="00BC597E" w:rsidRDefault="00551E61" w:rsidP="00DD74C7">
      <w:pPr>
        <w:spacing w:after="0"/>
        <w:ind w:firstLine="708"/>
        <w:jc w:val="center"/>
        <w:rPr>
          <w:rFonts w:ascii="Times New Roman" w:hAnsi="Times New Roman" w:cs="Times New Roman"/>
          <w:b/>
          <w:i w:val="0"/>
          <w:sz w:val="24"/>
          <w:szCs w:val="24"/>
          <w:highlight w:val="yellow"/>
        </w:rPr>
      </w:pPr>
    </w:p>
    <w:p w:rsidR="00DD74C7" w:rsidRPr="00EE6DD1" w:rsidRDefault="007B4CB7" w:rsidP="00DD74C7">
      <w:pPr>
        <w:spacing w:after="0"/>
        <w:ind w:firstLine="708"/>
        <w:jc w:val="center"/>
        <w:rPr>
          <w:rFonts w:ascii="Times New Roman" w:hAnsi="Times New Roman" w:cs="Times New Roman"/>
          <w:b/>
          <w:i w:val="0"/>
          <w:sz w:val="24"/>
          <w:szCs w:val="24"/>
          <w:lang w:val="ru-RU"/>
        </w:rPr>
      </w:pPr>
      <w:r w:rsidRPr="00EE6DD1">
        <w:rPr>
          <w:rFonts w:ascii="Times New Roman" w:hAnsi="Times New Roman" w:cs="Times New Roman"/>
          <w:b/>
          <w:i w:val="0"/>
          <w:sz w:val="24"/>
          <w:szCs w:val="24"/>
          <w:lang w:val="ru-RU"/>
        </w:rPr>
        <w:t>М</w:t>
      </w:r>
      <w:r w:rsidR="005C3151" w:rsidRPr="00EE6DD1">
        <w:rPr>
          <w:rFonts w:ascii="Times New Roman" w:hAnsi="Times New Roman" w:cs="Times New Roman"/>
          <w:b/>
          <w:i w:val="0"/>
          <w:sz w:val="24"/>
          <w:szCs w:val="24"/>
          <w:lang w:val="ru-RU"/>
        </w:rPr>
        <w:t xml:space="preserve">униципальная программа </w:t>
      </w:r>
      <w:r w:rsidR="00C059E7" w:rsidRPr="00EE6DD1">
        <w:rPr>
          <w:rFonts w:ascii="Times New Roman" w:hAnsi="Times New Roman" w:cs="Times New Roman"/>
          <w:b/>
          <w:i w:val="0"/>
          <w:sz w:val="24"/>
          <w:szCs w:val="24"/>
          <w:lang w:val="ru-RU"/>
        </w:rPr>
        <w:t>15.</w:t>
      </w:r>
    </w:p>
    <w:p w:rsidR="00C059E7" w:rsidRPr="00EE6DD1" w:rsidRDefault="005C3151" w:rsidP="00DD74C7">
      <w:pPr>
        <w:spacing w:after="0"/>
        <w:ind w:firstLine="708"/>
        <w:jc w:val="center"/>
        <w:rPr>
          <w:rFonts w:ascii="Times New Roman" w:hAnsi="Times New Roman" w:cs="Times New Roman"/>
          <w:b/>
          <w:i w:val="0"/>
          <w:sz w:val="24"/>
          <w:szCs w:val="24"/>
          <w:lang w:val="ru-RU"/>
        </w:rPr>
      </w:pPr>
      <w:r w:rsidRPr="00EE6DD1">
        <w:rPr>
          <w:rFonts w:ascii="Times New Roman" w:hAnsi="Times New Roman" w:cs="Times New Roman"/>
          <w:b/>
          <w:i w:val="0"/>
          <w:sz w:val="24"/>
          <w:szCs w:val="24"/>
          <w:lang w:val="ru-RU"/>
        </w:rPr>
        <w:t>«</w:t>
      </w:r>
      <w:r w:rsidR="00C059E7" w:rsidRPr="00EE6DD1">
        <w:rPr>
          <w:rFonts w:ascii="Times New Roman" w:hAnsi="Times New Roman" w:cs="Times New Roman"/>
          <w:b/>
          <w:i w:val="0"/>
          <w:sz w:val="24"/>
          <w:szCs w:val="24"/>
          <w:lang w:val="ru-RU"/>
        </w:rPr>
        <w:t>Управление муниципальными финансами Боготольского района</w:t>
      </w:r>
      <w:r w:rsidRPr="00EE6DD1">
        <w:rPr>
          <w:rFonts w:ascii="Times New Roman" w:hAnsi="Times New Roman" w:cs="Times New Roman"/>
          <w:b/>
          <w:i w:val="0"/>
          <w:sz w:val="24"/>
          <w:szCs w:val="24"/>
          <w:lang w:val="ru-RU"/>
        </w:rPr>
        <w:t>»</w:t>
      </w:r>
      <w:r w:rsidR="00C059E7" w:rsidRPr="00EE6DD1">
        <w:rPr>
          <w:rFonts w:ascii="Times New Roman" w:hAnsi="Times New Roman" w:cs="Times New Roman"/>
          <w:b/>
          <w:i w:val="0"/>
          <w:sz w:val="24"/>
          <w:szCs w:val="24"/>
          <w:lang w:val="ru-RU"/>
        </w:rPr>
        <w:t>.</w:t>
      </w:r>
    </w:p>
    <w:p w:rsidR="00EE6DD1" w:rsidRPr="000B1FDF" w:rsidRDefault="00EE6DD1" w:rsidP="00EE6DD1">
      <w:pPr>
        <w:pStyle w:val="a3"/>
        <w:tabs>
          <w:tab w:val="left" w:pos="0"/>
        </w:tabs>
        <w:spacing w:after="0"/>
        <w:ind w:left="0"/>
        <w:jc w:val="both"/>
        <w:rPr>
          <w:rFonts w:ascii="Times New Roman" w:hAnsi="Times New Roman" w:cs="Times New Roman"/>
          <w:i w:val="0"/>
          <w:color w:val="000000"/>
          <w:sz w:val="24"/>
          <w:szCs w:val="24"/>
          <w:lang w:val="ru-RU"/>
        </w:rPr>
      </w:pPr>
      <w:r w:rsidRPr="006C38BC">
        <w:rPr>
          <w:rFonts w:ascii="Times New Roman" w:hAnsi="Times New Roman" w:cs="Times New Roman"/>
          <w:i w:val="0"/>
          <w:color w:val="000000"/>
          <w:sz w:val="24"/>
          <w:szCs w:val="24"/>
          <w:lang w:val="ru-RU"/>
        </w:rPr>
        <w:t>Программа утверждена постановлением админист</w:t>
      </w:r>
      <w:r>
        <w:rPr>
          <w:rFonts w:ascii="Times New Roman" w:hAnsi="Times New Roman" w:cs="Times New Roman"/>
          <w:i w:val="0"/>
          <w:color w:val="000000"/>
          <w:sz w:val="24"/>
          <w:szCs w:val="24"/>
          <w:lang w:val="ru-RU"/>
        </w:rPr>
        <w:t xml:space="preserve">рации Боготольского района от </w:t>
      </w:r>
      <w:r w:rsidRPr="006C38BC">
        <w:rPr>
          <w:rFonts w:ascii="Times New Roman" w:hAnsi="Times New Roman" w:cs="Times New Roman"/>
          <w:i w:val="0"/>
          <w:color w:val="000000"/>
          <w:sz w:val="24"/>
          <w:szCs w:val="24"/>
          <w:lang w:val="ru-RU"/>
        </w:rPr>
        <w:t>0</w:t>
      </w:r>
      <w:r>
        <w:rPr>
          <w:rFonts w:ascii="Times New Roman" w:hAnsi="Times New Roman" w:cs="Times New Roman"/>
          <w:i w:val="0"/>
          <w:color w:val="000000"/>
          <w:sz w:val="24"/>
          <w:szCs w:val="24"/>
          <w:lang w:val="ru-RU"/>
        </w:rPr>
        <w:t>7</w:t>
      </w:r>
      <w:r w:rsidRPr="006C38BC">
        <w:rPr>
          <w:rFonts w:ascii="Times New Roman" w:hAnsi="Times New Roman" w:cs="Times New Roman"/>
          <w:i w:val="0"/>
          <w:color w:val="000000"/>
          <w:sz w:val="24"/>
          <w:szCs w:val="24"/>
          <w:lang w:val="ru-RU"/>
        </w:rPr>
        <w:t xml:space="preserve">.10.2013г. № </w:t>
      </w:r>
      <w:r>
        <w:rPr>
          <w:rFonts w:ascii="Times New Roman" w:hAnsi="Times New Roman" w:cs="Times New Roman"/>
          <w:i w:val="0"/>
          <w:color w:val="000000"/>
          <w:sz w:val="24"/>
          <w:szCs w:val="24"/>
          <w:lang w:val="ru-RU"/>
        </w:rPr>
        <w:t>748</w:t>
      </w:r>
      <w:r w:rsidRPr="006C38BC">
        <w:rPr>
          <w:rFonts w:ascii="Times New Roman" w:hAnsi="Times New Roman" w:cs="Times New Roman"/>
          <w:i w:val="0"/>
          <w:color w:val="000000"/>
          <w:sz w:val="24"/>
          <w:szCs w:val="24"/>
          <w:lang w:val="ru-RU"/>
        </w:rPr>
        <w:t xml:space="preserve"> - п. «Об утверждении муниципальной программы Боготольского района</w:t>
      </w:r>
      <w:r>
        <w:rPr>
          <w:rFonts w:ascii="Times New Roman" w:hAnsi="Times New Roman" w:cs="Times New Roman"/>
          <w:i w:val="0"/>
          <w:color w:val="000000"/>
          <w:sz w:val="24"/>
          <w:szCs w:val="24"/>
          <w:lang w:val="ru-RU"/>
        </w:rPr>
        <w:t xml:space="preserve"> Красноярского края</w:t>
      </w:r>
      <w:r w:rsidRPr="006C38BC">
        <w:rPr>
          <w:rFonts w:ascii="Times New Roman" w:hAnsi="Times New Roman" w:cs="Times New Roman"/>
          <w:i w:val="0"/>
          <w:color w:val="000000"/>
          <w:sz w:val="24"/>
          <w:szCs w:val="24"/>
          <w:lang w:val="ru-RU"/>
        </w:rPr>
        <w:t xml:space="preserve"> «</w:t>
      </w:r>
      <w:r>
        <w:rPr>
          <w:rFonts w:ascii="Times New Roman" w:hAnsi="Times New Roman" w:cs="Times New Roman"/>
          <w:i w:val="0"/>
          <w:color w:val="000000"/>
          <w:sz w:val="24"/>
          <w:szCs w:val="24"/>
          <w:lang w:val="ru-RU"/>
        </w:rPr>
        <w:t xml:space="preserve">Управление муниципальными финансами </w:t>
      </w:r>
      <w:r w:rsidRPr="006C38BC">
        <w:rPr>
          <w:rFonts w:ascii="Times New Roman" w:hAnsi="Times New Roman" w:cs="Times New Roman"/>
          <w:i w:val="0"/>
          <w:color w:val="000000"/>
          <w:sz w:val="24"/>
          <w:szCs w:val="24"/>
          <w:lang w:val="ru-RU"/>
        </w:rPr>
        <w:t>Боготольско</w:t>
      </w:r>
      <w:r>
        <w:rPr>
          <w:rFonts w:ascii="Times New Roman" w:hAnsi="Times New Roman" w:cs="Times New Roman"/>
          <w:i w:val="0"/>
          <w:color w:val="000000"/>
          <w:sz w:val="24"/>
          <w:szCs w:val="24"/>
          <w:lang w:val="ru-RU"/>
        </w:rPr>
        <w:t>го</w:t>
      </w:r>
      <w:r w:rsidRPr="006C38BC">
        <w:rPr>
          <w:rFonts w:ascii="Times New Roman" w:hAnsi="Times New Roman" w:cs="Times New Roman"/>
          <w:i w:val="0"/>
          <w:color w:val="000000"/>
          <w:sz w:val="24"/>
          <w:szCs w:val="24"/>
          <w:lang w:val="ru-RU"/>
        </w:rPr>
        <w:t xml:space="preserve"> район</w:t>
      </w:r>
      <w:r>
        <w:rPr>
          <w:rFonts w:ascii="Times New Roman" w:hAnsi="Times New Roman" w:cs="Times New Roman"/>
          <w:i w:val="0"/>
          <w:color w:val="000000"/>
          <w:sz w:val="24"/>
          <w:szCs w:val="24"/>
          <w:lang w:val="ru-RU"/>
        </w:rPr>
        <w:t>а</w:t>
      </w:r>
      <w:r w:rsidRPr="006C38BC">
        <w:rPr>
          <w:rFonts w:ascii="Times New Roman" w:hAnsi="Times New Roman" w:cs="Times New Roman"/>
          <w:i w:val="0"/>
          <w:color w:val="000000"/>
          <w:sz w:val="24"/>
          <w:szCs w:val="24"/>
          <w:lang w:val="ru-RU"/>
        </w:rPr>
        <w:t>»».</w:t>
      </w:r>
    </w:p>
    <w:p w:rsidR="0052007E" w:rsidRPr="00EE6DD1" w:rsidRDefault="0052007E" w:rsidP="0052007E">
      <w:pPr>
        <w:spacing w:after="0"/>
        <w:ind w:firstLine="708"/>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 xml:space="preserve">Ответственный исполнитель муниципальной программы: </w:t>
      </w:r>
      <w:r w:rsidR="005C3151" w:rsidRPr="00EE6DD1">
        <w:rPr>
          <w:rFonts w:ascii="Times New Roman" w:hAnsi="Times New Roman" w:cs="Times New Roman"/>
          <w:i w:val="0"/>
          <w:sz w:val="24"/>
          <w:szCs w:val="24"/>
          <w:lang w:val="ru-RU"/>
        </w:rPr>
        <w:t>Финансовое управление а</w:t>
      </w:r>
      <w:r w:rsidRPr="00EE6DD1">
        <w:rPr>
          <w:rFonts w:ascii="Times New Roman" w:hAnsi="Times New Roman" w:cs="Times New Roman"/>
          <w:i w:val="0"/>
          <w:sz w:val="24"/>
          <w:szCs w:val="24"/>
          <w:lang w:val="ru-RU"/>
        </w:rPr>
        <w:t>дминистрация Боготольского района.</w:t>
      </w:r>
    </w:p>
    <w:p w:rsidR="0052007E" w:rsidRPr="00EE6DD1" w:rsidRDefault="0052007E" w:rsidP="0052007E">
      <w:pPr>
        <w:spacing w:after="0"/>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Программа состоит из 3-х подпрограмм:</w:t>
      </w:r>
    </w:p>
    <w:p w:rsidR="0052007E" w:rsidRPr="00EE6DD1" w:rsidRDefault="0052007E" w:rsidP="0052007E">
      <w:pPr>
        <w:spacing w:after="0"/>
        <w:ind w:left="708"/>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1.</w:t>
      </w:r>
      <w:r w:rsidR="005C3151" w:rsidRPr="00EE6DD1">
        <w:rPr>
          <w:rFonts w:ascii="Times New Roman" w:hAnsi="Times New Roman" w:cs="Times New Roman"/>
          <w:i w:val="0"/>
          <w:sz w:val="24"/>
          <w:szCs w:val="24"/>
          <w:lang w:val="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w:t>
      </w:r>
      <w:r w:rsidRPr="00EE6DD1">
        <w:rPr>
          <w:rFonts w:ascii="Times New Roman" w:hAnsi="Times New Roman" w:cs="Times New Roman"/>
          <w:i w:val="0"/>
          <w:sz w:val="24"/>
          <w:szCs w:val="24"/>
          <w:lang w:val="ru-RU"/>
        </w:rPr>
        <w:t>Боготольского района</w:t>
      </w:r>
      <w:r w:rsidR="005C3151" w:rsidRPr="00EE6DD1">
        <w:rPr>
          <w:rFonts w:ascii="Times New Roman" w:hAnsi="Times New Roman" w:cs="Times New Roman"/>
          <w:i w:val="0"/>
          <w:sz w:val="24"/>
          <w:szCs w:val="24"/>
          <w:lang w:val="ru-RU"/>
        </w:rPr>
        <w:t>;</w:t>
      </w:r>
    </w:p>
    <w:p w:rsidR="0052007E" w:rsidRPr="00EE6DD1" w:rsidRDefault="0052007E" w:rsidP="0052007E">
      <w:pPr>
        <w:pStyle w:val="a3"/>
        <w:spacing w:after="0"/>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2.</w:t>
      </w:r>
      <w:r w:rsidR="00ED7342" w:rsidRPr="00EE6DD1">
        <w:rPr>
          <w:rFonts w:ascii="Times New Roman" w:hAnsi="Times New Roman" w:cs="Times New Roman"/>
          <w:i w:val="0"/>
          <w:sz w:val="24"/>
          <w:szCs w:val="24"/>
          <w:lang w:val="ru-RU"/>
        </w:rPr>
        <w:t xml:space="preserve">Управление муниципальным долгом </w:t>
      </w:r>
      <w:r w:rsidRPr="00EE6DD1">
        <w:rPr>
          <w:rFonts w:ascii="Times New Roman" w:hAnsi="Times New Roman" w:cs="Times New Roman"/>
          <w:i w:val="0"/>
          <w:sz w:val="24"/>
          <w:szCs w:val="24"/>
          <w:lang w:val="ru-RU"/>
        </w:rPr>
        <w:t>Боготольского района.</w:t>
      </w:r>
    </w:p>
    <w:p w:rsidR="0052007E" w:rsidRPr="00EE6DD1" w:rsidRDefault="0052007E" w:rsidP="0052007E">
      <w:pPr>
        <w:pStyle w:val="a3"/>
        <w:spacing w:after="0"/>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 xml:space="preserve">3.Обеспечение </w:t>
      </w:r>
      <w:r w:rsidR="00ED7342" w:rsidRPr="00EE6DD1">
        <w:rPr>
          <w:rFonts w:ascii="Times New Roman" w:hAnsi="Times New Roman" w:cs="Times New Roman"/>
          <w:i w:val="0"/>
          <w:sz w:val="24"/>
          <w:szCs w:val="24"/>
          <w:lang w:val="ru-RU"/>
        </w:rPr>
        <w:t>реализации муниципальной программы и прочие мероприятия</w:t>
      </w:r>
      <w:r w:rsidRPr="00EE6DD1">
        <w:rPr>
          <w:rFonts w:ascii="Times New Roman" w:hAnsi="Times New Roman" w:cs="Times New Roman"/>
          <w:i w:val="0"/>
          <w:sz w:val="24"/>
          <w:szCs w:val="24"/>
          <w:lang w:val="ru-RU"/>
        </w:rPr>
        <w:t>.</w:t>
      </w:r>
    </w:p>
    <w:p w:rsidR="0052007E" w:rsidRPr="00EE6DD1" w:rsidRDefault="0052007E" w:rsidP="0052007E">
      <w:pPr>
        <w:spacing w:after="0"/>
        <w:ind w:firstLine="708"/>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Цель муниципальной программы:</w:t>
      </w:r>
    </w:p>
    <w:p w:rsidR="0052007E" w:rsidRPr="00EE6DD1" w:rsidRDefault="0052007E" w:rsidP="0052007E">
      <w:pPr>
        <w:spacing w:after="0"/>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lastRenderedPageBreak/>
        <w:t xml:space="preserve">- </w:t>
      </w:r>
      <w:r w:rsidR="00ED7342" w:rsidRPr="00EE6DD1">
        <w:rPr>
          <w:rFonts w:ascii="Times New Roman" w:hAnsi="Times New Roman" w:cs="Times New Roman"/>
          <w:i w:val="0"/>
          <w:sz w:val="24"/>
          <w:szCs w:val="24"/>
          <w:lang w:val="ru-RU"/>
        </w:rPr>
        <w:t>Обеспечение долгосрочной сбалансированности и устойчивости бюджетной системы Боготольского района, повышение качества и прозрачности упра</w:t>
      </w:r>
      <w:r w:rsidR="007B4CB7" w:rsidRPr="00EE6DD1">
        <w:rPr>
          <w:rFonts w:ascii="Times New Roman" w:hAnsi="Times New Roman" w:cs="Times New Roman"/>
          <w:i w:val="0"/>
          <w:sz w:val="24"/>
          <w:szCs w:val="24"/>
          <w:lang w:val="ru-RU"/>
        </w:rPr>
        <w:t>вления муниципальными финансами</w:t>
      </w:r>
      <w:r w:rsidRPr="00EE6DD1">
        <w:rPr>
          <w:rFonts w:ascii="Times New Roman" w:hAnsi="Times New Roman" w:cs="Times New Roman"/>
          <w:i w:val="0"/>
          <w:sz w:val="24"/>
          <w:szCs w:val="24"/>
          <w:lang w:val="ru-RU"/>
        </w:rPr>
        <w:t>.</w:t>
      </w:r>
    </w:p>
    <w:p w:rsidR="0052007E" w:rsidRPr="00EE6DD1" w:rsidRDefault="0052007E" w:rsidP="0052007E">
      <w:pPr>
        <w:spacing w:after="0"/>
        <w:ind w:left="708"/>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 xml:space="preserve">Задачи муниципальной программы: </w:t>
      </w:r>
    </w:p>
    <w:p w:rsidR="0052007E" w:rsidRPr="00EE6DD1" w:rsidRDefault="0052007E" w:rsidP="0052007E">
      <w:pPr>
        <w:spacing w:after="0"/>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 xml:space="preserve">- </w:t>
      </w:r>
      <w:r w:rsidR="00ED7342" w:rsidRPr="00EE6DD1">
        <w:rPr>
          <w:rFonts w:ascii="Times New Roman" w:hAnsi="Times New Roman" w:cs="Times New Roman"/>
          <w:i w:val="0"/>
          <w:sz w:val="24"/>
          <w:szCs w:val="24"/>
          <w:lang w:val="ru-RU"/>
        </w:rPr>
        <w:t>обеспечение равных условий для устойчивого и эффективного исполнения расходных обязательс</w:t>
      </w:r>
      <w:r w:rsidR="007B4CB7" w:rsidRPr="00EE6DD1">
        <w:rPr>
          <w:rFonts w:ascii="Times New Roman" w:hAnsi="Times New Roman" w:cs="Times New Roman"/>
          <w:i w:val="0"/>
          <w:sz w:val="24"/>
          <w:szCs w:val="24"/>
          <w:lang w:val="ru-RU"/>
        </w:rPr>
        <w:t>тв муниципальных образований, об</w:t>
      </w:r>
      <w:r w:rsidR="00ED7342" w:rsidRPr="00EE6DD1">
        <w:rPr>
          <w:rFonts w:ascii="Times New Roman" w:hAnsi="Times New Roman" w:cs="Times New Roman"/>
          <w:i w:val="0"/>
          <w:sz w:val="24"/>
          <w:szCs w:val="24"/>
          <w:lang w:val="ru-RU"/>
        </w:rPr>
        <w:t>еспечение сбалансированности и повышение финансовой самостоятельности местных бюджетов</w:t>
      </w:r>
      <w:r w:rsidRPr="00EE6DD1">
        <w:rPr>
          <w:rFonts w:ascii="Times New Roman" w:hAnsi="Times New Roman" w:cs="Times New Roman"/>
          <w:i w:val="0"/>
          <w:sz w:val="24"/>
          <w:szCs w:val="24"/>
          <w:lang w:val="ru-RU"/>
        </w:rPr>
        <w:t>;</w:t>
      </w:r>
    </w:p>
    <w:p w:rsidR="0052007E" w:rsidRPr="00EE6DD1" w:rsidRDefault="0052007E" w:rsidP="0052007E">
      <w:pPr>
        <w:spacing w:after="0"/>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 xml:space="preserve">- </w:t>
      </w:r>
      <w:r w:rsidR="00ED7342" w:rsidRPr="00EE6DD1">
        <w:rPr>
          <w:rFonts w:ascii="Times New Roman" w:hAnsi="Times New Roman" w:cs="Times New Roman"/>
          <w:i w:val="0"/>
          <w:sz w:val="24"/>
          <w:szCs w:val="24"/>
          <w:lang w:val="ru-RU"/>
        </w:rPr>
        <w:t>эффективное управление муниципальным долгом Боготольского района</w:t>
      </w:r>
      <w:r w:rsidRPr="00EE6DD1">
        <w:rPr>
          <w:rFonts w:ascii="Times New Roman" w:hAnsi="Times New Roman" w:cs="Times New Roman"/>
          <w:i w:val="0"/>
          <w:sz w:val="24"/>
          <w:szCs w:val="24"/>
          <w:lang w:val="ru-RU"/>
        </w:rPr>
        <w:t>;</w:t>
      </w:r>
    </w:p>
    <w:p w:rsidR="0052007E" w:rsidRPr="00EE6DD1" w:rsidRDefault="0052007E" w:rsidP="0052007E">
      <w:pPr>
        <w:spacing w:after="0"/>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w:t>
      </w:r>
      <w:r w:rsidR="00ED7342" w:rsidRPr="00EE6DD1">
        <w:rPr>
          <w:rFonts w:ascii="Times New Roman" w:hAnsi="Times New Roman" w:cs="Times New Roman"/>
          <w:i w:val="0"/>
          <w:sz w:val="24"/>
          <w:szCs w:val="24"/>
          <w:lang w:val="ru-RU"/>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 же повышения эффективности расходов районного бюджета.</w:t>
      </w:r>
    </w:p>
    <w:p w:rsidR="0052007E" w:rsidRPr="00EE6DD1" w:rsidRDefault="0052007E" w:rsidP="0052007E">
      <w:pPr>
        <w:spacing w:after="0"/>
        <w:ind w:firstLine="708"/>
        <w:jc w:val="both"/>
        <w:rPr>
          <w:rFonts w:ascii="Times New Roman" w:hAnsi="Times New Roman" w:cs="Times New Roman"/>
          <w:i w:val="0"/>
          <w:sz w:val="24"/>
          <w:szCs w:val="24"/>
          <w:lang w:val="ru-RU"/>
        </w:rPr>
      </w:pPr>
      <w:r w:rsidRPr="00EE6DD1">
        <w:rPr>
          <w:rFonts w:ascii="Times New Roman" w:hAnsi="Times New Roman" w:cs="Times New Roman"/>
          <w:i w:val="0"/>
          <w:sz w:val="24"/>
          <w:szCs w:val="24"/>
          <w:lang w:val="ru-RU"/>
        </w:rPr>
        <w:t>О</w:t>
      </w:r>
      <w:r w:rsidR="00EE6DD1" w:rsidRPr="00EE6DD1">
        <w:rPr>
          <w:rFonts w:ascii="Times New Roman" w:hAnsi="Times New Roman" w:cs="Times New Roman"/>
          <w:i w:val="0"/>
          <w:sz w:val="24"/>
          <w:szCs w:val="24"/>
          <w:lang w:val="ru-RU"/>
        </w:rPr>
        <w:t>бщий объем финансирования в 2016</w:t>
      </w:r>
      <w:r w:rsidRPr="00EE6DD1">
        <w:rPr>
          <w:rFonts w:ascii="Times New Roman" w:hAnsi="Times New Roman" w:cs="Times New Roman"/>
          <w:i w:val="0"/>
          <w:sz w:val="24"/>
          <w:szCs w:val="24"/>
          <w:lang w:val="ru-RU"/>
        </w:rPr>
        <w:t xml:space="preserve"> году составляет – </w:t>
      </w:r>
      <w:r w:rsidR="00EE6DD1" w:rsidRPr="00EE6DD1">
        <w:rPr>
          <w:rFonts w:ascii="Times New Roman" w:hAnsi="Times New Roman" w:cs="Times New Roman"/>
          <w:i w:val="0"/>
          <w:sz w:val="24"/>
          <w:szCs w:val="24"/>
          <w:lang w:val="ru-RU"/>
        </w:rPr>
        <w:t>119489,0</w:t>
      </w:r>
      <w:r w:rsidRPr="00EE6DD1">
        <w:rPr>
          <w:rFonts w:ascii="Times New Roman" w:hAnsi="Times New Roman" w:cs="Times New Roman"/>
          <w:i w:val="0"/>
          <w:sz w:val="24"/>
          <w:szCs w:val="24"/>
          <w:lang w:val="ru-RU"/>
        </w:rPr>
        <w:t xml:space="preserve"> тыс. рублей, фактически освоено – </w:t>
      </w:r>
      <w:r w:rsidR="00EE6DD1" w:rsidRPr="00EE6DD1">
        <w:rPr>
          <w:rFonts w:ascii="Times New Roman" w:hAnsi="Times New Roman" w:cs="Times New Roman"/>
          <w:i w:val="0"/>
          <w:sz w:val="24"/>
          <w:szCs w:val="24"/>
          <w:lang w:val="ru-RU"/>
        </w:rPr>
        <w:t>107775,4</w:t>
      </w:r>
      <w:r w:rsidRPr="00EE6DD1">
        <w:rPr>
          <w:rFonts w:ascii="Times New Roman" w:hAnsi="Times New Roman" w:cs="Times New Roman"/>
          <w:i w:val="0"/>
          <w:sz w:val="24"/>
          <w:szCs w:val="24"/>
          <w:lang w:val="ru-RU"/>
        </w:rPr>
        <w:t xml:space="preserve"> тыс. рублей, или </w:t>
      </w:r>
      <w:r w:rsidR="00EE6DD1" w:rsidRPr="00EE6DD1">
        <w:rPr>
          <w:rFonts w:ascii="Times New Roman" w:hAnsi="Times New Roman" w:cs="Times New Roman"/>
          <w:i w:val="0"/>
          <w:sz w:val="24"/>
          <w:szCs w:val="24"/>
          <w:lang w:val="ru-RU"/>
        </w:rPr>
        <w:t>90,2</w:t>
      </w:r>
      <w:r w:rsidRPr="00EE6DD1">
        <w:rPr>
          <w:rFonts w:ascii="Times New Roman" w:hAnsi="Times New Roman" w:cs="Times New Roman"/>
          <w:i w:val="0"/>
          <w:sz w:val="24"/>
          <w:szCs w:val="24"/>
          <w:lang w:val="ru-RU"/>
        </w:rPr>
        <w:t xml:space="preserve"> %.</w:t>
      </w:r>
    </w:p>
    <w:p w:rsidR="00ED7342" w:rsidRPr="00741AFC" w:rsidRDefault="00ED7342" w:rsidP="00FC1741">
      <w:pPr>
        <w:spacing w:after="0"/>
        <w:ind w:firstLine="708"/>
        <w:jc w:val="both"/>
        <w:rPr>
          <w:rFonts w:ascii="Times New Roman" w:hAnsi="Times New Roman" w:cs="Times New Roman"/>
          <w:b/>
          <w:i w:val="0"/>
          <w:sz w:val="24"/>
          <w:szCs w:val="24"/>
          <w:lang w:val="ru-RU"/>
        </w:rPr>
      </w:pPr>
      <w:r w:rsidRPr="00741AFC">
        <w:rPr>
          <w:rFonts w:ascii="Times New Roman" w:hAnsi="Times New Roman" w:cs="Times New Roman"/>
          <w:b/>
          <w:i w:val="0"/>
          <w:sz w:val="24"/>
          <w:szCs w:val="24"/>
          <w:lang w:val="ru-RU"/>
        </w:rPr>
        <w:t>Подпрограмма 1. «1.Создание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Боготольского района</w:t>
      </w:r>
      <w:r w:rsidR="001C13D5" w:rsidRPr="00741AFC">
        <w:rPr>
          <w:rFonts w:ascii="Times New Roman" w:hAnsi="Times New Roman" w:cs="Times New Roman"/>
          <w:b/>
          <w:i w:val="0"/>
          <w:sz w:val="24"/>
          <w:szCs w:val="24"/>
          <w:lang w:val="ru-RU"/>
        </w:rPr>
        <w:t>»</w:t>
      </w:r>
    </w:p>
    <w:p w:rsidR="001C13D5" w:rsidRPr="00741AFC" w:rsidRDefault="0099471F" w:rsidP="0099471F">
      <w:pPr>
        <w:spacing w:after="0"/>
        <w:ind w:firstLine="708"/>
        <w:jc w:val="both"/>
        <w:rPr>
          <w:rFonts w:ascii="Times New Roman" w:hAnsi="Times New Roman" w:cs="Times New Roman"/>
          <w:i w:val="0"/>
          <w:sz w:val="24"/>
          <w:szCs w:val="24"/>
          <w:lang w:val="ru-RU"/>
        </w:rPr>
      </w:pPr>
      <w:r w:rsidRPr="00741AFC">
        <w:rPr>
          <w:rFonts w:ascii="Times New Roman" w:hAnsi="Times New Roman" w:cs="Times New Roman"/>
          <w:i w:val="0"/>
          <w:sz w:val="24"/>
          <w:szCs w:val="24"/>
          <w:lang w:val="ru-RU"/>
        </w:rPr>
        <w:t>Цель подпрограммы:</w:t>
      </w:r>
      <w:r w:rsidR="001C13D5" w:rsidRPr="00741AFC">
        <w:rPr>
          <w:rFonts w:ascii="Times New Roman" w:hAnsi="Times New Roman" w:cs="Times New Roman"/>
          <w:i w:val="0"/>
          <w:sz w:val="24"/>
          <w:szCs w:val="24"/>
          <w:lang w:val="ru-RU"/>
        </w:rPr>
        <w:t xml:space="preserve">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p w:rsidR="0099471F" w:rsidRPr="00741AFC" w:rsidRDefault="0099471F" w:rsidP="0099471F">
      <w:pPr>
        <w:spacing w:after="0"/>
        <w:ind w:firstLine="708"/>
        <w:jc w:val="both"/>
        <w:rPr>
          <w:rFonts w:ascii="Times New Roman" w:hAnsi="Times New Roman" w:cs="Times New Roman"/>
          <w:i w:val="0"/>
          <w:sz w:val="24"/>
          <w:szCs w:val="24"/>
          <w:lang w:val="ru-RU"/>
        </w:rPr>
      </w:pPr>
      <w:r w:rsidRPr="00741AFC">
        <w:rPr>
          <w:rFonts w:ascii="Times New Roman" w:hAnsi="Times New Roman" w:cs="Times New Roman"/>
          <w:i w:val="0"/>
          <w:sz w:val="24"/>
          <w:szCs w:val="24"/>
          <w:lang w:val="ru-RU"/>
        </w:rPr>
        <w:t>Задача подпрограммы:</w:t>
      </w:r>
    </w:p>
    <w:p w:rsidR="0099471F" w:rsidRPr="00741AFC" w:rsidRDefault="001C13D5" w:rsidP="0099471F">
      <w:pPr>
        <w:spacing w:after="0"/>
        <w:ind w:firstLine="708"/>
        <w:jc w:val="both"/>
        <w:rPr>
          <w:rFonts w:ascii="Times New Roman" w:hAnsi="Times New Roman" w:cs="Times New Roman"/>
          <w:i w:val="0"/>
          <w:sz w:val="24"/>
          <w:szCs w:val="24"/>
          <w:lang w:val="ru-RU"/>
        </w:rPr>
      </w:pPr>
      <w:r w:rsidRPr="00741AFC">
        <w:rPr>
          <w:rFonts w:ascii="Times New Roman" w:hAnsi="Times New Roman" w:cs="Times New Roman"/>
          <w:i w:val="0"/>
          <w:sz w:val="24"/>
          <w:szCs w:val="24"/>
          <w:lang w:val="ru-RU"/>
        </w:rPr>
        <w:t>- создание условий для обеспечения финансовой устойчивости бюджетов муниципальных образований:</w:t>
      </w:r>
    </w:p>
    <w:p w:rsidR="001C13D5" w:rsidRPr="00741AFC" w:rsidRDefault="001C13D5" w:rsidP="0099471F">
      <w:pPr>
        <w:spacing w:after="0"/>
        <w:ind w:firstLine="708"/>
        <w:jc w:val="both"/>
        <w:rPr>
          <w:rFonts w:ascii="Times New Roman" w:hAnsi="Times New Roman" w:cs="Times New Roman"/>
          <w:i w:val="0"/>
          <w:sz w:val="24"/>
          <w:szCs w:val="24"/>
          <w:lang w:val="ru-RU"/>
        </w:rPr>
      </w:pPr>
      <w:r w:rsidRPr="00741AFC">
        <w:rPr>
          <w:rFonts w:ascii="Times New Roman" w:hAnsi="Times New Roman" w:cs="Times New Roman"/>
          <w:i w:val="0"/>
          <w:sz w:val="24"/>
          <w:szCs w:val="24"/>
          <w:lang w:val="ru-RU"/>
        </w:rPr>
        <w:t>- повышение заинтересованности органов местного самоуправления в росте налогового потенциала;</w:t>
      </w:r>
    </w:p>
    <w:p w:rsidR="001C13D5" w:rsidRPr="00741AFC" w:rsidRDefault="001C13D5" w:rsidP="0099471F">
      <w:pPr>
        <w:spacing w:after="0"/>
        <w:ind w:firstLine="708"/>
        <w:jc w:val="both"/>
        <w:rPr>
          <w:rFonts w:ascii="Times New Roman" w:hAnsi="Times New Roman" w:cs="Times New Roman"/>
          <w:i w:val="0"/>
          <w:sz w:val="24"/>
          <w:szCs w:val="24"/>
          <w:lang w:val="ru-RU"/>
        </w:rPr>
      </w:pPr>
      <w:r w:rsidRPr="00741AFC">
        <w:rPr>
          <w:rFonts w:ascii="Times New Roman" w:hAnsi="Times New Roman" w:cs="Times New Roman"/>
          <w:i w:val="0"/>
          <w:sz w:val="24"/>
          <w:szCs w:val="24"/>
          <w:lang w:val="ru-RU"/>
        </w:rPr>
        <w:t>- повышение качества управления муниципальными финансами.</w:t>
      </w:r>
    </w:p>
    <w:p w:rsidR="0099471F" w:rsidRDefault="00741AFC" w:rsidP="0099471F">
      <w:pPr>
        <w:spacing w:after="0"/>
        <w:ind w:firstLine="708"/>
        <w:jc w:val="both"/>
        <w:rPr>
          <w:rFonts w:ascii="Times New Roman" w:hAnsi="Times New Roman" w:cs="Times New Roman"/>
          <w:i w:val="0"/>
          <w:sz w:val="24"/>
          <w:szCs w:val="24"/>
          <w:lang w:val="ru-RU"/>
        </w:rPr>
      </w:pPr>
      <w:r w:rsidRPr="00741AFC">
        <w:rPr>
          <w:rFonts w:ascii="Times New Roman" w:hAnsi="Times New Roman" w:cs="Times New Roman"/>
          <w:i w:val="0"/>
          <w:sz w:val="24"/>
          <w:szCs w:val="24"/>
          <w:lang w:val="ru-RU"/>
        </w:rPr>
        <w:t>На 2016</w:t>
      </w:r>
      <w:r w:rsidR="0099471F" w:rsidRPr="00741AFC">
        <w:rPr>
          <w:rFonts w:ascii="Times New Roman" w:hAnsi="Times New Roman" w:cs="Times New Roman"/>
          <w:i w:val="0"/>
          <w:sz w:val="24"/>
          <w:szCs w:val="24"/>
          <w:lang w:val="ru-RU"/>
        </w:rPr>
        <w:t xml:space="preserve"> год общий объем финансирования подпрограммы составляет </w:t>
      </w:r>
      <w:r w:rsidRPr="00741AFC">
        <w:rPr>
          <w:rFonts w:ascii="Times New Roman" w:hAnsi="Times New Roman" w:cs="Times New Roman"/>
          <w:i w:val="0"/>
          <w:sz w:val="24"/>
          <w:szCs w:val="24"/>
          <w:lang w:val="ru-RU"/>
        </w:rPr>
        <w:t>113502,2</w:t>
      </w:r>
      <w:r w:rsidR="0099471F" w:rsidRPr="00741AFC">
        <w:rPr>
          <w:rFonts w:ascii="Times New Roman" w:hAnsi="Times New Roman" w:cs="Times New Roman"/>
          <w:i w:val="0"/>
          <w:sz w:val="24"/>
          <w:szCs w:val="24"/>
          <w:lang w:val="ru-RU"/>
        </w:rPr>
        <w:t xml:space="preserve"> тыс. рублей, освоено </w:t>
      </w:r>
      <w:r w:rsidRPr="00741AFC">
        <w:rPr>
          <w:rFonts w:ascii="Times New Roman" w:hAnsi="Times New Roman" w:cs="Times New Roman"/>
          <w:i w:val="0"/>
          <w:sz w:val="24"/>
          <w:szCs w:val="24"/>
          <w:lang w:val="ru-RU"/>
        </w:rPr>
        <w:t>101795,1</w:t>
      </w:r>
      <w:r w:rsidR="0099471F" w:rsidRPr="00741AFC">
        <w:rPr>
          <w:rFonts w:ascii="Times New Roman" w:hAnsi="Times New Roman" w:cs="Times New Roman"/>
          <w:i w:val="0"/>
          <w:sz w:val="24"/>
          <w:szCs w:val="24"/>
          <w:lang w:val="ru-RU"/>
        </w:rPr>
        <w:t xml:space="preserve"> тыс. рублей или </w:t>
      </w:r>
      <w:r w:rsidRPr="00741AFC">
        <w:rPr>
          <w:rFonts w:ascii="Times New Roman" w:hAnsi="Times New Roman" w:cs="Times New Roman"/>
          <w:i w:val="0"/>
          <w:sz w:val="24"/>
          <w:szCs w:val="24"/>
          <w:lang w:val="ru-RU"/>
        </w:rPr>
        <w:t>89,7</w:t>
      </w:r>
      <w:r w:rsidR="0099471F" w:rsidRPr="00741AFC">
        <w:rPr>
          <w:rFonts w:ascii="Times New Roman" w:hAnsi="Times New Roman" w:cs="Times New Roman"/>
          <w:i w:val="0"/>
          <w:sz w:val="24"/>
          <w:szCs w:val="24"/>
          <w:lang w:val="ru-RU"/>
        </w:rPr>
        <w:t xml:space="preserve"> %.</w:t>
      </w:r>
    </w:p>
    <w:p w:rsidR="00331EED" w:rsidRPr="001354FB" w:rsidRDefault="00331EED" w:rsidP="007A50C6">
      <w:pPr>
        <w:spacing w:after="0" w:line="276" w:lineRule="auto"/>
        <w:ind w:firstLine="851"/>
        <w:contextualSpacing/>
        <w:jc w:val="both"/>
        <w:rPr>
          <w:rFonts w:ascii="Times New Roman" w:hAnsi="Times New Roman"/>
          <w:i w:val="0"/>
          <w:sz w:val="24"/>
          <w:szCs w:val="24"/>
          <w:lang w:val="ru-RU"/>
        </w:rPr>
      </w:pPr>
      <w:r w:rsidRPr="004D5E9B">
        <w:rPr>
          <w:rFonts w:ascii="Times New Roman" w:hAnsi="Times New Roman" w:cs="Times New Roman"/>
          <w:i w:val="0"/>
          <w:sz w:val="24"/>
          <w:szCs w:val="24"/>
          <w:lang w:val="ru-RU"/>
        </w:rPr>
        <w:t>В рамках первой подпрограммы</w:t>
      </w:r>
      <w:r w:rsidRPr="001354FB">
        <w:rPr>
          <w:rFonts w:ascii="Times New Roman" w:hAnsi="Times New Roman" w:cs="Times New Roman"/>
          <w:b/>
          <w:i w:val="0"/>
          <w:sz w:val="24"/>
          <w:szCs w:val="24"/>
          <w:lang w:val="ru-RU"/>
        </w:rPr>
        <w:t xml:space="preserve"> </w:t>
      </w:r>
      <w:r w:rsidRPr="001354FB">
        <w:rPr>
          <w:rFonts w:ascii="Times New Roman" w:hAnsi="Times New Roman" w:cs="Times New Roman"/>
          <w:i w:val="0"/>
          <w:sz w:val="24"/>
          <w:szCs w:val="24"/>
          <w:lang w:val="ru-RU"/>
        </w:rPr>
        <w:t>были реализованы мероприятия направленные на в</w:t>
      </w:r>
      <w:r w:rsidRPr="001354FB">
        <w:rPr>
          <w:rFonts w:ascii="Times New Roman" w:hAnsi="Times New Roman"/>
          <w:i w:val="0"/>
          <w:sz w:val="24"/>
          <w:szCs w:val="24"/>
          <w:lang w:val="ru-RU"/>
        </w:rPr>
        <w:t>ыравнивание бюджетной обеспеченности поселений.</w:t>
      </w:r>
    </w:p>
    <w:p w:rsidR="00331EED" w:rsidRPr="001354FB" w:rsidRDefault="00331EED" w:rsidP="007A50C6">
      <w:pPr>
        <w:pStyle w:val="a3"/>
        <w:tabs>
          <w:tab w:val="left" w:pos="0"/>
        </w:tabs>
        <w:spacing w:after="0" w:line="276" w:lineRule="auto"/>
        <w:ind w:left="0" w:firstLine="851"/>
        <w:jc w:val="both"/>
        <w:rPr>
          <w:rFonts w:ascii="Times New Roman" w:hAnsi="Times New Roman"/>
          <w:i w:val="0"/>
          <w:sz w:val="24"/>
          <w:szCs w:val="24"/>
          <w:lang w:val="ru-RU" w:eastAsia="ru-RU"/>
        </w:rPr>
      </w:pPr>
      <w:r w:rsidRPr="001354FB">
        <w:rPr>
          <w:rFonts w:ascii="Times New Roman" w:hAnsi="Times New Roman"/>
          <w:i w:val="0"/>
          <w:sz w:val="24"/>
          <w:szCs w:val="24"/>
          <w:lang w:val="ru-RU" w:eastAsia="ru-RU"/>
        </w:rPr>
        <w:t xml:space="preserve">Основным финансовым механизмом сокращения различий в уровне обеспечения собственными бюджетными доходами муниципальных образований стало решение Боготольского районного Совета депутатов от 10.11.2016 № 9-63 «Об утверждении Положения «О межбюджетных отношениях в Боготольском районе». В соответствии с принятой методикой проведены расчеты дотации на выравнивание бюджетной обеспеченности поселений, образующей районный фонд финансовой поддержки поселений. Годовой объем фонда в сумме 53189,3 тыс. рублей профинансирован на 100%. </w:t>
      </w:r>
    </w:p>
    <w:p w:rsidR="00331EED" w:rsidRPr="001354FB"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1354FB">
        <w:rPr>
          <w:rFonts w:ascii="Times New Roman" w:hAnsi="Times New Roman"/>
          <w:i w:val="0"/>
          <w:sz w:val="24"/>
          <w:szCs w:val="24"/>
          <w:lang w:val="ru-RU"/>
        </w:rPr>
        <w:t>Выравнивание бюджетной обеспеченности поселений и осуществление органами местного самоуправления муниципальных районов, полномочий органов государственной власти Красноярского края по расчету и предоставлению дотаций бюджетам поселений за счет сре</w:t>
      </w:r>
      <w:proofErr w:type="gramStart"/>
      <w:r w:rsidRPr="001354FB">
        <w:rPr>
          <w:rFonts w:ascii="Times New Roman" w:hAnsi="Times New Roman"/>
          <w:i w:val="0"/>
          <w:sz w:val="24"/>
          <w:szCs w:val="24"/>
          <w:lang w:val="ru-RU"/>
        </w:rPr>
        <w:t>дств кр</w:t>
      </w:r>
      <w:proofErr w:type="gramEnd"/>
      <w:r w:rsidRPr="001354FB">
        <w:rPr>
          <w:rFonts w:ascii="Times New Roman" w:hAnsi="Times New Roman"/>
          <w:i w:val="0"/>
          <w:sz w:val="24"/>
          <w:szCs w:val="24"/>
          <w:lang w:val="ru-RU"/>
        </w:rPr>
        <w:t xml:space="preserve">аевого бюджета составило 11337,3 тыс. рублей или 100%. </w:t>
      </w:r>
    </w:p>
    <w:p w:rsidR="00331EED" w:rsidRPr="001354FB"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1354FB">
        <w:rPr>
          <w:rFonts w:ascii="Times New Roman" w:hAnsi="Times New Roman"/>
          <w:i w:val="0"/>
          <w:sz w:val="24"/>
          <w:szCs w:val="24"/>
          <w:lang w:val="ru-RU"/>
        </w:rPr>
        <w:t>Минимальный размер бюджетной обеспеченности поселений после выравнивания на 2016 год составил из расчета 8 тыс. рублей на 1 жителя. Плановое значение - не менее 8 тыс. рублей.</w:t>
      </w:r>
    </w:p>
    <w:p w:rsidR="00331EED" w:rsidRPr="001354FB"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1354FB">
        <w:rPr>
          <w:rFonts w:ascii="Times New Roman" w:hAnsi="Times New Roman"/>
          <w:i w:val="0"/>
          <w:sz w:val="24"/>
          <w:szCs w:val="24"/>
          <w:lang w:val="ru-RU"/>
        </w:rPr>
        <w:t xml:space="preserve">В целях обеспечения сбалансированности местных бюджетов муниципальным образованиям района предоставляются дотации на поддержку мер по обеспечению сбалансированности бюджетов за счет средств районного бюджета. Годовой объем дотации по обеспечению сбалансированности бюджетов составил 6008,9 тыс. рублей и профинансирован на </w:t>
      </w:r>
      <w:r w:rsidRPr="001354FB">
        <w:rPr>
          <w:rFonts w:ascii="Times New Roman" w:hAnsi="Times New Roman"/>
          <w:i w:val="0"/>
          <w:sz w:val="24"/>
          <w:szCs w:val="24"/>
          <w:lang w:val="ru-RU"/>
        </w:rPr>
        <w:lastRenderedPageBreak/>
        <w:t xml:space="preserve">100%, тем самым для жителей района созданы </w:t>
      </w:r>
      <w:proofErr w:type="gramStart"/>
      <w:r w:rsidRPr="001354FB">
        <w:rPr>
          <w:rFonts w:ascii="Times New Roman" w:hAnsi="Times New Roman"/>
          <w:i w:val="0"/>
          <w:sz w:val="24"/>
          <w:szCs w:val="24"/>
          <w:lang w:val="ru-RU"/>
        </w:rPr>
        <w:t>более равные</w:t>
      </w:r>
      <w:proofErr w:type="gramEnd"/>
      <w:r w:rsidRPr="001354FB">
        <w:rPr>
          <w:rFonts w:ascii="Times New Roman" w:hAnsi="Times New Roman"/>
          <w:i w:val="0"/>
          <w:sz w:val="24"/>
          <w:szCs w:val="24"/>
          <w:lang w:val="ru-RU"/>
        </w:rPr>
        <w:t xml:space="preserve"> возможности для получения определенного набора социальных и общественных услуг.</w:t>
      </w:r>
    </w:p>
    <w:p w:rsidR="00331EED" w:rsidRPr="001354FB"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proofErr w:type="gramStart"/>
      <w:r w:rsidRPr="001354FB">
        <w:rPr>
          <w:rFonts w:ascii="Times New Roman" w:hAnsi="Times New Roman"/>
          <w:i w:val="0"/>
          <w:sz w:val="24"/>
          <w:szCs w:val="24"/>
          <w:lang w:val="ru-RU"/>
        </w:rPr>
        <w:t>Кроме того, в рамках подпрограммы, сельсоветам района были направлены субвенции, субсидии и иные межбюджетные трансферты из краевого и федерального бюджетов в объеме 31259,6 тыс. рублей.</w:t>
      </w:r>
      <w:proofErr w:type="gramEnd"/>
    </w:p>
    <w:p w:rsidR="00331EED" w:rsidRPr="001354FB"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1354FB">
        <w:rPr>
          <w:rFonts w:ascii="Times New Roman" w:hAnsi="Times New Roman"/>
          <w:i w:val="0"/>
          <w:sz w:val="24"/>
          <w:szCs w:val="24"/>
          <w:lang w:val="ru-RU"/>
        </w:rPr>
        <w:t xml:space="preserve">На постоянной основе проводился мониторинг полноты и своевременности поступления налогов, сборов и других обязательных платежей бюджетов поселений. Объем налоговых и неналоговых доходов местных бюджетов в общем объеме доходов местных бюджетов  составил 10,4 тыс. рублей при плановых назначениях 9,7 тыс. рублей. </w:t>
      </w:r>
    </w:p>
    <w:p w:rsidR="00331EED" w:rsidRPr="001354FB" w:rsidRDefault="00331EED" w:rsidP="007A50C6">
      <w:pPr>
        <w:pStyle w:val="a3"/>
        <w:tabs>
          <w:tab w:val="left" w:pos="0"/>
        </w:tabs>
        <w:spacing w:after="0" w:line="276" w:lineRule="auto"/>
        <w:ind w:left="0" w:firstLine="851"/>
        <w:jc w:val="both"/>
        <w:rPr>
          <w:rFonts w:ascii="Times New Roman" w:hAnsi="Times New Roman"/>
          <w:i w:val="0"/>
          <w:sz w:val="24"/>
          <w:szCs w:val="24"/>
          <w:lang w:val="ru-RU"/>
        </w:rPr>
      </w:pPr>
      <w:r w:rsidRPr="001354FB">
        <w:rPr>
          <w:rFonts w:ascii="Times New Roman" w:hAnsi="Times New Roman"/>
          <w:i w:val="0"/>
          <w:sz w:val="24"/>
          <w:szCs w:val="24"/>
          <w:lang w:val="ru-RU"/>
        </w:rPr>
        <w:t>Кредиторская задолженность по выплате заработной платы с начислениями работникам бюджетной сферы и по исполнению обязательств перед гражданами в бюджетах поселений отсутствует.</w:t>
      </w:r>
    </w:p>
    <w:p w:rsidR="001C13D5" w:rsidRPr="001354FB" w:rsidRDefault="001C13D5" w:rsidP="007A50C6">
      <w:pPr>
        <w:pStyle w:val="a3"/>
        <w:spacing w:after="0" w:line="276" w:lineRule="auto"/>
        <w:rPr>
          <w:rFonts w:ascii="Times New Roman" w:hAnsi="Times New Roman" w:cs="Times New Roman"/>
          <w:b/>
          <w:i w:val="0"/>
          <w:sz w:val="24"/>
          <w:szCs w:val="24"/>
          <w:lang w:val="ru-RU"/>
        </w:rPr>
      </w:pPr>
      <w:r w:rsidRPr="001354FB">
        <w:rPr>
          <w:rFonts w:ascii="Times New Roman" w:hAnsi="Times New Roman" w:cs="Times New Roman"/>
          <w:b/>
          <w:i w:val="0"/>
          <w:sz w:val="24"/>
          <w:szCs w:val="24"/>
          <w:lang w:val="ru-RU"/>
        </w:rPr>
        <w:t>Подпрограмма 2. «Управление муниципальным долгом Боготольского района»</w:t>
      </w:r>
    </w:p>
    <w:p w:rsidR="001C13D5" w:rsidRPr="001354FB" w:rsidRDefault="001C13D5" w:rsidP="007A50C6">
      <w:pPr>
        <w:spacing w:after="0" w:line="276" w:lineRule="auto"/>
        <w:ind w:firstLine="708"/>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Цель подпрограммы: эффективное управление муниципальным долгом Боготольского района.</w:t>
      </w:r>
    </w:p>
    <w:p w:rsidR="001C13D5" w:rsidRPr="001354FB" w:rsidRDefault="001C13D5" w:rsidP="007A50C6">
      <w:pPr>
        <w:spacing w:after="0" w:line="276" w:lineRule="auto"/>
        <w:ind w:firstLine="708"/>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Задачи подпрограммы:</w:t>
      </w:r>
    </w:p>
    <w:p w:rsidR="001C13D5" w:rsidRPr="001354FB" w:rsidRDefault="001C13D5" w:rsidP="007A50C6">
      <w:pPr>
        <w:spacing w:after="0" w:line="276" w:lineRule="auto"/>
        <w:ind w:firstLine="708"/>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 сохранение объема и структуры муниципального долга на экономически безопасном уровне;</w:t>
      </w:r>
    </w:p>
    <w:p w:rsidR="001C13D5" w:rsidRPr="001354FB" w:rsidRDefault="001C13D5" w:rsidP="007A50C6">
      <w:pPr>
        <w:spacing w:after="0" w:line="276" w:lineRule="auto"/>
        <w:ind w:firstLine="708"/>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 соблюдение ограничений по объему муниципального долга и расходам на его обслуживание установленных федеральным законодательством;</w:t>
      </w:r>
    </w:p>
    <w:p w:rsidR="00422387" w:rsidRPr="001354FB" w:rsidRDefault="001C13D5" w:rsidP="007A50C6">
      <w:pPr>
        <w:spacing w:after="0" w:line="276" w:lineRule="auto"/>
        <w:ind w:firstLine="708"/>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 обслуживание муниципального долга</w:t>
      </w:r>
      <w:r w:rsidR="00422387" w:rsidRPr="001354FB">
        <w:rPr>
          <w:rFonts w:ascii="Times New Roman" w:hAnsi="Times New Roman" w:cs="Times New Roman"/>
          <w:i w:val="0"/>
          <w:sz w:val="24"/>
          <w:szCs w:val="24"/>
          <w:lang w:val="ru-RU"/>
        </w:rPr>
        <w:t>.</w:t>
      </w:r>
    </w:p>
    <w:p w:rsidR="001354FB" w:rsidRPr="004D5E9B" w:rsidRDefault="001354FB" w:rsidP="007A50C6">
      <w:pPr>
        <w:pStyle w:val="aa"/>
        <w:spacing w:after="0" w:line="276" w:lineRule="auto"/>
        <w:ind w:firstLine="708"/>
        <w:jc w:val="both"/>
        <w:rPr>
          <w:i w:val="0"/>
          <w:color w:val="333333"/>
          <w:lang w:val="ru-RU"/>
        </w:rPr>
      </w:pPr>
      <w:r w:rsidRPr="004D5E9B">
        <w:rPr>
          <w:i w:val="0"/>
          <w:lang w:val="ru-RU"/>
        </w:rPr>
        <w:t xml:space="preserve">В рамках второй подпрограммы были реализованы мероприятия направленные </w:t>
      </w:r>
      <w:proofErr w:type="gramStart"/>
      <w:r w:rsidRPr="004D5E9B">
        <w:rPr>
          <w:i w:val="0"/>
          <w:lang w:val="ru-RU"/>
        </w:rPr>
        <w:t>на</w:t>
      </w:r>
      <w:proofErr w:type="gramEnd"/>
      <w:r w:rsidRPr="004D5E9B">
        <w:rPr>
          <w:i w:val="0"/>
          <w:lang w:val="ru-RU"/>
        </w:rPr>
        <w:t>:</w:t>
      </w:r>
      <w:r w:rsidRPr="004D5E9B">
        <w:rPr>
          <w:i w:val="0"/>
          <w:color w:val="333333"/>
          <w:lang w:val="ru-RU"/>
        </w:rPr>
        <w:t xml:space="preserve"> </w:t>
      </w:r>
    </w:p>
    <w:p w:rsidR="001354FB" w:rsidRPr="001354FB" w:rsidRDefault="001354FB" w:rsidP="007A50C6">
      <w:pPr>
        <w:pStyle w:val="ConsPlusCell"/>
        <w:tabs>
          <w:tab w:val="left" w:pos="993"/>
        </w:tabs>
        <w:spacing w:line="276" w:lineRule="auto"/>
        <w:jc w:val="both"/>
        <w:rPr>
          <w:rFonts w:ascii="Times New Roman" w:hAnsi="Times New Roman" w:cs="Times New Roman"/>
          <w:sz w:val="24"/>
          <w:szCs w:val="24"/>
          <w:lang w:val="ru-RU"/>
        </w:rPr>
      </w:pPr>
      <w:r w:rsidRPr="001354FB">
        <w:rPr>
          <w:rFonts w:ascii="Times New Roman" w:hAnsi="Times New Roman" w:cs="Times New Roman"/>
          <w:sz w:val="24"/>
          <w:szCs w:val="24"/>
          <w:lang w:val="ru-RU"/>
        </w:rPr>
        <w:tab/>
        <w:t>-сохранение объема и структуры муниципального долга Боготольского района на экономически безопасном уровне;</w:t>
      </w:r>
    </w:p>
    <w:p w:rsidR="001354FB" w:rsidRPr="001354FB" w:rsidRDefault="001354FB" w:rsidP="007A50C6">
      <w:pPr>
        <w:pStyle w:val="ConsPlusCell"/>
        <w:tabs>
          <w:tab w:val="left" w:pos="993"/>
        </w:tabs>
        <w:spacing w:line="276" w:lineRule="auto"/>
        <w:jc w:val="both"/>
        <w:rPr>
          <w:rFonts w:ascii="Times New Roman" w:hAnsi="Times New Roman" w:cs="Times New Roman"/>
          <w:sz w:val="24"/>
          <w:szCs w:val="24"/>
          <w:lang w:val="ru-RU"/>
        </w:rPr>
      </w:pPr>
      <w:r w:rsidRPr="001354FB">
        <w:rPr>
          <w:rFonts w:ascii="Times New Roman" w:hAnsi="Times New Roman" w:cs="Times New Roman"/>
          <w:sz w:val="24"/>
          <w:szCs w:val="24"/>
          <w:lang w:val="ru-RU"/>
        </w:rPr>
        <w:tab/>
        <w:t>-соблюдение ограничений по объему муниципального долга Боготольского района и расходам на его обслуживание установленных федеральным законодательством;</w:t>
      </w:r>
    </w:p>
    <w:p w:rsidR="001354FB" w:rsidRPr="001354FB" w:rsidRDefault="001354FB" w:rsidP="007A50C6">
      <w:pPr>
        <w:pStyle w:val="ConsPlusCell"/>
        <w:tabs>
          <w:tab w:val="left" w:pos="993"/>
        </w:tabs>
        <w:spacing w:line="276" w:lineRule="auto"/>
        <w:jc w:val="both"/>
        <w:rPr>
          <w:rFonts w:ascii="Times New Roman" w:hAnsi="Times New Roman" w:cs="Times New Roman"/>
          <w:sz w:val="24"/>
          <w:szCs w:val="24"/>
          <w:lang w:val="ru-RU"/>
        </w:rPr>
      </w:pPr>
      <w:r w:rsidRPr="001354FB">
        <w:rPr>
          <w:rFonts w:ascii="Times New Roman" w:hAnsi="Times New Roman" w:cs="Times New Roman"/>
          <w:sz w:val="24"/>
          <w:szCs w:val="24"/>
          <w:lang w:val="ru-RU"/>
        </w:rPr>
        <w:tab/>
        <w:t>-соблюдение сроков исполнения долговых обязательств Боготольского района;</w:t>
      </w:r>
    </w:p>
    <w:p w:rsidR="001354FB" w:rsidRPr="001354FB" w:rsidRDefault="001354FB" w:rsidP="007A50C6">
      <w:pPr>
        <w:pStyle w:val="ConsPlusCell"/>
        <w:tabs>
          <w:tab w:val="left" w:pos="993"/>
        </w:tabs>
        <w:spacing w:line="276" w:lineRule="auto"/>
        <w:jc w:val="both"/>
        <w:rPr>
          <w:rFonts w:ascii="Times New Roman" w:hAnsi="Times New Roman" w:cs="Times New Roman"/>
          <w:sz w:val="24"/>
          <w:szCs w:val="24"/>
          <w:lang w:val="ru-RU"/>
        </w:rPr>
      </w:pPr>
      <w:r w:rsidRPr="001354FB">
        <w:rPr>
          <w:rFonts w:ascii="Times New Roman" w:hAnsi="Times New Roman" w:cs="Times New Roman"/>
          <w:sz w:val="24"/>
          <w:szCs w:val="24"/>
          <w:lang w:val="ru-RU"/>
        </w:rPr>
        <w:tab/>
        <w:t xml:space="preserve">С целью постепенного снижения объема муниципальных заимствований, уменьшения долговых обязательств района осуществлялись мероприятия по снижению размера дефицита местного бюджета. На финансирование дефицита местного бюджета в первую очередь направлялись переходящие на начало очередного финансового года остатки денежных средств на счете по учету средств бюджета (в части средств местного бюджета). </w:t>
      </w:r>
    </w:p>
    <w:p w:rsidR="001354FB" w:rsidRPr="001354FB" w:rsidRDefault="001354FB" w:rsidP="007A50C6">
      <w:pPr>
        <w:pStyle w:val="ConsPlusCell"/>
        <w:tabs>
          <w:tab w:val="left" w:pos="993"/>
        </w:tabs>
        <w:spacing w:line="276" w:lineRule="auto"/>
        <w:jc w:val="both"/>
        <w:rPr>
          <w:rFonts w:ascii="Times New Roman" w:hAnsi="Times New Roman" w:cs="Times New Roman"/>
          <w:sz w:val="24"/>
          <w:szCs w:val="24"/>
          <w:lang w:val="ru-RU"/>
        </w:rPr>
      </w:pPr>
      <w:r w:rsidRPr="001354FB">
        <w:rPr>
          <w:rFonts w:ascii="Times New Roman" w:hAnsi="Times New Roman" w:cs="Times New Roman"/>
          <w:sz w:val="24"/>
          <w:szCs w:val="24"/>
          <w:lang w:val="ru-RU"/>
        </w:rPr>
        <w:t xml:space="preserve">            </w:t>
      </w:r>
      <w:proofErr w:type="gramStart"/>
      <w:r w:rsidRPr="001354FB">
        <w:rPr>
          <w:rFonts w:ascii="Times New Roman" w:hAnsi="Times New Roman" w:cs="Times New Roman"/>
          <w:sz w:val="24"/>
          <w:szCs w:val="24"/>
          <w:lang w:val="ru-RU"/>
        </w:rPr>
        <w:t xml:space="preserve">Итогом проведенных мероприятий является снижение дефицита районного бюджета до 178,2 тыс. рублей (остаток средств на едином счете бюджета на 01.01.2017 г. составил 3236,9 тыс. рублей), сохранение предельного объема муниципального долга на уровне, не превышающем 15% утвержденного общего годового объема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roofErr w:type="gramEnd"/>
    </w:p>
    <w:p w:rsidR="001354FB" w:rsidRPr="001354FB" w:rsidRDefault="001354FB" w:rsidP="007A50C6">
      <w:pPr>
        <w:pStyle w:val="aa"/>
        <w:spacing w:after="0" w:line="276" w:lineRule="auto"/>
        <w:ind w:firstLine="708"/>
        <w:jc w:val="both"/>
        <w:rPr>
          <w:i w:val="0"/>
          <w:lang w:val="ru-RU"/>
        </w:rPr>
      </w:pPr>
      <w:r w:rsidRPr="001354FB">
        <w:rPr>
          <w:i w:val="0"/>
          <w:lang w:val="ru-RU"/>
        </w:rPr>
        <w:t>Объем бюджетных ассигнований на реализацию мероприятий подпрограммы 2 «Уп</w:t>
      </w:r>
      <w:r>
        <w:rPr>
          <w:i w:val="0"/>
          <w:lang w:val="ru-RU"/>
        </w:rPr>
        <w:t xml:space="preserve">равление муниципальным долгом» </w:t>
      </w:r>
      <w:r w:rsidRPr="001354FB">
        <w:rPr>
          <w:i w:val="0"/>
          <w:lang w:val="ru-RU"/>
        </w:rPr>
        <w:t>составляет 42,9 тыс. рублей или 99,8% от утвержденного плана. Доля расходов на обслуживание муниципального долга составила 0,02 % при пл</w:t>
      </w:r>
      <w:r>
        <w:rPr>
          <w:i w:val="0"/>
          <w:lang w:val="ru-RU"/>
        </w:rPr>
        <w:t xml:space="preserve">ане </w:t>
      </w:r>
      <w:r w:rsidRPr="001354FB">
        <w:rPr>
          <w:i w:val="0"/>
          <w:lang w:val="ru-RU"/>
        </w:rPr>
        <w:t>не более 15%.</w:t>
      </w:r>
    </w:p>
    <w:p w:rsidR="0052007E" w:rsidRPr="001354FB" w:rsidRDefault="001C13D5" w:rsidP="007A50C6">
      <w:pPr>
        <w:spacing w:after="0" w:line="276" w:lineRule="auto"/>
        <w:ind w:firstLine="708"/>
        <w:jc w:val="both"/>
        <w:rPr>
          <w:rFonts w:ascii="Times New Roman" w:hAnsi="Times New Roman" w:cs="Times New Roman"/>
          <w:b/>
          <w:i w:val="0"/>
          <w:sz w:val="24"/>
          <w:szCs w:val="24"/>
          <w:lang w:val="ru-RU"/>
        </w:rPr>
      </w:pPr>
      <w:r w:rsidRPr="001354FB">
        <w:rPr>
          <w:rFonts w:ascii="Times New Roman" w:hAnsi="Times New Roman" w:cs="Times New Roman"/>
          <w:b/>
          <w:i w:val="0"/>
          <w:sz w:val="24"/>
          <w:szCs w:val="24"/>
          <w:lang w:val="ru-RU"/>
        </w:rPr>
        <w:t>Подпрограмма 3 «Обеспечение реализации муниципальной программы и прочие мероприятия»</w:t>
      </w:r>
    </w:p>
    <w:p w:rsidR="001C13D5" w:rsidRPr="001354FB" w:rsidRDefault="001C13D5" w:rsidP="007A50C6">
      <w:pPr>
        <w:spacing w:after="0" w:line="276" w:lineRule="auto"/>
        <w:ind w:firstLine="708"/>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 же повышения эффективности расходов районного бюджета.</w:t>
      </w:r>
    </w:p>
    <w:p w:rsidR="001C13D5" w:rsidRPr="001354FB" w:rsidRDefault="001C13D5" w:rsidP="007A50C6">
      <w:pPr>
        <w:spacing w:after="0" w:line="276" w:lineRule="auto"/>
        <w:ind w:firstLine="708"/>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Задачи подпрограммы:</w:t>
      </w:r>
    </w:p>
    <w:p w:rsidR="001C13D5" w:rsidRPr="001354FB" w:rsidRDefault="001C13D5" w:rsidP="007A50C6">
      <w:pPr>
        <w:spacing w:after="0" w:line="276" w:lineRule="auto"/>
        <w:ind w:firstLine="708"/>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lastRenderedPageBreak/>
        <w:t xml:space="preserve">- </w:t>
      </w:r>
      <w:r w:rsidR="00E63179" w:rsidRPr="001354FB">
        <w:rPr>
          <w:rFonts w:ascii="Times New Roman" w:hAnsi="Times New Roman" w:cs="Times New Roman"/>
          <w:i w:val="0"/>
          <w:sz w:val="24"/>
          <w:szCs w:val="24"/>
          <w:lang w:val="ru-RU"/>
        </w:rPr>
        <w:t>повышение качества планирования и управления муниципальными финансами, развитие программно – целевых принципов формирования бюджета, а так же содействие совершенствованию кадрового потенциала муниципальной финансовой системы Боготольского района</w:t>
      </w:r>
      <w:r w:rsidRPr="001354FB">
        <w:rPr>
          <w:rFonts w:ascii="Times New Roman" w:hAnsi="Times New Roman" w:cs="Times New Roman"/>
          <w:i w:val="0"/>
          <w:sz w:val="24"/>
          <w:szCs w:val="24"/>
          <w:lang w:val="ru-RU"/>
        </w:rPr>
        <w:t>;</w:t>
      </w:r>
    </w:p>
    <w:p w:rsidR="00E63179" w:rsidRPr="001354FB" w:rsidRDefault="001C13D5" w:rsidP="007A50C6">
      <w:pPr>
        <w:spacing w:after="0" w:line="276" w:lineRule="auto"/>
        <w:ind w:firstLine="708"/>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 xml:space="preserve">- </w:t>
      </w:r>
      <w:r w:rsidR="00E63179" w:rsidRPr="001354FB">
        <w:rPr>
          <w:rFonts w:ascii="Times New Roman" w:hAnsi="Times New Roman" w:cs="Times New Roman"/>
          <w:i w:val="0"/>
          <w:sz w:val="24"/>
          <w:szCs w:val="24"/>
          <w:lang w:val="ru-RU"/>
        </w:rPr>
        <w:t>обеспечение доступа для граждан к информации о районном бюджете и бюджетном процессе в компактной и доступной форме.</w:t>
      </w:r>
    </w:p>
    <w:p w:rsidR="001354FB" w:rsidRPr="004D5E9B" w:rsidRDefault="001354FB" w:rsidP="007A50C6">
      <w:pPr>
        <w:pStyle w:val="aa"/>
        <w:spacing w:after="0" w:line="276" w:lineRule="auto"/>
        <w:ind w:firstLine="708"/>
        <w:jc w:val="both"/>
        <w:rPr>
          <w:i w:val="0"/>
          <w:color w:val="333333"/>
          <w:lang w:val="ru-RU"/>
        </w:rPr>
      </w:pPr>
      <w:r w:rsidRPr="004D5E9B">
        <w:rPr>
          <w:i w:val="0"/>
          <w:lang w:val="ru-RU"/>
        </w:rPr>
        <w:t xml:space="preserve">В рамках третьей подпрограммы были реализованы мероприятия направленные </w:t>
      </w:r>
      <w:proofErr w:type="gramStart"/>
      <w:r w:rsidRPr="004D5E9B">
        <w:rPr>
          <w:i w:val="0"/>
          <w:lang w:val="ru-RU"/>
        </w:rPr>
        <w:t>на</w:t>
      </w:r>
      <w:proofErr w:type="gramEnd"/>
      <w:r w:rsidRPr="004D5E9B">
        <w:rPr>
          <w:i w:val="0"/>
          <w:lang w:val="ru-RU"/>
        </w:rPr>
        <w:t>:</w:t>
      </w:r>
      <w:r w:rsidRPr="004D5E9B">
        <w:rPr>
          <w:i w:val="0"/>
          <w:color w:val="333333"/>
          <w:lang w:val="ru-RU"/>
        </w:rPr>
        <w:t xml:space="preserve"> </w:t>
      </w:r>
    </w:p>
    <w:p w:rsidR="001354FB" w:rsidRPr="001354FB" w:rsidRDefault="001354FB" w:rsidP="007A50C6">
      <w:pPr>
        <w:pStyle w:val="aa"/>
        <w:spacing w:after="0" w:line="276" w:lineRule="auto"/>
        <w:ind w:firstLine="708"/>
        <w:jc w:val="both"/>
        <w:rPr>
          <w:i w:val="0"/>
          <w:lang w:val="ru-RU"/>
        </w:rPr>
      </w:pPr>
      <w:r w:rsidRPr="004D5E9B">
        <w:rPr>
          <w:i w:val="0"/>
          <w:lang w:val="ru-RU"/>
        </w:rPr>
        <w:t xml:space="preserve">- повышение качества планирования и управления муниципальными финансами, развитие </w:t>
      </w:r>
      <w:r w:rsidRPr="001354FB">
        <w:rPr>
          <w:i w:val="0"/>
          <w:lang w:val="ru-RU"/>
        </w:rPr>
        <w:t>программно-целевых принципов формирования бюджета, а также содействие совершенствованию кадрового потенциала муниципальной финансовой системы Боготольского района;</w:t>
      </w:r>
    </w:p>
    <w:p w:rsidR="001354FB" w:rsidRPr="001354FB" w:rsidRDefault="001354FB" w:rsidP="007A50C6">
      <w:pPr>
        <w:pStyle w:val="aa"/>
        <w:spacing w:after="0" w:line="276" w:lineRule="auto"/>
        <w:ind w:firstLine="708"/>
        <w:jc w:val="both"/>
        <w:rPr>
          <w:i w:val="0"/>
          <w:color w:val="333333"/>
          <w:lang w:val="ru-RU"/>
        </w:rPr>
      </w:pPr>
      <w:r w:rsidRPr="001354FB">
        <w:rPr>
          <w:rFonts w:eastAsia="Calibri"/>
          <w:i w:val="0"/>
          <w:lang w:val="ru-RU" w:eastAsia="en-US"/>
        </w:rPr>
        <w:t>- обеспечение доступа для граждан к информации о районном бюджете и бюджетном процессе в компактной и доступной форме.</w:t>
      </w:r>
    </w:p>
    <w:p w:rsidR="001354FB" w:rsidRPr="001354FB" w:rsidRDefault="001354FB" w:rsidP="007A50C6">
      <w:pPr>
        <w:autoSpaceDE w:val="0"/>
        <w:autoSpaceDN w:val="0"/>
        <w:adjustRightInd w:val="0"/>
        <w:spacing w:after="0" w:line="276" w:lineRule="auto"/>
        <w:ind w:firstLine="540"/>
        <w:jc w:val="both"/>
        <w:rPr>
          <w:rFonts w:ascii="Times New Roman" w:hAnsi="Times New Roman" w:cs="Times New Roman"/>
          <w:i w:val="0"/>
          <w:sz w:val="24"/>
          <w:szCs w:val="24"/>
          <w:lang w:val="ru-RU"/>
        </w:rPr>
      </w:pPr>
      <w:r w:rsidRPr="001354FB">
        <w:rPr>
          <w:rFonts w:ascii="Times New Roman" w:eastAsia="Calibri" w:hAnsi="Times New Roman" w:cs="Times New Roman"/>
          <w:i w:val="0"/>
          <w:sz w:val="24"/>
          <w:szCs w:val="24"/>
          <w:lang w:val="ru-RU"/>
        </w:rPr>
        <w:t>Объем бюджетных ассигнований на реализацию мероприятий подпрограммы 3 «Обеспечение реализации муниципальной программы и прочие мероприятия» составляет 5937,4 тыс. рублей, плановые значения 5943,8 тыс. рублей. Исполнение составило 99,9 %. Экономия сложилась по виду расходов 244 «Прочая закупка товаров, работ и услуг для обеспечения государственных (муниципальных) нужд».</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 xml:space="preserve">В рамках реализации подпрограммы 3 осуществлялись мероприятия по поэтапному внедрению интегрированной системы управления муниципальными финансами. </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 xml:space="preserve">На протяжении последних нескольких лет утвержденная Правительством РФ Концепция создания и развития государственной интегрированной системы управления общественными финансами «Электронный бюджет» является одним из основных двигателей процесса реформирования и, как следствие, информатизации бюджетной системы России. Заявленные в концепции «Электронного бюджета» цели (обеспечение открытости, прозрачности и подотчетности деятельности органов местного самоуправления, повышение качества финансового менеджмента) способствуют созданию инструментов для </w:t>
      </w:r>
      <w:proofErr w:type="spellStart"/>
      <w:r w:rsidRPr="001354FB">
        <w:rPr>
          <w:rFonts w:ascii="Times New Roman" w:eastAsia="Calibri" w:hAnsi="Times New Roman" w:cs="Times New Roman"/>
          <w:i w:val="0"/>
          <w:sz w:val="24"/>
          <w:szCs w:val="24"/>
          <w:lang w:val="ru-RU"/>
        </w:rPr>
        <w:t>взаимоувязки</w:t>
      </w:r>
      <w:proofErr w:type="spellEnd"/>
      <w:r w:rsidRPr="001354FB">
        <w:rPr>
          <w:rFonts w:ascii="Times New Roman" w:eastAsia="Calibri" w:hAnsi="Times New Roman" w:cs="Times New Roman"/>
          <w:i w:val="0"/>
          <w:sz w:val="24"/>
          <w:szCs w:val="24"/>
          <w:lang w:val="ru-RU"/>
        </w:rPr>
        <w:t xml:space="preserve"> стратегического и бюджетного планирования, проведения мониторинга достижения конечных результатов реализации муниципальных программ, повышения доступности для граждан информации о финансовой деятельности и финансовом состоянии публично-правового образования. Кроме того, они позволяют повысить эффективность управления муниципальными финансами в части планирования и исполнения бюджета, управления муниципальными закупками и финансового контроля.</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для повышения прозрачности бюджетного процесса  - проводились мероприятия Программы, направленные на доступность и открытость к процессам управления муниципальными финансами Боготольского района:</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-размещение на сайте информации об исполнении районного бюджета, динамики исполнения районного бюджета, динамики и структуры муниципального  долга;</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-размещение проекта решения о районном бюджете, решения о районном бюджете, отчетов об исполнении районного бюджета в доступной для граждан форме на официальном сайте администрации Боготольского района;</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Ежемесячно на сайте  администрации района в разделе «Бюджет для граждан» на каждое первое число месяца размещаются показатели:</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исполнения доходов и расходов районного бюджета;</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исполнения районного бюджета;</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исполнения муниципальных программ;</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структуры и динамики муниципального долга.</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lastRenderedPageBreak/>
        <w:t xml:space="preserve">Так же как и в предыдущие годы в 2016 году размещен информационный ресурс «Бюджет для граждан» в доступной для граждан форме на основе Решения районного Совета депутатов «О районном бюджете на 2017 год и плановый период 2018-2019 годов». </w:t>
      </w:r>
    </w:p>
    <w:p w:rsidR="001354FB" w:rsidRPr="001354FB" w:rsidRDefault="001354FB" w:rsidP="007A50C6">
      <w:pPr>
        <w:spacing w:after="0" w:line="276" w:lineRule="auto"/>
        <w:ind w:firstLine="708"/>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Второй год под</w:t>
      </w:r>
      <w:r w:rsidR="004D5E9B">
        <w:rPr>
          <w:rFonts w:ascii="Times New Roman" w:eastAsia="Calibri" w:hAnsi="Times New Roman" w:cs="Times New Roman"/>
          <w:i w:val="0"/>
          <w:sz w:val="24"/>
          <w:szCs w:val="24"/>
          <w:lang w:val="ru-RU"/>
        </w:rPr>
        <w:t xml:space="preserve">ряд в </w:t>
      </w:r>
      <w:r w:rsidRPr="001354FB">
        <w:rPr>
          <w:rFonts w:ascii="Times New Roman" w:eastAsia="Calibri" w:hAnsi="Times New Roman" w:cs="Times New Roman"/>
          <w:i w:val="0"/>
          <w:sz w:val="24"/>
          <w:szCs w:val="24"/>
          <w:lang w:val="ru-RU"/>
        </w:rPr>
        <w:t>рамках содействия повышению уровня открытости бюджетных данных, в результате достигнутых высоких показателей (30 баллов из 30-ти возможных)  Боготольский район является получателем субсидии из краевого бюджета на</w:t>
      </w:r>
      <w:r w:rsidR="004D5E9B">
        <w:rPr>
          <w:rFonts w:ascii="Times New Roman" w:eastAsia="Calibri" w:hAnsi="Times New Roman" w:cs="Times New Roman"/>
          <w:i w:val="0"/>
          <w:sz w:val="24"/>
          <w:szCs w:val="24"/>
          <w:lang w:val="ru-RU"/>
        </w:rPr>
        <w:t xml:space="preserve"> развитие официального сайта и </w:t>
      </w:r>
      <w:r w:rsidRPr="001354FB">
        <w:rPr>
          <w:rFonts w:ascii="Times New Roman" w:eastAsia="Calibri" w:hAnsi="Times New Roman" w:cs="Times New Roman"/>
          <w:i w:val="0"/>
          <w:sz w:val="24"/>
          <w:szCs w:val="24"/>
          <w:lang w:val="ru-RU"/>
        </w:rPr>
        <w:t>приобретение компьютерной техники.</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 xml:space="preserve">Финансовым управлением осуществлялся </w:t>
      </w:r>
      <w:proofErr w:type="gramStart"/>
      <w:r w:rsidRPr="001354FB">
        <w:rPr>
          <w:rFonts w:ascii="Times New Roman" w:eastAsia="Calibri" w:hAnsi="Times New Roman" w:cs="Times New Roman"/>
          <w:i w:val="0"/>
          <w:sz w:val="24"/>
          <w:szCs w:val="24"/>
          <w:lang w:val="ru-RU"/>
        </w:rPr>
        <w:t>контроль за</w:t>
      </w:r>
      <w:proofErr w:type="gramEnd"/>
      <w:r w:rsidRPr="001354FB">
        <w:rPr>
          <w:rFonts w:ascii="Times New Roman" w:eastAsia="Calibri" w:hAnsi="Times New Roman" w:cs="Times New Roman"/>
          <w:i w:val="0"/>
          <w:sz w:val="24"/>
          <w:szCs w:val="24"/>
          <w:lang w:val="ru-RU"/>
        </w:rPr>
        <w:t xml:space="preserve"> своевременным предоставлением отчетности главными распорядителями бюджетных средств в объеме форм и документов, установленных приказом финансового управления. </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 xml:space="preserve">Главными распорядителями бюджетных средств районного бюджета  течение 2016 года своевременно и в полном объеме предоставлялась отчетность по исполнению бюджета. </w:t>
      </w:r>
    </w:p>
    <w:p w:rsidR="001354FB" w:rsidRPr="001354FB" w:rsidRDefault="001354FB" w:rsidP="007A50C6">
      <w:pPr>
        <w:autoSpaceDE w:val="0"/>
        <w:autoSpaceDN w:val="0"/>
        <w:adjustRightInd w:val="0"/>
        <w:spacing w:after="0" w:line="276" w:lineRule="auto"/>
        <w:ind w:firstLine="540"/>
        <w:jc w:val="both"/>
        <w:rPr>
          <w:rFonts w:ascii="Times New Roman" w:eastAsia="Calibri" w:hAnsi="Times New Roman" w:cs="Times New Roman"/>
          <w:i w:val="0"/>
          <w:sz w:val="24"/>
          <w:szCs w:val="24"/>
          <w:lang w:val="ru-RU"/>
        </w:rPr>
      </w:pPr>
      <w:r w:rsidRPr="001354FB">
        <w:rPr>
          <w:rFonts w:ascii="Times New Roman" w:eastAsia="Calibri" w:hAnsi="Times New Roman" w:cs="Times New Roman"/>
          <w:i w:val="0"/>
          <w:sz w:val="24"/>
          <w:szCs w:val="24"/>
          <w:lang w:val="ru-RU"/>
        </w:rPr>
        <w:t xml:space="preserve">В соответствии с приказом Министерства финансов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муниципальными учреждениями района размещалась вся необходимая информация на официальном сайте в сети Интернет по адресу </w:t>
      </w:r>
      <w:hyperlink r:id="rId11" w:history="1">
        <w:r w:rsidRPr="001354FB">
          <w:rPr>
            <w:rStyle w:val="a6"/>
            <w:rFonts w:ascii="Times New Roman" w:eastAsia="Calibri" w:hAnsi="Times New Roman" w:cs="Times New Roman"/>
            <w:i w:val="0"/>
            <w:sz w:val="24"/>
            <w:szCs w:val="24"/>
          </w:rPr>
          <w:t>http</w:t>
        </w:r>
        <w:r w:rsidRPr="001354FB">
          <w:rPr>
            <w:rStyle w:val="a6"/>
            <w:rFonts w:ascii="Times New Roman" w:eastAsia="Calibri" w:hAnsi="Times New Roman" w:cs="Times New Roman"/>
            <w:i w:val="0"/>
            <w:sz w:val="24"/>
            <w:szCs w:val="24"/>
            <w:lang w:val="ru-RU"/>
          </w:rPr>
          <w:t>://</w:t>
        </w:r>
        <w:r w:rsidRPr="001354FB">
          <w:rPr>
            <w:rStyle w:val="a6"/>
            <w:rFonts w:ascii="Times New Roman" w:eastAsia="Calibri" w:hAnsi="Times New Roman" w:cs="Times New Roman"/>
            <w:i w:val="0"/>
            <w:sz w:val="24"/>
            <w:szCs w:val="24"/>
          </w:rPr>
          <w:t>bus</w:t>
        </w:r>
        <w:r w:rsidRPr="001354FB">
          <w:rPr>
            <w:rStyle w:val="a6"/>
            <w:rFonts w:ascii="Times New Roman" w:eastAsia="Calibri" w:hAnsi="Times New Roman" w:cs="Times New Roman"/>
            <w:i w:val="0"/>
            <w:sz w:val="24"/>
            <w:szCs w:val="24"/>
            <w:lang w:val="ru-RU"/>
          </w:rPr>
          <w:t>.</w:t>
        </w:r>
        <w:proofErr w:type="spellStart"/>
        <w:r w:rsidRPr="001354FB">
          <w:rPr>
            <w:rStyle w:val="a6"/>
            <w:rFonts w:ascii="Times New Roman" w:eastAsia="Calibri" w:hAnsi="Times New Roman" w:cs="Times New Roman"/>
            <w:i w:val="0"/>
            <w:sz w:val="24"/>
            <w:szCs w:val="24"/>
          </w:rPr>
          <w:t>gov</w:t>
        </w:r>
        <w:proofErr w:type="spellEnd"/>
        <w:r w:rsidRPr="001354FB">
          <w:rPr>
            <w:rStyle w:val="a6"/>
            <w:rFonts w:ascii="Times New Roman" w:eastAsia="Calibri" w:hAnsi="Times New Roman" w:cs="Times New Roman"/>
            <w:i w:val="0"/>
            <w:sz w:val="24"/>
            <w:szCs w:val="24"/>
            <w:lang w:val="ru-RU"/>
          </w:rPr>
          <w:t>.</w:t>
        </w:r>
        <w:proofErr w:type="spellStart"/>
        <w:r w:rsidRPr="001354FB">
          <w:rPr>
            <w:rStyle w:val="a6"/>
            <w:rFonts w:ascii="Times New Roman" w:eastAsia="Calibri" w:hAnsi="Times New Roman" w:cs="Times New Roman"/>
            <w:i w:val="0"/>
            <w:sz w:val="24"/>
            <w:szCs w:val="24"/>
          </w:rPr>
          <w:t>ru</w:t>
        </w:r>
        <w:proofErr w:type="spellEnd"/>
      </w:hyperlink>
      <w:r w:rsidRPr="001354FB">
        <w:rPr>
          <w:rFonts w:ascii="Times New Roman" w:eastAsia="Calibri" w:hAnsi="Times New Roman" w:cs="Times New Roman"/>
          <w:i w:val="0"/>
          <w:sz w:val="24"/>
          <w:szCs w:val="24"/>
          <w:lang w:val="ru-RU"/>
        </w:rPr>
        <w:t xml:space="preserve"> .</w:t>
      </w:r>
    </w:p>
    <w:p w:rsidR="001354FB" w:rsidRPr="001354FB" w:rsidRDefault="001354FB" w:rsidP="007A50C6">
      <w:pPr>
        <w:pStyle w:val="a3"/>
        <w:spacing w:after="0" w:line="276" w:lineRule="auto"/>
        <w:ind w:left="0" w:firstLine="851"/>
        <w:jc w:val="both"/>
        <w:rPr>
          <w:rFonts w:ascii="Times New Roman" w:hAnsi="Times New Roman" w:cs="Times New Roman"/>
          <w:i w:val="0"/>
          <w:color w:val="000000"/>
          <w:sz w:val="24"/>
          <w:szCs w:val="24"/>
          <w:lang w:val="ru-RU"/>
        </w:rPr>
      </w:pPr>
      <w:proofErr w:type="gramStart"/>
      <w:r w:rsidRPr="001354FB">
        <w:rPr>
          <w:rFonts w:ascii="Times New Roman" w:hAnsi="Times New Roman" w:cs="Times New Roman"/>
          <w:i w:val="0"/>
          <w:sz w:val="24"/>
          <w:szCs w:val="24"/>
          <w:lang w:val="ru-RU"/>
        </w:rPr>
        <w:t>В соответствии с постановлением администрации района «Об утверждении Порядка принятия решений о разработке муниципальных программ Боготольского района Красноярского края, их формирования и реализации» в ад</w:t>
      </w:r>
      <w:r w:rsidR="004D5E9B">
        <w:rPr>
          <w:rFonts w:ascii="Times New Roman" w:hAnsi="Times New Roman" w:cs="Times New Roman"/>
          <w:i w:val="0"/>
          <w:sz w:val="24"/>
          <w:szCs w:val="24"/>
          <w:lang w:val="ru-RU"/>
        </w:rPr>
        <w:t xml:space="preserve">министрации района на 2016 год </w:t>
      </w:r>
      <w:r w:rsidRPr="001354FB">
        <w:rPr>
          <w:rFonts w:ascii="Times New Roman" w:hAnsi="Times New Roman" w:cs="Times New Roman"/>
          <w:i w:val="0"/>
          <w:sz w:val="24"/>
          <w:szCs w:val="24"/>
          <w:lang w:val="ru-RU"/>
        </w:rPr>
        <w:t xml:space="preserve">утверждено 17 муниципальных программ, охватывающих основные сферы деятельности органов исполнительной власти, </w:t>
      </w:r>
      <w:r w:rsidRPr="001354FB">
        <w:rPr>
          <w:rFonts w:ascii="Times New Roman" w:hAnsi="Times New Roman" w:cs="Times New Roman"/>
          <w:i w:val="0"/>
          <w:sz w:val="24"/>
          <w:szCs w:val="24"/>
          <w:shd w:val="clear" w:color="auto" w:fill="FFFFFF"/>
          <w:lang w:val="ru-RU"/>
        </w:rPr>
        <w:t>за исключением деятельности главы района</w:t>
      </w:r>
      <w:r w:rsidRPr="001354FB">
        <w:rPr>
          <w:rFonts w:ascii="Times New Roman" w:hAnsi="Times New Roman" w:cs="Times New Roman"/>
          <w:i w:val="0"/>
          <w:color w:val="000000"/>
          <w:sz w:val="24"/>
          <w:szCs w:val="24"/>
          <w:lang w:val="ru-RU"/>
        </w:rPr>
        <w:t>, районного Совета депутатов, контрольно-счетного органа, отдельных органов исполнительной власти района.</w:t>
      </w:r>
      <w:proofErr w:type="gramEnd"/>
    </w:p>
    <w:p w:rsidR="001354FB" w:rsidRPr="001354FB" w:rsidRDefault="001354FB" w:rsidP="007A50C6">
      <w:pPr>
        <w:pStyle w:val="a3"/>
        <w:spacing w:after="0" w:line="276" w:lineRule="auto"/>
        <w:ind w:left="0" w:firstLine="851"/>
        <w:jc w:val="both"/>
        <w:rPr>
          <w:rFonts w:ascii="Times New Roman" w:hAnsi="Times New Roman" w:cs="Times New Roman"/>
          <w:i w:val="0"/>
          <w:sz w:val="24"/>
          <w:szCs w:val="24"/>
          <w:lang w:val="ru-RU"/>
        </w:rPr>
      </w:pPr>
      <w:r w:rsidRPr="001354FB">
        <w:rPr>
          <w:rFonts w:ascii="Times New Roman" w:hAnsi="Times New Roman" w:cs="Times New Roman"/>
          <w:i w:val="0"/>
          <w:sz w:val="24"/>
          <w:szCs w:val="24"/>
          <w:shd w:val="clear" w:color="auto" w:fill="FFFFFF"/>
          <w:lang w:val="ru-RU"/>
        </w:rPr>
        <w:t>По итогам 2016 года объем бюджетных ассигнований районного бюджета, предусмотренный на реализацию муниципальных программ, составил 468,6 млн. рублей, или 97,9 % от общего объе</w:t>
      </w:r>
      <w:r w:rsidR="00015B86">
        <w:rPr>
          <w:rFonts w:ascii="Times New Roman" w:hAnsi="Times New Roman" w:cs="Times New Roman"/>
          <w:i w:val="0"/>
          <w:sz w:val="24"/>
          <w:szCs w:val="24"/>
          <w:shd w:val="clear" w:color="auto" w:fill="FFFFFF"/>
          <w:lang w:val="ru-RU"/>
        </w:rPr>
        <w:t xml:space="preserve">ма расходов районного бюджета, </w:t>
      </w:r>
      <w:r w:rsidRPr="001354FB">
        <w:rPr>
          <w:rFonts w:ascii="Times New Roman" w:hAnsi="Times New Roman" w:cs="Times New Roman"/>
          <w:i w:val="0"/>
          <w:sz w:val="24"/>
          <w:szCs w:val="24"/>
          <w:shd w:val="clear" w:color="auto" w:fill="FFFFFF"/>
          <w:lang w:val="ru-RU"/>
        </w:rPr>
        <w:t xml:space="preserve">при </w:t>
      </w:r>
      <w:r w:rsidRPr="00015B86">
        <w:rPr>
          <w:rFonts w:ascii="Times New Roman" w:hAnsi="Times New Roman" w:cs="Times New Roman"/>
          <w:i w:val="0"/>
          <w:sz w:val="24"/>
          <w:szCs w:val="24"/>
          <w:shd w:val="clear" w:color="auto" w:fill="FFFFFF"/>
          <w:lang w:val="ru-RU"/>
        </w:rPr>
        <w:t>плановом значении не менее 90%.</w:t>
      </w:r>
    </w:p>
    <w:p w:rsidR="001354FB" w:rsidRPr="001354FB" w:rsidRDefault="001354FB" w:rsidP="007A50C6">
      <w:pPr>
        <w:autoSpaceDE w:val="0"/>
        <w:autoSpaceDN w:val="0"/>
        <w:adjustRightInd w:val="0"/>
        <w:spacing w:after="0" w:line="276" w:lineRule="auto"/>
        <w:ind w:firstLine="540"/>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И в заключение хотелось бы отметить, что все проведенные мероприятия Программы способствовали решению поставленных задач и достижению конечной поставленной цели — повышению качества управления муниципальными финансами.</w:t>
      </w:r>
    </w:p>
    <w:p w:rsidR="0095638B" w:rsidRPr="001354FB" w:rsidRDefault="0095638B" w:rsidP="007A50C6">
      <w:pPr>
        <w:pStyle w:val="a4"/>
        <w:spacing w:line="276" w:lineRule="auto"/>
        <w:jc w:val="both"/>
        <w:rPr>
          <w:rFonts w:ascii="Times New Roman" w:hAnsi="Times New Roman" w:cs="Times New Roman"/>
          <w:b/>
          <w:i w:val="0"/>
          <w:sz w:val="24"/>
          <w:szCs w:val="24"/>
          <w:lang w:val="ru-RU"/>
        </w:rPr>
      </w:pPr>
      <w:r w:rsidRPr="001354FB">
        <w:rPr>
          <w:rFonts w:ascii="Times New Roman" w:hAnsi="Times New Roman" w:cs="Times New Roman"/>
          <w:b/>
          <w:i w:val="0"/>
          <w:sz w:val="24"/>
          <w:szCs w:val="24"/>
          <w:lang w:val="ru-RU"/>
        </w:rPr>
        <w:t>О</w:t>
      </w:r>
      <w:r w:rsidR="005A5DED" w:rsidRPr="001354FB">
        <w:rPr>
          <w:rFonts w:ascii="Times New Roman" w:hAnsi="Times New Roman" w:cs="Times New Roman"/>
          <w:b/>
          <w:i w:val="0"/>
          <w:sz w:val="24"/>
          <w:szCs w:val="24"/>
          <w:lang w:val="ru-RU"/>
        </w:rPr>
        <w:t>ценка эффективности реализации программы</w:t>
      </w:r>
    </w:p>
    <w:p w:rsidR="0095638B" w:rsidRPr="001354FB" w:rsidRDefault="001354FB" w:rsidP="007A50C6">
      <w:pPr>
        <w:pStyle w:val="a4"/>
        <w:spacing w:line="276" w:lineRule="auto"/>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На 2016</w:t>
      </w:r>
      <w:r w:rsidR="0095638B" w:rsidRPr="001354FB">
        <w:rPr>
          <w:rFonts w:ascii="Times New Roman" w:hAnsi="Times New Roman" w:cs="Times New Roman"/>
          <w:i w:val="0"/>
          <w:sz w:val="24"/>
          <w:szCs w:val="24"/>
          <w:lang w:val="ru-RU"/>
        </w:rPr>
        <w:t xml:space="preserve"> год предусмотрено 3 целевых индикатора программы и </w:t>
      </w:r>
      <w:r w:rsidRPr="001354FB">
        <w:rPr>
          <w:rFonts w:ascii="Times New Roman" w:hAnsi="Times New Roman" w:cs="Times New Roman"/>
          <w:i w:val="0"/>
          <w:sz w:val="24"/>
          <w:szCs w:val="24"/>
          <w:lang w:val="ru-RU"/>
        </w:rPr>
        <w:t>9</w:t>
      </w:r>
      <w:r w:rsidR="0095638B" w:rsidRPr="001354FB">
        <w:rPr>
          <w:rFonts w:ascii="Times New Roman" w:hAnsi="Times New Roman" w:cs="Times New Roman"/>
          <w:i w:val="0"/>
          <w:sz w:val="24"/>
          <w:szCs w:val="24"/>
          <w:lang w:val="ru-RU"/>
        </w:rPr>
        <w:t xml:space="preserve"> показател</w:t>
      </w:r>
      <w:r w:rsidRPr="001354FB">
        <w:rPr>
          <w:rFonts w:ascii="Times New Roman" w:hAnsi="Times New Roman" w:cs="Times New Roman"/>
          <w:i w:val="0"/>
          <w:sz w:val="24"/>
          <w:szCs w:val="24"/>
          <w:lang w:val="ru-RU"/>
        </w:rPr>
        <w:t>ей</w:t>
      </w:r>
      <w:r w:rsidR="0095638B" w:rsidRPr="001354FB">
        <w:rPr>
          <w:rFonts w:ascii="Times New Roman" w:hAnsi="Times New Roman" w:cs="Times New Roman"/>
          <w:i w:val="0"/>
          <w:sz w:val="24"/>
          <w:szCs w:val="24"/>
          <w:lang w:val="ru-RU"/>
        </w:rPr>
        <w:t xml:space="preserve"> результативности.</w:t>
      </w:r>
    </w:p>
    <w:p w:rsidR="0095638B" w:rsidRPr="00F369FA" w:rsidRDefault="0095638B" w:rsidP="0095638B">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F369FA">
        <w:rPr>
          <w:rFonts w:ascii="Times New Roman" w:hAnsi="Times New Roman" w:cs="Times New Roman"/>
          <w:i w:val="0"/>
          <w:sz w:val="24"/>
          <w:szCs w:val="24"/>
          <w:lang w:val="ru-RU"/>
        </w:rPr>
        <w:t>В соответствии с методикой оценки эффе</w:t>
      </w:r>
      <w:r w:rsidR="00524EA1" w:rsidRPr="00F369FA">
        <w:rPr>
          <w:rFonts w:ascii="Times New Roman" w:hAnsi="Times New Roman" w:cs="Times New Roman"/>
          <w:i w:val="0"/>
          <w:sz w:val="24"/>
          <w:szCs w:val="24"/>
          <w:lang w:val="ru-RU"/>
        </w:rPr>
        <w:t xml:space="preserve">ктивность реализации программы </w:t>
      </w:r>
      <w:r w:rsidRPr="00F369FA">
        <w:rPr>
          <w:rFonts w:ascii="Times New Roman" w:hAnsi="Times New Roman" w:cs="Times New Roman"/>
          <w:i w:val="0"/>
          <w:sz w:val="24"/>
          <w:szCs w:val="24"/>
          <w:lang w:val="ru-RU"/>
        </w:rPr>
        <w:t>оценена, как</w:t>
      </w:r>
      <w:r w:rsidR="00524EA1" w:rsidRPr="00F369FA">
        <w:rPr>
          <w:rFonts w:ascii="Times New Roman" w:hAnsi="Times New Roman" w:cs="Times New Roman"/>
          <w:i w:val="0"/>
          <w:sz w:val="24"/>
          <w:szCs w:val="24"/>
          <w:lang w:val="ru-RU"/>
        </w:rPr>
        <w:t xml:space="preserve"> </w:t>
      </w:r>
      <w:r w:rsidRPr="00F369FA">
        <w:rPr>
          <w:rFonts w:ascii="Times New Roman" w:hAnsi="Times New Roman" w:cs="Times New Roman"/>
          <w:i w:val="0"/>
          <w:sz w:val="24"/>
          <w:szCs w:val="24"/>
          <w:lang w:val="ru-RU"/>
        </w:rPr>
        <w:t>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95638B" w:rsidRPr="00BC597E" w:rsidTr="00764183">
        <w:trPr>
          <w:trHeight w:val="483"/>
          <w:tblHeader/>
          <w:jc w:val="center"/>
        </w:trPr>
        <w:tc>
          <w:tcPr>
            <w:tcW w:w="6570" w:type="dxa"/>
          </w:tcPr>
          <w:p w:rsidR="0095638B" w:rsidRPr="00F369FA" w:rsidRDefault="0095638B" w:rsidP="00764183">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F369FA">
              <w:rPr>
                <w:rFonts w:ascii="Times New Roman" w:eastAsia="Times New Roman" w:hAnsi="Times New Roman" w:cs="Times New Roman"/>
                <w:i w:val="0"/>
                <w:sz w:val="24"/>
                <w:szCs w:val="24"/>
                <w:lang w:eastAsia="ru-RU"/>
              </w:rPr>
              <w:t>Критерий</w:t>
            </w:r>
            <w:proofErr w:type="spellEnd"/>
            <w:r w:rsidRPr="00F369FA">
              <w:rPr>
                <w:rFonts w:ascii="Times New Roman" w:eastAsia="Times New Roman" w:hAnsi="Times New Roman" w:cs="Times New Roman"/>
                <w:i w:val="0"/>
                <w:sz w:val="24"/>
                <w:szCs w:val="24"/>
                <w:lang w:eastAsia="ru-RU"/>
              </w:rPr>
              <w:t xml:space="preserve"> </w:t>
            </w:r>
            <w:proofErr w:type="spellStart"/>
            <w:r w:rsidRPr="00F369FA">
              <w:rPr>
                <w:rFonts w:ascii="Times New Roman" w:eastAsia="Times New Roman" w:hAnsi="Times New Roman" w:cs="Times New Roman"/>
                <w:i w:val="0"/>
                <w:sz w:val="24"/>
                <w:szCs w:val="24"/>
                <w:lang w:eastAsia="ru-RU"/>
              </w:rPr>
              <w:t>оценки</w:t>
            </w:r>
            <w:proofErr w:type="spellEnd"/>
          </w:p>
        </w:tc>
        <w:tc>
          <w:tcPr>
            <w:tcW w:w="1406" w:type="dxa"/>
          </w:tcPr>
          <w:p w:rsidR="0095638B" w:rsidRPr="00F369FA"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F369FA">
              <w:rPr>
                <w:rFonts w:ascii="Times New Roman" w:eastAsia="Times New Roman" w:hAnsi="Times New Roman" w:cs="Times New Roman"/>
                <w:i w:val="0"/>
                <w:sz w:val="24"/>
                <w:szCs w:val="24"/>
                <w:lang w:eastAsia="ru-RU"/>
              </w:rPr>
              <w:t>Значение</w:t>
            </w:r>
            <w:proofErr w:type="spellEnd"/>
            <w:r w:rsidRPr="00F369FA">
              <w:rPr>
                <w:rFonts w:ascii="Times New Roman" w:eastAsia="Times New Roman" w:hAnsi="Times New Roman" w:cs="Times New Roman"/>
                <w:i w:val="0"/>
                <w:sz w:val="24"/>
                <w:szCs w:val="24"/>
                <w:lang w:eastAsia="ru-RU"/>
              </w:rPr>
              <w:t xml:space="preserve"> </w:t>
            </w:r>
            <w:proofErr w:type="spellStart"/>
            <w:r w:rsidRPr="00F369FA">
              <w:rPr>
                <w:rFonts w:ascii="Times New Roman" w:eastAsia="Times New Roman" w:hAnsi="Times New Roman" w:cs="Times New Roman"/>
                <w:i w:val="0"/>
                <w:sz w:val="24"/>
                <w:szCs w:val="24"/>
                <w:lang w:eastAsia="ru-RU"/>
              </w:rPr>
              <w:t>оценки</w:t>
            </w:r>
            <w:proofErr w:type="spellEnd"/>
          </w:p>
        </w:tc>
        <w:tc>
          <w:tcPr>
            <w:tcW w:w="2044" w:type="dxa"/>
          </w:tcPr>
          <w:p w:rsidR="0095638B" w:rsidRPr="00F369FA" w:rsidRDefault="0095638B" w:rsidP="00764183">
            <w:pPr>
              <w:spacing w:after="0" w:line="240" w:lineRule="auto"/>
              <w:jc w:val="center"/>
              <w:rPr>
                <w:rFonts w:ascii="Times New Roman" w:eastAsia="Times New Roman" w:hAnsi="Times New Roman" w:cs="Times New Roman"/>
                <w:i w:val="0"/>
                <w:sz w:val="24"/>
                <w:szCs w:val="24"/>
                <w:lang w:eastAsia="ru-RU"/>
              </w:rPr>
            </w:pPr>
            <w:proofErr w:type="spellStart"/>
            <w:r w:rsidRPr="00F369FA">
              <w:rPr>
                <w:rFonts w:ascii="Times New Roman" w:eastAsia="Times New Roman" w:hAnsi="Times New Roman" w:cs="Times New Roman"/>
                <w:i w:val="0"/>
                <w:sz w:val="24"/>
                <w:szCs w:val="24"/>
                <w:lang w:eastAsia="ru-RU"/>
              </w:rPr>
              <w:t>Интерпретация</w:t>
            </w:r>
            <w:proofErr w:type="spellEnd"/>
            <w:r w:rsidRPr="00F369FA">
              <w:rPr>
                <w:rFonts w:ascii="Times New Roman" w:eastAsia="Times New Roman" w:hAnsi="Times New Roman" w:cs="Times New Roman"/>
                <w:i w:val="0"/>
                <w:sz w:val="24"/>
                <w:szCs w:val="24"/>
                <w:lang w:eastAsia="ru-RU"/>
              </w:rPr>
              <w:t xml:space="preserve"> </w:t>
            </w:r>
            <w:proofErr w:type="spellStart"/>
            <w:r w:rsidRPr="00F369FA">
              <w:rPr>
                <w:rFonts w:ascii="Times New Roman" w:eastAsia="Times New Roman" w:hAnsi="Times New Roman" w:cs="Times New Roman"/>
                <w:i w:val="0"/>
                <w:sz w:val="24"/>
                <w:szCs w:val="24"/>
                <w:lang w:eastAsia="ru-RU"/>
              </w:rPr>
              <w:t>оценки</w:t>
            </w:r>
            <w:proofErr w:type="spellEnd"/>
          </w:p>
        </w:tc>
      </w:tr>
      <w:tr w:rsidR="0095638B" w:rsidRPr="00BC597E" w:rsidTr="00764183">
        <w:trPr>
          <w:jc w:val="center"/>
        </w:trPr>
        <w:tc>
          <w:tcPr>
            <w:tcW w:w="6570" w:type="dxa"/>
          </w:tcPr>
          <w:p w:rsidR="0095638B" w:rsidRPr="00F369FA" w:rsidRDefault="0095638B" w:rsidP="00764183">
            <w:pPr>
              <w:spacing w:after="0" w:line="240" w:lineRule="auto"/>
              <w:jc w:val="both"/>
              <w:rPr>
                <w:rFonts w:ascii="Times New Roman" w:eastAsia="Times New Roman" w:hAnsi="Times New Roman" w:cs="Times New Roman"/>
                <w:i w:val="0"/>
                <w:sz w:val="24"/>
                <w:szCs w:val="24"/>
                <w:lang w:eastAsia="ru-RU"/>
              </w:rPr>
            </w:pPr>
            <w:r w:rsidRPr="00F369FA">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F369FA">
              <w:rPr>
                <w:rFonts w:ascii="Times New Roman" w:hAnsi="Times New Roman" w:cs="Times New Roman"/>
                <w:i w:val="0"/>
                <w:sz w:val="24"/>
                <w:szCs w:val="24"/>
                <w:lang w:eastAsia="ru-RU"/>
              </w:rPr>
              <w:t>Программы</w:t>
            </w:r>
            <w:proofErr w:type="spellEnd"/>
          </w:p>
        </w:tc>
        <w:tc>
          <w:tcPr>
            <w:tcW w:w="1406" w:type="dxa"/>
          </w:tcPr>
          <w:p w:rsidR="0095638B" w:rsidRPr="00F369FA" w:rsidRDefault="00F369FA" w:rsidP="005A5DED">
            <w:pPr>
              <w:spacing w:after="0" w:line="240" w:lineRule="auto"/>
              <w:jc w:val="center"/>
              <w:rPr>
                <w:rFonts w:ascii="Times New Roman" w:eastAsia="Times New Roman" w:hAnsi="Times New Roman" w:cs="Times New Roman"/>
                <w:i w:val="0"/>
                <w:sz w:val="24"/>
                <w:szCs w:val="24"/>
                <w:lang w:val="ru-RU" w:eastAsia="ru-RU"/>
              </w:rPr>
            </w:pPr>
            <w:r w:rsidRPr="00F369FA">
              <w:rPr>
                <w:rFonts w:ascii="Times New Roman" w:eastAsia="Times New Roman" w:hAnsi="Times New Roman" w:cs="Times New Roman"/>
                <w:i w:val="0"/>
                <w:sz w:val="24"/>
                <w:szCs w:val="24"/>
                <w:lang w:val="ru-RU" w:eastAsia="ru-RU"/>
              </w:rPr>
              <w:t>0,9</w:t>
            </w:r>
            <w:r w:rsidR="00153DDA">
              <w:rPr>
                <w:rFonts w:ascii="Times New Roman" w:eastAsia="Times New Roman" w:hAnsi="Times New Roman" w:cs="Times New Roman"/>
                <w:i w:val="0"/>
                <w:sz w:val="24"/>
                <w:szCs w:val="24"/>
                <w:lang w:val="ru-RU" w:eastAsia="ru-RU"/>
              </w:rPr>
              <w:t>0</w:t>
            </w:r>
          </w:p>
        </w:tc>
        <w:tc>
          <w:tcPr>
            <w:tcW w:w="2044" w:type="dxa"/>
          </w:tcPr>
          <w:p w:rsidR="0095638B" w:rsidRPr="00F369FA" w:rsidRDefault="0095638B" w:rsidP="00764183">
            <w:pPr>
              <w:spacing w:after="0" w:line="240" w:lineRule="auto"/>
              <w:jc w:val="center"/>
              <w:rPr>
                <w:rFonts w:ascii="Times New Roman" w:hAnsi="Times New Roman" w:cs="Times New Roman"/>
                <w:i w:val="0"/>
                <w:sz w:val="24"/>
                <w:szCs w:val="24"/>
              </w:rPr>
            </w:pPr>
            <w:proofErr w:type="spellStart"/>
            <w:r w:rsidRPr="00F369FA">
              <w:rPr>
                <w:rFonts w:ascii="Times New Roman" w:hAnsi="Times New Roman" w:cs="Times New Roman"/>
                <w:i w:val="0"/>
                <w:sz w:val="24"/>
                <w:szCs w:val="24"/>
              </w:rPr>
              <w:t>Высокая</w:t>
            </w:r>
            <w:proofErr w:type="spellEnd"/>
          </w:p>
        </w:tc>
      </w:tr>
      <w:tr w:rsidR="0095638B" w:rsidRPr="00BC597E" w:rsidTr="00764183">
        <w:trPr>
          <w:trHeight w:val="484"/>
          <w:jc w:val="center"/>
        </w:trPr>
        <w:tc>
          <w:tcPr>
            <w:tcW w:w="6570" w:type="dxa"/>
          </w:tcPr>
          <w:p w:rsidR="0095638B" w:rsidRPr="00F369FA"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F369FA">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95638B" w:rsidRPr="00F369FA" w:rsidRDefault="00F369FA" w:rsidP="00764183">
            <w:pPr>
              <w:spacing w:after="0" w:line="240" w:lineRule="auto"/>
              <w:jc w:val="center"/>
              <w:rPr>
                <w:rFonts w:ascii="Times New Roman" w:eastAsia="Times New Roman" w:hAnsi="Times New Roman" w:cs="Times New Roman"/>
                <w:i w:val="0"/>
                <w:sz w:val="24"/>
                <w:szCs w:val="24"/>
                <w:lang w:val="ru-RU" w:eastAsia="ru-RU"/>
              </w:rPr>
            </w:pPr>
            <w:r w:rsidRPr="00F369FA">
              <w:rPr>
                <w:rFonts w:ascii="Times New Roman" w:eastAsia="Times New Roman" w:hAnsi="Times New Roman" w:cs="Times New Roman"/>
                <w:i w:val="0"/>
                <w:sz w:val="24"/>
                <w:szCs w:val="24"/>
                <w:lang w:val="ru-RU" w:eastAsia="ru-RU"/>
              </w:rPr>
              <w:t>0,99</w:t>
            </w:r>
          </w:p>
        </w:tc>
        <w:tc>
          <w:tcPr>
            <w:tcW w:w="2044" w:type="dxa"/>
          </w:tcPr>
          <w:p w:rsidR="0095638B" w:rsidRPr="00F369FA" w:rsidRDefault="0095638B" w:rsidP="00764183">
            <w:pPr>
              <w:spacing w:after="0" w:line="240" w:lineRule="auto"/>
              <w:jc w:val="center"/>
              <w:rPr>
                <w:rFonts w:ascii="Times New Roman" w:hAnsi="Times New Roman" w:cs="Times New Roman"/>
                <w:i w:val="0"/>
                <w:sz w:val="24"/>
                <w:szCs w:val="24"/>
              </w:rPr>
            </w:pPr>
            <w:proofErr w:type="spellStart"/>
            <w:r w:rsidRPr="00F369FA">
              <w:rPr>
                <w:rFonts w:ascii="Times New Roman" w:hAnsi="Times New Roman" w:cs="Times New Roman"/>
                <w:i w:val="0"/>
                <w:sz w:val="24"/>
                <w:szCs w:val="24"/>
              </w:rPr>
              <w:t>Высокая</w:t>
            </w:r>
            <w:proofErr w:type="spellEnd"/>
          </w:p>
        </w:tc>
      </w:tr>
      <w:tr w:rsidR="0095638B" w:rsidRPr="00BC597E" w:rsidTr="00764183">
        <w:trPr>
          <w:trHeight w:val="551"/>
          <w:jc w:val="center"/>
        </w:trPr>
        <w:tc>
          <w:tcPr>
            <w:tcW w:w="6570" w:type="dxa"/>
          </w:tcPr>
          <w:p w:rsidR="0095638B" w:rsidRPr="00F369FA"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F369FA">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95638B" w:rsidRPr="00F369FA" w:rsidRDefault="00F369FA" w:rsidP="00764183">
            <w:pPr>
              <w:spacing w:after="0" w:line="240" w:lineRule="auto"/>
              <w:jc w:val="center"/>
              <w:rPr>
                <w:rFonts w:ascii="Times New Roman" w:eastAsia="Times New Roman" w:hAnsi="Times New Roman" w:cs="Times New Roman"/>
                <w:i w:val="0"/>
                <w:sz w:val="24"/>
                <w:szCs w:val="24"/>
                <w:lang w:val="ru-RU" w:eastAsia="ru-RU"/>
              </w:rPr>
            </w:pPr>
            <w:r w:rsidRPr="00F369FA">
              <w:rPr>
                <w:rFonts w:ascii="Times New Roman" w:eastAsia="Times New Roman" w:hAnsi="Times New Roman" w:cs="Times New Roman"/>
                <w:i w:val="0"/>
                <w:sz w:val="24"/>
                <w:szCs w:val="24"/>
                <w:lang w:val="ru-RU" w:eastAsia="ru-RU"/>
              </w:rPr>
              <w:t>0,9</w:t>
            </w:r>
            <w:r w:rsidR="00153DDA">
              <w:rPr>
                <w:rFonts w:ascii="Times New Roman" w:eastAsia="Times New Roman" w:hAnsi="Times New Roman" w:cs="Times New Roman"/>
                <w:i w:val="0"/>
                <w:sz w:val="24"/>
                <w:szCs w:val="24"/>
                <w:lang w:val="ru-RU" w:eastAsia="ru-RU"/>
              </w:rPr>
              <w:t>8</w:t>
            </w:r>
          </w:p>
        </w:tc>
        <w:tc>
          <w:tcPr>
            <w:tcW w:w="2044" w:type="dxa"/>
          </w:tcPr>
          <w:p w:rsidR="0095638B" w:rsidRPr="00F369FA" w:rsidRDefault="005A5DED" w:rsidP="00764183">
            <w:pPr>
              <w:spacing w:after="0" w:line="240" w:lineRule="auto"/>
              <w:jc w:val="center"/>
              <w:rPr>
                <w:rFonts w:ascii="Times New Roman" w:hAnsi="Times New Roman" w:cs="Times New Roman"/>
                <w:i w:val="0"/>
                <w:sz w:val="24"/>
                <w:szCs w:val="24"/>
              </w:rPr>
            </w:pPr>
            <w:proofErr w:type="spellStart"/>
            <w:r w:rsidRPr="00F369FA">
              <w:rPr>
                <w:rFonts w:ascii="Times New Roman" w:hAnsi="Times New Roman" w:cs="Times New Roman"/>
                <w:i w:val="0"/>
                <w:sz w:val="24"/>
                <w:szCs w:val="24"/>
              </w:rPr>
              <w:t>Высокая</w:t>
            </w:r>
            <w:proofErr w:type="spellEnd"/>
          </w:p>
        </w:tc>
      </w:tr>
      <w:tr w:rsidR="0095638B" w:rsidRPr="00BC597E" w:rsidTr="00764183">
        <w:trPr>
          <w:trHeight w:val="549"/>
          <w:jc w:val="center"/>
        </w:trPr>
        <w:tc>
          <w:tcPr>
            <w:tcW w:w="6570" w:type="dxa"/>
          </w:tcPr>
          <w:p w:rsidR="0095638B" w:rsidRPr="00F369FA" w:rsidRDefault="0095638B" w:rsidP="00764183">
            <w:pPr>
              <w:spacing w:after="0" w:line="240" w:lineRule="auto"/>
              <w:jc w:val="both"/>
              <w:rPr>
                <w:rFonts w:ascii="Times New Roman" w:eastAsia="Times New Roman" w:hAnsi="Times New Roman" w:cs="Times New Roman"/>
                <w:i w:val="0"/>
                <w:sz w:val="24"/>
                <w:szCs w:val="24"/>
                <w:lang w:val="ru-RU" w:eastAsia="ru-RU"/>
              </w:rPr>
            </w:pPr>
            <w:r w:rsidRPr="00F369FA">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95638B" w:rsidRPr="00F369FA" w:rsidRDefault="00F369FA" w:rsidP="00764183">
            <w:pPr>
              <w:spacing w:after="0" w:line="240" w:lineRule="auto"/>
              <w:jc w:val="center"/>
              <w:rPr>
                <w:rFonts w:ascii="Times New Roman" w:eastAsia="Times New Roman" w:hAnsi="Times New Roman" w:cs="Times New Roman"/>
                <w:i w:val="0"/>
                <w:sz w:val="24"/>
                <w:szCs w:val="24"/>
                <w:lang w:val="ru-RU" w:eastAsia="ru-RU"/>
              </w:rPr>
            </w:pPr>
            <w:r w:rsidRPr="00F369FA">
              <w:rPr>
                <w:rFonts w:ascii="Times New Roman" w:eastAsia="Times New Roman" w:hAnsi="Times New Roman" w:cs="Times New Roman"/>
                <w:i w:val="0"/>
                <w:sz w:val="24"/>
                <w:szCs w:val="24"/>
                <w:lang w:val="ru-RU" w:eastAsia="ru-RU"/>
              </w:rPr>
              <w:t>0,9</w:t>
            </w:r>
            <w:r w:rsidR="00153DDA">
              <w:rPr>
                <w:rFonts w:ascii="Times New Roman" w:eastAsia="Times New Roman" w:hAnsi="Times New Roman" w:cs="Times New Roman"/>
                <w:i w:val="0"/>
                <w:sz w:val="24"/>
                <w:szCs w:val="24"/>
                <w:lang w:val="ru-RU" w:eastAsia="ru-RU"/>
              </w:rPr>
              <w:t>7</w:t>
            </w:r>
          </w:p>
        </w:tc>
        <w:tc>
          <w:tcPr>
            <w:tcW w:w="2044" w:type="dxa"/>
          </w:tcPr>
          <w:p w:rsidR="0095638B" w:rsidRPr="00F369FA" w:rsidRDefault="0095638B" w:rsidP="00764183">
            <w:pPr>
              <w:spacing w:after="0" w:line="240" w:lineRule="auto"/>
              <w:jc w:val="center"/>
              <w:rPr>
                <w:rFonts w:ascii="Times New Roman" w:hAnsi="Times New Roman" w:cs="Times New Roman"/>
                <w:i w:val="0"/>
                <w:sz w:val="24"/>
                <w:szCs w:val="24"/>
              </w:rPr>
            </w:pPr>
            <w:proofErr w:type="spellStart"/>
            <w:r w:rsidRPr="00F369FA">
              <w:rPr>
                <w:rFonts w:ascii="Times New Roman" w:hAnsi="Times New Roman" w:cs="Times New Roman"/>
                <w:i w:val="0"/>
                <w:sz w:val="24"/>
                <w:szCs w:val="24"/>
              </w:rPr>
              <w:t>Высокая</w:t>
            </w:r>
            <w:proofErr w:type="spellEnd"/>
          </w:p>
        </w:tc>
      </w:tr>
    </w:tbl>
    <w:p w:rsidR="00411775" w:rsidRPr="007A50C6" w:rsidRDefault="00411775" w:rsidP="00411775">
      <w:pPr>
        <w:autoSpaceDE w:val="0"/>
        <w:autoSpaceDN w:val="0"/>
        <w:adjustRightInd w:val="0"/>
        <w:spacing w:after="0" w:line="240" w:lineRule="auto"/>
        <w:ind w:firstLine="540"/>
        <w:jc w:val="both"/>
        <w:rPr>
          <w:rFonts w:ascii="Times New Roman" w:hAnsi="Times New Roman"/>
          <w:i w:val="0"/>
          <w:sz w:val="24"/>
          <w:szCs w:val="24"/>
          <w:lang w:val="ru-RU"/>
        </w:rPr>
      </w:pPr>
      <w:r w:rsidRPr="007A50C6">
        <w:rPr>
          <w:rFonts w:ascii="Times New Roman" w:hAnsi="Times New Roman"/>
          <w:i w:val="0"/>
          <w:sz w:val="24"/>
          <w:szCs w:val="24"/>
          <w:lang w:val="ru-RU"/>
        </w:rPr>
        <w:t>Все проведенные мероприятия Программы способствовали решению поставленных задач и достижению конечной поставленной цели — повышению качества управления муниципальными финансами.</w:t>
      </w:r>
    </w:p>
    <w:p w:rsidR="0095638B" w:rsidRPr="007A50C6" w:rsidRDefault="0095638B" w:rsidP="0095638B">
      <w:pPr>
        <w:pStyle w:val="a9"/>
        <w:ind w:firstLine="708"/>
        <w:jc w:val="both"/>
        <w:rPr>
          <w:b/>
          <w:i w:val="0"/>
          <w:lang w:val="ru-RU"/>
        </w:rPr>
      </w:pPr>
    </w:p>
    <w:p w:rsidR="00E1516A" w:rsidRPr="003E5E7E" w:rsidRDefault="00E1516A" w:rsidP="00E1516A">
      <w:pPr>
        <w:spacing w:after="0"/>
        <w:ind w:firstLine="708"/>
        <w:jc w:val="center"/>
        <w:rPr>
          <w:rFonts w:ascii="Times New Roman" w:hAnsi="Times New Roman" w:cs="Times New Roman"/>
          <w:b/>
          <w:i w:val="0"/>
          <w:sz w:val="24"/>
          <w:szCs w:val="24"/>
          <w:lang w:val="ru-RU"/>
        </w:rPr>
      </w:pPr>
      <w:r w:rsidRPr="003E5E7E">
        <w:rPr>
          <w:rFonts w:ascii="Times New Roman" w:hAnsi="Times New Roman" w:cs="Times New Roman"/>
          <w:b/>
          <w:i w:val="0"/>
          <w:sz w:val="24"/>
          <w:szCs w:val="24"/>
          <w:lang w:val="ru-RU"/>
        </w:rPr>
        <w:t>Муниципальная программа 16.</w:t>
      </w:r>
    </w:p>
    <w:p w:rsidR="00E1516A" w:rsidRPr="003E5E7E" w:rsidRDefault="00E1516A" w:rsidP="00E1516A">
      <w:pPr>
        <w:spacing w:after="0"/>
        <w:ind w:firstLine="708"/>
        <w:jc w:val="center"/>
        <w:rPr>
          <w:rFonts w:ascii="Times New Roman" w:hAnsi="Times New Roman" w:cs="Times New Roman"/>
          <w:b/>
          <w:i w:val="0"/>
          <w:sz w:val="24"/>
          <w:szCs w:val="24"/>
          <w:lang w:val="ru-RU"/>
        </w:rPr>
      </w:pPr>
      <w:r w:rsidRPr="003E5E7E">
        <w:rPr>
          <w:rFonts w:ascii="Times New Roman" w:hAnsi="Times New Roman" w:cs="Times New Roman"/>
          <w:b/>
          <w:i w:val="0"/>
          <w:sz w:val="24"/>
          <w:szCs w:val="24"/>
          <w:lang w:val="ru-RU"/>
        </w:rPr>
        <w:t>«Поддержка социально – ориентированных некоммерческих организаций Боготольского района».</w:t>
      </w:r>
    </w:p>
    <w:p w:rsidR="003E5E7E" w:rsidRPr="000B1FDF" w:rsidRDefault="003E5E7E" w:rsidP="003E5E7E">
      <w:pPr>
        <w:pStyle w:val="a3"/>
        <w:tabs>
          <w:tab w:val="left" w:pos="0"/>
        </w:tabs>
        <w:spacing w:after="0"/>
        <w:ind w:left="0"/>
        <w:jc w:val="both"/>
        <w:rPr>
          <w:rFonts w:ascii="Times New Roman" w:hAnsi="Times New Roman" w:cs="Times New Roman"/>
          <w:i w:val="0"/>
          <w:color w:val="000000"/>
          <w:sz w:val="24"/>
          <w:szCs w:val="24"/>
          <w:lang w:val="ru-RU"/>
        </w:rPr>
      </w:pPr>
      <w:r w:rsidRPr="006C38BC">
        <w:rPr>
          <w:rFonts w:ascii="Times New Roman" w:hAnsi="Times New Roman" w:cs="Times New Roman"/>
          <w:i w:val="0"/>
          <w:color w:val="000000"/>
          <w:sz w:val="24"/>
          <w:szCs w:val="24"/>
          <w:lang w:val="ru-RU"/>
        </w:rPr>
        <w:lastRenderedPageBreak/>
        <w:t>Программа утверждена постановлением админист</w:t>
      </w:r>
      <w:r>
        <w:rPr>
          <w:rFonts w:ascii="Times New Roman" w:hAnsi="Times New Roman" w:cs="Times New Roman"/>
          <w:i w:val="0"/>
          <w:color w:val="000000"/>
          <w:sz w:val="24"/>
          <w:szCs w:val="24"/>
          <w:lang w:val="ru-RU"/>
        </w:rPr>
        <w:t xml:space="preserve">рации Боготольского района от </w:t>
      </w:r>
      <w:r w:rsidR="00074E3A">
        <w:rPr>
          <w:rFonts w:ascii="Times New Roman" w:hAnsi="Times New Roman" w:cs="Times New Roman"/>
          <w:i w:val="0"/>
          <w:color w:val="000000"/>
          <w:sz w:val="24"/>
          <w:szCs w:val="24"/>
          <w:lang w:val="ru-RU"/>
        </w:rPr>
        <w:t>22.</w:t>
      </w:r>
      <w:r w:rsidRPr="006C38BC">
        <w:rPr>
          <w:rFonts w:ascii="Times New Roman" w:hAnsi="Times New Roman" w:cs="Times New Roman"/>
          <w:i w:val="0"/>
          <w:color w:val="000000"/>
          <w:sz w:val="24"/>
          <w:szCs w:val="24"/>
          <w:lang w:val="ru-RU"/>
        </w:rPr>
        <w:t>0</w:t>
      </w:r>
      <w:r w:rsidR="00074E3A">
        <w:rPr>
          <w:rFonts w:ascii="Times New Roman" w:hAnsi="Times New Roman" w:cs="Times New Roman"/>
          <w:i w:val="0"/>
          <w:color w:val="000000"/>
          <w:sz w:val="24"/>
          <w:szCs w:val="24"/>
          <w:lang w:val="ru-RU"/>
        </w:rPr>
        <w:t>4</w:t>
      </w:r>
      <w:r w:rsidRPr="006C38BC">
        <w:rPr>
          <w:rFonts w:ascii="Times New Roman" w:hAnsi="Times New Roman" w:cs="Times New Roman"/>
          <w:i w:val="0"/>
          <w:color w:val="000000"/>
          <w:sz w:val="24"/>
          <w:szCs w:val="24"/>
          <w:lang w:val="ru-RU"/>
        </w:rPr>
        <w:t>.201</w:t>
      </w:r>
      <w:r w:rsidR="00074E3A">
        <w:rPr>
          <w:rFonts w:ascii="Times New Roman" w:hAnsi="Times New Roman" w:cs="Times New Roman"/>
          <w:i w:val="0"/>
          <w:color w:val="000000"/>
          <w:sz w:val="24"/>
          <w:szCs w:val="24"/>
          <w:lang w:val="ru-RU"/>
        </w:rPr>
        <w:t>4</w:t>
      </w:r>
      <w:r w:rsidRPr="006C38BC">
        <w:rPr>
          <w:rFonts w:ascii="Times New Roman" w:hAnsi="Times New Roman" w:cs="Times New Roman"/>
          <w:i w:val="0"/>
          <w:color w:val="000000"/>
          <w:sz w:val="24"/>
          <w:szCs w:val="24"/>
          <w:lang w:val="ru-RU"/>
        </w:rPr>
        <w:t xml:space="preserve">г. № </w:t>
      </w:r>
      <w:r w:rsidR="00074E3A">
        <w:rPr>
          <w:rFonts w:ascii="Times New Roman" w:hAnsi="Times New Roman" w:cs="Times New Roman"/>
          <w:i w:val="0"/>
          <w:color w:val="000000"/>
          <w:sz w:val="24"/>
          <w:szCs w:val="24"/>
          <w:lang w:val="ru-RU"/>
        </w:rPr>
        <w:t>216</w:t>
      </w:r>
      <w:r w:rsidRPr="006C38BC">
        <w:rPr>
          <w:rFonts w:ascii="Times New Roman" w:hAnsi="Times New Roman" w:cs="Times New Roman"/>
          <w:i w:val="0"/>
          <w:color w:val="000000"/>
          <w:sz w:val="24"/>
          <w:szCs w:val="24"/>
          <w:lang w:val="ru-RU"/>
        </w:rPr>
        <w:t xml:space="preserve"> - п. «Об утверждении муниципальной программы Боготольского района</w:t>
      </w:r>
      <w:r>
        <w:rPr>
          <w:rFonts w:ascii="Times New Roman" w:hAnsi="Times New Roman" w:cs="Times New Roman"/>
          <w:i w:val="0"/>
          <w:color w:val="000000"/>
          <w:sz w:val="24"/>
          <w:szCs w:val="24"/>
          <w:lang w:val="ru-RU"/>
        </w:rPr>
        <w:t xml:space="preserve"> Красноярского края</w:t>
      </w:r>
      <w:r w:rsidRPr="006C38BC">
        <w:rPr>
          <w:rFonts w:ascii="Times New Roman" w:hAnsi="Times New Roman" w:cs="Times New Roman"/>
          <w:i w:val="0"/>
          <w:color w:val="000000"/>
          <w:sz w:val="24"/>
          <w:szCs w:val="24"/>
          <w:lang w:val="ru-RU"/>
        </w:rPr>
        <w:t xml:space="preserve"> «</w:t>
      </w:r>
      <w:r w:rsidR="00074E3A">
        <w:rPr>
          <w:rFonts w:ascii="Times New Roman" w:hAnsi="Times New Roman" w:cs="Times New Roman"/>
          <w:i w:val="0"/>
          <w:color w:val="000000"/>
          <w:sz w:val="24"/>
          <w:szCs w:val="24"/>
          <w:lang w:val="ru-RU"/>
        </w:rPr>
        <w:t>Поддержка социально ориентированных некоммерческих организаций Боготольского района</w:t>
      </w:r>
      <w:r w:rsidRPr="006C38BC">
        <w:rPr>
          <w:rFonts w:ascii="Times New Roman" w:hAnsi="Times New Roman" w:cs="Times New Roman"/>
          <w:i w:val="0"/>
          <w:color w:val="000000"/>
          <w:sz w:val="24"/>
          <w:szCs w:val="24"/>
          <w:lang w:val="ru-RU"/>
        </w:rPr>
        <w:t>»».</w:t>
      </w:r>
    </w:p>
    <w:p w:rsidR="00E1516A" w:rsidRPr="00074E3A" w:rsidRDefault="00E1516A" w:rsidP="00E1516A">
      <w:pPr>
        <w:spacing w:after="0"/>
        <w:ind w:firstLine="708"/>
        <w:jc w:val="both"/>
        <w:rPr>
          <w:rFonts w:ascii="Times New Roman" w:hAnsi="Times New Roman" w:cs="Times New Roman"/>
          <w:i w:val="0"/>
          <w:sz w:val="24"/>
          <w:szCs w:val="24"/>
          <w:lang w:val="ru-RU"/>
        </w:rPr>
      </w:pPr>
      <w:r w:rsidRPr="00074E3A">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p>
    <w:p w:rsidR="00E1516A" w:rsidRPr="00074E3A" w:rsidRDefault="00E1516A" w:rsidP="00E1516A">
      <w:pPr>
        <w:spacing w:after="0"/>
        <w:ind w:firstLine="708"/>
        <w:jc w:val="both"/>
        <w:rPr>
          <w:rFonts w:ascii="Times New Roman" w:hAnsi="Times New Roman" w:cs="Times New Roman"/>
          <w:i w:val="0"/>
          <w:sz w:val="24"/>
          <w:szCs w:val="24"/>
          <w:lang w:val="ru-RU"/>
        </w:rPr>
      </w:pPr>
      <w:r w:rsidRPr="00074E3A">
        <w:rPr>
          <w:rFonts w:ascii="Times New Roman" w:hAnsi="Times New Roman" w:cs="Times New Roman"/>
          <w:i w:val="0"/>
          <w:sz w:val="24"/>
          <w:szCs w:val="24"/>
          <w:lang w:val="ru-RU"/>
        </w:rPr>
        <w:t>Цель муниципальной программы:</w:t>
      </w:r>
    </w:p>
    <w:p w:rsidR="00E1516A" w:rsidRPr="00074E3A" w:rsidRDefault="00E1516A" w:rsidP="00E1516A">
      <w:pPr>
        <w:spacing w:after="0"/>
        <w:jc w:val="both"/>
        <w:rPr>
          <w:rFonts w:ascii="Times New Roman" w:hAnsi="Times New Roman" w:cs="Times New Roman"/>
          <w:i w:val="0"/>
          <w:sz w:val="24"/>
          <w:szCs w:val="24"/>
          <w:lang w:val="ru-RU"/>
        </w:rPr>
      </w:pPr>
      <w:r w:rsidRPr="00074E3A">
        <w:rPr>
          <w:rFonts w:ascii="Times New Roman" w:hAnsi="Times New Roman" w:cs="Times New Roman"/>
          <w:i w:val="0"/>
          <w:sz w:val="24"/>
          <w:szCs w:val="24"/>
          <w:lang w:val="ru-RU"/>
        </w:rPr>
        <w:t>-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Боготольского района.</w:t>
      </w:r>
    </w:p>
    <w:p w:rsidR="00E1516A" w:rsidRPr="00074E3A" w:rsidRDefault="00E1516A" w:rsidP="00E1516A">
      <w:pPr>
        <w:spacing w:after="0"/>
        <w:ind w:left="708"/>
        <w:jc w:val="both"/>
        <w:rPr>
          <w:rFonts w:ascii="Times New Roman" w:hAnsi="Times New Roman" w:cs="Times New Roman"/>
          <w:i w:val="0"/>
          <w:sz w:val="24"/>
          <w:szCs w:val="24"/>
          <w:lang w:val="ru-RU"/>
        </w:rPr>
      </w:pPr>
      <w:r w:rsidRPr="00074E3A">
        <w:rPr>
          <w:rFonts w:ascii="Times New Roman" w:hAnsi="Times New Roman" w:cs="Times New Roman"/>
          <w:i w:val="0"/>
          <w:sz w:val="24"/>
          <w:szCs w:val="24"/>
          <w:lang w:val="ru-RU"/>
        </w:rPr>
        <w:t xml:space="preserve">Задачи муниципальной программы: </w:t>
      </w:r>
    </w:p>
    <w:p w:rsidR="00E1516A" w:rsidRPr="00074E3A" w:rsidRDefault="00E1516A" w:rsidP="00E1516A">
      <w:pPr>
        <w:spacing w:after="0"/>
        <w:jc w:val="both"/>
        <w:rPr>
          <w:rFonts w:ascii="Times New Roman" w:hAnsi="Times New Roman" w:cs="Times New Roman"/>
          <w:i w:val="0"/>
          <w:sz w:val="24"/>
          <w:szCs w:val="24"/>
          <w:lang w:val="ru-RU"/>
        </w:rPr>
      </w:pPr>
      <w:r w:rsidRPr="00074E3A">
        <w:rPr>
          <w:rFonts w:ascii="Times New Roman" w:hAnsi="Times New Roman" w:cs="Times New Roman"/>
          <w:i w:val="0"/>
          <w:sz w:val="24"/>
          <w:szCs w:val="24"/>
          <w:lang w:val="ru-RU"/>
        </w:rPr>
        <w:t>- Содействие формированию информационного пространства, способствующего развитию гражданских инициатив, в том числе информационная поддержка, пропаганда и популяризация социально ориентированных некоммерческих организаций и инициативных объединений граждан;</w:t>
      </w:r>
    </w:p>
    <w:p w:rsidR="00E1516A" w:rsidRPr="00074E3A" w:rsidRDefault="00E1516A" w:rsidP="00E1516A">
      <w:pPr>
        <w:spacing w:after="0"/>
        <w:jc w:val="both"/>
        <w:rPr>
          <w:rFonts w:ascii="Times New Roman" w:hAnsi="Times New Roman" w:cs="Times New Roman"/>
          <w:i w:val="0"/>
          <w:sz w:val="24"/>
          <w:szCs w:val="24"/>
          <w:lang w:val="ru-RU"/>
        </w:rPr>
      </w:pPr>
      <w:r w:rsidRPr="00074E3A">
        <w:rPr>
          <w:rFonts w:ascii="Times New Roman" w:hAnsi="Times New Roman" w:cs="Times New Roman"/>
          <w:i w:val="0"/>
          <w:sz w:val="24"/>
          <w:szCs w:val="24"/>
          <w:lang w:val="ru-RU"/>
        </w:rPr>
        <w:t>- Финансовая поддержка социально ориентированных некоммерческих организаций, работающих в решении социальных проблем;</w:t>
      </w:r>
    </w:p>
    <w:p w:rsidR="00E1516A" w:rsidRPr="00074E3A" w:rsidRDefault="00E1516A" w:rsidP="00E1516A">
      <w:pPr>
        <w:spacing w:after="0"/>
        <w:jc w:val="both"/>
        <w:rPr>
          <w:rFonts w:ascii="Times New Roman" w:hAnsi="Times New Roman" w:cs="Times New Roman"/>
          <w:i w:val="0"/>
          <w:sz w:val="24"/>
          <w:szCs w:val="24"/>
          <w:lang w:val="ru-RU"/>
        </w:rPr>
      </w:pPr>
      <w:r w:rsidRPr="00074E3A">
        <w:rPr>
          <w:rFonts w:ascii="Times New Roman" w:hAnsi="Times New Roman" w:cs="Times New Roman"/>
          <w:i w:val="0"/>
          <w:sz w:val="24"/>
          <w:szCs w:val="24"/>
          <w:lang w:val="ru-RU"/>
        </w:rPr>
        <w:t>-Консультационная поддержка социально ориентированных некоммерческих организаций, инициативных объединений граждан,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E1516A" w:rsidRDefault="00DC0236" w:rsidP="00E1516A">
      <w:pPr>
        <w:spacing w:after="0"/>
        <w:ind w:firstLine="708"/>
        <w:jc w:val="both"/>
        <w:rPr>
          <w:rFonts w:ascii="Times New Roman" w:hAnsi="Times New Roman" w:cs="Times New Roman"/>
          <w:i w:val="0"/>
          <w:sz w:val="24"/>
          <w:szCs w:val="24"/>
          <w:lang w:val="ru-RU"/>
        </w:rPr>
      </w:pPr>
      <w:r w:rsidRPr="0088689A">
        <w:rPr>
          <w:rFonts w:ascii="Times New Roman" w:hAnsi="Times New Roman" w:cs="Times New Roman"/>
          <w:i w:val="0"/>
          <w:sz w:val="24"/>
          <w:szCs w:val="24"/>
          <w:lang w:val="ru-RU"/>
        </w:rPr>
        <w:t>Финансирования по программе в 2016 году не</w:t>
      </w:r>
      <w:r w:rsidR="00074E3A" w:rsidRPr="0088689A">
        <w:rPr>
          <w:rFonts w:ascii="Times New Roman" w:hAnsi="Times New Roman" w:cs="Times New Roman"/>
          <w:i w:val="0"/>
          <w:sz w:val="24"/>
          <w:szCs w:val="24"/>
          <w:lang w:val="ru-RU"/>
        </w:rPr>
        <w:t xml:space="preserve"> было.</w:t>
      </w:r>
      <w:r w:rsidR="0088689A" w:rsidRPr="0088689A">
        <w:rPr>
          <w:rFonts w:ascii="Times New Roman" w:hAnsi="Times New Roman" w:cs="Times New Roman"/>
          <w:i w:val="0"/>
          <w:sz w:val="24"/>
          <w:szCs w:val="24"/>
          <w:lang w:val="ru-RU"/>
        </w:rPr>
        <w:t xml:space="preserve"> Это связано с тем, что средства программы были запланированы, как </w:t>
      </w:r>
      <w:proofErr w:type="spellStart"/>
      <w:r w:rsidR="0088689A" w:rsidRPr="0088689A">
        <w:rPr>
          <w:rFonts w:ascii="Times New Roman" w:hAnsi="Times New Roman" w:cs="Times New Roman"/>
          <w:i w:val="0"/>
          <w:sz w:val="24"/>
          <w:szCs w:val="24"/>
          <w:lang w:val="ru-RU"/>
        </w:rPr>
        <w:t>софинансирование</w:t>
      </w:r>
      <w:proofErr w:type="spellEnd"/>
      <w:r w:rsidR="0088689A" w:rsidRPr="0088689A">
        <w:rPr>
          <w:rFonts w:ascii="Times New Roman" w:hAnsi="Times New Roman" w:cs="Times New Roman"/>
          <w:i w:val="0"/>
          <w:sz w:val="24"/>
          <w:szCs w:val="24"/>
          <w:lang w:val="ru-RU"/>
        </w:rPr>
        <w:t xml:space="preserve"> краевой субсидии на </w:t>
      </w:r>
      <w:r w:rsidR="007744E2">
        <w:rPr>
          <w:rFonts w:ascii="Times New Roman" w:hAnsi="Times New Roman" w:cs="Times New Roman"/>
          <w:i w:val="0"/>
          <w:sz w:val="24"/>
          <w:szCs w:val="24"/>
          <w:lang w:val="ru-RU"/>
        </w:rPr>
        <w:t xml:space="preserve">поддержку деятельности СО НКО, </w:t>
      </w:r>
      <w:r w:rsidR="0088689A" w:rsidRPr="0088689A">
        <w:rPr>
          <w:rFonts w:ascii="Times New Roman" w:hAnsi="Times New Roman" w:cs="Times New Roman"/>
          <w:i w:val="0"/>
          <w:sz w:val="24"/>
          <w:szCs w:val="24"/>
          <w:lang w:val="ru-RU"/>
        </w:rPr>
        <w:t xml:space="preserve">в 2016 году Боготольский район данную субсидию не получил. Несмотря на это работа по информационному сопровождению деятельности СО НКО и инициативных групп велась на протяжении всего года, на территории района реализовывались социальные и </w:t>
      </w:r>
      <w:proofErr w:type="spellStart"/>
      <w:r w:rsidR="0088689A" w:rsidRPr="0088689A">
        <w:rPr>
          <w:rFonts w:ascii="Times New Roman" w:hAnsi="Times New Roman" w:cs="Times New Roman"/>
          <w:i w:val="0"/>
          <w:sz w:val="24"/>
          <w:szCs w:val="24"/>
          <w:lang w:val="ru-RU"/>
        </w:rPr>
        <w:t>социокультурные</w:t>
      </w:r>
      <w:proofErr w:type="spellEnd"/>
      <w:r w:rsidR="0088689A" w:rsidRPr="0088689A">
        <w:rPr>
          <w:rFonts w:ascii="Times New Roman" w:hAnsi="Times New Roman" w:cs="Times New Roman"/>
          <w:i w:val="0"/>
          <w:sz w:val="24"/>
          <w:szCs w:val="24"/>
          <w:lang w:val="ru-RU"/>
        </w:rPr>
        <w:t xml:space="preserve"> проекты. Для проектных команд и представит</w:t>
      </w:r>
      <w:r w:rsidR="0088689A">
        <w:rPr>
          <w:rFonts w:ascii="Times New Roman" w:hAnsi="Times New Roman" w:cs="Times New Roman"/>
          <w:i w:val="0"/>
          <w:sz w:val="24"/>
          <w:szCs w:val="24"/>
          <w:lang w:val="ru-RU"/>
        </w:rPr>
        <w:t>елей НКО было проведено</w:t>
      </w:r>
      <w:r w:rsidR="0088689A" w:rsidRPr="0088689A">
        <w:rPr>
          <w:rFonts w:ascii="Times New Roman" w:hAnsi="Times New Roman" w:cs="Times New Roman"/>
          <w:i w:val="0"/>
          <w:sz w:val="24"/>
          <w:szCs w:val="24"/>
          <w:lang w:val="ru-RU"/>
        </w:rPr>
        <w:t xml:space="preserve"> два обучающих семинара, в которых приняли участи 20 человек. </w:t>
      </w:r>
    </w:p>
    <w:p w:rsidR="003B3878" w:rsidRPr="001354FB" w:rsidRDefault="003B3878" w:rsidP="003B3878">
      <w:pPr>
        <w:pStyle w:val="a4"/>
        <w:spacing w:line="276" w:lineRule="auto"/>
        <w:jc w:val="both"/>
        <w:rPr>
          <w:rFonts w:ascii="Times New Roman" w:hAnsi="Times New Roman" w:cs="Times New Roman"/>
          <w:b/>
          <w:i w:val="0"/>
          <w:sz w:val="24"/>
          <w:szCs w:val="24"/>
          <w:lang w:val="ru-RU"/>
        </w:rPr>
      </w:pPr>
      <w:r w:rsidRPr="001354FB">
        <w:rPr>
          <w:rFonts w:ascii="Times New Roman" w:hAnsi="Times New Roman" w:cs="Times New Roman"/>
          <w:b/>
          <w:i w:val="0"/>
          <w:sz w:val="24"/>
          <w:szCs w:val="24"/>
          <w:lang w:val="ru-RU"/>
        </w:rPr>
        <w:t>Оценка эффективности реализации программы</w:t>
      </w:r>
    </w:p>
    <w:p w:rsidR="003B3878" w:rsidRPr="001354FB" w:rsidRDefault="003B3878" w:rsidP="003B3878">
      <w:pPr>
        <w:pStyle w:val="a4"/>
        <w:spacing w:line="276" w:lineRule="auto"/>
        <w:jc w:val="both"/>
        <w:rPr>
          <w:rFonts w:ascii="Times New Roman" w:hAnsi="Times New Roman" w:cs="Times New Roman"/>
          <w:i w:val="0"/>
          <w:sz w:val="24"/>
          <w:szCs w:val="24"/>
          <w:lang w:val="ru-RU"/>
        </w:rPr>
      </w:pPr>
      <w:r w:rsidRPr="001354FB">
        <w:rPr>
          <w:rFonts w:ascii="Times New Roman" w:hAnsi="Times New Roman" w:cs="Times New Roman"/>
          <w:i w:val="0"/>
          <w:sz w:val="24"/>
          <w:szCs w:val="24"/>
          <w:lang w:val="ru-RU"/>
        </w:rPr>
        <w:t xml:space="preserve">На 2016 год предусмотрено </w:t>
      </w:r>
      <w:r w:rsidR="004A5A72">
        <w:rPr>
          <w:rFonts w:ascii="Times New Roman" w:hAnsi="Times New Roman" w:cs="Times New Roman"/>
          <w:i w:val="0"/>
          <w:sz w:val="24"/>
          <w:szCs w:val="24"/>
          <w:lang w:val="ru-RU"/>
        </w:rPr>
        <w:t>6</w:t>
      </w:r>
      <w:r w:rsidRPr="001354FB">
        <w:rPr>
          <w:rFonts w:ascii="Times New Roman" w:hAnsi="Times New Roman" w:cs="Times New Roman"/>
          <w:i w:val="0"/>
          <w:sz w:val="24"/>
          <w:szCs w:val="24"/>
          <w:lang w:val="ru-RU"/>
        </w:rPr>
        <w:t xml:space="preserve"> </w:t>
      </w:r>
      <w:r w:rsidR="004A5A72">
        <w:rPr>
          <w:rFonts w:ascii="Times New Roman" w:hAnsi="Times New Roman" w:cs="Times New Roman"/>
          <w:i w:val="0"/>
          <w:sz w:val="24"/>
          <w:szCs w:val="24"/>
          <w:lang w:val="ru-RU"/>
        </w:rPr>
        <w:t>целевых индикатора программы и 6</w:t>
      </w:r>
      <w:r w:rsidRPr="001354FB">
        <w:rPr>
          <w:rFonts w:ascii="Times New Roman" w:hAnsi="Times New Roman" w:cs="Times New Roman"/>
          <w:i w:val="0"/>
          <w:sz w:val="24"/>
          <w:szCs w:val="24"/>
          <w:lang w:val="ru-RU"/>
        </w:rPr>
        <w:t xml:space="preserve"> показателей результативности.</w:t>
      </w:r>
    </w:p>
    <w:p w:rsidR="003B3878" w:rsidRPr="00593B4B" w:rsidRDefault="003B3878" w:rsidP="003B3878">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593B4B">
        <w:rPr>
          <w:rFonts w:ascii="Times New Roman" w:hAnsi="Times New Roman" w:cs="Times New Roman"/>
          <w:i w:val="0"/>
          <w:sz w:val="24"/>
          <w:szCs w:val="24"/>
          <w:lang w:val="ru-RU"/>
        </w:rPr>
        <w:t>В соответствии с методикой оценки эффективность реализации программы оценена, как высокая:</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0"/>
        <w:gridCol w:w="1406"/>
        <w:gridCol w:w="2044"/>
      </w:tblGrid>
      <w:tr w:rsidR="003B3878" w:rsidRPr="00593B4B" w:rsidTr="003B3878">
        <w:trPr>
          <w:trHeight w:val="483"/>
          <w:tblHeader/>
          <w:jc w:val="center"/>
        </w:trPr>
        <w:tc>
          <w:tcPr>
            <w:tcW w:w="6570" w:type="dxa"/>
          </w:tcPr>
          <w:p w:rsidR="003B3878" w:rsidRPr="00593B4B" w:rsidRDefault="003B3878" w:rsidP="003B3878">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593B4B">
              <w:rPr>
                <w:rFonts w:ascii="Times New Roman" w:eastAsia="Times New Roman" w:hAnsi="Times New Roman" w:cs="Times New Roman"/>
                <w:i w:val="0"/>
                <w:sz w:val="24"/>
                <w:szCs w:val="24"/>
                <w:lang w:eastAsia="ru-RU"/>
              </w:rPr>
              <w:t>Критерий</w:t>
            </w:r>
            <w:proofErr w:type="spellEnd"/>
            <w:r w:rsidRPr="00593B4B">
              <w:rPr>
                <w:rFonts w:ascii="Times New Roman" w:eastAsia="Times New Roman" w:hAnsi="Times New Roman" w:cs="Times New Roman"/>
                <w:i w:val="0"/>
                <w:sz w:val="24"/>
                <w:szCs w:val="24"/>
                <w:lang w:eastAsia="ru-RU"/>
              </w:rPr>
              <w:t xml:space="preserve"> </w:t>
            </w:r>
            <w:proofErr w:type="spellStart"/>
            <w:r w:rsidRPr="00593B4B">
              <w:rPr>
                <w:rFonts w:ascii="Times New Roman" w:eastAsia="Times New Roman" w:hAnsi="Times New Roman" w:cs="Times New Roman"/>
                <w:i w:val="0"/>
                <w:sz w:val="24"/>
                <w:szCs w:val="24"/>
                <w:lang w:eastAsia="ru-RU"/>
              </w:rPr>
              <w:t>оценки</w:t>
            </w:r>
            <w:proofErr w:type="spellEnd"/>
          </w:p>
        </w:tc>
        <w:tc>
          <w:tcPr>
            <w:tcW w:w="1406" w:type="dxa"/>
          </w:tcPr>
          <w:p w:rsidR="003B3878" w:rsidRPr="00593B4B" w:rsidRDefault="003B3878" w:rsidP="003B3878">
            <w:pPr>
              <w:spacing w:after="0" w:line="240" w:lineRule="auto"/>
              <w:jc w:val="center"/>
              <w:rPr>
                <w:rFonts w:ascii="Times New Roman" w:eastAsia="Times New Roman" w:hAnsi="Times New Roman" w:cs="Times New Roman"/>
                <w:i w:val="0"/>
                <w:sz w:val="24"/>
                <w:szCs w:val="24"/>
                <w:lang w:eastAsia="ru-RU"/>
              </w:rPr>
            </w:pPr>
            <w:proofErr w:type="spellStart"/>
            <w:r w:rsidRPr="00593B4B">
              <w:rPr>
                <w:rFonts w:ascii="Times New Roman" w:eastAsia="Times New Roman" w:hAnsi="Times New Roman" w:cs="Times New Roman"/>
                <w:i w:val="0"/>
                <w:sz w:val="24"/>
                <w:szCs w:val="24"/>
                <w:lang w:eastAsia="ru-RU"/>
              </w:rPr>
              <w:t>Значение</w:t>
            </w:r>
            <w:proofErr w:type="spellEnd"/>
            <w:r w:rsidRPr="00593B4B">
              <w:rPr>
                <w:rFonts w:ascii="Times New Roman" w:eastAsia="Times New Roman" w:hAnsi="Times New Roman" w:cs="Times New Roman"/>
                <w:i w:val="0"/>
                <w:sz w:val="24"/>
                <w:szCs w:val="24"/>
                <w:lang w:eastAsia="ru-RU"/>
              </w:rPr>
              <w:t xml:space="preserve"> </w:t>
            </w:r>
            <w:proofErr w:type="spellStart"/>
            <w:r w:rsidRPr="00593B4B">
              <w:rPr>
                <w:rFonts w:ascii="Times New Roman" w:eastAsia="Times New Roman" w:hAnsi="Times New Roman" w:cs="Times New Roman"/>
                <w:i w:val="0"/>
                <w:sz w:val="24"/>
                <w:szCs w:val="24"/>
                <w:lang w:eastAsia="ru-RU"/>
              </w:rPr>
              <w:t>оценки</w:t>
            </w:r>
            <w:proofErr w:type="spellEnd"/>
          </w:p>
        </w:tc>
        <w:tc>
          <w:tcPr>
            <w:tcW w:w="2044" w:type="dxa"/>
          </w:tcPr>
          <w:p w:rsidR="003B3878" w:rsidRPr="00593B4B" w:rsidRDefault="003B3878" w:rsidP="003B3878">
            <w:pPr>
              <w:spacing w:after="0" w:line="240" w:lineRule="auto"/>
              <w:jc w:val="center"/>
              <w:rPr>
                <w:rFonts w:ascii="Times New Roman" w:eastAsia="Times New Roman" w:hAnsi="Times New Roman" w:cs="Times New Roman"/>
                <w:i w:val="0"/>
                <w:sz w:val="24"/>
                <w:szCs w:val="24"/>
                <w:lang w:eastAsia="ru-RU"/>
              </w:rPr>
            </w:pPr>
            <w:proofErr w:type="spellStart"/>
            <w:r w:rsidRPr="00593B4B">
              <w:rPr>
                <w:rFonts w:ascii="Times New Roman" w:eastAsia="Times New Roman" w:hAnsi="Times New Roman" w:cs="Times New Roman"/>
                <w:i w:val="0"/>
                <w:sz w:val="24"/>
                <w:szCs w:val="24"/>
                <w:lang w:eastAsia="ru-RU"/>
              </w:rPr>
              <w:t>Интерпретация</w:t>
            </w:r>
            <w:proofErr w:type="spellEnd"/>
            <w:r w:rsidRPr="00593B4B">
              <w:rPr>
                <w:rFonts w:ascii="Times New Roman" w:eastAsia="Times New Roman" w:hAnsi="Times New Roman" w:cs="Times New Roman"/>
                <w:i w:val="0"/>
                <w:sz w:val="24"/>
                <w:szCs w:val="24"/>
                <w:lang w:eastAsia="ru-RU"/>
              </w:rPr>
              <w:t xml:space="preserve"> </w:t>
            </w:r>
            <w:proofErr w:type="spellStart"/>
            <w:r w:rsidRPr="00593B4B">
              <w:rPr>
                <w:rFonts w:ascii="Times New Roman" w:eastAsia="Times New Roman" w:hAnsi="Times New Roman" w:cs="Times New Roman"/>
                <w:i w:val="0"/>
                <w:sz w:val="24"/>
                <w:szCs w:val="24"/>
                <w:lang w:eastAsia="ru-RU"/>
              </w:rPr>
              <w:t>оценки</w:t>
            </w:r>
            <w:proofErr w:type="spellEnd"/>
          </w:p>
        </w:tc>
      </w:tr>
      <w:tr w:rsidR="003B3878" w:rsidRPr="00593B4B" w:rsidTr="003B3878">
        <w:trPr>
          <w:jc w:val="center"/>
        </w:trPr>
        <w:tc>
          <w:tcPr>
            <w:tcW w:w="6570" w:type="dxa"/>
          </w:tcPr>
          <w:p w:rsidR="003B3878" w:rsidRPr="00593B4B" w:rsidRDefault="003B3878" w:rsidP="003B3878">
            <w:pPr>
              <w:spacing w:after="0" w:line="240" w:lineRule="auto"/>
              <w:jc w:val="both"/>
              <w:rPr>
                <w:rFonts w:ascii="Times New Roman" w:eastAsia="Times New Roman" w:hAnsi="Times New Roman" w:cs="Times New Roman"/>
                <w:i w:val="0"/>
                <w:sz w:val="24"/>
                <w:szCs w:val="24"/>
                <w:lang w:eastAsia="ru-RU"/>
              </w:rPr>
            </w:pPr>
            <w:r w:rsidRPr="00593B4B">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593B4B">
              <w:rPr>
                <w:rFonts w:ascii="Times New Roman" w:hAnsi="Times New Roman" w:cs="Times New Roman"/>
                <w:i w:val="0"/>
                <w:sz w:val="24"/>
                <w:szCs w:val="24"/>
                <w:lang w:eastAsia="ru-RU"/>
              </w:rPr>
              <w:t>Программы</w:t>
            </w:r>
            <w:proofErr w:type="spellEnd"/>
          </w:p>
        </w:tc>
        <w:tc>
          <w:tcPr>
            <w:tcW w:w="1406" w:type="dxa"/>
          </w:tcPr>
          <w:p w:rsidR="003B3878" w:rsidRPr="00593B4B" w:rsidRDefault="003B3878" w:rsidP="003B3878">
            <w:pPr>
              <w:spacing w:after="0" w:line="240" w:lineRule="auto"/>
              <w:jc w:val="center"/>
              <w:rPr>
                <w:rFonts w:ascii="Times New Roman" w:eastAsia="Times New Roman" w:hAnsi="Times New Roman" w:cs="Times New Roman"/>
                <w:i w:val="0"/>
                <w:sz w:val="24"/>
                <w:szCs w:val="24"/>
                <w:lang w:eastAsia="ru-RU"/>
              </w:rPr>
            </w:pPr>
            <w:r w:rsidRPr="00593B4B">
              <w:rPr>
                <w:rFonts w:ascii="Times New Roman" w:eastAsia="Times New Roman" w:hAnsi="Times New Roman" w:cs="Times New Roman"/>
                <w:i w:val="0"/>
                <w:sz w:val="24"/>
                <w:szCs w:val="24"/>
                <w:lang w:eastAsia="ru-RU"/>
              </w:rPr>
              <w:t>1,00</w:t>
            </w:r>
          </w:p>
        </w:tc>
        <w:tc>
          <w:tcPr>
            <w:tcW w:w="2044" w:type="dxa"/>
          </w:tcPr>
          <w:p w:rsidR="003B3878" w:rsidRPr="00593B4B" w:rsidRDefault="003B3878" w:rsidP="003B3878">
            <w:pPr>
              <w:spacing w:after="0" w:line="240" w:lineRule="auto"/>
              <w:jc w:val="center"/>
              <w:rPr>
                <w:rFonts w:ascii="Times New Roman" w:hAnsi="Times New Roman" w:cs="Times New Roman"/>
                <w:i w:val="0"/>
                <w:sz w:val="24"/>
                <w:szCs w:val="24"/>
              </w:rPr>
            </w:pPr>
            <w:proofErr w:type="spellStart"/>
            <w:r w:rsidRPr="00593B4B">
              <w:rPr>
                <w:rFonts w:ascii="Times New Roman" w:hAnsi="Times New Roman" w:cs="Times New Roman"/>
                <w:i w:val="0"/>
                <w:sz w:val="24"/>
                <w:szCs w:val="24"/>
              </w:rPr>
              <w:t>Высокая</w:t>
            </w:r>
            <w:proofErr w:type="spellEnd"/>
          </w:p>
        </w:tc>
      </w:tr>
      <w:tr w:rsidR="003B3878" w:rsidRPr="00593B4B" w:rsidTr="003B3878">
        <w:trPr>
          <w:trHeight w:val="484"/>
          <w:jc w:val="center"/>
        </w:trPr>
        <w:tc>
          <w:tcPr>
            <w:tcW w:w="6570" w:type="dxa"/>
          </w:tcPr>
          <w:p w:rsidR="003B3878" w:rsidRPr="00593B4B" w:rsidRDefault="003B3878" w:rsidP="003B3878">
            <w:pPr>
              <w:spacing w:after="0" w:line="240" w:lineRule="auto"/>
              <w:jc w:val="both"/>
              <w:rPr>
                <w:rFonts w:ascii="Times New Roman" w:eastAsia="Times New Roman" w:hAnsi="Times New Roman" w:cs="Times New Roman"/>
                <w:i w:val="0"/>
                <w:sz w:val="24"/>
                <w:szCs w:val="24"/>
                <w:lang w:val="ru-RU" w:eastAsia="ru-RU"/>
              </w:rPr>
            </w:pPr>
            <w:r w:rsidRPr="00593B4B">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3B3878" w:rsidRPr="00593B4B" w:rsidRDefault="00593B4B" w:rsidP="00593B4B">
            <w:pPr>
              <w:spacing w:after="0" w:line="240" w:lineRule="auto"/>
              <w:jc w:val="center"/>
              <w:rPr>
                <w:rFonts w:ascii="Times New Roman" w:eastAsia="Times New Roman" w:hAnsi="Times New Roman" w:cs="Times New Roman"/>
                <w:i w:val="0"/>
                <w:sz w:val="24"/>
                <w:szCs w:val="24"/>
                <w:lang w:val="ru-RU" w:eastAsia="ru-RU"/>
              </w:rPr>
            </w:pPr>
            <w:r w:rsidRPr="00593B4B">
              <w:rPr>
                <w:rFonts w:ascii="Times New Roman" w:eastAsia="Times New Roman" w:hAnsi="Times New Roman" w:cs="Times New Roman"/>
                <w:i w:val="0"/>
                <w:sz w:val="24"/>
                <w:szCs w:val="24"/>
                <w:lang w:val="ru-RU" w:eastAsia="ru-RU"/>
              </w:rPr>
              <w:t>0,85</w:t>
            </w:r>
          </w:p>
        </w:tc>
        <w:tc>
          <w:tcPr>
            <w:tcW w:w="2044" w:type="dxa"/>
          </w:tcPr>
          <w:p w:rsidR="003B3878" w:rsidRPr="00593B4B" w:rsidRDefault="00593B4B" w:rsidP="003B3878">
            <w:pPr>
              <w:spacing w:after="0" w:line="240" w:lineRule="auto"/>
              <w:jc w:val="center"/>
              <w:rPr>
                <w:rFonts w:ascii="Times New Roman" w:hAnsi="Times New Roman" w:cs="Times New Roman"/>
                <w:i w:val="0"/>
                <w:sz w:val="24"/>
                <w:szCs w:val="24"/>
                <w:lang w:val="ru-RU"/>
              </w:rPr>
            </w:pPr>
            <w:r w:rsidRPr="00593B4B">
              <w:rPr>
                <w:rFonts w:ascii="Times New Roman" w:hAnsi="Times New Roman" w:cs="Times New Roman"/>
                <w:i w:val="0"/>
                <w:sz w:val="24"/>
                <w:szCs w:val="24"/>
                <w:lang w:val="ru-RU"/>
              </w:rPr>
              <w:t>Средняя</w:t>
            </w:r>
          </w:p>
        </w:tc>
      </w:tr>
      <w:tr w:rsidR="003B3878" w:rsidRPr="00593B4B" w:rsidTr="003B3878">
        <w:trPr>
          <w:trHeight w:val="551"/>
          <w:jc w:val="center"/>
        </w:trPr>
        <w:tc>
          <w:tcPr>
            <w:tcW w:w="6570" w:type="dxa"/>
          </w:tcPr>
          <w:p w:rsidR="003B3878" w:rsidRPr="00593B4B" w:rsidRDefault="003B3878" w:rsidP="003B3878">
            <w:pPr>
              <w:spacing w:after="0" w:line="240" w:lineRule="auto"/>
              <w:jc w:val="both"/>
              <w:rPr>
                <w:rFonts w:ascii="Times New Roman" w:eastAsia="Times New Roman" w:hAnsi="Times New Roman" w:cs="Times New Roman"/>
                <w:i w:val="0"/>
                <w:sz w:val="24"/>
                <w:szCs w:val="24"/>
                <w:lang w:val="ru-RU" w:eastAsia="ru-RU"/>
              </w:rPr>
            </w:pPr>
            <w:r w:rsidRPr="00593B4B">
              <w:rPr>
                <w:rFonts w:ascii="Times New Roman" w:hAnsi="Times New Roman" w:cs="Times New Roman"/>
                <w:i w:val="0"/>
                <w:sz w:val="24"/>
                <w:szCs w:val="24"/>
                <w:lang w:val="ru-RU"/>
              </w:rPr>
              <w:t>Степень достижения показателей результативности Программы</w:t>
            </w:r>
          </w:p>
        </w:tc>
        <w:tc>
          <w:tcPr>
            <w:tcW w:w="1406" w:type="dxa"/>
          </w:tcPr>
          <w:p w:rsidR="003B3878" w:rsidRPr="00593B4B" w:rsidRDefault="00593B4B" w:rsidP="003B3878">
            <w:pPr>
              <w:spacing w:after="0" w:line="240" w:lineRule="auto"/>
              <w:jc w:val="center"/>
              <w:rPr>
                <w:rFonts w:ascii="Times New Roman" w:eastAsia="Times New Roman" w:hAnsi="Times New Roman" w:cs="Times New Roman"/>
                <w:i w:val="0"/>
                <w:sz w:val="24"/>
                <w:szCs w:val="24"/>
                <w:lang w:val="ru-RU" w:eastAsia="ru-RU"/>
              </w:rPr>
            </w:pPr>
            <w:r w:rsidRPr="00593B4B">
              <w:rPr>
                <w:rFonts w:ascii="Times New Roman" w:eastAsia="Times New Roman" w:hAnsi="Times New Roman" w:cs="Times New Roman"/>
                <w:i w:val="0"/>
                <w:sz w:val="24"/>
                <w:szCs w:val="24"/>
                <w:lang w:val="ru-RU" w:eastAsia="ru-RU"/>
              </w:rPr>
              <w:t>0,92</w:t>
            </w:r>
          </w:p>
        </w:tc>
        <w:tc>
          <w:tcPr>
            <w:tcW w:w="2044" w:type="dxa"/>
          </w:tcPr>
          <w:p w:rsidR="003B3878" w:rsidRPr="00593B4B" w:rsidRDefault="003B3878" w:rsidP="003B3878">
            <w:pPr>
              <w:spacing w:after="0" w:line="240" w:lineRule="auto"/>
              <w:jc w:val="center"/>
              <w:rPr>
                <w:rFonts w:ascii="Times New Roman" w:hAnsi="Times New Roman" w:cs="Times New Roman"/>
                <w:i w:val="0"/>
                <w:sz w:val="24"/>
                <w:szCs w:val="24"/>
              </w:rPr>
            </w:pPr>
            <w:proofErr w:type="spellStart"/>
            <w:r w:rsidRPr="00593B4B">
              <w:rPr>
                <w:rFonts w:ascii="Times New Roman" w:hAnsi="Times New Roman" w:cs="Times New Roman"/>
                <w:i w:val="0"/>
                <w:sz w:val="24"/>
                <w:szCs w:val="24"/>
              </w:rPr>
              <w:t>Высокая</w:t>
            </w:r>
            <w:proofErr w:type="spellEnd"/>
          </w:p>
        </w:tc>
      </w:tr>
      <w:tr w:rsidR="003B3878" w:rsidRPr="00BC597E" w:rsidTr="003B3878">
        <w:trPr>
          <w:trHeight w:val="549"/>
          <w:jc w:val="center"/>
        </w:trPr>
        <w:tc>
          <w:tcPr>
            <w:tcW w:w="6570" w:type="dxa"/>
          </w:tcPr>
          <w:p w:rsidR="003B3878" w:rsidRPr="00593B4B" w:rsidRDefault="003B3878" w:rsidP="003B3878">
            <w:pPr>
              <w:spacing w:after="0" w:line="240" w:lineRule="auto"/>
              <w:jc w:val="both"/>
              <w:rPr>
                <w:rFonts w:ascii="Times New Roman" w:eastAsia="Times New Roman" w:hAnsi="Times New Roman" w:cs="Times New Roman"/>
                <w:i w:val="0"/>
                <w:sz w:val="24"/>
                <w:szCs w:val="24"/>
                <w:lang w:val="ru-RU" w:eastAsia="ru-RU"/>
              </w:rPr>
            </w:pPr>
            <w:r w:rsidRPr="00593B4B">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3B3878" w:rsidRPr="00593B4B" w:rsidRDefault="00593B4B" w:rsidP="003B3878">
            <w:pPr>
              <w:spacing w:after="0" w:line="240" w:lineRule="auto"/>
              <w:jc w:val="center"/>
              <w:rPr>
                <w:rFonts w:ascii="Times New Roman" w:eastAsia="Times New Roman" w:hAnsi="Times New Roman" w:cs="Times New Roman"/>
                <w:i w:val="0"/>
                <w:sz w:val="24"/>
                <w:szCs w:val="24"/>
                <w:lang w:val="ru-RU" w:eastAsia="ru-RU"/>
              </w:rPr>
            </w:pPr>
            <w:r w:rsidRPr="00593B4B">
              <w:rPr>
                <w:rFonts w:ascii="Times New Roman" w:eastAsia="Times New Roman" w:hAnsi="Times New Roman" w:cs="Times New Roman"/>
                <w:i w:val="0"/>
                <w:sz w:val="24"/>
                <w:szCs w:val="24"/>
                <w:lang w:val="ru-RU" w:eastAsia="ru-RU"/>
              </w:rPr>
              <w:t>0,92</w:t>
            </w:r>
          </w:p>
        </w:tc>
        <w:tc>
          <w:tcPr>
            <w:tcW w:w="2044" w:type="dxa"/>
          </w:tcPr>
          <w:p w:rsidR="003B3878" w:rsidRPr="00593B4B" w:rsidRDefault="003B3878" w:rsidP="003B3878">
            <w:pPr>
              <w:spacing w:after="0" w:line="240" w:lineRule="auto"/>
              <w:jc w:val="center"/>
              <w:rPr>
                <w:rFonts w:ascii="Times New Roman" w:hAnsi="Times New Roman" w:cs="Times New Roman"/>
                <w:i w:val="0"/>
                <w:sz w:val="24"/>
                <w:szCs w:val="24"/>
              </w:rPr>
            </w:pPr>
            <w:proofErr w:type="spellStart"/>
            <w:r w:rsidRPr="00593B4B">
              <w:rPr>
                <w:rFonts w:ascii="Times New Roman" w:hAnsi="Times New Roman" w:cs="Times New Roman"/>
                <w:i w:val="0"/>
                <w:sz w:val="24"/>
                <w:szCs w:val="24"/>
              </w:rPr>
              <w:t>Высокая</w:t>
            </w:r>
            <w:proofErr w:type="spellEnd"/>
          </w:p>
        </w:tc>
      </w:tr>
    </w:tbl>
    <w:p w:rsidR="003B3878" w:rsidRPr="0088689A" w:rsidRDefault="003B3878" w:rsidP="00E1516A">
      <w:pPr>
        <w:spacing w:after="0"/>
        <w:ind w:firstLine="708"/>
        <w:jc w:val="both"/>
        <w:rPr>
          <w:rFonts w:ascii="Times New Roman" w:hAnsi="Times New Roman" w:cs="Times New Roman"/>
          <w:i w:val="0"/>
          <w:sz w:val="24"/>
          <w:szCs w:val="24"/>
          <w:lang w:val="ru-RU"/>
        </w:rPr>
      </w:pPr>
    </w:p>
    <w:p w:rsidR="00E01DF0" w:rsidRPr="00CD5D9D" w:rsidRDefault="00E01DF0" w:rsidP="00E01DF0">
      <w:pPr>
        <w:spacing w:after="0"/>
        <w:ind w:firstLine="708"/>
        <w:jc w:val="center"/>
        <w:rPr>
          <w:rFonts w:ascii="Times New Roman" w:hAnsi="Times New Roman" w:cs="Times New Roman"/>
          <w:b/>
          <w:i w:val="0"/>
          <w:sz w:val="24"/>
          <w:szCs w:val="24"/>
          <w:lang w:val="ru-RU"/>
        </w:rPr>
      </w:pPr>
      <w:r w:rsidRPr="00CD5D9D">
        <w:rPr>
          <w:rFonts w:ascii="Times New Roman" w:hAnsi="Times New Roman" w:cs="Times New Roman"/>
          <w:b/>
          <w:i w:val="0"/>
          <w:sz w:val="24"/>
          <w:szCs w:val="24"/>
          <w:lang w:val="ru-RU"/>
        </w:rPr>
        <w:t>Муниципальная программа 17.</w:t>
      </w:r>
    </w:p>
    <w:p w:rsidR="00E01DF0" w:rsidRDefault="00E01DF0" w:rsidP="00E01DF0">
      <w:pPr>
        <w:spacing w:after="0"/>
        <w:ind w:firstLine="708"/>
        <w:jc w:val="center"/>
        <w:rPr>
          <w:rFonts w:ascii="Times New Roman" w:hAnsi="Times New Roman" w:cs="Times New Roman"/>
          <w:b/>
          <w:i w:val="0"/>
          <w:sz w:val="24"/>
          <w:szCs w:val="24"/>
          <w:lang w:val="ru-RU"/>
        </w:rPr>
      </w:pPr>
      <w:r w:rsidRPr="00CD5D9D">
        <w:rPr>
          <w:rFonts w:ascii="Times New Roman" w:hAnsi="Times New Roman" w:cs="Times New Roman"/>
          <w:b/>
          <w:i w:val="0"/>
          <w:sz w:val="24"/>
          <w:szCs w:val="24"/>
          <w:lang w:val="ru-RU"/>
        </w:rPr>
        <w:t>«Обращение с отходами на территории Боготольского района».</w:t>
      </w:r>
    </w:p>
    <w:p w:rsidR="00CD5D9D" w:rsidRPr="000B1FDF" w:rsidRDefault="00CD5D9D" w:rsidP="00CD5D9D">
      <w:pPr>
        <w:pStyle w:val="a3"/>
        <w:tabs>
          <w:tab w:val="left" w:pos="0"/>
        </w:tabs>
        <w:spacing w:after="0"/>
        <w:ind w:left="0"/>
        <w:jc w:val="both"/>
        <w:rPr>
          <w:rFonts w:ascii="Times New Roman" w:hAnsi="Times New Roman" w:cs="Times New Roman"/>
          <w:i w:val="0"/>
          <w:color w:val="000000"/>
          <w:sz w:val="24"/>
          <w:szCs w:val="24"/>
          <w:lang w:val="ru-RU"/>
        </w:rPr>
      </w:pPr>
      <w:r w:rsidRPr="006C38BC">
        <w:rPr>
          <w:rFonts w:ascii="Times New Roman" w:hAnsi="Times New Roman" w:cs="Times New Roman"/>
          <w:i w:val="0"/>
          <w:color w:val="000000"/>
          <w:sz w:val="24"/>
          <w:szCs w:val="24"/>
          <w:lang w:val="ru-RU"/>
        </w:rPr>
        <w:t>Программа утверждена постановлением админист</w:t>
      </w:r>
      <w:r>
        <w:rPr>
          <w:rFonts w:ascii="Times New Roman" w:hAnsi="Times New Roman" w:cs="Times New Roman"/>
          <w:i w:val="0"/>
          <w:color w:val="000000"/>
          <w:sz w:val="24"/>
          <w:szCs w:val="24"/>
          <w:lang w:val="ru-RU"/>
        </w:rPr>
        <w:t>рации Боготольского района от 14</w:t>
      </w:r>
      <w:r w:rsidRPr="006C38BC">
        <w:rPr>
          <w:rFonts w:ascii="Times New Roman" w:hAnsi="Times New Roman" w:cs="Times New Roman"/>
          <w:i w:val="0"/>
          <w:color w:val="000000"/>
          <w:sz w:val="24"/>
          <w:szCs w:val="24"/>
          <w:lang w:val="ru-RU"/>
        </w:rPr>
        <w:t>.0</w:t>
      </w:r>
      <w:r>
        <w:rPr>
          <w:rFonts w:ascii="Times New Roman" w:hAnsi="Times New Roman" w:cs="Times New Roman"/>
          <w:i w:val="0"/>
          <w:color w:val="000000"/>
          <w:sz w:val="24"/>
          <w:szCs w:val="24"/>
          <w:lang w:val="ru-RU"/>
        </w:rPr>
        <w:t>7.2015г. № 374</w:t>
      </w:r>
      <w:r w:rsidRPr="006C38BC">
        <w:rPr>
          <w:rFonts w:ascii="Times New Roman" w:hAnsi="Times New Roman" w:cs="Times New Roman"/>
          <w:i w:val="0"/>
          <w:color w:val="000000"/>
          <w:sz w:val="24"/>
          <w:szCs w:val="24"/>
          <w:lang w:val="ru-RU"/>
        </w:rPr>
        <w:t xml:space="preserve"> - п. «Об утверждении муниципальной программы Боготольского района</w:t>
      </w:r>
      <w:r>
        <w:rPr>
          <w:rFonts w:ascii="Times New Roman" w:hAnsi="Times New Roman" w:cs="Times New Roman"/>
          <w:i w:val="0"/>
          <w:color w:val="000000"/>
          <w:sz w:val="24"/>
          <w:szCs w:val="24"/>
          <w:lang w:val="ru-RU"/>
        </w:rPr>
        <w:t xml:space="preserve"> Красноярского края </w:t>
      </w:r>
      <w:r w:rsidRPr="006C38BC">
        <w:rPr>
          <w:rFonts w:ascii="Times New Roman" w:hAnsi="Times New Roman" w:cs="Times New Roman"/>
          <w:i w:val="0"/>
          <w:color w:val="000000"/>
          <w:sz w:val="24"/>
          <w:szCs w:val="24"/>
          <w:lang w:val="ru-RU"/>
        </w:rPr>
        <w:t>«</w:t>
      </w:r>
      <w:r>
        <w:rPr>
          <w:rFonts w:ascii="Times New Roman" w:hAnsi="Times New Roman" w:cs="Times New Roman"/>
          <w:i w:val="0"/>
          <w:color w:val="000000"/>
          <w:sz w:val="24"/>
          <w:szCs w:val="24"/>
          <w:lang w:val="ru-RU"/>
        </w:rPr>
        <w:t xml:space="preserve">Обращение с </w:t>
      </w:r>
      <w:proofErr w:type="spellStart"/>
      <w:r>
        <w:rPr>
          <w:rFonts w:ascii="Times New Roman" w:hAnsi="Times New Roman" w:cs="Times New Roman"/>
          <w:i w:val="0"/>
          <w:color w:val="000000"/>
          <w:sz w:val="24"/>
          <w:szCs w:val="24"/>
          <w:lang w:val="ru-RU"/>
        </w:rPr>
        <w:t>отходамина</w:t>
      </w:r>
      <w:proofErr w:type="spellEnd"/>
      <w:r>
        <w:rPr>
          <w:rFonts w:ascii="Times New Roman" w:hAnsi="Times New Roman" w:cs="Times New Roman"/>
          <w:i w:val="0"/>
          <w:color w:val="000000"/>
          <w:sz w:val="24"/>
          <w:szCs w:val="24"/>
          <w:lang w:val="ru-RU"/>
        </w:rPr>
        <w:t xml:space="preserve"> территории Боготольского района</w:t>
      </w:r>
      <w:r w:rsidRPr="006C38BC">
        <w:rPr>
          <w:rFonts w:ascii="Times New Roman" w:hAnsi="Times New Roman" w:cs="Times New Roman"/>
          <w:i w:val="0"/>
          <w:color w:val="000000"/>
          <w:sz w:val="24"/>
          <w:szCs w:val="24"/>
          <w:lang w:val="ru-RU"/>
        </w:rPr>
        <w:t>»».</w:t>
      </w:r>
    </w:p>
    <w:p w:rsidR="00E01DF0" w:rsidRDefault="00E01DF0" w:rsidP="00E01DF0">
      <w:pPr>
        <w:spacing w:after="0"/>
        <w:ind w:firstLine="708"/>
        <w:jc w:val="both"/>
        <w:rPr>
          <w:rFonts w:ascii="Times New Roman" w:hAnsi="Times New Roman" w:cs="Times New Roman"/>
          <w:i w:val="0"/>
          <w:sz w:val="24"/>
          <w:szCs w:val="24"/>
          <w:lang w:val="ru-RU"/>
        </w:rPr>
      </w:pPr>
      <w:r w:rsidRPr="00CD5D9D">
        <w:rPr>
          <w:rFonts w:ascii="Times New Roman" w:hAnsi="Times New Roman" w:cs="Times New Roman"/>
          <w:i w:val="0"/>
          <w:sz w:val="24"/>
          <w:szCs w:val="24"/>
          <w:lang w:val="ru-RU"/>
        </w:rPr>
        <w:t>Ответственный исполнитель муниципальной программы: Администрация Боготольского района</w:t>
      </w:r>
      <w:r w:rsidR="00CD5D9D" w:rsidRPr="00CD5D9D">
        <w:rPr>
          <w:rFonts w:ascii="Times New Roman" w:hAnsi="Times New Roman" w:cs="Times New Roman"/>
          <w:i w:val="0"/>
          <w:sz w:val="24"/>
          <w:szCs w:val="24"/>
          <w:lang w:val="ru-RU"/>
        </w:rPr>
        <w:t xml:space="preserve"> – отдел по безопасности территорий</w:t>
      </w:r>
      <w:r w:rsidRPr="00CD5D9D">
        <w:rPr>
          <w:rFonts w:ascii="Times New Roman" w:hAnsi="Times New Roman" w:cs="Times New Roman"/>
          <w:i w:val="0"/>
          <w:sz w:val="24"/>
          <w:szCs w:val="24"/>
          <w:lang w:val="ru-RU"/>
        </w:rPr>
        <w:t>.</w:t>
      </w:r>
    </w:p>
    <w:p w:rsidR="00CD5D9D" w:rsidRPr="00CD5D9D" w:rsidRDefault="00CD5D9D" w:rsidP="00E01DF0">
      <w:pPr>
        <w:spacing w:after="0"/>
        <w:ind w:firstLine="708"/>
        <w:jc w:val="both"/>
        <w:rPr>
          <w:rFonts w:ascii="Times New Roman" w:hAnsi="Times New Roman" w:cs="Times New Roman"/>
          <w:i w:val="0"/>
          <w:sz w:val="24"/>
          <w:szCs w:val="24"/>
          <w:lang w:val="ru-RU"/>
        </w:rPr>
      </w:pPr>
      <w:r>
        <w:rPr>
          <w:rFonts w:ascii="Times New Roman" w:hAnsi="Times New Roman" w:cs="Times New Roman"/>
          <w:i w:val="0"/>
          <w:sz w:val="24"/>
          <w:szCs w:val="24"/>
          <w:lang w:val="ru-RU"/>
        </w:rPr>
        <w:lastRenderedPageBreak/>
        <w:t>Соисполнитель программы: финансовое управление администрации Боготольского района/ сельсоветы.</w:t>
      </w:r>
    </w:p>
    <w:p w:rsidR="00E01DF0" w:rsidRPr="00CD5D9D" w:rsidRDefault="00E01DF0" w:rsidP="00E01DF0">
      <w:pPr>
        <w:spacing w:after="0"/>
        <w:ind w:firstLine="708"/>
        <w:jc w:val="both"/>
        <w:rPr>
          <w:rFonts w:ascii="Times New Roman" w:hAnsi="Times New Roman" w:cs="Times New Roman"/>
          <w:i w:val="0"/>
          <w:sz w:val="24"/>
          <w:szCs w:val="24"/>
          <w:lang w:val="ru-RU"/>
        </w:rPr>
      </w:pPr>
      <w:r w:rsidRPr="00CD5D9D">
        <w:rPr>
          <w:rFonts w:ascii="Times New Roman" w:hAnsi="Times New Roman" w:cs="Times New Roman"/>
          <w:i w:val="0"/>
          <w:sz w:val="24"/>
          <w:szCs w:val="24"/>
          <w:lang w:val="ru-RU"/>
        </w:rPr>
        <w:t>Цель муниципальной программы:</w:t>
      </w:r>
    </w:p>
    <w:p w:rsidR="00E01DF0" w:rsidRPr="00B1106C" w:rsidRDefault="00B1106C" w:rsidP="00E01DF0">
      <w:pPr>
        <w:spacing w:after="0"/>
        <w:jc w:val="both"/>
        <w:rPr>
          <w:rFonts w:ascii="Times New Roman" w:hAnsi="Times New Roman" w:cs="Times New Roman"/>
          <w:i w:val="0"/>
          <w:sz w:val="24"/>
          <w:szCs w:val="24"/>
          <w:lang w:val="ru-RU"/>
        </w:rPr>
      </w:pPr>
      <w:r w:rsidRPr="00B1106C">
        <w:rPr>
          <w:rFonts w:ascii="Times New Roman" w:hAnsi="Times New Roman" w:cs="Times New Roman"/>
          <w:i w:val="0"/>
          <w:sz w:val="24"/>
          <w:szCs w:val="24"/>
          <w:lang w:val="ru-RU"/>
        </w:rPr>
        <w:t>Снижение негативного воздействия отходов на окружающую среду и здоровье человека.</w:t>
      </w:r>
      <w:r w:rsidR="00E01DF0" w:rsidRPr="00B1106C">
        <w:rPr>
          <w:rFonts w:ascii="Times New Roman" w:hAnsi="Times New Roman" w:cs="Times New Roman"/>
          <w:i w:val="0"/>
          <w:sz w:val="24"/>
          <w:szCs w:val="24"/>
          <w:lang w:val="ru-RU"/>
        </w:rPr>
        <w:t xml:space="preserve"> </w:t>
      </w:r>
    </w:p>
    <w:p w:rsidR="00E01DF0" w:rsidRPr="00B1106C" w:rsidRDefault="00E01DF0" w:rsidP="00E01DF0">
      <w:pPr>
        <w:spacing w:after="0"/>
        <w:ind w:left="708"/>
        <w:jc w:val="both"/>
        <w:rPr>
          <w:rFonts w:ascii="Times New Roman" w:hAnsi="Times New Roman" w:cs="Times New Roman"/>
          <w:i w:val="0"/>
          <w:sz w:val="24"/>
          <w:szCs w:val="24"/>
          <w:lang w:val="ru-RU"/>
        </w:rPr>
      </w:pPr>
      <w:r w:rsidRPr="00B1106C">
        <w:rPr>
          <w:rFonts w:ascii="Times New Roman" w:hAnsi="Times New Roman" w:cs="Times New Roman"/>
          <w:i w:val="0"/>
          <w:sz w:val="24"/>
          <w:szCs w:val="24"/>
          <w:lang w:val="ru-RU"/>
        </w:rPr>
        <w:t xml:space="preserve">Задачи муниципальной программы: </w:t>
      </w:r>
    </w:p>
    <w:p w:rsidR="00E01DF0" w:rsidRPr="00B1106C" w:rsidRDefault="00B1106C" w:rsidP="00E01DF0">
      <w:pPr>
        <w:spacing w:after="0"/>
        <w:jc w:val="both"/>
        <w:rPr>
          <w:rFonts w:ascii="Times New Roman" w:hAnsi="Times New Roman" w:cs="Times New Roman"/>
          <w:i w:val="0"/>
          <w:sz w:val="24"/>
          <w:szCs w:val="24"/>
          <w:lang w:val="ru-RU"/>
        </w:rPr>
      </w:pPr>
      <w:r w:rsidRPr="00B1106C">
        <w:rPr>
          <w:rFonts w:ascii="Times New Roman" w:hAnsi="Times New Roman" w:cs="Times New Roman"/>
          <w:i w:val="0"/>
          <w:sz w:val="24"/>
          <w:szCs w:val="24"/>
          <w:lang w:val="ru-RU"/>
        </w:rPr>
        <w:t>- Совершенствование системы обращения с отходами производства и потребления на территории Боготольского района, уменьшение негативного воздействия отходов на окружающую среду и здоровье населения;</w:t>
      </w:r>
    </w:p>
    <w:p w:rsidR="00E01DF0" w:rsidRPr="00B1106C" w:rsidRDefault="00B1106C" w:rsidP="00E01DF0">
      <w:pPr>
        <w:spacing w:after="0"/>
        <w:jc w:val="both"/>
        <w:rPr>
          <w:rFonts w:ascii="Times New Roman" w:hAnsi="Times New Roman" w:cs="Times New Roman"/>
          <w:i w:val="0"/>
          <w:sz w:val="24"/>
          <w:szCs w:val="24"/>
          <w:lang w:val="ru-RU"/>
        </w:rPr>
      </w:pPr>
      <w:r w:rsidRPr="00B1106C">
        <w:rPr>
          <w:rFonts w:ascii="Times New Roman" w:hAnsi="Times New Roman" w:cs="Times New Roman"/>
          <w:i w:val="0"/>
          <w:sz w:val="24"/>
          <w:szCs w:val="24"/>
          <w:lang w:val="ru-RU"/>
        </w:rPr>
        <w:t xml:space="preserve">- </w:t>
      </w:r>
      <w:r>
        <w:rPr>
          <w:rFonts w:ascii="Times New Roman" w:hAnsi="Times New Roman" w:cs="Times New Roman"/>
          <w:i w:val="0"/>
          <w:sz w:val="24"/>
          <w:szCs w:val="24"/>
          <w:lang w:val="ru-RU"/>
        </w:rPr>
        <w:t>Формирование экологической культуры населения.</w:t>
      </w:r>
    </w:p>
    <w:p w:rsidR="00E01DF0" w:rsidRPr="00F07712" w:rsidRDefault="00E01DF0" w:rsidP="00F07712">
      <w:pPr>
        <w:spacing w:after="0" w:line="276" w:lineRule="auto"/>
        <w:ind w:firstLine="708"/>
        <w:jc w:val="both"/>
        <w:rPr>
          <w:rFonts w:ascii="Times New Roman" w:hAnsi="Times New Roman" w:cs="Times New Roman"/>
          <w:i w:val="0"/>
          <w:sz w:val="24"/>
          <w:szCs w:val="24"/>
          <w:lang w:val="ru-RU"/>
        </w:rPr>
      </w:pPr>
      <w:r w:rsidRPr="00F07712">
        <w:rPr>
          <w:rFonts w:ascii="Times New Roman" w:hAnsi="Times New Roman" w:cs="Times New Roman"/>
          <w:i w:val="0"/>
          <w:sz w:val="24"/>
          <w:szCs w:val="24"/>
          <w:lang w:val="ru-RU"/>
        </w:rPr>
        <w:t>О</w:t>
      </w:r>
      <w:r w:rsidR="00F07712" w:rsidRPr="00F07712">
        <w:rPr>
          <w:rFonts w:ascii="Times New Roman" w:hAnsi="Times New Roman" w:cs="Times New Roman"/>
          <w:i w:val="0"/>
          <w:sz w:val="24"/>
          <w:szCs w:val="24"/>
          <w:lang w:val="ru-RU"/>
        </w:rPr>
        <w:t>бщий объем финансирования в 2016</w:t>
      </w:r>
      <w:r w:rsidRPr="00F07712">
        <w:rPr>
          <w:rFonts w:ascii="Times New Roman" w:hAnsi="Times New Roman" w:cs="Times New Roman"/>
          <w:i w:val="0"/>
          <w:sz w:val="24"/>
          <w:szCs w:val="24"/>
          <w:lang w:val="ru-RU"/>
        </w:rPr>
        <w:t xml:space="preserve"> году составляет – </w:t>
      </w:r>
      <w:r w:rsidR="00F07712" w:rsidRPr="00F07712">
        <w:rPr>
          <w:rFonts w:ascii="Times New Roman" w:hAnsi="Times New Roman" w:cs="Times New Roman"/>
          <w:i w:val="0"/>
          <w:sz w:val="24"/>
          <w:szCs w:val="24"/>
          <w:lang w:val="ru-RU"/>
        </w:rPr>
        <w:t>945,6</w:t>
      </w:r>
      <w:r w:rsidRPr="00F07712">
        <w:rPr>
          <w:rFonts w:ascii="Times New Roman" w:hAnsi="Times New Roman" w:cs="Times New Roman"/>
          <w:i w:val="0"/>
          <w:sz w:val="24"/>
          <w:szCs w:val="24"/>
          <w:lang w:val="ru-RU"/>
        </w:rPr>
        <w:t xml:space="preserve"> тыс. рублей, фактически освоено – </w:t>
      </w:r>
      <w:r w:rsidR="00F07712" w:rsidRPr="00F07712">
        <w:rPr>
          <w:rFonts w:ascii="Times New Roman" w:hAnsi="Times New Roman" w:cs="Times New Roman"/>
          <w:i w:val="0"/>
          <w:sz w:val="24"/>
          <w:szCs w:val="24"/>
          <w:lang w:val="ru-RU"/>
        </w:rPr>
        <w:t>863,5</w:t>
      </w:r>
      <w:r w:rsidRPr="00F07712">
        <w:rPr>
          <w:rFonts w:ascii="Times New Roman" w:hAnsi="Times New Roman" w:cs="Times New Roman"/>
          <w:i w:val="0"/>
          <w:sz w:val="24"/>
          <w:szCs w:val="24"/>
          <w:lang w:val="ru-RU"/>
        </w:rPr>
        <w:t xml:space="preserve"> тыс. рублей, или </w:t>
      </w:r>
      <w:r w:rsidR="00F07712" w:rsidRPr="00F07712">
        <w:rPr>
          <w:rFonts w:ascii="Times New Roman" w:hAnsi="Times New Roman" w:cs="Times New Roman"/>
          <w:i w:val="0"/>
          <w:sz w:val="24"/>
          <w:szCs w:val="24"/>
          <w:lang w:val="ru-RU"/>
        </w:rPr>
        <w:t>91,3</w:t>
      </w:r>
      <w:r w:rsidRPr="00F07712">
        <w:rPr>
          <w:rFonts w:ascii="Times New Roman" w:hAnsi="Times New Roman" w:cs="Times New Roman"/>
          <w:i w:val="0"/>
          <w:sz w:val="24"/>
          <w:szCs w:val="24"/>
          <w:lang w:val="ru-RU"/>
        </w:rPr>
        <w:t xml:space="preserve"> %.</w:t>
      </w:r>
    </w:p>
    <w:p w:rsidR="00F07712" w:rsidRPr="00F07712" w:rsidRDefault="00F07712" w:rsidP="00F07712">
      <w:pPr>
        <w:spacing w:after="0" w:line="276" w:lineRule="auto"/>
        <w:jc w:val="both"/>
        <w:rPr>
          <w:rFonts w:ascii="Times New Roman" w:hAnsi="Times New Roman" w:cs="Times New Roman"/>
          <w:i w:val="0"/>
          <w:color w:val="000000"/>
          <w:sz w:val="24"/>
          <w:szCs w:val="24"/>
          <w:shd w:val="clear" w:color="auto" w:fill="FFFFFF"/>
          <w:lang w:val="ru-RU"/>
        </w:rPr>
      </w:pPr>
      <w:r w:rsidRPr="00F07712">
        <w:rPr>
          <w:rFonts w:ascii="Times New Roman" w:hAnsi="Times New Roman" w:cs="Times New Roman"/>
          <w:i w:val="0"/>
          <w:color w:val="000000"/>
          <w:sz w:val="24"/>
          <w:szCs w:val="24"/>
          <w:shd w:val="clear" w:color="auto" w:fill="FFFFFF"/>
          <w:lang w:val="ru-RU"/>
        </w:rPr>
        <w:t>Выполнение муниципальной программы Боготольского района «Обращение с отходами на территории Боготольского района» зависит от фин</w:t>
      </w:r>
      <w:r w:rsidR="003509A5">
        <w:rPr>
          <w:rFonts w:ascii="Times New Roman" w:hAnsi="Times New Roman" w:cs="Times New Roman"/>
          <w:i w:val="0"/>
          <w:color w:val="000000"/>
          <w:sz w:val="24"/>
          <w:szCs w:val="24"/>
          <w:shd w:val="clear" w:color="auto" w:fill="FFFFFF"/>
          <w:lang w:val="ru-RU"/>
        </w:rPr>
        <w:t xml:space="preserve">ансирования краевой программы. </w:t>
      </w:r>
      <w:r w:rsidRPr="00F07712">
        <w:rPr>
          <w:rFonts w:ascii="Times New Roman" w:hAnsi="Times New Roman" w:cs="Times New Roman"/>
          <w:i w:val="0"/>
          <w:color w:val="000000"/>
          <w:sz w:val="24"/>
          <w:szCs w:val="24"/>
          <w:shd w:val="clear" w:color="auto" w:fill="FFFFFF"/>
          <w:lang w:val="ru-RU"/>
        </w:rPr>
        <w:t>В 2016 году планировалось:</w:t>
      </w:r>
    </w:p>
    <w:p w:rsidR="00F07712" w:rsidRPr="00F07712" w:rsidRDefault="00F07712" w:rsidP="00F07712">
      <w:pPr>
        <w:spacing w:after="0" w:line="276" w:lineRule="auto"/>
        <w:jc w:val="both"/>
        <w:rPr>
          <w:rFonts w:ascii="Times New Roman" w:hAnsi="Times New Roman" w:cs="Times New Roman"/>
          <w:i w:val="0"/>
          <w:color w:val="000000"/>
          <w:sz w:val="24"/>
          <w:szCs w:val="24"/>
          <w:shd w:val="clear" w:color="auto" w:fill="FFFFFF"/>
          <w:lang w:val="ru-RU"/>
        </w:rPr>
      </w:pPr>
      <w:r>
        <w:rPr>
          <w:rFonts w:ascii="Times New Roman" w:hAnsi="Times New Roman" w:cs="Times New Roman"/>
          <w:i w:val="0"/>
          <w:color w:val="000000"/>
          <w:sz w:val="24"/>
          <w:szCs w:val="24"/>
          <w:shd w:val="clear" w:color="auto" w:fill="FFFFFF"/>
          <w:lang w:val="ru-RU"/>
        </w:rPr>
        <w:t xml:space="preserve"> -</w:t>
      </w:r>
      <w:r w:rsidRPr="00F07712">
        <w:rPr>
          <w:rFonts w:ascii="Times New Roman" w:hAnsi="Times New Roman" w:cs="Times New Roman"/>
          <w:i w:val="0"/>
          <w:color w:val="000000"/>
          <w:sz w:val="24"/>
          <w:szCs w:val="24"/>
          <w:shd w:val="clear" w:color="auto" w:fill="FFFFFF"/>
          <w:lang w:val="ru-RU"/>
        </w:rPr>
        <w:t xml:space="preserve"> обеспечить район современной системой сбора и вывоза ТКО в количестве 3 единиц, данный показатель не выполнен, в виду отсутствия финансирования;</w:t>
      </w:r>
    </w:p>
    <w:p w:rsidR="00F07712" w:rsidRPr="00F07712" w:rsidRDefault="00F07712" w:rsidP="00F07712">
      <w:pPr>
        <w:spacing w:after="0" w:line="276" w:lineRule="auto"/>
        <w:jc w:val="both"/>
        <w:rPr>
          <w:rFonts w:ascii="Times New Roman" w:hAnsi="Times New Roman" w:cs="Times New Roman"/>
          <w:i w:val="0"/>
          <w:color w:val="000000"/>
          <w:sz w:val="24"/>
          <w:szCs w:val="24"/>
          <w:shd w:val="clear" w:color="auto" w:fill="FFFFFF"/>
          <w:lang w:val="ru-RU"/>
        </w:rPr>
      </w:pPr>
      <w:r w:rsidRPr="00F07712">
        <w:rPr>
          <w:rFonts w:ascii="Times New Roman" w:hAnsi="Times New Roman" w:cs="Times New Roman"/>
          <w:i w:val="0"/>
          <w:color w:val="000000"/>
          <w:sz w:val="24"/>
          <w:szCs w:val="24"/>
          <w:shd w:val="clear" w:color="auto" w:fill="FFFFFF"/>
          <w:lang w:val="ru-RU"/>
        </w:rPr>
        <w:t xml:space="preserve"> - оборудовать 5 контейнерных площадок - показатель не выполнен, в виду отсутствия финансирования;</w:t>
      </w:r>
    </w:p>
    <w:p w:rsidR="00F07712" w:rsidRPr="00F07712" w:rsidRDefault="00F07712" w:rsidP="00F07712">
      <w:pPr>
        <w:spacing w:after="0" w:line="276" w:lineRule="auto"/>
        <w:jc w:val="both"/>
        <w:rPr>
          <w:rFonts w:ascii="Times New Roman" w:hAnsi="Times New Roman" w:cs="Times New Roman"/>
          <w:i w:val="0"/>
          <w:color w:val="000000"/>
          <w:sz w:val="24"/>
          <w:szCs w:val="24"/>
          <w:shd w:val="clear" w:color="auto" w:fill="FFFFFF"/>
          <w:lang w:val="ru-RU"/>
        </w:rPr>
      </w:pPr>
      <w:r w:rsidRPr="00701EEB">
        <w:rPr>
          <w:rFonts w:ascii="Times New Roman" w:hAnsi="Times New Roman" w:cs="Times New Roman"/>
          <w:i w:val="0"/>
          <w:color w:val="000000"/>
          <w:sz w:val="24"/>
          <w:szCs w:val="24"/>
          <w:shd w:val="clear" w:color="auto" w:fill="FFFFFF"/>
          <w:lang w:val="ru-RU"/>
        </w:rPr>
        <w:t>- приведение площадок временного накопления в соответствие с требованиями природоохранного и санитарного законодательства из 4</w:t>
      </w:r>
      <w:r w:rsidR="003509A5" w:rsidRPr="00701EEB">
        <w:rPr>
          <w:rFonts w:ascii="Times New Roman" w:hAnsi="Times New Roman" w:cs="Times New Roman"/>
          <w:i w:val="0"/>
          <w:color w:val="000000"/>
          <w:sz w:val="24"/>
          <w:szCs w:val="24"/>
          <w:shd w:val="clear" w:color="auto" w:fill="FFFFFF"/>
          <w:lang w:val="ru-RU"/>
        </w:rPr>
        <w:t>-х</w:t>
      </w:r>
      <w:r w:rsidRPr="00701EEB">
        <w:rPr>
          <w:rFonts w:ascii="Times New Roman" w:hAnsi="Times New Roman" w:cs="Times New Roman"/>
          <w:i w:val="0"/>
          <w:color w:val="000000"/>
          <w:sz w:val="24"/>
          <w:szCs w:val="24"/>
          <w:shd w:val="clear" w:color="auto" w:fill="FFFFFF"/>
          <w:lang w:val="ru-RU"/>
        </w:rPr>
        <w:t xml:space="preserve"> </w:t>
      </w:r>
      <w:r w:rsidR="003509A5" w:rsidRPr="00701EEB">
        <w:rPr>
          <w:rFonts w:ascii="Times New Roman" w:hAnsi="Times New Roman" w:cs="Times New Roman"/>
          <w:i w:val="0"/>
          <w:color w:val="000000"/>
          <w:sz w:val="24"/>
          <w:szCs w:val="24"/>
          <w:shd w:val="clear" w:color="auto" w:fill="FFFFFF"/>
          <w:lang w:val="ru-RU"/>
        </w:rPr>
        <w:t>только 1</w:t>
      </w:r>
      <w:r w:rsidRPr="00701EEB">
        <w:rPr>
          <w:rFonts w:ascii="Times New Roman" w:hAnsi="Times New Roman" w:cs="Times New Roman"/>
          <w:i w:val="0"/>
          <w:color w:val="000000"/>
          <w:sz w:val="24"/>
          <w:szCs w:val="24"/>
          <w:shd w:val="clear" w:color="auto" w:fill="FFFFFF"/>
          <w:lang w:val="ru-RU"/>
        </w:rPr>
        <w:t xml:space="preserve"> площадка</w:t>
      </w:r>
      <w:r w:rsidR="00701EEB" w:rsidRPr="00701EEB">
        <w:rPr>
          <w:rFonts w:ascii="Times New Roman" w:hAnsi="Times New Roman" w:cs="Times New Roman"/>
          <w:i w:val="0"/>
          <w:color w:val="000000"/>
          <w:sz w:val="24"/>
          <w:szCs w:val="24"/>
          <w:shd w:val="clear" w:color="auto" w:fill="FFFFFF"/>
          <w:lang w:val="ru-RU"/>
        </w:rPr>
        <w:t xml:space="preserve"> </w:t>
      </w:r>
      <w:proofErr w:type="gramStart"/>
      <w:r w:rsidR="00701EEB" w:rsidRPr="00701EEB">
        <w:rPr>
          <w:rFonts w:ascii="Times New Roman" w:hAnsi="Times New Roman" w:cs="Times New Roman"/>
          <w:i w:val="0"/>
          <w:color w:val="000000"/>
          <w:sz w:val="24"/>
          <w:szCs w:val="24"/>
          <w:shd w:val="clear" w:color="auto" w:fill="FFFFFF"/>
          <w:lang w:val="ru-RU"/>
        </w:rPr>
        <w:t>с</w:t>
      </w:r>
      <w:proofErr w:type="gramEnd"/>
      <w:r w:rsidR="00701EEB" w:rsidRPr="00701EEB">
        <w:rPr>
          <w:rFonts w:ascii="Times New Roman" w:hAnsi="Times New Roman" w:cs="Times New Roman"/>
          <w:i w:val="0"/>
          <w:color w:val="000000"/>
          <w:sz w:val="24"/>
          <w:szCs w:val="24"/>
          <w:shd w:val="clear" w:color="auto" w:fill="FFFFFF"/>
          <w:lang w:val="ru-RU"/>
        </w:rPr>
        <w:t>. Юрьевка</w:t>
      </w:r>
      <w:r w:rsidRPr="00701EEB">
        <w:rPr>
          <w:rFonts w:ascii="Times New Roman" w:hAnsi="Times New Roman" w:cs="Times New Roman"/>
          <w:i w:val="0"/>
          <w:color w:val="000000"/>
          <w:sz w:val="24"/>
          <w:szCs w:val="24"/>
          <w:shd w:val="clear" w:color="auto" w:fill="FFFFFF"/>
          <w:lang w:val="ru-RU"/>
        </w:rPr>
        <w:t xml:space="preserve">. На рассмотрение в Министерство природных ресурсов подавались документы по 2-м площадкам: </w:t>
      </w:r>
      <w:proofErr w:type="spellStart"/>
      <w:r w:rsidRPr="00701EEB">
        <w:rPr>
          <w:rFonts w:ascii="Times New Roman" w:hAnsi="Times New Roman" w:cs="Times New Roman"/>
          <w:i w:val="0"/>
          <w:color w:val="000000"/>
          <w:sz w:val="24"/>
          <w:szCs w:val="24"/>
          <w:shd w:val="clear" w:color="auto" w:fill="FFFFFF"/>
          <w:lang w:val="ru-RU"/>
        </w:rPr>
        <w:t>с</w:t>
      </w:r>
      <w:proofErr w:type="gramStart"/>
      <w:r w:rsidRPr="00701EEB">
        <w:rPr>
          <w:rFonts w:ascii="Times New Roman" w:hAnsi="Times New Roman" w:cs="Times New Roman"/>
          <w:i w:val="0"/>
          <w:color w:val="000000"/>
          <w:sz w:val="24"/>
          <w:szCs w:val="24"/>
          <w:shd w:val="clear" w:color="auto" w:fill="FFFFFF"/>
          <w:lang w:val="ru-RU"/>
        </w:rPr>
        <w:t>.К</w:t>
      </w:r>
      <w:proofErr w:type="gramEnd"/>
      <w:r w:rsidRPr="00701EEB">
        <w:rPr>
          <w:rFonts w:ascii="Times New Roman" w:hAnsi="Times New Roman" w:cs="Times New Roman"/>
          <w:i w:val="0"/>
          <w:color w:val="000000"/>
          <w:sz w:val="24"/>
          <w:szCs w:val="24"/>
          <w:shd w:val="clear" w:color="auto" w:fill="FFFFFF"/>
          <w:lang w:val="ru-RU"/>
        </w:rPr>
        <w:t>ритово</w:t>
      </w:r>
      <w:proofErr w:type="spellEnd"/>
      <w:r w:rsidRPr="00701EEB">
        <w:rPr>
          <w:rFonts w:ascii="Times New Roman" w:hAnsi="Times New Roman" w:cs="Times New Roman"/>
          <w:i w:val="0"/>
          <w:color w:val="000000"/>
          <w:sz w:val="24"/>
          <w:szCs w:val="24"/>
          <w:shd w:val="clear" w:color="auto" w:fill="FFFFFF"/>
          <w:lang w:val="ru-RU"/>
        </w:rPr>
        <w:t xml:space="preserve"> и с.Юрьевка, деньги были выделены в неполном объеме, в резу</w:t>
      </w:r>
      <w:r w:rsidR="00701EEB" w:rsidRPr="00701EEB">
        <w:rPr>
          <w:rFonts w:ascii="Times New Roman" w:hAnsi="Times New Roman" w:cs="Times New Roman"/>
          <w:i w:val="0"/>
          <w:color w:val="000000"/>
          <w:sz w:val="24"/>
          <w:szCs w:val="24"/>
          <w:shd w:val="clear" w:color="auto" w:fill="FFFFFF"/>
          <w:lang w:val="ru-RU"/>
        </w:rPr>
        <w:t xml:space="preserve">льтате по </w:t>
      </w:r>
      <w:proofErr w:type="spellStart"/>
      <w:r w:rsidR="00701EEB" w:rsidRPr="00701EEB">
        <w:rPr>
          <w:rFonts w:ascii="Times New Roman" w:hAnsi="Times New Roman" w:cs="Times New Roman"/>
          <w:i w:val="0"/>
          <w:color w:val="000000"/>
          <w:sz w:val="24"/>
          <w:szCs w:val="24"/>
          <w:shd w:val="clear" w:color="auto" w:fill="FFFFFF"/>
          <w:lang w:val="ru-RU"/>
        </w:rPr>
        <w:t>с.Критово</w:t>
      </w:r>
      <w:proofErr w:type="spellEnd"/>
      <w:r w:rsidR="00701EEB" w:rsidRPr="00701EEB">
        <w:rPr>
          <w:rFonts w:ascii="Times New Roman" w:hAnsi="Times New Roman" w:cs="Times New Roman"/>
          <w:i w:val="0"/>
          <w:color w:val="000000"/>
          <w:sz w:val="24"/>
          <w:szCs w:val="24"/>
          <w:shd w:val="clear" w:color="auto" w:fill="FFFFFF"/>
          <w:lang w:val="ru-RU"/>
        </w:rPr>
        <w:t xml:space="preserve"> подрядчики </w:t>
      </w:r>
      <w:r w:rsidRPr="00701EEB">
        <w:rPr>
          <w:rFonts w:ascii="Times New Roman" w:hAnsi="Times New Roman" w:cs="Times New Roman"/>
          <w:i w:val="0"/>
          <w:color w:val="000000"/>
          <w:sz w:val="24"/>
          <w:szCs w:val="24"/>
          <w:shd w:val="clear" w:color="auto" w:fill="FFFFFF"/>
          <w:lang w:val="ru-RU"/>
        </w:rPr>
        <w:t>отказались выполнять работу и был оформлен возврат субсидии.</w:t>
      </w:r>
    </w:p>
    <w:p w:rsidR="00F07712" w:rsidRPr="00F07712" w:rsidRDefault="00F07712" w:rsidP="00F07712">
      <w:pPr>
        <w:spacing w:after="0" w:line="276" w:lineRule="auto"/>
        <w:jc w:val="both"/>
        <w:rPr>
          <w:rFonts w:ascii="Times New Roman" w:hAnsi="Times New Roman" w:cs="Times New Roman"/>
          <w:i w:val="0"/>
          <w:color w:val="000000"/>
          <w:sz w:val="24"/>
          <w:szCs w:val="24"/>
          <w:shd w:val="clear" w:color="auto" w:fill="FFFFFF"/>
          <w:lang w:val="ru-RU"/>
        </w:rPr>
      </w:pPr>
      <w:r w:rsidRPr="00F07712">
        <w:rPr>
          <w:rFonts w:ascii="Times New Roman" w:hAnsi="Times New Roman" w:cs="Times New Roman"/>
          <w:i w:val="0"/>
          <w:color w:val="000000"/>
          <w:sz w:val="24"/>
          <w:szCs w:val="24"/>
          <w:shd w:val="clear" w:color="auto" w:fill="FFFFFF"/>
          <w:lang w:val="ru-RU"/>
        </w:rPr>
        <w:t xml:space="preserve"> - установка 4 знаков/указателей проезда к площадкам временного накопления</w:t>
      </w:r>
      <w:r>
        <w:rPr>
          <w:rFonts w:ascii="Times New Roman" w:hAnsi="Times New Roman" w:cs="Times New Roman"/>
          <w:i w:val="0"/>
          <w:color w:val="000000"/>
          <w:sz w:val="24"/>
          <w:szCs w:val="24"/>
          <w:shd w:val="clear" w:color="auto" w:fill="FFFFFF"/>
          <w:lang w:val="ru-RU"/>
        </w:rPr>
        <w:t xml:space="preserve"> </w:t>
      </w:r>
      <w:r w:rsidRPr="00F07712">
        <w:rPr>
          <w:rFonts w:ascii="Times New Roman" w:hAnsi="Times New Roman" w:cs="Times New Roman"/>
          <w:i w:val="0"/>
          <w:color w:val="000000"/>
          <w:sz w:val="24"/>
          <w:szCs w:val="24"/>
          <w:shd w:val="clear" w:color="auto" w:fill="FFFFFF"/>
          <w:lang w:val="ru-RU"/>
        </w:rPr>
        <w:t>данный показатель не выполнен, в виду отсутствия финансирования;</w:t>
      </w:r>
    </w:p>
    <w:p w:rsidR="00F07712" w:rsidRPr="00F07712" w:rsidRDefault="00F07712" w:rsidP="00F07712">
      <w:pPr>
        <w:spacing w:after="0" w:line="276" w:lineRule="auto"/>
        <w:jc w:val="both"/>
        <w:rPr>
          <w:rFonts w:ascii="Times New Roman" w:hAnsi="Times New Roman" w:cs="Times New Roman"/>
          <w:i w:val="0"/>
          <w:color w:val="000000"/>
          <w:sz w:val="24"/>
          <w:szCs w:val="24"/>
          <w:shd w:val="clear" w:color="auto" w:fill="FFFFFF"/>
          <w:lang w:val="ru-RU"/>
        </w:rPr>
      </w:pPr>
      <w:r w:rsidRPr="00F07712">
        <w:rPr>
          <w:rFonts w:ascii="Times New Roman" w:hAnsi="Times New Roman" w:cs="Times New Roman"/>
          <w:i w:val="0"/>
          <w:color w:val="000000"/>
          <w:sz w:val="24"/>
          <w:szCs w:val="24"/>
          <w:shd w:val="clear" w:color="auto" w:fill="FFFFFF"/>
          <w:lang w:val="ru-RU"/>
        </w:rPr>
        <w:t xml:space="preserve"> - отсыпка 4 подъездных путей к площадкам временного накопления данный показатель не выполнен, в виду отсутствия финансирования;</w:t>
      </w:r>
    </w:p>
    <w:p w:rsidR="00F07712" w:rsidRDefault="00F07712" w:rsidP="00F07712">
      <w:pPr>
        <w:spacing w:after="0" w:line="276" w:lineRule="auto"/>
        <w:jc w:val="both"/>
        <w:rPr>
          <w:rFonts w:ascii="Times New Roman" w:hAnsi="Times New Roman" w:cs="Times New Roman"/>
          <w:i w:val="0"/>
          <w:color w:val="000000"/>
          <w:sz w:val="24"/>
          <w:szCs w:val="24"/>
          <w:shd w:val="clear" w:color="auto" w:fill="FFFFFF"/>
          <w:lang w:val="ru-RU"/>
        </w:rPr>
      </w:pPr>
      <w:r w:rsidRPr="00F07712">
        <w:rPr>
          <w:rFonts w:ascii="Times New Roman" w:hAnsi="Times New Roman" w:cs="Times New Roman"/>
          <w:i w:val="0"/>
          <w:color w:val="000000"/>
          <w:sz w:val="24"/>
          <w:szCs w:val="24"/>
          <w:shd w:val="clear" w:color="auto" w:fill="FFFFFF"/>
          <w:lang w:val="ru-RU"/>
        </w:rPr>
        <w:t xml:space="preserve"> - ликвидация несанкционированных свалок выполнена на 100 % за счет средств сельских советов;</w:t>
      </w:r>
    </w:p>
    <w:p w:rsidR="003509A5" w:rsidRPr="00F07712" w:rsidRDefault="003509A5" w:rsidP="00F07712">
      <w:pPr>
        <w:spacing w:after="0" w:line="276" w:lineRule="auto"/>
        <w:jc w:val="both"/>
        <w:rPr>
          <w:rFonts w:ascii="Times New Roman" w:hAnsi="Times New Roman" w:cs="Times New Roman"/>
          <w:i w:val="0"/>
          <w:color w:val="000000"/>
          <w:sz w:val="24"/>
          <w:szCs w:val="24"/>
          <w:shd w:val="clear" w:color="auto" w:fill="FFFFFF"/>
          <w:lang w:val="ru-RU"/>
        </w:rPr>
      </w:pPr>
      <w:r w:rsidRPr="007D12F3">
        <w:rPr>
          <w:rFonts w:ascii="Times New Roman" w:hAnsi="Times New Roman" w:cs="Times New Roman"/>
          <w:i w:val="0"/>
          <w:color w:val="000000"/>
          <w:sz w:val="24"/>
          <w:szCs w:val="24"/>
          <w:shd w:val="clear" w:color="auto" w:fill="FFFFFF"/>
          <w:lang w:val="ru-RU"/>
        </w:rPr>
        <w:t>- проведено 37 сезонных уборки</w:t>
      </w:r>
      <w:r w:rsidR="00701EEB">
        <w:rPr>
          <w:rFonts w:ascii="Times New Roman" w:hAnsi="Times New Roman" w:cs="Times New Roman"/>
          <w:i w:val="0"/>
          <w:color w:val="000000"/>
          <w:sz w:val="24"/>
          <w:szCs w:val="24"/>
          <w:shd w:val="clear" w:color="auto" w:fill="FFFFFF"/>
          <w:lang w:val="ru-RU"/>
        </w:rPr>
        <w:t xml:space="preserve"> во всех населенных пунктах на территории Боготольского</w:t>
      </w:r>
      <w:r>
        <w:rPr>
          <w:rFonts w:ascii="Times New Roman" w:hAnsi="Times New Roman" w:cs="Times New Roman"/>
          <w:i w:val="0"/>
          <w:color w:val="000000"/>
          <w:sz w:val="24"/>
          <w:szCs w:val="24"/>
          <w:shd w:val="clear" w:color="auto" w:fill="FFFFFF"/>
          <w:lang w:val="ru-RU"/>
        </w:rPr>
        <w:t xml:space="preserve"> </w:t>
      </w:r>
      <w:r w:rsidR="00701EEB">
        <w:rPr>
          <w:rFonts w:ascii="Times New Roman" w:hAnsi="Times New Roman" w:cs="Times New Roman"/>
          <w:i w:val="0"/>
          <w:color w:val="000000"/>
          <w:sz w:val="24"/>
          <w:szCs w:val="24"/>
          <w:shd w:val="clear" w:color="auto" w:fill="FFFFFF"/>
          <w:lang w:val="ru-RU"/>
        </w:rPr>
        <w:t>района</w:t>
      </w:r>
    </w:p>
    <w:p w:rsidR="00F07712" w:rsidRPr="00F07712" w:rsidRDefault="00F07712" w:rsidP="00F07712">
      <w:pPr>
        <w:spacing w:after="0" w:line="276" w:lineRule="auto"/>
        <w:jc w:val="both"/>
        <w:rPr>
          <w:rFonts w:ascii="Times New Roman" w:hAnsi="Times New Roman" w:cs="Times New Roman"/>
          <w:i w:val="0"/>
          <w:color w:val="000000"/>
          <w:sz w:val="24"/>
          <w:szCs w:val="24"/>
          <w:shd w:val="clear" w:color="auto" w:fill="FFFFFF"/>
          <w:lang w:val="ru-RU"/>
        </w:rPr>
      </w:pPr>
      <w:r w:rsidRPr="00F07712">
        <w:rPr>
          <w:rFonts w:ascii="Times New Roman" w:hAnsi="Times New Roman" w:cs="Times New Roman"/>
          <w:i w:val="0"/>
          <w:color w:val="000000"/>
          <w:sz w:val="24"/>
          <w:szCs w:val="24"/>
          <w:shd w:val="clear" w:color="auto" w:fill="FFFFFF"/>
          <w:lang w:val="ru-RU"/>
        </w:rPr>
        <w:t xml:space="preserve"> - план по озеленению населенных пунктов (приобретение саженцев) – планировалось 80 шт., приобретено 100 шт., затрат по данному мероприятию 0 </w:t>
      </w:r>
      <w:proofErr w:type="spellStart"/>
      <w:r w:rsidRPr="00F07712">
        <w:rPr>
          <w:rFonts w:ascii="Times New Roman" w:hAnsi="Times New Roman" w:cs="Times New Roman"/>
          <w:i w:val="0"/>
          <w:color w:val="000000"/>
          <w:sz w:val="24"/>
          <w:szCs w:val="24"/>
          <w:shd w:val="clear" w:color="auto" w:fill="FFFFFF"/>
          <w:lang w:val="ru-RU"/>
        </w:rPr>
        <w:t>руб</w:t>
      </w:r>
      <w:proofErr w:type="spellEnd"/>
      <w:r w:rsidRPr="00F07712">
        <w:rPr>
          <w:rFonts w:ascii="Times New Roman" w:hAnsi="Times New Roman" w:cs="Times New Roman"/>
          <w:i w:val="0"/>
          <w:color w:val="000000"/>
          <w:sz w:val="24"/>
          <w:szCs w:val="24"/>
          <w:shd w:val="clear" w:color="auto" w:fill="FFFFFF"/>
          <w:lang w:val="ru-RU"/>
        </w:rPr>
        <w:t xml:space="preserve">, т.к. саженцы выделялись Боготольским лесничеством. Посадка елей и сосен была произведена в рамках акции «Зеленая весна» и «Лес победы»: </w:t>
      </w:r>
      <w:proofErr w:type="spellStart"/>
      <w:r w:rsidRPr="00F07712">
        <w:rPr>
          <w:rFonts w:ascii="Times New Roman" w:hAnsi="Times New Roman" w:cs="Times New Roman"/>
          <w:i w:val="0"/>
          <w:color w:val="000000"/>
          <w:sz w:val="24"/>
          <w:szCs w:val="24"/>
          <w:shd w:val="clear" w:color="auto" w:fill="FFFFFF"/>
          <w:lang w:val="ru-RU"/>
        </w:rPr>
        <w:t>с</w:t>
      </w:r>
      <w:proofErr w:type="gramStart"/>
      <w:r w:rsidRPr="00F07712">
        <w:rPr>
          <w:rFonts w:ascii="Times New Roman" w:hAnsi="Times New Roman" w:cs="Times New Roman"/>
          <w:i w:val="0"/>
          <w:color w:val="000000"/>
          <w:sz w:val="24"/>
          <w:szCs w:val="24"/>
          <w:shd w:val="clear" w:color="auto" w:fill="FFFFFF"/>
          <w:lang w:val="ru-RU"/>
        </w:rPr>
        <w:t>.К</w:t>
      </w:r>
      <w:proofErr w:type="gramEnd"/>
      <w:r w:rsidRPr="00F07712">
        <w:rPr>
          <w:rFonts w:ascii="Times New Roman" w:hAnsi="Times New Roman" w:cs="Times New Roman"/>
          <w:i w:val="0"/>
          <w:color w:val="000000"/>
          <w:sz w:val="24"/>
          <w:szCs w:val="24"/>
          <w:shd w:val="clear" w:color="auto" w:fill="FFFFFF"/>
          <w:lang w:val="ru-RU"/>
        </w:rPr>
        <w:t>ритово</w:t>
      </w:r>
      <w:proofErr w:type="spellEnd"/>
      <w:r w:rsidRPr="00F07712">
        <w:rPr>
          <w:rFonts w:ascii="Times New Roman" w:hAnsi="Times New Roman" w:cs="Times New Roman"/>
          <w:i w:val="0"/>
          <w:color w:val="000000"/>
          <w:sz w:val="24"/>
          <w:szCs w:val="24"/>
          <w:shd w:val="clear" w:color="auto" w:fill="FFFFFF"/>
          <w:lang w:val="ru-RU"/>
        </w:rPr>
        <w:t xml:space="preserve"> – перед зданием администрации и детской площадке, общая площадь посадки составила 0,3 га; </w:t>
      </w:r>
      <w:proofErr w:type="spellStart"/>
      <w:r w:rsidRPr="00F07712">
        <w:rPr>
          <w:rFonts w:ascii="Times New Roman" w:hAnsi="Times New Roman" w:cs="Times New Roman"/>
          <w:i w:val="0"/>
          <w:color w:val="000000"/>
          <w:sz w:val="24"/>
          <w:szCs w:val="24"/>
          <w:shd w:val="clear" w:color="auto" w:fill="FFFFFF"/>
          <w:lang w:val="ru-RU"/>
        </w:rPr>
        <w:t>с.Б-Косуль</w:t>
      </w:r>
      <w:proofErr w:type="spellEnd"/>
      <w:r w:rsidRPr="00F07712">
        <w:rPr>
          <w:rFonts w:ascii="Times New Roman" w:hAnsi="Times New Roman" w:cs="Times New Roman"/>
          <w:i w:val="0"/>
          <w:color w:val="000000"/>
          <w:sz w:val="24"/>
          <w:szCs w:val="24"/>
          <w:shd w:val="clear" w:color="auto" w:fill="FFFFFF"/>
          <w:lang w:val="ru-RU"/>
        </w:rPr>
        <w:t xml:space="preserve"> – 2 га.</w:t>
      </w:r>
    </w:p>
    <w:p w:rsidR="00F07712" w:rsidRPr="00F07712" w:rsidRDefault="00F07712" w:rsidP="00F07712">
      <w:pPr>
        <w:spacing w:after="0" w:line="276" w:lineRule="auto"/>
        <w:jc w:val="both"/>
        <w:rPr>
          <w:rFonts w:ascii="Times New Roman" w:hAnsi="Times New Roman" w:cs="Times New Roman"/>
          <w:i w:val="0"/>
          <w:color w:val="000000"/>
          <w:sz w:val="24"/>
          <w:szCs w:val="24"/>
          <w:shd w:val="clear" w:color="auto" w:fill="FFFFFF"/>
          <w:lang w:val="ru-RU"/>
        </w:rPr>
      </w:pPr>
      <w:r w:rsidRPr="00F07712">
        <w:rPr>
          <w:rFonts w:ascii="Times New Roman" w:hAnsi="Times New Roman" w:cs="Times New Roman"/>
          <w:i w:val="0"/>
          <w:color w:val="000000"/>
          <w:sz w:val="24"/>
          <w:szCs w:val="24"/>
          <w:shd w:val="clear" w:color="auto" w:fill="FFFFFF"/>
          <w:lang w:val="ru-RU"/>
        </w:rPr>
        <w:tab/>
        <w:t xml:space="preserve">Благодаря программе по отходам удалось выполнить предписание прокурату по приведению площадки временного накопления </w:t>
      </w:r>
      <w:proofErr w:type="gramStart"/>
      <w:r w:rsidRPr="00F07712">
        <w:rPr>
          <w:rFonts w:ascii="Times New Roman" w:hAnsi="Times New Roman" w:cs="Times New Roman"/>
          <w:i w:val="0"/>
          <w:color w:val="000000"/>
          <w:sz w:val="24"/>
          <w:szCs w:val="24"/>
          <w:shd w:val="clear" w:color="auto" w:fill="FFFFFF"/>
          <w:lang w:val="ru-RU"/>
        </w:rPr>
        <w:t>с</w:t>
      </w:r>
      <w:proofErr w:type="gramEnd"/>
      <w:r w:rsidRPr="00F07712">
        <w:rPr>
          <w:rFonts w:ascii="Times New Roman" w:hAnsi="Times New Roman" w:cs="Times New Roman"/>
          <w:i w:val="0"/>
          <w:color w:val="000000"/>
          <w:sz w:val="24"/>
          <w:szCs w:val="24"/>
          <w:shd w:val="clear" w:color="auto" w:fill="FFFFFF"/>
          <w:lang w:val="ru-RU"/>
        </w:rPr>
        <w:t>.</w:t>
      </w:r>
      <w:r>
        <w:rPr>
          <w:rFonts w:ascii="Times New Roman" w:hAnsi="Times New Roman" w:cs="Times New Roman"/>
          <w:i w:val="0"/>
          <w:color w:val="000000"/>
          <w:sz w:val="24"/>
          <w:szCs w:val="24"/>
          <w:shd w:val="clear" w:color="auto" w:fill="FFFFFF"/>
          <w:lang w:val="ru-RU"/>
        </w:rPr>
        <w:t xml:space="preserve"> </w:t>
      </w:r>
      <w:proofErr w:type="gramStart"/>
      <w:r w:rsidRPr="00F07712">
        <w:rPr>
          <w:rFonts w:ascii="Times New Roman" w:hAnsi="Times New Roman" w:cs="Times New Roman"/>
          <w:i w:val="0"/>
          <w:color w:val="000000"/>
          <w:sz w:val="24"/>
          <w:szCs w:val="24"/>
          <w:shd w:val="clear" w:color="auto" w:fill="FFFFFF"/>
          <w:lang w:val="ru-RU"/>
        </w:rPr>
        <w:t>Юрьевка</w:t>
      </w:r>
      <w:proofErr w:type="gramEnd"/>
      <w:r w:rsidRPr="00F07712">
        <w:rPr>
          <w:rFonts w:ascii="Times New Roman" w:hAnsi="Times New Roman" w:cs="Times New Roman"/>
          <w:i w:val="0"/>
          <w:color w:val="000000"/>
          <w:sz w:val="24"/>
          <w:szCs w:val="24"/>
          <w:shd w:val="clear" w:color="auto" w:fill="FFFFFF"/>
          <w:lang w:val="ru-RU"/>
        </w:rPr>
        <w:t xml:space="preserve"> в соответствие с требованиями природоохранного и санитарного законодательства. </w:t>
      </w:r>
    </w:p>
    <w:p w:rsidR="00E01DF0" w:rsidRPr="00F07712" w:rsidRDefault="00E01DF0" w:rsidP="00E01DF0">
      <w:pPr>
        <w:pStyle w:val="a4"/>
        <w:jc w:val="both"/>
        <w:rPr>
          <w:rFonts w:ascii="Times New Roman" w:hAnsi="Times New Roman" w:cs="Times New Roman"/>
          <w:b/>
          <w:i w:val="0"/>
          <w:sz w:val="24"/>
          <w:szCs w:val="24"/>
          <w:lang w:val="ru-RU"/>
        </w:rPr>
      </w:pPr>
      <w:r w:rsidRPr="00F07712">
        <w:rPr>
          <w:rFonts w:ascii="Times New Roman" w:hAnsi="Times New Roman" w:cs="Times New Roman"/>
          <w:b/>
          <w:i w:val="0"/>
          <w:sz w:val="24"/>
          <w:szCs w:val="24"/>
          <w:lang w:val="ru-RU"/>
        </w:rPr>
        <w:t>Оценка эффективности реализации программы</w:t>
      </w:r>
    </w:p>
    <w:p w:rsidR="00E01DF0" w:rsidRPr="00F07712" w:rsidRDefault="00F07712" w:rsidP="00E01DF0">
      <w:pPr>
        <w:pStyle w:val="a4"/>
        <w:jc w:val="both"/>
        <w:rPr>
          <w:rFonts w:ascii="Times New Roman" w:hAnsi="Times New Roman" w:cs="Times New Roman"/>
          <w:i w:val="0"/>
          <w:sz w:val="24"/>
          <w:szCs w:val="24"/>
          <w:lang w:val="ru-RU"/>
        </w:rPr>
      </w:pPr>
      <w:r w:rsidRPr="00F07712">
        <w:rPr>
          <w:rFonts w:ascii="Times New Roman" w:hAnsi="Times New Roman" w:cs="Times New Roman"/>
          <w:i w:val="0"/>
          <w:sz w:val="24"/>
          <w:szCs w:val="24"/>
          <w:lang w:val="ru-RU"/>
        </w:rPr>
        <w:t>На 2016 год предусмотрено 8</w:t>
      </w:r>
      <w:r w:rsidR="00E01DF0" w:rsidRPr="00F07712">
        <w:rPr>
          <w:rFonts w:ascii="Times New Roman" w:hAnsi="Times New Roman" w:cs="Times New Roman"/>
          <w:i w:val="0"/>
          <w:sz w:val="24"/>
          <w:szCs w:val="24"/>
          <w:lang w:val="ru-RU"/>
        </w:rPr>
        <w:t xml:space="preserve"> целевых индик</w:t>
      </w:r>
      <w:r w:rsidRPr="00F07712">
        <w:rPr>
          <w:rFonts w:ascii="Times New Roman" w:hAnsi="Times New Roman" w:cs="Times New Roman"/>
          <w:i w:val="0"/>
          <w:sz w:val="24"/>
          <w:szCs w:val="24"/>
          <w:lang w:val="ru-RU"/>
        </w:rPr>
        <w:t>аторов программы и 8</w:t>
      </w:r>
      <w:r w:rsidR="00E01DF0" w:rsidRPr="00F07712">
        <w:rPr>
          <w:rFonts w:ascii="Times New Roman" w:hAnsi="Times New Roman" w:cs="Times New Roman"/>
          <w:i w:val="0"/>
          <w:sz w:val="24"/>
          <w:szCs w:val="24"/>
          <w:lang w:val="ru-RU"/>
        </w:rPr>
        <w:t xml:space="preserve"> показателей результативности.</w:t>
      </w:r>
    </w:p>
    <w:p w:rsidR="00E01DF0" w:rsidRPr="00415E3F" w:rsidRDefault="00E01DF0" w:rsidP="00E01DF0">
      <w:pPr>
        <w:autoSpaceDE w:val="0"/>
        <w:autoSpaceDN w:val="0"/>
        <w:adjustRightInd w:val="0"/>
        <w:spacing w:after="0" w:line="240" w:lineRule="auto"/>
        <w:ind w:firstLine="708"/>
        <w:jc w:val="both"/>
        <w:outlineLvl w:val="1"/>
        <w:rPr>
          <w:rFonts w:ascii="Times New Roman" w:hAnsi="Times New Roman" w:cs="Times New Roman"/>
          <w:i w:val="0"/>
          <w:sz w:val="24"/>
          <w:szCs w:val="24"/>
          <w:lang w:val="ru-RU"/>
        </w:rPr>
      </w:pPr>
      <w:r w:rsidRPr="00415E3F">
        <w:rPr>
          <w:rFonts w:ascii="Times New Roman" w:hAnsi="Times New Roman" w:cs="Times New Roman"/>
          <w:i w:val="0"/>
          <w:sz w:val="24"/>
          <w:szCs w:val="24"/>
          <w:lang w:val="ru-RU"/>
        </w:rPr>
        <w:t>В соответствии с методикой оценки эффективность реализации программы оценена, как</w:t>
      </w:r>
      <w:r w:rsidR="00415E3F" w:rsidRPr="00415E3F">
        <w:rPr>
          <w:rFonts w:ascii="Times New Roman" w:hAnsi="Times New Roman" w:cs="Times New Roman"/>
          <w:i w:val="0"/>
          <w:sz w:val="24"/>
          <w:szCs w:val="24"/>
          <w:lang w:val="ru-RU"/>
        </w:rPr>
        <w:t xml:space="preserve"> неудовлетворительная</w:t>
      </w:r>
      <w:r w:rsidRPr="00415E3F">
        <w:rPr>
          <w:rFonts w:ascii="Times New Roman" w:hAnsi="Times New Roman" w:cs="Times New Roman"/>
          <w:i w:val="0"/>
          <w:sz w:val="24"/>
          <w:szCs w:val="24"/>
          <w:lang w:val="ru-RU"/>
        </w:rPr>
        <w:t>:</w:t>
      </w:r>
    </w:p>
    <w:tbl>
      <w:tblPr>
        <w:tblW w:w="0" w:type="auto"/>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7"/>
        <w:gridCol w:w="1392"/>
        <w:gridCol w:w="2526"/>
      </w:tblGrid>
      <w:tr w:rsidR="00E01DF0" w:rsidRPr="00BC597E" w:rsidTr="00E01DF0">
        <w:trPr>
          <w:trHeight w:val="483"/>
          <w:tblHeader/>
          <w:jc w:val="center"/>
        </w:trPr>
        <w:tc>
          <w:tcPr>
            <w:tcW w:w="6570" w:type="dxa"/>
          </w:tcPr>
          <w:p w:rsidR="00E01DF0" w:rsidRPr="00415E3F" w:rsidRDefault="00E01DF0" w:rsidP="00E01DF0">
            <w:pPr>
              <w:spacing w:after="0" w:line="240" w:lineRule="auto"/>
              <w:ind w:firstLine="851"/>
              <w:jc w:val="center"/>
              <w:rPr>
                <w:rFonts w:ascii="Times New Roman" w:eastAsia="Times New Roman" w:hAnsi="Times New Roman" w:cs="Times New Roman"/>
                <w:i w:val="0"/>
                <w:sz w:val="24"/>
                <w:szCs w:val="24"/>
                <w:lang w:eastAsia="ru-RU"/>
              </w:rPr>
            </w:pPr>
            <w:proofErr w:type="spellStart"/>
            <w:r w:rsidRPr="00415E3F">
              <w:rPr>
                <w:rFonts w:ascii="Times New Roman" w:eastAsia="Times New Roman" w:hAnsi="Times New Roman" w:cs="Times New Roman"/>
                <w:i w:val="0"/>
                <w:sz w:val="24"/>
                <w:szCs w:val="24"/>
                <w:lang w:eastAsia="ru-RU"/>
              </w:rPr>
              <w:t>Критерий</w:t>
            </w:r>
            <w:proofErr w:type="spellEnd"/>
            <w:r w:rsidRPr="00415E3F">
              <w:rPr>
                <w:rFonts w:ascii="Times New Roman" w:eastAsia="Times New Roman" w:hAnsi="Times New Roman" w:cs="Times New Roman"/>
                <w:i w:val="0"/>
                <w:sz w:val="24"/>
                <w:szCs w:val="24"/>
                <w:lang w:eastAsia="ru-RU"/>
              </w:rPr>
              <w:t xml:space="preserve"> </w:t>
            </w:r>
            <w:proofErr w:type="spellStart"/>
            <w:r w:rsidRPr="00415E3F">
              <w:rPr>
                <w:rFonts w:ascii="Times New Roman" w:eastAsia="Times New Roman" w:hAnsi="Times New Roman" w:cs="Times New Roman"/>
                <w:i w:val="0"/>
                <w:sz w:val="24"/>
                <w:szCs w:val="24"/>
                <w:lang w:eastAsia="ru-RU"/>
              </w:rPr>
              <w:t>оценки</w:t>
            </w:r>
            <w:proofErr w:type="spellEnd"/>
          </w:p>
        </w:tc>
        <w:tc>
          <w:tcPr>
            <w:tcW w:w="1406" w:type="dxa"/>
          </w:tcPr>
          <w:p w:rsidR="00E01DF0" w:rsidRPr="00415E3F" w:rsidRDefault="00E01DF0" w:rsidP="00E01DF0">
            <w:pPr>
              <w:spacing w:after="0" w:line="240" w:lineRule="auto"/>
              <w:jc w:val="center"/>
              <w:rPr>
                <w:rFonts w:ascii="Times New Roman" w:eastAsia="Times New Roman" w:hAnsi="Times New Roman" w:cs="Times New Roman"/>
                <w:i w:val="0"/>
                <w:sz w:val="24"/>
                <w:szCs w:val="24"/>
                <w:lang w:eastAsia="ru-RU"/>
              </w:rPr>
            </w:pPr>
            <w:proofErr w:type="spellStart"/>
            <w:r w:rsidRPr="00415E3F">
              <w:rPr>
                <w:rFonts w:ascii="Times New Roman" w:eastAsia="Times New Roman" w:hAnsi="Times New Roman" w:cs="Times New Roman"/>
                <w:i w:val="0"/>
                <w:sz w:val="24"/>
                <w:szCs w:val="24"/>
                <w:lang w:eastAsia="ru-RU"/>
              </w:rPr>
              <w:t>Значение</w:t>
            </w:r>
            <w:proofErr w:type="spellEnd"/>
            <w:r w:rsidRPr="00415E3F">
              <w:rPr>
                <w:rFonts w:ascii="Times New Roman" w:eastAsia="Times New Roman" w:hAnsi="Times New Roman" w:cs="Times New Roman"/>
                <w:i w:val="0"/>
                <w:sz w:val="24"/>
                <w:szCs w:val="24"/>
                <w:lang w:eastAsia="ru-RU"/>
              </w:rPr>
              <w:t xml:space="preserve"> </w:t>
            </w:r>
            <w:proofErr w:type="spellStart"/>
            <w:r w:rsidRPr="00415E3F">
              <w:rPr>
                <w:rFonts w:ascii="Times New Roman" w:eastAsia="Times New Roman" w:hAnsi="Times New Roman" w:cs="Times New Roman"/>
                <w:i w:val="0"/>
                <w:sz w:val="24"/>
                <w:szCs w:val="24"/>
                <w:lang w:eastAsia="ru-RU"/>
              </w:rPr>
              <w:t>оценки</w:t>
            </w:r>
            <w:proofErr w:type="spellEnd"/>
          </w:p>
        </w:tc>
        <w:tc>
          <w:tcPr>
            <w:tcW w:w="2044" w:type="dxa"/>
          </w:tcPr>
          <w:p w:rsidR="00E01DF0" w:rsidRPr="00415E3F" w:rsidRDefault="00E01DF0" w:rsidP="00E01DF0">
            <w:pPr>
              <w:spacing w:after="0" w:line="240" w:lineRule="auto"/>
              <w:jc w:val="center"/>
              <w:rPr>
                <w:rFonts w:ascii="Times New Roman" w:eastAsia="Times New Roman" w:hAnsi="Times New Roman" w:cs="Times New Roman"/>
                <w:i w:val="0"/>
                <w:sz w:val="24"/>
                <w:szCs w:val="24"/>
                <w:lang w:eastAsia="ru-RU"/>
              </w:rPr>
            </w:pPr>
            <w:proofErr w:type="spellStart"/>
            <w:r w:rsidRPr="00415E3F">
              <w:rPr>
                <w:rFonts w:ascii="Times New Roman" w:eastAsia="Times New Roman" w:hAnsi="Times New Roman" w:cs="Times New Roman"/>
                <w:i w:val="0"/>
                <w:sz w:val="24"/>
                <w:szCs w:val="24"/>
                <w:lang w:eastAsia="ru-RU"/>
              </w:rPr>
              <w:t>Интерпретация</w:t>
            </w:r>
            <w:proofErr w:type="spellEnd"/>
            <w:r w:rsidRPr="00415E3F">
              <w:rPr>
                <w:rFonts w:ascii="Times New Roman" w:eastAsia="Times New Roman" w:hAnsi="Times New Roman" w:cs="Times New Roman"/>
                <w:i w:val="0"/>
                <w:sz w:val="24"/>
                <w:szCs w:val="24"/>
                <w:lang w:eastAsia="ru-RU"/>
              </w:rPr>
              <w:t xml:space="preserve"> </w:t>
            </w:r>
            <w:proofErr w:type="spellStart"/>
            <w:r w:rsidRPr="00415E3F">
              <w:rPr>
                <w:rFonts w:ascii="Times New Roman" w:eastAsia="Times New Roman" w:hAnsi="Times New Roman" w:cs="Times New Roman"/>
                <w:i w:val="0"/>
                <w:sz w:val="24"/>
                <w:szCs w:val="24"/>
                <w:lang w:eastAsia="ru-RU"/>
              </w:rPr>
              <w:t>оценки</w:t>
            </w:r>
            <w:proofErr w:type="spellEnd"/>
          </w:p>
        </w:tc>
      </w:tr>
      <w:tr w:rsidR="00E01DF0" w:rsidRPr="00BC597E" w:rsidTr="00E01DF0">
        <w:trPr>
          <w:jc w:val="center"/>
        </w:trPr>
        <w:tc>
          <w:tcPr>
            <w:tcW w:w="6570" w:type="dxa"/>
          </w:tcPr>
          <w:p w:rsidR="00E01DF0" w:rsidRPr="00415E3F" w:rsidRDefault="00E01DF0" w:rsidP="00E01DF0">
            <w:pPr>
              <w:spacing w:after="0" w:line="240" w:lineRule="auto"/>
              <w:jc w:val="both"/>
              <w:rPr>
                <w:rFonts w:ascii="Times New Roman" w:eastAsia="Times New Roman" w:hAnsi="Times New Roman" w:cs="Times New Roman"/>
                <w:i w:val="0"/>
                <w:sz w:val="24"/>
                <w:szCs w:val="24"/>
                <w:lang w:eastAsia="ru-RU"/>
              </w:rPr>
            </w:pPr>
            <w:r w:rsidRPr="00415E3F">
              <w:rPr>
                <w:rFonts w:ascii="Times New Roman" w:hAnsi="Times New Roman" w:cs="Times New Roman"/>
                <w:i w:val="0"/>
                <w:sz w:val="24"/>
                <w:szCs w:val="24"/>
                <w:lang w:val="ru-RU" w:eastAsia="ru-RU"/>
              </w:rPr>
              <w:t xml:space="preserve">Полнота и эффективность использования бюджетных ассигнований на реализацию </w:t>
            </w:r>
            <w:proofErr w:type="spellStart"/>
            <w:r w:rsidRPr="00415E3F">
              <w:rPr>
                <w:rFonts w:ascii="Times New Roman" w:hAnsi="Times New Roman" w:cs="Times New Roman"/>
                <w:i w:val="0"/>
                <w:sz w:val="24"/>
                <w:szCs w:val="24"/>
                <w:lang w:eastAsia="ru-RU"/>
              </w:rPr>
              <w:t>Программы</w:t>
            </w:r>
            <w:proofErr w:type="spellEnd"/>
          </w:p>
        </w:tc>
        <w:tc>
          <w:tcPr>
            <w:tcW w:w="1406" w:type="dxa"/>
          </w:tcPr>
          <w:p w:rsidR="00E01DF0" w:rsidRPr="00415E3F" w:rsidRDefault="00E01DF0" w:rsidP="00E01DF0">
            <w:pPr>
              <w:spacing w:after="0" w:line="240" w:lineRule="auto"/>
              <w:jc w:val="center"/>
              <w:rPr>
                <w:rFonts w:ascii="Times New Roman" w:eastAsia="Times New Roman" w:hAnsi="Times New Roman" w:cs="Times New Roman"/>
                <w:i w:val="0"/>
                <w:sz w:val="24"/>
                <w:szCs w:val="24"/>
                <w:lang w:eastAsia="ru-RU"/>
              </w:rPr>
            </w:pPr>
            <w:r w:rsidRPr="00415E3F">
              <w:rPr>
                <w:rFonts w:ascii="Times New Roman" w:eastAsia="Times New Roman" w:hAnsi="Times New Roman" w:cs="Times New Roman"/>
                <w:i w:val="0"/>
                <w:sz w:val="24"/>
                <w:szCs w:val="24"/>
                <w:lang w:eastAsia="ru-RU"/>
              </w:rPr>
              <w:t>1,0</w:t>
            </w:r>
          </w:p>
        </w:tc>
        <w:tc>
          <w:tcPr>
            <w:tcW w:w="2044" w:type="dxa"/>
          </w:tcPr>
          <w:p w:rsidR="00E01DF0" w:rsidRPr="00415E3F" w:rsidRDefault="00E01DF0" w:rsidP="00E01DF0">
            <w:pPr>
              <w:spacing w:after="0" w:line="240" w:lineRule="auto"/>
              <w:jc w:val="center"/>
              <w:rPr>
                <w:rFonts w:ascii="Times New Roman" w:hAnsi="Times New Roman" w:cs="Times New Roman"/>
                <w:i w:val="0"/>
                <w:sz w:val="24"/>
                <w:szCs w:val="24"/>
              </w:rPr>
            </w:pPr>
            <w:proofErr w:type="spellStart"/>
            <w:r w:rsidRPr="00415E3F">
              <w:rPr>
                <w:rFonts w:ascii="Times New Roman" w:hAnsi="Times New Roman" w:cs="Times New Roman"/>
                <w:i w:val="0"/>
                <w:sz w:val="24"/>
                <w:szCs w:val="24"/>
              </w:rPr>
              <w:t>Высокая</w:t>
            </w:r>
            <w:proofErr w:type="spellEnd"/>
          </w:p>
        </w:tc>
      </w:tr>
      <w:tr w:rsidR="00E01DF0" w:rsidRPr="00BC597E" w:rsidTr="00E01DF0">
        <w:trPr>
          <w:trHeight w:val="484"/>
          <w:jc w:val="center"/>
        </w:trPr>
        <w:tc>
          <w:tcPr>
            <w:tcW w:w="6570" w:type="dxa"/>
          </w:tcPr>
          <w:p w:rsidR="00E01DF0" w:rsidRPr="00415E3F" w:rsidRDefault="00E01DF0" w:rsidP="00E01DF0">
            <w:pPr>
              <w:spacing w:after="0" w:line="240" w:lineRule="auto"/>
              <w:jc w:val="both"/>
              <w:rPr>
                <w:rFonts w:ascii="Times New Roman" w:eastAsia="Times New Roman" w:hAnsi="Times New Roman" w:cs="Times New Roman"/>
                <w:i w:val="0"/>
                <w:sz w:val="24"/>
                <w:szCs w:val="24"/>
                <w:lang w:val="ru-RU" w:eastAsia="ru-RU"/>
              </w:rPr>
            </w:pPr>
            <w:r w:rsidRPr="00415E3F">
              <w:rPr>
                <w:rFonts w:ascii="Times New Roman" w:hAnsi="Times New Roman" w:cs="Times New Roman"/>
                <w:i w:val="0"/>
                <w:sz w:val="24"/>
                <w:szCs w:val="24"/>
                <w:lang w:val="ru-RU"/>
              </w:rPr>
              <w:t>Степень достижения целевых индикаторов Программы</w:t>
            </w:r>
          </w:p>
        </w:tc>
        <w:tc>
          <w:tcPr>
            <w:tcW w:w="1406" w:type="dxa"/>
          </w:tcPr>
          <w:p w:rsidR="00E01DF0" w:rsidRPr="00415E3F" w:rsidRDefault="00415E3F" w:rsidP="00E01DF0">
            <w:pPr>
              <w:spacing w:after="0" w:line="240" w:lineRule="auto"/>
              <w:jc w:val="center"/>
              <w:rPr>
                <w:rFonts w:ascii="Times New Roman" w:eastAsia="Times New Roman" w:hAnsi="Times New Roman" w:cs="Times New Roman"/>
                <w:i w:val="0"/>
                <w:sz w:val="24"/>
                <w:szCs w:val="24"/>
                <w:lang w:val="ru-RU" w:eastAsia="ru-RU"/>
              </w:rPr>
            </w:pPr>
            <w:r w:rsidRPr="00415E3F">
              <w:rPr>
                <w:rFonts w:ascii="Times New Roman" w:eastAsia="Times New Roman" w:hAnsi="Times New Roman" w:cs="Times New Roman"/>
                <w:i w:val="0"/>
                <w:sz w:val="24"/>
                <w:szCs w:val="24"/>
                <w:lang w:eastAsia="ru-RU"/>
              </w:rPr>
              <w:t>0,</w:t>
            </w:r>
            <w:r w:rsidRPr="00415E3F">
              <w:rPr>
                <w:rFonts w:ascii="Times New Roman" w:eastAsia="Times New Roman" w:hAnsi="Times New Roman" w:cs="Times New Roman"/>
                <w:i w:val="0"/>
                <w:sz w:val="24"/>
                <w:szCs w:val="24"/>
                <w:lang w:val="ru-RU" w:eastAsia="ru-RU"/>
              </w:rPr>
              <w:t>44</w:t>
            </w:r>
          </w:p>
        </w:tc>
        <w:tc>
          <w:tcPr>
            <w:tcW w:w="2044" w:type="dxa"/>
          </w:tcPr>
          <w:p w:rsidR="00E01DF0" w:rsidRPr="00415E3F" w:rsidRDefault="00415E3F" w:rsidP="00E01DF0">
            <w:pPr>
              <w:spacing w:after="0" w:line="240" w:lineRule="auto"/>
              <w:jc w:val="center"/>
              <w:rPr>
                <w:rFonts w:ascii="Times New Roman" w:hAnsi="Times New Roman" w:cs="Times New Roman"/>
                <w:i w:val="0"/>
                <w:sz w:val="24"/>
                <w:szCs w:val="24"/>
                <w:lang w:val="ru-RU"/>
              </w:rPr>
            </w:pPr>
            <w:r w:rsidRPr="00415E3F">
              <w:rPr>
                <w:rFonts w:ascii="Times New Roman" w:hAnsi="Times New Roman" w:cs="Times New Roman"/>
                <w:i w:val="0"/>
                <w:sz w:val="24"/>
                <w:szCs w:val="24"/>
                <w:lang w:val="ru-RU"/>
              </w:rPr>
              <w:t>неудовлетворительная</w:t>
            </w:r>
          </w:p>
        </w:tc>
      </w:tr>
      <w:tr w:rsidR="00E01DF0" w:rsidRPr="00BC597E" w:rsidTr="00E01DF0">
        <w:trPr>
          <w:trHeight w:val="551"/>
          <w:jc w:val="center"/>
        </w:trPr>
        <w:tc>
          <w:tcPr>
            <w:tcW w:w="6570" w:type="dxa"/>
          </w:tcPr>
          <w:p w:rsidR="00E01DF0" w:rsidRPr="00C56C06" w:rsidRDefault="00E01DF0" w:rsidP="00E01DF0">
            <w:pPr>
              <w:spacing w:after="0" w:line="240" w:lineRule="auto"/>
              <w:jc w:val="both"/>
              <w:rPr>
                <w:rFonts w:ascii="Times New Roman" w:eastAsia="Times New Roman" w:hAnsi="Times New Roman" w:cs="Times New Roman"/>
                <w:i w:val="0"/>
                <w:sz w:val="24"/>
                <w:szCs w:val="24"/>
                <w:highlight w:val="yellow"/>
                <w:lang w:val="ru-RU" w:eastAsia="ru-RU"/>
              </w:rPr>
            </w:pPr>
            <w:r w:rsidRPr="00415E3F">
              <w:rPr>
                <w:rFonts w:ascii="Times New Roman" w:hAnsi="Times New Roman" w:cs="Times New Roman"/>
                <w:i w:val="0"/>
                <w:sz w:val="24"/>
                <w:szCs w:val="24"/>
                <w:lang w:val="ru-RU"/>
              </w:rPr>
              <w:lastRenderedPageBreak/>
              <w:t>Степень достижения показателей результативности Программы</w:t>
            </w:r>
          </w:p>
        </w:tc>
        <w:tc>
          <w:tcPr>
            <w:tcW w:w="1406" w:type="dxa"/>
          </w:tcPr>
          <w:p w:rsidR="00E01DF0" w:rsidRPr="00415E3F" w:rsidRDefault="00415E3F" w:rsidP="00E01DF0">
            <w:pPr>
              <w:spacing w:after="0" w:line="240" w:lineRule="auto"/>
              <w:jc w:val="center"/>
              <w:rPr>
                <w:rFonts w:ascii="Times New Roman" w:eastAsia="Times New Roman" w:hAnsi="Times New Roman" w:cs="Times New Roman"/>
                <w:i w:val="0"/>
                <w:sz w:val="24"/>
                <w:szCs w:val="24"/>
                <w:highlight w:val="yellow"/>
                <w:lang w:val="ru-RU" w:eastAsia="ru-RU"/>
              </w:rPr>
            </w:pPr>
            <w:r w:rsidRPr="00415E3F">
              <w:rPr>
                <w:rFonts w:ascii="Times New Roman" w:eastAsia="Times New Roman" w:hAnsi="Times New Roman" w:cs="Times New Roman"/>
                <w:i w:val="0"/>
                <w:sz w:val="24"/>
                <w:szCs w:val="24"/>
                <w:lang w:eastAsia="ru-RU"/>
              </w:rPr>
              <w:t>0,</w:t>
            </w:r>
            <w:r w:rsidRPr="00415E3F">
              <w:rPr>
                <w:rFonts w:ascii="Times New Roman" w:eastAsia="Times New Roman" w:hAnsi="Times New Roman" w:cs="Times New Roman"/>
                <w:i w:val="0"/>
                <w:sz w:val="24"/>
                <w:szCs w:val="24"/>
                <w:lang w:val="ru-RU" w:eastAsia="ru-RU"/>
              </w:rPr>
              <w:t>38</w:t>
            </w:r>
          </w:p>
        </w:tc>
        <w:tc>
          <w:tcPr>
            <w:tcW w:w="2044" w:type="dxa"/>
          </w:tcPr>
          <w:p w:rsidR="00E01DF0" w:rsidRPr="00BC597E" w:rsidRDefault="00415E3F" w:rsidP="00E01DF0">
            <w:pPr>
              <w:spacing w:after="0" w:line="240" w:lineRule="auto"/>
              <w:jc w:val="center"/>
              <w:rPr>
                <w:rFonts w:ascii="Times New Roman" w:hAnsi="Times New Roman" w:cs="Times New Roman"/>
                <w:i w:val="0"/>
                <w:sz w:val="24"/>
                <w:szCs w:val="24"/>
                <w:highlight w:val="yellow"/>
              </w:rPr>
            </w:pPr>
            <w:r w:rsidRPr="00415E3F">
              <w:rPr>
                <w:rFonts w:ascii="Times New Roman" w:hAnsi="Times New Roman" w:cs="Times New Roman"/>
                <w:i w:val="0"/>
                <w:sz w:val="24"/>
                <w:szCs w:val="24"/>
                <w:lang w:val="ru-RU"/>
              </w:rPr>
              <w:t>неудовлетворительная</w:t>
            </w:r>
          </w:p>
        </w:tc>
      </w:tr>
      <w:tr w:rsidR="00E01DF0" w:rsidRPr="00BC597E" w:rsidTr="00E01DF0">
        <w:trPr>
          <w:trHeight w:val="549"/>
          <w:jc w:val="center"/>
        </w:trPr>
        <w:tc>
          <w:tcPr>
            <w:tcW w:w="6570" w:type="dxa"/>
          </w:tcPr>
          <w:p w:rsidR="00E01DF0" w:rsidRPr="00415E3F" w:rsidRDefault="00E01DF0" w:rsidP="00E01DF0">
            <w:pPr>
              <w:spacing w:after="0" w:line="240" w:lineRule="auto"/>
              <w:jc w:val="both"/>
              <w:rPr>
                <w:rFonts w:ascii="Times New Roman" w:eastAsia="Times New Roman" w:hAnsi="Times New Roman" w:cs="Times New Roman"/>
                <w:i w:val="0"/>
                <w:sz w:val="24"/>
                <w:szCs w:val="24"/>
                <w:lang w:val="ru-RU" w:eastAsia="ru-RU"/>
              </w:rPr>
            </w:pPr>
            <w:r w:rsidRPr="00415E3F">
              <w:rPr>
                <w:rFonts w:ascii="Times New Roman" w:eastAsia="Times New Roman" w:hAnsi="Times New Roman" w:cs="Times New Roman"/>
                <w:i w:val="0"/>
                <w:sz w:val="24"/>
                <w:szCs w:val="24"/>
                <w:lang w:val="ru-RU" w:eastAsia="ru-RU"/>
              </w:rPr>
              <w:t>Итоговая оценка эффективности реализации Программы</w:t>
            </w:r>
          </w:p>
        </w:tc>
        <w:tc>
          <w:tcPr>
            <w:tcW w:w="1406" w:type="dxa"/>
          </w:tcPr>
          <w:p w:rsidR="00E01DF0" w:rsidRPr="00415E3F" w:rsidRDefault="00415E3F" w:rsidP="00E01DF0">
            <w:pPr>
              <w:spacing w:after="0" w:line="240" w:lineRule="auto"/>
              <w:jc w:val="center"/>
              <w:rPr>
                <w:rFonts w:ascii="Times New Roman" w:eastAsia="Times New Roman" w:hAnsi="Times New Roman" w:cs="Times New Roman"/>
                <w:i w:val="0"/>
                <w:sz w:val="24"/>
                <w:szCs w:val="24"/>
                <w:lang w:val="ru-RU" w:eastAsia="ru-RU"/>
              </w:rPr>
            </w:pPr>
            <w:r w:rsidRPr="00415E3F">
              <w:rPr>
                <w:rFonts w:ascii="Times New Roman" w:eastAsia="Times New Roman" w:hAnsi="Times New Roman" w:cs="Times New Roman"/>
                <w:i w:val="0"/>
                <w:sz w:val="24"/>
                <w:szCs w:val="24"/>
                <w:lang w:val="ru-RU" w:eastAsia="ru-RU"/>
              </w:rPr>
              <w:t>0,56</w:t>
            </w:r>
          </w:p>
        </w:tc>
        <w:tc>
          <w:tcPr>
            <w:tcW w:w="2044" w:type="dxa"/>
          </w:tcPr>
          <w:p w:rsidR="00E01DF0" w:rsidRPr="00BC597E" w:rsidRDefault="00415E3F" w:rsidP="00E01DF0">
            <w:pPr>
              <w:spacing w:after="0" w:line="240" w:lineRule="auto"/>
              <w:jc w:val="center"/>
              <w:rPr>
                <w:rFonts w:ascii="Times New Roman" w:hAnsi="Times New Roman" w:cs="Times New Roman"/>
                <w:i w:val="0"/>
                <w:sz w:val="24"/>
                <w:szCs w:val="24"/>
                <w:highlight w:val="yellow"/>
              </w:rPr>
            </w:pPr>
            <w:r w:rsidRPr="00415E3F">
              <w:rPr>
                <w:rFonts w:ascii="Times New Roman" w:hAnsi="Times New Roman" w:cs="Times New Roman"/>
                <w:i w:val="0"/>
                <w:sz w:val="24"/>
                <w:szCs w:val="24"/>
                <w:lang w:val="ru-RU"/>
              </w:rPr>
              <w:t>неудовлетворительная</w:t>
            </w:r>
          </w:p>
        </w:tc>
      </w:tr>
    </w:tbl>
    <w:p w:rsidR="00E01DF0" w:rsidRPr="00BC597E" w:rsidRDefault="00E01DF0" w:rsidP="00E01DF0">
      <w:pPr>
        <w:pStyle w:val="a7"/>
        <w:ind w:firstLine="708"/>
        <w:jc w:val="both"/>
        <w:rPr>
          <w:b w:val="0"/>
          <w:i w:val="0"/>
          <w:sz w:val="24"/>
          <w:szCs w:val="24"/>
          <w:highlight w:val="yellow"/>
        </w:rPr>
      </w:pPr>
    </w:p>
    <w:p w:rsidR="005D611D" w:rsidRPr="00BC597E" w:rsidRDefault="005D611D" w:rsidP="00192744">
      <w:pPr>
        <w:pStyle w:val="a7"/>
        <w:ind w:firstLine="708"/>
        <w:jc w:val="both"/>
        <w:rPr>
          <w:b w:val="0"/>
          <w:i w:val="0"/>
          <w:sz w:val="24"/>
          <w:szCs w:val="24"/>
          <w:highlight w:val="yellow"/>
        </w:rPr>
      </w:pPr>
    </w:p>
    <w:p w:rsidR="005D611D" w:rsidRPr="007A28BF" w:rsidRDefault="005D611D" w:rsidP="005D611D">
      <w:pPr>
        <w:tabs>
          <w:tab w:val="left" w:pos="-3402"/>
        </w:tabs>
        <w:spacing w:after="0" w:line="240" w:lineRule="auto"/>
        <w:jc w:val="both"/>
        <w:rPr>
          <w:rFonts w:ascii="Times New Roman" w:eastAsia="Times New Roman" w:hAnsi="Times New Roman" w:cs="Times New Roman"/>
          <w:i w:val="0"/>
          <w:sz w:val="24"/>
          <w:szCs w:val="24"/>
          <w:lang w:eastAsia="ru-RU"/>
        </w:rPr>
      </w:pPr>
      <w:proofErr w:type="spellStart"/>
      <w:r w:rsidRPr="007A28BF">
        <w:rPr>
          <w:rFonts w:ascii="Times New Roman" w:eastAsia="Times New Roman" w:hAnsi="Times New Roman" w:cs="Times New Roman"/>
          <w:i w:val="0"/>
          <w:sz w:val="24"/>
          <w:szCs w:val="24"/>
          <w:lang w:eastAsia="ru-RU"/>
        </w:rPr>
        <w:t>Начальник</w:t>
      </w:r>
      <w:proofErr w:type="spellEnd"/>
      <w:r w:rsidRPr="007A28BF">
        <w:rPr>
          <w:rFonts w:ascii="Times New Roman" w:eastAsia="Times New Roman" w:hAnsi="Times New Roman" w:cs="Times New Roman"/>
          <w:i w:val="0"/>
          <w:sz w:val="24"/>
          <w:szCs w:val="24"/>
          <w:lang w:eastAsia="ru-RU"/>
        </w:rPr>
        <w:t xml:space="preserve"> </w:t>
      </w:r>
      <w:proofErr w:type="spellStart"/>
      <w:r w:rsidRPr="007A28BF">
        <w:rPr>
          <w:rFonts w:ascii="Times New Roman" w:eastAsia="Times New Roman" w:hAnsi="Times New Roman" w:cs="Times New Roman"/>
          <w:i w:val="0"/>
          <w:sz w:val="24"/>
          <w:szCs w:val="24"/>
          <w:lang w:eastAsia="ru-RU"/>
        </w:rPr>
        <w:t>отдела</w:t>
      </w:r>
      <w:proofErr w:type="spellEnd"/>
      <w:r w:rsidRPr="007A28BF">
        <w:rPr>
          <w:rFonts w:ascii="Times New Roman" w:eastAsia="Times New Roman" w:hAnsi="Times New Roman" w:cs="Times New Roman"/>
          <w:i w:val="0"/>
          <w:sz w:val="24"/>
          <w:szCs w:val="24"/>
          <w:lang w:eastAsia="ru-RU"/>
        </w:rPr>
        <w:t xml:space="preserve"> </w:t>
      </w:r>
      <w:proofErr w:type="spellStart"/>
      <w:r w:rsidRPr="007A28BF">
        <w:rPr>
          <w:rFonts w:ascii="Times New Roman" w:eastAsia="Times New Roman" w:hAnsi="Times New Roman" w:cs="Times New Roman"/>
          <w:i w:val="0"/>
          <w:sz w:val="24"/>
          <w:szCs w:val="24"/>
          <w:lang w:eastAsia="ru-RU"/>
        </w:rPr>
        <w:t>экономики</w:t>
      </w:r>
      <w:proofErr w:type="spellEnd"/>
      <w:r w:rsidRPr="007A28BF">
        <w:rPr>
          <w:rFonts w:ascii="Times New Roman" w:eastAsia="Times New Roman" w:hAnsi="Times New Roman" w:cs="Times New Roman"/>
          <w:i w:val="0"/>
          <w:sz w:val="24"/>
          <w:szCs w:val="24"/>
          <w:lang w:eastAsia="ru-RU"/>
        </w:rPr>
        <w:t xml:space="preserve"> и </w:t>
      </w:r>
      <w:proofErr w:type="spellStart"/>
      <w:r w:rsidRPr="007A28BF">
        <w:rPr>
          <w:rFonts w:ascii="Times New Roman" w:eastAsia="Times New Roman" w:hAnsi="Times New Roman" w:cs="Times New Roman"/>
          <w:i w:val="0"/>
          <w:sz w:val="24"/>
          <w:szCs w:val="24"/>
          <w:lang w:eastAsia="ru-RU"/>
        </w:rPr>
        <w:t>планирования</w:t>
      </w:r>
      <w:proofErr w:type="spellEnd"/>
    </w:p>
    <w:p w:rsidR="005D611D" w:rsidRPr="007A28BF" w:rsidRDefault="005D611D" w:rsidP="005D611D">
      <w:pPr>
        <w:tabs>
          <w:tab w:val="left" w:pos="-3402"/>
        </w:tabs>
        <w:spacing w:after="0" w:line="240" w:lineRule="auto"/>
        <w:jc w:val="both"/>
        <w:rPr>
          <w:rFonts w:ascii="Times New Roman" w:eastAsia="Times New Roman" w:hAnsi="Times New Roman" w:cs="Times New Roman"/>
          <w:i w:val="0"/>
          <w:sz w:val="24"/>
          <w:szCs w:val="24"/>
          <w:lang w:val="ru-RU" w:eastAsia="ru-RU"/>
        </w:rPr>
      </w:pPr>
      <w:r w:rsidRPr="007A28BF">
        <w:rPr>
          <w:rFonts w:ascii="Times New Roman" w:eastAsia="Times New Roman" w:hAnsi="Times New Roman" w:cs="Times New Roman"/>
          <w:i w:val="0"/>
          <w:sz w:val="24"/>
          <w:szCs w:val="24"/>
          <w:lang w:val="ru-RU" w:eastAsia="ru-RU"/>
        </w:rPr>
        <w:t>администрации Боготольского района</w:t>
      </w:r>
      <w:r w:rsidRPr="007A28BF">
        <w:rPr>
          <w:rFonts w:ascii="Times New Roman" w:eastAsia="Times New Roman" w:hAnsi="Times New Roman" w:cs="Times New Roman"/>
          <w:i w:val="0"/>
          <w:sz w:val="24"/>
          <w:szCs w:val="24"/>
          <w:lang w:val="ru-RU" w:eastAsia="ru-RU"/>
        </w:rPr>
        <w:tab/>
      </w:r>
      <w:r w:rsidRPr="007A28BF">
        <w:rPr>
          <w:rFonts w:ascii="Times New Roman" w:eastAsia="Times New Roman" w:hAnsi="Times New Roman" w:cs="Times New Roman"/>
          <w:i w:val="0"/>
          <w:sz w:val="24"/>
          <w:szCs w:val="24"/>
          <w:lang w:val="ru-RU" w:eastAsia="ru-RU"/>
        </w:rPr>
        <w:tab/>
      </w:r>
      <w:r w:rsidRPr="007A28BF">
        <w:rPr>
          <w:rFonts w:ascii="Times New Roman" w:eastAsia="Times New Roman" w:hAnsi="Times New Roman" w:cs="Times New Roman"/>
          <w:i w:val="0"/>
          <w:sz w:val="24"/>
          <w:szCs w:val="24"/>
          <w:lang w:val="ru-RU" w:eastAsia="ru-RU"/>
        </w:rPr>
        <w:tab/>
      </w:r>
      <w:r w:rsidR="007A28BF">
        <w:rPr>
          <w:rFonts w:ascii="Times New Roman" w:eastAsia="Times New Roman" w:hAnsi="Times New Roman" w:cs="Times New Roman"/>
          <w:i w:val="0"/>
          <w:sz w:val="24"/>
          <w:szCs w:val="24"/>
          <w:lang w:val="ru-RU" w:eastAsia="ru-RU"/>
        </w:rPr>
        <w:tab/>
      </w:r>
      <w:r w:rsidRPr="007A28BF">
        <w:rPr>
          <w:rFonts w:ascii="Times New Roman" w:eastAsia="Times New Roman" w:hAnsi="Times New Roman" w:cs="Times New Roman"/>
          <w:i w:val="0"/>
          <w:sz w:val="24"/>
          <w:szCs w:val="24"/>
          <w:lang w:val="ru-RU" w:eastAsia="ru-RU"/>
        </w:rPr>
        <w:tab/>
      </w:r>
      <w:r w:rsidRPr="007A28BF">
        <w:rPr>
          <w:rFonts w:ascii="Times New Roman" w:eastAsia="Times New Roman" w:hAnsi="Times New Roman" w:cs="Times New Roman"/>
          <w:i w:val="0"/>
          <w:sz w:val="24"/>
          <w:szCs w:val="24"/>
          <w:lang w:val="ru-RU" w:eastAsia="ru-RU"/>
        </w:rPr>
        <w:tab/>
        <w:t xml:space="preserve">Т.Н. </w:t>
      </w:r>
      <w:proofErr w:type="spellStart"/>
      <w:r w:rsidRPr="007A28BF">
        <w:rPr>
          <w:rFonts w:ascii="Times New Roman" w:eastAsia="Times New Roman" w:hAnsi="Times New Roman" w:cs="Times New Roman"/>
          <w:i w:val="0"/>
          <w:sz w:val="24"/>
          <w:szCs w:val="24"/>
          <w:lang w:val="ru-RU" w:eastAsia="ru-RU"/>
        </w:rPr>
        <w:t>Купилова</w:t>
      </w:r>
      <w:proofErr w:type="spellEnd"/>
    </w:p>
    <w:p w:rsidR="005D611D" w:rsidRPr="00C56C06" w:rsidRDefault="005D611D" w:rsidP="00192744">
      <w:pPr>
        <w:pStyle w:val="a7"/>
        <w:ind w:firstLine="708"/>
        <w:jc w:val="both"/>
        <w:rPr>
          <w:b w:val="0"/>
          <w:i w:val="0"/>
          <w:sz w:val="24"/>
          <w:szCs w:val="24"/>
          <w:lang w:val="ru-RU"/>
        </w:rPr>
      </w:pPr>
    </w:p>
    <w:sectPr w:rsidR="005D611D" w:rsidRPr="00C56C06" w:rsidSect="00BC597E">
      <w:pgSz w:w="11906" w:h="16838"/>
      <w:pgMar w:top="709"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A5A"/>
    <w:multiLevelType w:val="hybridMultilevel"/>
    <w:tmpl w:val="BDA4C548"/>
    <w:lvl w:ilvl="0" w:tplc="26D296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6136AC"/>
    <w:multiLevelType w:val="hybridMultilevel"/>
    <w:tmpl w:val="306E58D0"/>
    <w:lvl w:ilvl="0" w:tplc="8D6002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990866"/>
    <w:multiLevelType w:val="hybridMultilevel"/>
    <w:tmpl w:val="21121DE8"/>
    <w:lvl w:ilvl="0" w:tplc="D3AE41E0">
      <w:start w:val="1"/>
      <w:numFmt w:val="decimal"/>
      <w:lvlText w:val="%1."/>
      <w:lvlJc w:val="left"/>
      <w:pPr>
        <w:ind w:left="19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702A3"/>
    <w:multiLevelType w:val="hybridMultilevel"/>
    <w:tmpl w:val="F8BE29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94DCA"/>
    <w:multiLevelType w:val="hybridMultilevel"/>
    <w:tmpl w:val="DB9C97DA"/>
    <w:lvl w:ilvl="0" w:tplc="6B96F3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F3627E"/>
    <w:multiLevelType w:val="hybridMultilevel"/>
    <w:tmpl w:val="C568D66C"/>
    <w:lvl w:ilvl="0" w:tplc="270A19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C164EC"/>
    <w:multiLevelType w:val="hybridMultilevel"/>
    <w:tmpl w:val="C35ACE1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4DA62FB2"/>
    <w:multiLevelType w:val="hybridMultilevel"/>
    <w:tmpl w:val="FE20B152"/>
    <w:lvl w:ilvl="0" w:tplc="B2DEA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AA37F22"/>
    <w:multiLevelType w:val="hybridMultilevel"/>
    <w:tmpl w:val="D5829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0"/>
  </w:num>
  <w:num w:numId="6">
    <w:abstractNumId w:val="8"/>
  </w:num>
  <w:num w:numId="7">
    <w:abstractNumId w:val="6"/>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740C5"/>
    <w:rsid w:val="000009E1"/>
    <w:rsid w:val="00003B91"/>
    <w:rsid w:val="000058DC"/>
    <w:rsid w:val="00014C80"/>
    <w:rsid w:val="00015B86"/>
    <w:rsid w:val="00015F41"/>
    <w:rsid w:val="00016E12"/>
    <w:rsid w:val="00020B3B"/>
    <w:rsid w:val="000210DC"/>
    <w:rsid w:val="00023F28"/>
    <w:rsid w:val="00027B08"/>
    <w:rsid w:val="00030D61"/>
    <w:rsid w:val="00033AEF"/>
    <w:rsid w:val="00034EF7"/>
    <w:rsid w:val="00042317"/>
    <w:rsid w:val="00042A3C"/>
    <w:rsid w:val="00047565"/>
    <w:rsid w:val="00055CC5"/>
    <w:rsid w:val="000561C1"/>
    <w:rsid w:val="000566F6"/>
    <w:rsid w:val="000569E7"/>
    <w:rsid w:val="00060594"/>
    <w:rsid w:val="000660D1"/>
    <w:rsid w:val="00071600"/>
    <w:rsid w:val="00072C83"/>
    <w:rsid w:val="00074339"/>
    <w:rsid w:val="00074E3A"/>
    <w:rsid w:val="000776D1"/>
    <w:rsid w:val="000807A4"/>
    <w:rsid w:val="000816B1"/>
    <w:rsid w:val="00086155"/>
    <w:rsid w:val="000862DC"/>
    <w:rsid w:val="00090ED4"/>
    <w:rsid w:val="00091284"/>
    <w:rsid w:val="000925AF"/>
    <w:rsid w:val="000A0338"/>
    <w:rsid w:val="000A0D37"/>
    <w:rsid w:val="000A4F0F"/>
    <w:rsid w:val="000A6DB5"/>
    <w:rsid w:val="000A7A0A"/>
    <w:rsid w:val="000B165D"/>
    <w:rsid w:val="000B1FDF"/>
    <w:rsid w:val="000B29F1"/>
    <w:rsid w:val="000B3FD7"/>
    <w:rsid w:val="000B7039"/>
    <w:rsid w:val="000C1E12"/>
    <w:rsid w:val="000C2DA1"/>
    <w:rsid w:val="000C791E"/>
    <w:rsid w:val="000C794F"/>
    <w:rsid w:val="000D15C8"/>
    <w:rsid w:val="000D3391"/>
    <w:rsid w:val="000D5616"/>
    <w:rsid w:val="000D5C86"/>
    <w:rsid w:val="000E39E5"/>
    <w:rsid w:val="000E46C7"/>
    <w:rsid w:val="000E5C68"/>
    <w:rsid w:val="000E7888"/>
    <w:rsid w:val="000F26D7"/>
    <w:rsid w:val="000F5D4A"/>
    <w:rsid w:val="000F6F4A"/>
    <w:rsid w:val="000F7327"/>
    <w:rsid w:val="000F7BEC"/>
    <w:rsid w:val="00100B10"/>
    <w:rsid w:val="00103DC7"/>
    <w:rsid w:val="001061F6"/>
    <w:rsid w:val="00112E82"/>
    <w:rsid w:val="00113A24"/>
    <w:rsid w:val="00115144"/>
    <w:rsid w:val="001167D8"/>
    <w:rsid w:val="00121C90"/>
    <w:rsid w:val="00124A6A"/>
    <w:rsid w:val="00127ACA"/>
    <w:rsid w:val="0013430D"/>
    <w:rsid w:val="001354FB"/>
    <w:rsid w:val="0013677D"/>
    <w:rsid w:val="001406FB"/>
    <w:rsid w:val="00142297"/>
    <w:rsid w:val="001422F0"/>
    <w:rsid w:val="001470EB"/>
    <w:rsid w:val="00147567"/>
    <w:rsid w:val="001506C0"/>
    <w:rsid w:val="001513DB"/>
    <w:rsid w:val="001527B1"/>
    <w:rsid w:val="00153DDA"/>
    <w:rsid w:val="00167A4E"/>
    <w:rsid w:val="00170953"/>
    <w:rsid w:val="0017346C"/>
    <w:rsid w:val="00176BC4"/>
    <w:rsid w:val="00181B32"/>
    <w:rsid w:val="00182D0D"/>
    <w:rsid w:val="00186B11"/>
    <w:rsid w:val="001924D2"/>
    <w:rsid w:val="00192744"/>
    <w:rsid w:val="00194578"/>
    <w:rsid w:val="001A0EED"/>
    <w:rsid w:val="001A37D4"/>
    <w:rsid w:val="001A474F"/>
    <w:rsid w:val="001A616B"/>
    <w:rsid w:val="001A7AE0"/>
    <w:rsid w:val="001B4E83"/>
    <w:rsid w:val="001B7447"/>
    <w:rsid w:val="001B76D2"/>
    <w:rsid w:val="001B7FCA"/>
    <w:rsid w:val="001C13D5"/>
    <w:rsid w:val="001C22C7"/>
    <w:rsid w:val="001C36FD"/>
    <w:rsid w:val="001C4EA4"/>
    <w:rsid w:val="001C6DFD"/>
    <w:rsid w:val="001D0D88"/>
    <w:rsid w:val="001D1876"/>
    <w:rsid w:val="001D2A0F"/>
    <w:rsid w:val="001D2E48"/>
    <w:rsid w:val="001D4EBF"/>
    <w:rsid w:val="001D5228"/>
    <w:rsid w:val="001E478E"/>
    <w:rsid w:val="001E6F81"/>
    <w:rsid w:val="001F1188"/>
    <w:rsid w:val="001F15DB"/>
    <w:rsid w:val="001F1AB1"/>
    <w:rsid w:val="001F2791"/>
    <w:rsid w:val="001F30C5"/>
    <w:rsid w:val="001F6AAC"/>
    <w:rsid w:val="00200CFE"/>
    <w:rsid w:val="00201F50"/>
    <w:rsid w:val="0021304C"/>
    <w:rsid w:val="00214F62"/>
    <w:rsid w:val="002174CF"/>
    <w:rsid w:val="0021753F"/>
    <w:rsid w:val="002177C5"/>
    <w:rsid w:val="00217A9E"/>
    <w:rsid w:val="002203D5"/>
    <w:rsid w:val="00222A34"/>
    <w:rsid w:val="002235D5"/>
    <w:rsid w:val="00230485"/>
    <w:rsid w:val="00231B55"/>
    <w:rsid w:val="00234DA5"/>
    <w:rsid w:val="00241B3C"/>
    <w:rsid w:val="00253144"/>
    <w:rsid w:val="0025361F"/>
    <w:rsid w:val="00253945"/>
    <w:rsid w:val="00253FC7"/>
    <w:rsid w:val="00255EC4"/>
    <w:rsid w:val="00256849"/>
    <w:rsid w:val="00262A28"/>
    <w:rsid w:val="002751D9"/>
    <w:rsid w:val="0027584C"/>
    <w:rsid w:val="00280992"/>
    <w:rsid w:val="00282891"/>
    <w:rsid w:val="00283CBA"/>
    <w:rsid w:val="00287B38"/>
    <w:rsid w:val="00293185"/>
    <w:rsid w:val="0029385A"/>
    <w:rsid w:val="002938A4"/>
    <w:rsid w:val="00294E4B"/>
    <w:rsid w:val="002976F0"/>
    <w:rsid w:val="002A285B"/>
    <w:rsid w:val="002A31CB"/>
    <w:rsid w:val="002A3325"/>
    <w:rsid w:val="002A3A0F"/>
    <w:rsid w:val="002A49A7"/>
    <w:rsid w:val="002B09D7"/>
    <w:rsid w:val="002B1057"/>
    <w:rsid w:val="002B338B"/>
    <w:rsid w:val="002B36AA"/>
    <w:rsid w:val="002B576E"/>
    <w:rsid w:val="002C338F"/>
    <w:rsid w:val="002C3522"/>
    <w:rsid w:val="002C77EB"/>
    <w:rsid w:val="002D4089"/>
    <w:rsid w:val="002D4385"/>
    <w:rsid w:val="002D5B4C"/>
    <w:rsid w:val="002D6872"/>
    <w:rsid w:val="002D6DDF"/>
    <w:rsid w:val="002E41DB"/>
    <w:rsid w:val="002E77F4"/>
    <w:rsid w:val="002F02C2"/>
    <w:rsid w:val="002F14FA"/>
    <w:rsid w:val="002F2CB1"/>
    <w:rsid w:val="002F2D1B"/>
    <w:rsid w:val="002F618D"/>
    <w:rsid w:val="002F7311"/>
    <w:rsid w:val="00306FCF"/>
    <w:rsid w:val="003072C2"/>
    <w:rsid w:val="00310A04"/>
    <w:rsid w:val="00311DE3"/>
    <w:rsid w:val="0031667C"/>
    <w:rsid w:val="00320F12"/>
    <w:rsid w:val="0032203A"/>
    <w:rsid w:val="00323791"/>
    <w:rsid w:val="0033084C"/>
    <w:rsid w:val="00330989"/>
    <w:rsid w:val="00331EED"/>
    <w:rsid w:val="00337EC1"/>
    <w:rsid w:val="00341303"/>
    <w:rsid w:val="003446C6"/>
    <w:rsid w:val="0034499E"/>
    <w:rsid w:val="003509A5"/>
    <w:rsid w:val="0035256D"/>
    <w:rsid w:val="003572EE"/>
    <w:rsid w:val="0036097A"/>
    <w:rsid w:val="003654EE"/>
    <w:rsid w:val="003723C6"/>
    <w:rsid w:val="00373AB6"/>
    <w:rsid w:val="00375CCA"/>
    <w:rsid w:val="00383AA1"/>
    <w:rsid w:val="00391225"/>
    <w:rsid w:val="00394252"/>
    <w:rsid w:val="00396382"/>
    <w:rsid w:val="003A03F5"/>
    <w:rsid w:val="003A0CC7"/>
    <w:rsid w:val="003A3455"/>
    <w:rsid w:val="003A711E"/>
    <w:rsid w:val="003B3878"/>
    <w:rsid w:val="003B438D"/>
    <w:rsid w:val="003B4743"/>
    <w:rsid w:val="003B5D28"/>
    <w:rsid w:val="003B6DF0"/>
    <w:rsid w:val="003C0F70"/>
    <w:rsid w:val="003C79D8"/>
    <w:rsid w:val="003D025E"/>
    <w:rsid w:val="003D5F78"/>
    <w:rsid w:val="003E1CD4"/>
    <w:rsid w:val="003E532A"/>
    <w:rsid w:val="003E5E7E"/>
    <w:rsid w:val="003E7AD9"/>
    <w:rsid w:val="003F0EDF"/>
    <w:rsid w:val="003F24EC"/>
    <w:rsid w:val="003F376D"/>
    <w:rsid w:val="003F59D9"/>
    <w:rsid w:val="003F6834"/>
    <w:rsid w:val="003F72DC"/>
    <w:rsid w:val="00400CAA"/>
    <w:rsid w:val="00400F01"/>
    <w:rsid w:val="00404556"/>
    <w:rsid w:val="00406D1A"/>
    <w:rsid w:val="00406EAB"/>
    <w:rsid w:val="004075F6"/>
    <w:rsid w:val="00410739"/>
    <w:rsid w:val="00411775"/>
    <w:rsid w:val="00415BEB"/>
    <w:rsid w:val="00415E3F"/>
    <w:rsid w:val="0042169A"/>
    <w:rsid w:val="00422387"/>
    <w:rsid w:val="0042561C"/>
    <w:rsid w:val="00425EB5"/>
    <w:rsid w:val="00431D9D"/>
    <w:rsid w:val="00432751"/>
    <w:rsid w:val="00433A3C"/>
    <w:rsid w:val="0043481C"/>
    <w:rsid w:val="00436C70"/>
    <w:rsid w:val="00443107"/>
    <w:rsid w:val="00444A79"/>
    <w:rsid w:val="00444EFA"/>
    <w:rsid w:val="004473AC"/>
    <w:rsid w:val="004575DB"/>
    <w:rsid w:val="0046258C"/>
    <w:rsid w:val="00467FDB"/>
    <w:rsid w:val="00480ACA"/>
    <w:rsid w:val="00485491"/>
    <w:rsid w:val="00485657"/>
    <w:rsid w:val="00486639"/>
    <w:rsid w:val="004878D9"/>
    <w:rsid w:val="00492446"/>
    <w:rsid w:val="00493FFC"/>
    <w:rsid w:val="0049419B"/>
    <w:rsid w:val="00496241"/>
    <w:rsid w:val="004A0310"/>
    <w:rsid w:val="004A3EC4"/>
    <w:rsid w:val="004A51A2"/>
    <w:rsid w:val="004A5A72"/>
    <w:rsid w:val="004B058D"/>
    <w:rsid w:val="004B1E1E"/>
    <w:rsid w:val="004B63E6"/>
    <w:rsid w:val="004B70B8"/>
    <w:rsid w:val="004B76FB"/>
    <w:rsid w:val="004C26FD"/>
    <w:rsid w:val="004C27EE"/>
    <w:rsid w:val="004C3D97"/>
    <w:rsid w:val="004C6101"/>
    <w:rsid w:val="004C7673"/>
    <w:rsid w:val="004C78B5"/>
    <w:rsid w:val="004D00FA"/>
    <w:rsid w:val="004D06BC"/>
    <w:rsid w:val="004D4A5F"/>
    <w:rsid w:val="004D50D4"/>
    <w:rsid w:val="004D5E9B"/>
    <w:rsid w:val="004E2CC8"/>
    <w:rsid w:val="004E2FAE"/>
    <w:rsid w:val="004E534F"/>
    <w:rsid w:val="004E5612"/>
    <w:rsid w:val="004E5B94"/>
    <w:rsid w:val="004E7373"/>
    <w:rsid w:val="004F5725"/>
    <w:rsid w:val="004F6A4A"/>
    <w:rsid w:val="0050199D"/>
    <w:rsid w:val="0050524C"/>
    <w:rsid w:val="0052007E"/>
    <w:rsid w:val="00524EA1"/>
    <w:rsid w:val="00531507"/>
    <w:rsid w:val="00532258"/>
    <w:rsid w:val="0053323C"/>
    <w:rsid w:val="00535F5A"/>
    <w:rsid w:val="00536C03"/>
    <w:rsid w:val="00540B33"/>
    <w:rsid w:val="005415EC"/>
    <w:rsid w:val="00543112"/>
    <w:rsid w:val="00545FC9"/>
    <w:rsid w:val="0054758B"/>
    <w:rsid w:val="005511F1"/>
    <w:rsid w:val="00551E61"/>
    <w:rsid w:val="00553A03"/>
    <w:rsid w:val="00556250"/>
    <w:rsid w:val="005576DB"/>
    <w:rsid w:val="0056560E"/>
    <w:rsid w:val="0057447E"/>
    <w:rsid w:val="00575324"/>
    <w:rsid w:val="00575CC7"/>
    <w:rsid w:val="00575F3D"/>
    <w:rsid w:val="0058159B"/>
    <w:rsid w:val="00583C84"/>
    <w:rsid w:val="00583EB4"/>
    <w:rsid w:val="005849C6"/>
    <w:rsid w:val="00584B20"/>
    <w:rsid w:val="00586A45"/>
    <w:rsid w:val="00587F45"/>
    <w:rsid w:val="00591E59"/>
    <w:rsid w:val="00593B4B"/>
    <w:rsid w:val="005A04D5"/>
    <w:rsid w:val="005A0C1C"/>
    <w:rsid w:val="005A42FE"/>
    <w:rsid w:val="005A5DED"/>
    <w:rsid w:val="005A7708"/>
    <w:rsid w:val="005B3E77"/>
    <w:rsid w:val="005B4689"/>
    <w:rsid w:val="005B532C"/>
    <w:rsid w:val="005B6AF4"/>
    <w:rsid w:val="005C074A"/>
    <w:rsid w:val="005C3151"/>
    <w:rsid w:val="005C5FB0"/>
    <w:rsid w:val="005C6893"/>
    <w:rsid w:val="005C7F87"/>
    <w:rsid w:val="005D355F"/>
    <w:rsid w:val="005D4A30"/>
    <w:rsid w:val="005D611D"/>
    <w:rsid w:val="005F0CC4"/>
    <w:rsid w:val="005F1575"/>
    <w:rsid w:val="005F63C5"/>
    <w:rsid w:val="005F6AEF"/>
    <w:rsid w:val="005F76D3"/>
    <w:rsid w:val="005F7E4D"/>
    <w:rsid w:val="00600BB3"/>
    <w:rsid w:val="006030FB"/>
    <w:rsid w:val="006064FE"/>
    <w:rsid w:val="00606D87"/>
    <w:rsid w:val="00620954"/>
    <w:rsid w:val="006306D9"/>
    <w:rsid w:val="00631C7B"/>
    <w:rsid w:val="00631E40"/>
    <w:rsid w:val="0063681F"/>
    <w:rsid w:val="00647754"/>
    <w:rsid w:val="00652DB9"/>
    <w:rsid w:val="00656590"/>
    <w:rsid w:val="00657FD7"/>
    <w:rsid w:val="00662C02"/>
    <w:rsid w:val="00663A64"/>
    <w:rsid w:val="00664724"/>
    <w:rsid w:val="00667447"/>
    <w:rsid w:val="006676F6"/>
    <w:rsid w:val="006748E0"/>
    <w:rsid w:val="00680BF1"/>
    <w:rsid w:val="006859C4"/>
    <w:rsid w:val="006862AF"/>
    <w:rsid w:val="00686B07"/>
    <w:rsid w:val="00686F4A"/>
    <w:rsid w:val="006903B5"/>
    <w:rsid w:val="00693424"/>
    <w:rsid w:val="00696DCD"/>
    <w:rsid w:val="006B10F2"/>
    <w:rsid w:val="006B2483"/>
    <w:rsid w:val="006B2C38"/>
    <w:rsid w:val="006B70AB"/>
    <w:rsid w:val="006C202F"/>
    <w:rsid w:val="006C2FB2"/>
    <w:rsid w:val="006C38BC"/>
    <w:rsid w:val="006C4849"/>
    <w:rsid w:val="006C5C92"/>
    <w:rsid w:val="006C6E0A"/>
    <w:rsid w:val="006E1ECC"/>
    <w:rsid w:val="006E3513"/>
    <w:rsid w:val="006E5582"/>
    <w:rsid w:val="006F09B2"/>
    <w:rsid w:val="006F212B"/>
    <w:rsid w:val="006F79E3"/>
    <w:rsid w:val="007016C4"/>
    <w:rsid w:val="007016DB"/>
    <w:rsid w:val="007017C5"/>
    <w:rsid w:val="00701EEB"/>
    <w:rsid w:val="00703A6E"/>
    <w:rsid w:val="007107DB"/>
    <w:rsid w:val="007113CF"/>
    <w:rsid w:val="00712622"/>
    <w:rsid w:val="00713B74"/>
    <w:rsid w:val="007160D2"/>
    <w:rsid w:val="007222F0"/>
    <w:rsid w:val="00723123"/>
    <w:rsid w:val="00724197"/>
    <w:rsid w:val="00724421"/>
    <w:rsid w:val="00724763"/>
    <w:rsid w:val="00725D04"/>
    <w:rsid w:val="00726B14"/>
    <w:rsid w:val="00732465"/>
    <w:rsid w:val="0073378A"/>
    <w:rsid w:val="0073459E"/>
    <w:rsid w:val="00741AFC"/>
    <w:rsid w:val="00743237"/>
    <w:rsid w:val="00743334"/>
    <w:rsid w:val="007517DF"/>
    <w:rsid w:val="00753B3C"/>
    <w:rsid w:val="007555AC"/>
    <w:rsid w:val="00755895"/>
    <w:rsid w:val="00761F1F"/>
    <w:rsid w:val="007620A2"/>
    <w:rsid w:val="00762AB2"/>
    <w:rsid w:val="00763D9C"/>
    <w:rsid w:val="00764183"/>
    <w:rsid w:val="00765041"/>
    <w:rsid w:val="00765A52"/>
    <w:rsid w:val="007744E2"/>
    <w:rsid w:val="00775487"/>
    <w:rsid w:val="00776371"/>
    <w:rsid w:val="007818F2"/>
    <w:rsid w:val="00781CEE"/>
    <w:rsid w:val="00782DC9"/>
    <w:rsid w:val="00791E53"/>
    <w:rsid w:val="007A0BE4"/>
    <w:rsid w:val="007A28BF"/>
    <w:rsid w:val="007A50C6"/>
    <w:rsid w:val="007A567E"/>
    <w:rsid w:val="007A6AC8"/>
    <w:rsid w:val="007B4CB7"/>
    <w:rsid w:val="007B58F8"/>
    <w:rsid w:val="007B7F34"/>
    <w:rsid w:val="007C0241"/>
    <w:rsid w:val="007C08D9"/>
    <w:rsid w:val="007C2D3D"/>
    <w:rsid w:val="007C3F50"/>
    <w:rsid w:val="007D12F3"/>
    <w:rsid w:val="007D24F9"/>
    <w:rsid w:val="007D2A4F"/>
    <w:rsid w:val="007D2B48"/>
    <w:rsid w:val="007D3D7C"/>
    <w:rsid w:val="007D4041"/>
    <w:rsid w:val="007D502F"/>
    <w:rsid w:val="007D6EE0"/>
    <w:rsid w:val="007E2132"/>
    <w:rsid w:val="007E34C6"/>
    <w:rsid w:val="007E36B7"/>
    <w:rsid w:val="007E37FB"/>
    <w:rsid w:val="007E5CA7"/>
    <w:rsid w:val="007E73ED"/>
    <w:rsid w:val="007F116C"/>
    <w:rsid w:val="007F5D94"/>
    <w:rsid w:val="007F5DEB"/>
    <w:rsid w:val="007F6E21"/>
    <w:rsid w:val="00800465"/>
    <w:rsid w:val="00803003"/>
    <w:rsid w:val="0080716A"/>
    <w:rsid w:val="00807A2A"/>
    <w:rsid w:val="0082273E"/>
    <w:rsid w:val="00827797"/>
    <w:rsid w:val="00827B97"/>
    <w:rsid w:val="00830D80"/>
    <w:rsid w:val="00832C8F"/>
    <w:rsid w:val="00832EF1"/>
    <w:rsid w:val="00834EBC"/>
    <w:rsid w:val="00836FF0"/>
    <w:rsid w:val="00841248"/>
    <w:rsid w:val="008414D6"/>
    <w:rsid w:val="00842381"/>
    <w:rsid w:val="00846FE7"/>
    <w:rsid w:val="00850EB9"/>
    <w:rsid w:val="00850EBD"/>
    <w:rsid w:val="00852204"/>
    <w:rsid w:val="008537B4"/>
    <w:rsid w:val="00854184"/>
    <w:rsid w:val="00854C42"/>
    <w:rsid w:val="00856824"/>
    <w:rsid w:val="0085755A"/>
    <w:rsid w:val="008609B2"/>
    <w:rsid w:val="008617A5"/>
    <w:rsid w:val="0086447F"/>
    <w:rsid w:val="00864B32"/>
    <w:rsid w:val="00872970"/>
    <w:rsid w:val="00873564"/>
    <w:rsid w:val="00873890"/>
    <w:rsid w:val="00874CB3"/>
    <w:rsid w:val="00874F9B"/>
    <w:rsid w:val="00875DFC"/>
    <w:rsid w:val="0087671F"/>
    <w:rsid w:val="00880C7E"/>
    <w:rsid w:val="00882CBF"/>
    <w:rsid w:val="00884F6D"/>
    <w:rsid w:val="0088689A"/>
    <w:rsid w:val="00887273"/>
    <w:rsid w:val="00887F55"/>
    <w:rsid w:val="00890CAA"/>
    <w:rsid w:val="00896B6B"/>
    <w:rsid w:val="008A4785"/>
    <w:rsid w:val="008A5CB9"/>
    <w:rsid w:val="008A7ADD"/>
    <w:rsid w:val="008B0D3F"/>
    <w:rsid w:val="008B3CAE"/>
    <w:rsid w:val="008B607C"/>
    <w:rsid w:val="008B66B5"/>
    <w:rsid w:val="008B6720"/>
    <w:rsid w:val="008B6F9E"/>
    <w:rsid w:val="008B7CCE"/>
    <w:rsid w:val="008C7B2D"/>
    <w:rsid w:val="008D014D"/>
    <w:rsid w:val="008D06CC"/>
    <w:rsid w:val="008D0C69"/>
    <w:rsid w:val="008D0D8D"/>
    <w:rsid w:val="008D112B"/>
    <w:rsid w:val="008D1A9F"/>
    <w:rsid w:val="008D2236"/>
    <w:rsid w:val="008D40EB"/>
    <w:rsid w:val="008D4597"/>
    <w:rsid w:val="008D6DEA"/>
    <w:rsid w:val="008E785E"/>
    <w:rsid w:val="008E7C55"/>
    <w:rsid w:val="008F0B3D"/>
    <w:rsid w:val="008F7874"/>
    <w:rsid w:val="00900BDA"/>
    <w:rsid w:val="00904747"/>
    <w:rsid w:val="0090655E"/>
    <w:rsid w:val="0091528F"/>
    <w:rsid w:val="00920C06"/>
    <w:rsid w:val="00921905"/>
    <w:rsid w:val="00921DBB"/>
    <w:rsid w:val="00924EF0"/>
    <w:rsid w:val="009263AD"/>
    <w:rsid w:val="009358AF"/>
    <w:rsid w:val="00936897"/>
    <w:rsid w:val="00940ABE"/>
    <w:rsid w:val="00941522"/>
    <w:rsid w:val="00950B5F"/>
    <w:rsid w:val="00951CA1"/>
    <w:rsid w:val="009533B6"/>
    <w:rsid w:val="00954E1E"/>
    <w:rsid w:val="00954E3F"/>
    <w:rsid w:val="00955540"/>
    <w:rsid w:val="0095638B"/>
    <w:rsid w:val="009635E6"/>
    <w:rsid w:val="0096640C"/>
    <w:rsid w:val="00970DF8"/>
    <w:rsid w:val="00982302"/>
    <w:rsid w:val="00982A9D"/>
    <w:rsid w:val="0098529F"/>
    <w:rsid w:val="009907F1"/>
    <w:rsid w:val="0099432D"/>
    <w:rsid w:val="0099471F"/>
    <w:rsid w:val="00997F95"/>
    <w:rsid w:val="009A2E07"/>
    <w:rsid w:val="009A44A8"/>
    <w:rsid w:val="009A58A4"/>
    <w:rsid w:val="009B3817"/>
    <w:rsid w:val="009B6BC6"/>
    <w:rsid w:val="009B7D3A"/>
    <w:rsid w:val="009C417C"/>
    <w:rsid w:val="009C5129"/>
    <w:rsid w:val="009C5493"/>
    <w:rsid w:val="009C7E76"/>
    <w:rsid w:val="009D0C51"/>
    <w:rsid w:val="009D681F"/>
    <w:rsid w:val="009D6BA2"/>
    <w:rsid w:val="009E0FF6"/>
    <w:rsid w:val="009E2BA4"/>
    <w:rsid w:val="009E57F3"/>
    <w:rsid w:val="009F0E55"/>
    <w:rsid w:val="009F0F94"/>
    <w:rsid w:val="009F4A5B"/>
    <w:rsid w:val="009F6ADD"/>
    <w:rsid w:val="009F6F66"/>
    <w:rsid w:val="00A016A6"/>
    <w:rsid w:val="00A01E87"/>
    <w:rsid w:val="00A025BB"/>
    <w:rsid w:val="00A10992"/>
    <w:rsid w:val="00A1140E"/>
    <w:rsid w:val="00A127ED"/>
    <w:rsid w:val="00A128F6"/>
    <w:rsid w:val="00A13981"/>
    <w:rsid w:val="00A14A2B"/>
    <w:rsid w:val="00A14AAF"/>
    <w:rsid w:val="00A1689B"/>
    <w:rsid w:val="00A17C5F"/>
    <w:rsid w:val="00A208FC"/>
    <w:rsid w:val="00A301CB"/>
    <w:rsid w:val="00A316DC"/>
    <w:rsid w:val="00A35DCE"/>
    <w:rsid w:val="00A36533"/>
    <w:rsid w:val="00A40EA3"/>
    <w:rsid w:val="00A43E7D"/>
    <w:rsid w:val="00A57437"/>
    <w:rsid w:val="00A600AD"/>
    <w:rsid w:val="00A72401"/>
    <w:rsid w:val="00A80536"/>
    <w:rsid w:val="00A81761"/>
    <w:rsid w:val="00A829EF"/>
    <w:rsid w:val="00A84F6D"/>
    <w:rsid w:val="00A85C76"/>
    <w:rsid w:val="00A85C89"/>
    <w:rsid w:val="00A93B1F"/>
    <w:rsid w:val="00A94A67"/>
    <w:rsid w:val="00A94E49"/>
    <w:rsid w:val="00A94E67"/>
    <w:rsid w:val="00A94E83"/>
    <w:rsid w:val="00A95AC8"/>
    <w:rsid w:val="00A96DE2"/>
    <w:rsid w:val="00A9778F"/>
    <w:rsid w:val="00AA11BA"/>
    <w:rsid w:val="00AA141D"/>
    <w:rsid w:val="00AA4B8E"/>
    <w:rsid w:val="00AA54B0"/>
    <w:rsid w:val="00AA6564"/>
    <w:rsid w:val="00AA790A"/>
    <w:rsid w:val="00AB0422"/>
    <w:rsid w:val="00AB1B64"/>
    <w:rsid w:val="00AB1F09"/>
    <w:rsid w:val="00AB4117"/>
    <w:rsid w:val="00AC1386"/>
    <w:rsid w:val="00AC2C88"/>
    <w:rsid w:val="00AC2DD7"/>
    <w:rsid w:val="00AC42B9"/>
    <w:rsid w:val="00AC6314"/>
    <w:rsid w:val="00AC75A5"/>
    <w:rsid w:val="00AD1ABF"/>
    <w:rsid w:val="00AD3C81"/>
    <w:rsid w:val="00AD4A66"/>
    <w:rsid w:val="00AF4855"/>
    <w:rsid w:val="00AF7268"/>
    <w:rsid w:val="00AF7E38"/>
    <w:rsid w:val="00B012DC"/>
    <w:rsid w:val="00B01654"/>
    <w:rsid w:val="00B03164"/>
    <w:rsid w:val="00B05440"/>
    <w:rsid w:val="00B063AD"/>
    <w:rsid w:val="00B109EE"/>
    <w:rsid w:val="00B10EDE"/>
    <w:rsid w:val="00B1106C"/>
    <w:rsid w:val="00B11B7E"/>
    <w:rsid w:val="00B13B05"/>
    <w:rsid w:val="00B14598"/>
    <w:rsid w:val="00B217B5"/>
    <w:rsid w:val="00B22011"/>
    <w:rsid w:val="00B27989"/>
    <w:rsid w:val="00B3029E"/>
    <w:rsid w:val="00B30473"/>
    <w:rsid w:val="00B31341"/>
    <w:rsid w:val="00B31FCF"/>
    <w:rsid w:val="00B33524"/>
    <w:rsid w:val="00B34DB6"/>
    <w:rsid w:val="00B42D0F"/>
    <w:rsid w:val="00B4413E"/>
    <w:rsid w:val="00B477BA"/>
    <w:rsid w:val="00B47AC3"/>
    <w:rsid w:val="00B56D3A"/>
    <w:rsid w:val="00B621B0"/>
    <w:rsid w:val="00B630F0"/>
    <w:rsid w:val="00B70CF2"/>
    <w:rsid w:val="00B75355"/>
    <w:rsid w:val="00B75943"/>
    <w:rsid w:val="00B868E0"/>
    <w:rsid w:val="00B957DB"/>
    <w:rsid w:val="00B970A5"/>
    <w:rsid w:val="00B97289"/>
    <w:rsid w:val="00BA3050"/>
    <w:rsid w:val="00BA52D2"/>
    <w:rsid w:val="00BB0B64"/>
    <w:rsid w:val="00BC1056"/>
    <w:rsid w:val="00BC597E"/>
    <w:rsid w:val="00BC5E47"/>
    <w:rsid w:val="00BD12B0"/>
    <w:rsid w:val="00BD43AF"/>
    <w:rsid w:val="00BD4970"/>
    <w:rsid w:val="00BD4A6E"/>
    <w:rsid w:val="00BD7483"/>
    <w:rsid w:val="00BE0F5A"/>
    <w:rsid w:val="00BE1D4A"/>
    <w:rsid w:val="00BE26F5"/>
    <w:rsid w:val="00BE2876"/>
    <w:rsid w:val="00BE41AD"/>
    <w:rsid w:val="00BE7E27"/>
    <w:rsid w:val="00BF0C49"/>
    <w:rsid w:val="00BF0EC1"/>
    <w:rsid w:val="00BF18D9"/>
    <w:rsid w:val="00C01EC7"/>
    <w:rsid w:val="00C02241"/>
    <w:rsid w:val="00C02EAF"/>
    <w:rsid w:val="00C0336A"/>
    <w:rsid w:val="00C04421"/>
    <w:rsid w:val="00C0465F"/>
    <w:rsid w:val="00C059E7"/>
    <w:rsid w:val="00C11470"/>
    <w:rsid w:val="00C11F5B"/>
    <w:rsid w:val="00C17463"/>
    <w:rsid w:val="00C20B66"/>
    <w:rsid w:val="00C2167D"/>
    <w:rsid w:val="00C3542D"/>
    <w:rsid w:val="00C3618D"/>
    <w:rsid w:val="00C36B7E"/>
    <w:rsid w:val="00C44AD4"/>
    <w:rsid w:val="00C45F3B"/>
    <w:rsid w:val="00C46F8E"/>
    <w:rsid w:val="00C51B39"/>
    <w:rsid w:val="00C56354"/>
    <w:rsid w:val="00C56C06"/>
    <w:rsid w:val="00C618A8"/>
    <w:rsid w:val="00C61D49"/>
    <w:rsid w:val="00C730AF"/>
    <w:rsid w:val="00C740C5"/>
    <w:rsid w:val="00C74A9B"/>
    <w:rsid w:val="00C752F8"/>
    <w:rsid w:val="00C75646"/>
    <w:rsid w:val="00C83A47"/>
    <w:rsid w:val="00C86126"/>
    <w:rsid w:val="00C87B42"/>
    <w:rsid w:val="00C93431"/>
    <w:rsid w:val="00C93562"/>
    <w:rsid w:val="00C93B92"/>
    <w:rsid w:val="00C947F7"/>
    <w:rsid w:val="00C948AA"/>
    <w:rsid w:val="00C97E7A"/>
    <w:rsid w:val="00CA0E6D"/>
    <w:rsid w:val="00CA188F"/>
    <w:rsid w:val="00CA1D43"/>
    <w:rsid w:val="00CA23A5"/>
    <w:rsid w:val="00CA5691"/>
    <w:rsid w:val="00CB0785"/>
    <w:rsid w:val="00CB1662"/>
    <w:rsid w:val="00CB248B"/>
    <w:rsid w:val="00CB55F1"/>
    <w:rsid w:val="00CB7916"/>
    <w:rsid w:val="00CC00FC"/>
    <w:rsid w:val="00CC6650"/>
    <w:rsid w:val="00CD0FEE"/>
    <w:rsid w:val="00CD1CA9"/>
    <w:rsid w:val="00CD3B01"/>
    <w:rsid w:val="00CD5D9D"/>
    <w:rsid w:val="00CD69FB"/>
    <w:rsid w:val="00CE0311"/>
    <w:rsid w:val="00CE1668"/>
    <w:rsid w:val="00CE1E57"/>
    <w:rsid w:val="00CE2FBE"/>
    <w:rsid w:val="00CE3034"/>
    <w:rsid w:val="00CF046E"/>
    <w:rsid w:val="00CF4435"/>
    <w:rsid w:val="00CF4809"/>
    <w:rsid w:val="00CF6A3C"/>
    <w:rsid w:val="00D01693"/>
    <w:rsid w:val="00D023C3"/>
    <w:rsid w:val="00D03C68"/>
    <w:rsid w:val="00D05D5E"/>
    <w:rsid w:val="00D07547"/>
    <w:rsid w:val="00D07637"/>
    <w:rsid w:val="00D1325B"/>
    <w:rsid w:val="00D147CA"/>
    <w:rsid w:val="00D152DE"/>
    <w:rsid w:val="00D20799"/>
    <w:rsid w:val="00D22220"/>
    <w:rsid w:val="00D22799"/>
    <w:rsid w:val="00D24D4A"/>
    <w:rsid w:val="00D26DD1"/>
    <w:rsid w:val="00D311EE"/>
    <w:rsid w:val="00D331EA"/>
    <w:rsid w:val="00D33E8F"/>
    <w:rsid w:val="00D34A4C"/>
    <w:rsid w:val="00D34F4D"/>
    <w:rsid w:val="00D37A83"/>
    <w:rsid w:val="00D41196"/>
    <w:rsid w:val="00D4362B"/>
    <w:rsid w:val="00D45AD0"/>
    <w:rsid w:val="00D45BE3"/>
    <w:rsid w:val="00D46579"/>
    <w:rsid w:val="00D54692"/>
    <w:rsid w:val="00D557E9"/>
    <w:rsid w:val="00D56D5E"/>
    <w:rsid w:val="00D56D82"/>
    <w:rsid w:val="00D6736D"/>
    <w:rsid w:val="00D703E8"/>
    <w:rsid w:val="00D7140A"/>
    <w:rsid w:val="00D7145E"/>
    <w:rsid w:val="00D7285E"/>
    <w:rsid w:val="00D75D6B"/>
    <w:rsid w:val="00D7615A"/>
    <w:rsid w:val="00D76F76"/>
    <w:rsid w:val="00D8436D"/>
    <w:rsid w:val="00D86268"/>
    <w:rsid w:val="00D86376"/>
    <w:rsid w:val="00D91BD4"/>
    <w:rsid w:val="00D945AE"/>
    <w:rsid w:val="00D9535F"/>
    <w:rsid w:val="00DA0D89"/>
    <w:rsid w:val="00DA25DF"/>
    <w:rsid w:val="00DA2752"/>
    <w:rsid w:val="00DB119A"/>
    <w:rsid w:val="00DB1584"/>
    <w:rsid w:val="00DB2F2C"/>
    <w:rsid w:val="00DB3B24"/>
    <w:rsid w:val="00DB3E3D"/>
    <w:rsid w:val="00DB594B"/>
    <w:rsid w:val="00DB699A"/>
    <w:rsid w:val="00DC0236"/>
    <w:rsid w:val="00DC3467"/>
    <w:rsid w:val="00DC75F0"/>
    <w:rsid w:val="00DD061C"/>
    <w:rsid w:val="00DD12D6"/>
    <w:rsid w:val="00DD2223"/>
    <w:rsid w:val="00DD449D"/>
    <w:rsid w:val="00DD4CC4"/>
    <w:rsid w:val="00DD74C7"/>
    <w:rsid w:val="00DE1895"/>
    <w:rsid w:val="00DE4EC3"/>
    <w:rsid w:val="00E01DF0"/>
    <w:rsid w:val="00E04720"/>
    <w:rsid w:val="00E05F8B"/>
    <w:rsid w:val="00E103A0"/>
    <w:rsid w:val="00E1516A"/>
    <w:rsid w:val="00E17D99"/>
    <w:rsid w:val="00E2231F"/>
    <w:rsid w:val="00E234F9"/>
    <w:rsid w:val="00E2622B"/>
    <w:rsid w:val="00E2634C"/>
    <w:rsid w:val="00E270BC"/>
    <w:rsid w:val="00E27390"/>
    <w:rsid w:val="00E36A61"/>
    <w:rsid w:val="00E41648"/>
    <w:rsid w:val="00E43CAF"/>
    <w:rsid w:val="00E43F30"/>
    <w:rsid w:val="00E455C7"/>
    <w:rsid w:val="00E45F64"/>
    <w:rsid w:val="00E46B86"/>
    <w:rsid w:val="00E52553"/>
    <w:rsid w:val="00E53867"/>
    <w:rsid w:val="00E56304"/>
    <w:rsid w:val="00E60096"/>
    <w:rsid w:val="00E63179"/>
    <w:rsid w:val="00E74309"/>
    <w:rsid w:val="00E7447C"/>
    <w:rsid w:val="00E747AB"/>
    <w:rsid w:val="00E80E12"/>
    <w:rsid w:val="00E846ED"/>
    <w:rsid w:val="00E850E8"/>
    <w:rsid w:val="00E9329F"/>
    <w:rsid w:val="00EA348A"/>
    <w:rsid w:val="00EA4412"/>
    <w:rsid w:val="00EA5454"/>
    <w:rsid w:val="00EB0FE6"/>
    <w:rsid w:val="00EB26B2"/>
    <w:rsid w:val="00EB2885"/>
    <w:rsid w:val="00EC2440"/>
    <w:rsid w:val="00EC512C"/>
    <w:rsid w:val="00EC6213"/>
    <w:rsid w:val="00EC70C3"/>
    <w:rsid w:val="00ED0D65"/>
    <w:rsid w:val="00ED1235"/>
    <w:rsid w:val="00ED42FD"/>
    <w:rsid w:val="00ED7342"/>
    <w:rsid w:val="00EE0741"/>
    <w:rsid w:val="00EE28DF"/>
    <w:rsid w:val="00EE6DD1"/>
    <w:rsid w:val="00EF25F3"/>
    <w:rsid w:val="00EF3FE3"/>
    <w:rsid w:val="00EF6897"/>
    <w:rsid w:val="00EF69AF"/>
    <w:rsid w:val="00EF7D4D"/>
    <w:rsid w:val="00F00DE6"/>
    <w:rsid w:val="00F00F16"/>
    <w:rsid w:val="00F02787"/>
    <w:rsid w:val="00F047E4"/>
    <w:rsid w:val="00F05017"/>
    <w:rsid w:val="00F053FC"/>
    <w:rsid w:val="00F07712"/>
    <w:rsid w:val="00F07BCD"/>
    <w:rsid w:val="00F12540"/>
    <w:rsid w:val="00F12B93"/>
    <w:rsid w:val="00F147B5"/>
    <w:rsid w:val="00F151E2"/>
    <w:rsid w:val="00F1689F"/>
    <w:rsid w:val="00F16CA3"/>
    <w:rsid w:val="00F207C7"/>
    <w:rsid w:val="00F21207"/>
    <w:rsid w:val="00F23B0D"/>
    <w:rsid w:val="00F24E99"/>
    <w:rsid w:val="00F2508C"/>
    <w:rsid w:val="00F2591C"/>
    <w:rsid w:val="00F31460"/>
    <w:rsid w:val="00F33D1C"/>
    <w:rsid w:val="00F369FA"/>
    <w:rsid w:val="00F40EBE"/>
    <w:rsid w:val="00F41137"/>
    <w:rsid w:val="00F44B73"/>
    <w:rsid w:val="00F44F7D"/>
    <w:rsid w:val="00F4584D"/>
    <w:rsid w:val="00F45E02"/>
    <w:rsid w:val="00F507E7"/>
    <w:rsid w:val="00F578ED"/>
    <w:rsid w:val="00F61EF6"/>
    <w:rsid w:val="00F629A5"/>
    <w:rsid w:val="00F62C16"/>
    <w:rsid w:val="00F6449C"/>
    <w:rsid w:val="00F657BE"/>
    <w:rsid w:val="00F70447"/>
    <w:rsid w:val="00F75FAD"/>
    <w:rsid w:val="00F76C54"/>
    <w:rsid w:val="00F774E3"/>
    <w:rsid w:val="00F8347B"/>
    <w:rsid w:val="00F85835"/>
    <w:rsid w:val="00F924CE"/>
    <w:rsid w:val="00F9270F"/>
    <w:rsid w:val="00F9423B"/>
    <w:rsid w:val="00F9483F"/>
    <w:rsid w:val="00FA130B"/>
    <w:rsid w:val="00FA1901"/>
    <w:rsid w:val="00FB001E"/>
    <w:rsid w:val="00FB55D0"/>
    <w:rsid w:val="00FB5733"/>
    <w:rsid w:val="00FC0632"/>
    <w:rsid w:val="00FC1299"/>
    <w:rsid w:val="00FC1741"/>
    <w:rsid w:val="00FC26D1"/>
    <w:rsid w:val="00FC61DD"/>
    <w:rsid w:val="00FC6747"/>
    <w:rsid w:val="00FC677C"/>
    <w:rsid w:val="00FC733C"/>
    <w:rsid w:val="00FE1D80"/>
    <w:rsid w:val="00FE33D9"/>
    <w:rsid w:val="00FE5F50"/>
    <w:rsid w:val="00FE77BA"/>
    <w:rsid w:val="00FF5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97E"/>
    <w:rPr>
      <w:i/>
      <w:iCs/>
      <w:sz w:val="20"/>
      <w:szCs w:val="20"/>
    </w:rPr>
  </w:style>
  <w:style w:type="paragraph" w:styleId="1">
    <w:name w:val="heading 1"/>
    <w:basedOn w:val="a"/>
    <w:next w:val="a"/>
    <w:link w:val="10"/>
    <w:uiPriority w:val="9"/>
    <w:qFormat/>
    <w:rsid w:val="00BC597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C597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C597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C597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C597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C597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C597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C597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C597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597E"/>
    <w:pPr>
      <w:ind w:left="720"/>
      <w:contextualSpacing/>
    </w:pPr>
  </w:style>
  <w:style w:type="paragraph" w:styleId="a4">
    <w:name w:val="No Spacing"/>
    <w:basedOn w:val="a"/>
    <w:link w:val="a5"/>
    <w:uiPriority w:val="1"/>
    <w:qFormat/>
    <w:rsid w:val="00BC597E"/>
    <w:pPr>
      <w:spacing w:after="0" w:line="240" w:lineRule="auto"/>
    </w:pPr>
  </w:style>
  <w:style w:type="character" w:styleId="a6">
    <w:name w:val="Hyperlink"/>
    <w:basedOn w:val="a0"/>
    <w:uiPriority w:val="99"/>
    <w:unhideWhenUsed/>
    <w:rsid w:val="00B01654"/>
    <w:rPr>
      <w:color w:val="0000FF" w:themeColor="hyperlink"/>
      <w:u w:val="single"/>
    </w:rPr>
  </w:style>
  <w:style w:type="character" w:customStyle="1" w:styleId="10">
    <w:name w:val="Заголовок 1 Знак"/>
    <w:basedOn w:val="a0"/>
    <w:link w:val="1"/>
    <w:uiPriority w:val="9"/>
    <w:rsid w:val="00BC597E"/>
    <w:rPr>
      <w:rFonts w:asciiTheme="majorHAnsi" w:eastAsiaTheme="majorEastAsia" w:hAnsiTheme="majorHAnsi" w:cstheme="majorBidi"/>
      <w:b/>
      <w:bCs/>
      <w:i/>
      <w:iCs/>
      <w:color w:val="622423" w:themeColor="accent2" w:themeShade="7F"/>
      <w:shd w:val="clear" w:color="auto" w:fill="F2DBDB" w:themeFill="accent2" w:themeFillTint="33"/>
    </w:rPr>
  </w:style>
  <w:style w:type="paragraph" w:customStyle="1" w:styleId="a7">
    <w:name w:val="Первое"/>
    <w:basedOn w:val="a4"/>
    <w:qFormat/>
    <w:rsid w:val="000A6DB5"/>
    <w:pPr>
      <w:jc w:val="center"/>
    </w:pPr>
    <w:rPr>
      <w:rFonts w:ascii="Times New Roman" w:eastAsia="Calibri" w:hAnsi="Times New Roman" w:cs="Times New Roman"/>
      <w:b/>
      <w:sz w:val="28"/>
      <w:szCs w:val="28"/>
    </w:rPr>
  </w:style>
  <w:style w:type="paragraph" w:customStyle="1" w:styleId="a8">
    <w:name w:val="Общее"/>
    <w:basedOn w:val="a4"/>
    <w:qFormat/>
    <w:rsid w:val="000A6DB5"/>
    <w:pPr>
      <w:ind w:firstLine="709"/>
      <w:jc w:val="both"/>
    </w:pPr>
    <w:rPr>
      <w:rFonts w:ascii="Times New Roman" w:eastAsia="Calibri" w:hAnsi="Times New Roman" w:cs="Times New Roman"/>
      <w:sz w:val="28"/>
      <w:szCs w:val="28"/>
    </w:rPr>
  </w:style>
  <w:style w:type="character" w:customStyle="1" w:styleId="a5">
    <w:name w:val="Без интервала Знак"/>
    <w:link w:val="a4"/>
    <w:uiPriority w:val="1"/>
    <w:rsid w:val="001B76D2"/>
    <w:rPr>
      <w:i/>
      <w:iCs/>
      <w:sz w:val="20"/>
      <w:szCs w:val="20"/>
    </w:rPr>
  </w:style>
  <w:style w:type="paragraph" w:customStyle="1" w:styleId="a9">
    <w:name w:val="Второе"/>
    <w:basedOn w:val="a4"/>
    <w:qFormat/>
    <w:rsid w:val="001B76D2"/>
    <w:pPr>
      <w:jc w:val="center"/>
      <w:outlineLvl w:val="1"/>
    </w:pPr>
    <w:rPr>
      <w:rFonts w:ascii="Times New Roman" w:eastAsia="Calibri" w:hAnsi="Times New Roman" w:cs="Times New Roman"/>
      <w:sz w:val="28"/>
      <w:szCs w:val="28"/>
    </w:rPr>
  </w:style>
  <w:style w:type="paragraph" w:styleId="aa">
    <w:name w:val="Normal (Web)"/>
    <w:basedOn w:val="a"/>
    <w:uiPriority w:val="99"/>
    <w:semiHidden/>
    <w:unhideWhenUsed/>
    <w:rsid w:val="00411775"/>
    <w:pPr>
      <w:spacing w:before="30" w:after="3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11775"/>
    <w:pPr>
      <w:widowControl w:val="0"/>
      <w:autoSpaceDE w:val="0"/>
      <w:autoSpaceDN w:val="0"/>
      <w:adjustRightInd w:val="0"/>
      <w:spacing w:after="0" w:line="240" w:lineRule="auto"/>
    </w:pPr>
    <w:rPr>
      <w:rFonts w:ascii="Calibri" w:eastAsia="Times New Roman" w:hAnsi="Calibri" w:cs="Calibri"/>
      <w:lang w:eastAsia="ru-RU"/>
    </w:rPr>
  </w:style>
  <w:style w:type="paragraph" w:styleId="21">
    <w:name w:val="Body Text 2"/>
    <w:basedOn w:val="a"/>
    <w:link w:val="22"/>
    <w:rsid w:val="00A94E6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94E6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94E67"/>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rsid w:val="00A94E67"/>
    <w:rPr>
      <w:rFonts w:ascii="Arial" w:eastAsia="Times New Roman" w:hAnsi="Arial" w:cs="Times New Roman"/>
      <w:lang w:eastAsia="ru-RU"/>
    </w:rPr>
  </w:style>
  <w:style w:type="paragraph" w:styleId="ab">
    <w:name w:val="Balloon Text"/>
    <w:basedOn w:val="a"/>
    <w:link w:val="ac"/>
    <w:uiPriority w:val="99"/>
    <w:semiHidden/>
    <w:unhideWhenUsed/>
    <w:rsid w:val="00887F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87F55"/>
    <w:rPr>
      <w:rFonts w:ascii="Tahoma" w:hAnsi="Tahoma" w:cs="Tahoma"/>
      <w:sz w:val="16"/>
      <w:szCs w:val="16"/>
    </w:rPr>
  </w:style>
  <w:style w:type="character" w:customStyle="1" w:styleId="20">
    <w:name w:val="Заголовок 2 Знак"/>
    <w:basedOn w:val="a0"/>
    <w:link w:val="2"/>
    <w:uiPriority w:val="9"/>
    <w:semiHidden/>
    <w:rsid w:val="00BC597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C597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C597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C597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C597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C597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C597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C597E"/>
    <w:rPr>
      <w:rFonts w:asciiTheme="majorHAnsi" w:eastAsiaTheme="majorEastAsia" w:hAnsiTheme="majorHAnsi" w:cstheme="majorBidi"/>
      <w:i/>
      <w:iCs/>
      <w:color w:val="C0504D" w:themeColor="accent2"/>
      <w:sz w:val="20"/>
      <w:szCs w:val="20"/>
    </w:rPr>
  </w:style>
  <w:style w:type="paragraph" w:styleId="ad">
    <w:name w:val="caption"/>
    <w:basedOn w:val="a"/>
    <w:next w:val="a"/>
    <w:uiPriority w:val="35"/>
    <w:semiHidden/>
    <w:unhideWhenUsed/>
    <w:qFormat/>
    <w:rsid w:val="00BC597E"/>
    <w:rPr>
      <w:b/>
      <w:bCs/>
      <w:color w:val="943634" w:themeColor="accent2" w:themeShade="BF"/>
      <w:sz w:val="18"/>
      <w:szCs w:val="18"/>
    </w:rPr>
  </w:style>
  <w:style w:type="paragraph" w:styleId="ae">
    <w:name w:val="Title"/>
    <w:basedOn w:val="a"/>
    <w:next w:val="a"/>
    <w:link w:val="af"/>
    <w:uiPriority w:val="10"/>
    <w:qFormat/>
    <w:rsid w:val="00BC597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Название Знак"/>
    <w:basedOn w:val="a0"/>
    <w:link w:val="ae"/>
    <w:uiPriority w:val="10"/>
    <w:rsid w:val="00BC597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f0">
    <w:name w:val="Subtitle"/>
    <w:basedOn w:val="a"/>
    <w:next w:val="a"/>
    <w:link w:val="af1"/>
    <w:uiPriority w:val="11"/>
    <w:qFormat/>
    <w:rsid w:val="00BC597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0"/>
    <w:link w:val="af0"/>
    <w:uiPriority w:val="11"/>
    <w:rsid w:val="00BC597E"/>
    <w:rPr>
      <w:rFonts w:asciiTheme="majorHAnsi" w:eastAsiaTheme="majorEastAsia" w:hAnsiTheme="majorHAnsi" w:cstheme="majorBidi"/>
      <w:i/>
      <w:iCs/>
      <w:color w:val="622423" w:themeColor="accent2" w:themeShade="7F"/>
      <w:sz w:val="24"/>
      <w:szCs w:val="24"/>
    </w:rPr>
  </w:style>
  <w:style w:type="character" w:styleId="af2">
    <w:name w:val="Strong"/>
    <w:uiPriority w:val="22"/>
    <w:qFormat/>
    <w:rsid w:val="00BC597E"/>
    <w:rPr>
      <w:b/>
      <w:bCs/>
      <w:spacing w:val="0"/>
    </w:rPr>
  </w:style>
  <w:style w:type="character" w:styleId="af3">
    <w:name w:val="Emphasis"/>
    <w:uiPriority w:val="20"/>
    <w:qFormat/>
    <w:rsid w:val="00BC597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3">
    <w:name w:val="Quote"/>
    <w:basedOn w:val="a"/>
    <w:next w:val="a"/>
    <w:link w:val="24"/>
    <w:uiPriority w:val="29"/>
    <w:qFormat/>
    <w:rsid w:val="00BC597E"/>
    <w:rPr>
      <w:i w:val="0"/>
      <w:iCs w:val="0"/>
      <w:color w:val="943634" w:themeColor="accent2" w:themeShade="BF"/>
    </w:rPr>
  </w:style>
  <w:style w:type="character" w:customStyle="1" w:styleId="24">
    <w:name w:val="Цитата 2 Знак"/>
    <w:basedOn w:val="a0"/>
    <w:link w:val="23"/>
    <w:uiPriority w:val="29"/>
    <w:rsid w:val="00BC597E"/>
    <w:rPr>
      <w:color w:val="943634" w:themeColor="accent2" w:themeShade="BF"/>
      <w:sz w:val="20"/>
      <w:szCs w:val="20"/>
    </w:rPr>
  </w:style>
  <w:style w:type="paragraph" w:styleId="af4">
    <w:name w:val="Intense Quote"/>
    <w:basedOn w:val="a"/>
    <w:next w:val="a"/>
    <w:link w:val="af5"/>
    <w:uiPriority w:val="30"/>
    <w:qFormat/>
    <w:rsid w:val="00BC597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f5">
    <w:name w:val="Выделенная цитата Знак"/>
    <w:basedOn w:val="a0"/>
    <w:link w:val="af4"/>
    <w:uiPriority w:val="30"/>
    <w:rsid w:val="00BC597E"/>
    <w:rPr>
      <w:rFonts w:asciiTheme="majorHAnsi" w:eastAsiaTheme="majorEastAsia" w:hAnsiTheme="majorHAnsi" w:cstheme="majorBidi"/>
      <w:b/>
      <w:bCs/>
      <w:i/>
      <w:iCs/>
      <w:color w:val="C0504D" w:themeColor="accent2"/>
      <w:sz w:val="20"/>
      <w:szCs w:val="20"/>
    </w:rPr>
  </w:style>
  <w:style w:type="character" w:styleId="af6">
    <w:name w:val="Subtle Emphasis"/>
    <w:uiPriority w:val="19"/>
    <w:qFormat/>
    <w:rsid w:val="00BC597E"/>
    <w:rPr>
      <w:rFonts w:asciiTheme="majorHAnsi" w:eastAsiaTheme="majorEastAsia" w:hAnsiTheme="majorHAnsi" w:cstheme="majorBidi"/>
      <w:i/>
      <w:iCs/>
      <w:color w:val="C0504D" w:themeColor="accent2"/>
    </w:rPr>
  </w:style>
  <w:style w:type="character" w:styleId="af7">
    <w:name w:val="Intense Emphasis"/>
    <w:uiPriority w:val="21"/>
    <w:qFormat/>
    <w:rsid w:val="00BC597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8">
    <w:name w:val="Subtle Reference"/>
    <w:uiPriority w:val="31"/>
    <w:qFormat/>
    <w:rsid w:val="00BC597E"/>
    <w:rPr>
      <w:i/>
      <w:iCs/>
      <w:smallCaps/>
      <w:color w:val="C0504D" w:themeColor="accent2"/>
      <w:u w:color="C0504D" w:themeColor="accent2"/>
    </w:rPr>
  </w:style>
  <w:style w:type="character" w:styleId="af9">
    <w:name w:val="Intense Reference"/>
    <w:uiPriority w:val="32"/>
    <w:qFormat/>
    <w:rsid w:val="00BC597E"/>
    <w:rPr>
      <w:b/>
      <w:bCs/>
      <w:i/>
      <w:iCs/>
      <w:smallCaps/>
      <w:color w:val="C0504D" w:themeColor="accent2"/>
      <w:u w:color="C0504D" w:themeColor="accent2"/>
    </w:rPr>
  </w:style>
  <w:style w:type="character" w:styleId="afa">
    <w:name w:val="Book Title"/>
    <w:uiPriority w:val="33"/>
    <w:qFormat/>
    <w:rsid w:val="00BC597E"/>
    <w:rPr>
      <w:rFonts w:asciiTheme="majorHAnsi" w:eastAsiaTheme="majorEastAsia" w:hAnsiTheme="majorHAnsi" w:cstheme="majorBidi"/>
      <w:b/>
      <w:bCs/>
      <w:i/>
      <w:iCs/>
      <w:smallCaps/>
      <w:color w:val="943634" w:themeColor="accent2" w:themeShade="BF"/>
      <w:u w:val="single"/>
    </w:rPr>
  </w:style>
  <w:style w:type="paragraph" w:styleId="afb">
    <w:name w:val="TOC Heading"/>
    <w:basedOn w:val="1"/>
    <w:next w:val="a"/>
    <w:uiPriority w:val="39"/>
    <w:semiHidden/>
    <w:unhideWhenUsed/>
    <w:qFormat/>
    <w:rsid w:val="00BC597E"/>
    <w:pPr>
      <w:outlineLvl w:val="9"/>
    </w:pPr>
  </w:style>
  <w:style w:type="paragraph" w:customStyle="1" w:styleId="ConsTitle">
    <w:name w:val="ConsTitle"/>
    <w:uiPriority w:val="99"/>
    <w:rsid w:val="009B6BC6"/>
    <w:pPr>
      <w:widowControl w:val="0"/>
      <w:autoSpaceDE w:val="0"/>
      <w:autoSpaceDN w:val="0"/>
      <w:adjustRightInd w:val="0"/>
      <w:spacing w:after="0" w:line="240" w:lineRule="auto"/>
      <w:ind w:right="19772"/>
    </w:pPr>
    <w:rPr>
      <w:rFonts w:ascii="Arial" w:eastAsia="Times New Roman" w:hAnsi="Arial" w:cs="Arial"/>
      <w:b/>
      <w:bCs/>
      <w:sz w:val="20"/>
      <w:szCs w:val="20"/>
      <w:lang w:val="ru-RU" w:eastAsia="ru-RU" w:bidi="ar-SA"/>
    </w:rPr>
  </w:style>
  <w:style w:type="paragraph" w:customStyle="1" w:styleId="consplusnonformat">
    <w:name w:val="consplusnonformat"/>
    <w:basedOn w:val="a"/>
    <w:rsid w:val="009B6BC6"/>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paragraph" w:customStyle="1" w:styleId="ConsPlusNonformat0">
    <w:name w:val="ConsPlusNonformat"/>
    <w:uiPriority w:val="99"/>
    <w:rsid w:val="00A17C5F"/>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6DB5"/>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59E7"/>
    <w:pPr>
      <w:ind w:left="720"/>
      <w:contextualSpacing/>
    </w:pPr>
  </w:style>
  <w:style w:type="paragraph" w:styleId="a4">
    <w:name w:val="No Spacing"/>
    <w:link w:val="a5"/>
    <w:uiPriority w:val="1"/>
    <w:qFormat/>
    <w:rsid w:val="00921DBB"/>
    <w:pPr>
      <w:spacing w:after="0" w:line="240" w:lineRule="auto"/>
    </w:pPr>
  </w:style>
  <w:style w:type="character" w:styleId="a6">
    <w:name w:val="Hyperlink"/>
    <w:basedOn w:val="a0"/>
    <w:uiPriority w:val="99"/>
    <w:unhideWhenUsed/>
    <w:rsid w:val="00B01654"/>
    <w:rPr>
      <w:color w:val="0000FF" w:themeColor="hyperlink"/>
      <w:u w:val="single"/>
    </w:rPr>
  </w:style>
  <w:style w:type="character" w:customStyle="1" w:styleId="10">
    <w:name w:val="Заголовок 1 Знак"/>
    <w:basedOn w:val="a0"/>
    <w:link w:val="1"/>
    <w:uiPriority w:val="9"/>
    <w:rsid w:val="000A6DB5"/>
    <w:rPr>
      <w:rFonts w:ascii="Cambria" w:eastAsia="Times New Roman" w:hAnsi="Cambria" w:cs="Times New Roman"/>
      <w:b/>
      <w:bCs/>
      <w:kern w:val="32"/>
      <w:sz w:val="32"/>
      <w:szCs w:val="32"/>
    </w:rPr>
  </w:style>
  <w:style w:type="paragraph" w:customStyle="1" w:styleId="a7">
    <w:name w:val="Первое"/>
    <w:basedOn w:val="a4"/>
    <w:qFormat/>
    <w:rsid w:val="000A6DB5"/>
    <w:pPr>
      <w:jc w:val="center"/>
    </w:pPr>
    <w:rPr>
      <w:rFonts w:ascii="Times New Roman" w:eastAsia="Calibri" w:hAnsi="Times New Roman" w:cs="Times New Roman"/>
      <w:b/>
      <w:sz w:val="28"/>
      <w:szCs w:val="28"/>
    </w:rPr>
  </w:style>
  <w:style w:type="paragraph" w:customStyle="1" w:styleId="a8">
    <w:name w:val="Общее"/>
    <w:basedOn w:val="a4"/>
    <w:qFormat/>
    <w:rsid w:val="000A6DB5"/>
    <w:pPr>
      <w:ind w:firstLine="709"/>
      <w:jc w:val="both"/>
    </w:pPr>
    <w:rPr>
      <w:rFonts w:ascii="Times New Roman" w:eastAsia="Calibri" w:hAnsi="Times New Roman" w:cs="Times New Roman"/>
      <w:sz w:val="28"/>
      <w:szCs w:val="28"/>
    </w:rPr>
  </w:style>
  <w:style w:type="character" w:customStyle="1" w:styleId="a5">
    <w:name w:val="Без интервала Знак"/>
    <w:link w:val="a4"/>
    <w:uiPriority w:val="1"/>
    <w:rsid w:val="001B76D2"/>
  </w:style>
  <w:style w:type="paragraph" w:customStyle="1" w:styleId="a9">
    <w:name w:val="Второе"/>
    <w:basedOn w:val="a4"/>
    <w:qFormat/>
    <w:rsid w:val="001B76D2"/>
    <w:pPr>
      <w:jc w:val="center"/>
      <w:outlineLvl w:val="1"/>
    </w:pPr>
    <w:rPr>
      <w:rFonts w:ascii="Times New Roman" w:eastAsia="Calibri" w:hAnsi="Times New Roman" w:cs="Times New Roman"/>
      <w:i/>
      <w:sz w:val="28"/>
      <w:szCs w:val="28"/>
    </w:rPr>
  </w:style>
  <w:style w:type="paragraph" w:styleId="aa">
    <w:name w:val="Normal (Web)"/>
    <w:basedOn w:val="a"/>
    <w:uiPriority w:val="99"/>
    <w:semiHidden/>
    <w:unhideWhenUsed/>
    <w:rsid w:val="00411775"/>
    <w:pPr>
      <w:spacing w:before="30" w:after="3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411775"/>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18529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us.gov.ru"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4"/>
  <c:chart>
    <c:title>
      <c:tx>
        <c:rich>
          <a:bodyPr/>
          <a:lstStyle/>
          <a:p>
            <a:pPr>
              <a:defRPr/>
            </a:pPr>
            <a:r>
              <a:rPr lang="ru-RU" sz="1800"/>
              <a:t>Информация</a:t>
            </a:r>
            <a:r>
              <a:rPr lang="ru-RU" sz="1800" baseline="0"/>
              <a:t> об исполнении муниципальных программ за 2016 год</a:t>
            </a:r>
            <a:endParaRPr lang="ru-RU" sz="1800"/>
          </a:p>
        </c:rich>
      </c:tx>
    </c:title>
    <c:view3D>
      <c:rotX val="0"/>
      <c:rotY val="0"/>
      <c:perspective val="90"/>
    </c:view3D>
    <c:floor>
      <c:spPr>
        <a:ln>
          <a:solidFill>
            <a:schemeClr val="tx2"/>
          </a:solidFill>
        </a:ln>
      </c:spPr>
    </c:floor>
    <c:sideWall>
      <c:spPr>
        <a:scene3d>
          <a:camera prst="orthographicFront"/>
          <a:lightRig rig="threePt" dir="t"/>
        </a:scene3d>
        <a:sp3d>
          <a:bevelT/>
        </a:sp3d>
      </c:spPr>
    </c:sideWall>
    <c:backWall>
      <c:spPr>
        <a:scene3d>
          <a:camera prst="orthographicFront"/>
          <a:lightRig rig="threePt" dir="t"/>
        </a:scene3d>
        <a:sp3d>
          <a:bevelT/>
        </a:sp3d>
      </c:spPr>
    </c:backWall>
    <c:plotArea>
      <c:layout/>
      <c:bar3DChart>
        <c:barDir val="bar"/>
        <c:grouping val="clustered"/>
        <c:ser>
          <c:idx val="0"/>
          <c:order val="0"/>
          <c:tx>
            <c:strRef>
              <c:f>Лист1!$B$1</c:f>
              <c:strCache>
                <c:ptCount val="1"/>
                <c:pt idx="0">
                  <c:v>Предусмотрено к финансированию</c:v>
                </c:pt>
              </c:strCache>
            </c:strRef>
          </c:tx>
          <c:dLbls>
            <c:showVal val="1"/>
          </c:dLbls>
          <c:cat>
            <c:strRef>
              <c:f>Лист1!$A$2:$A$18</c:f>
              <c:strCache>
                <c:ptCount val="17"/>
                <c:pt idx="0">
                  <c:v>Развитие образования Боготольского района</c:v>
                </c:pt>
                <c:pt idx="1">
                  <c:v>Управление муниципальными финансами</c:v>
                </c:pt>
                <c:pt idx="2">
                  <c:v>Система социальной защиты населения Боготольского района</c:v>
                </c:pt>
                <c:pt idx="3">
                  <c:v>Развитие культуры Боготольского района</c:v>
                </c:pt>
                <c:pt idx="4">
                  <c:v>Содействие развитию местного самоуправления</c:v>
                </c:pt>
                <c:pt idx="5">
                  <c:v>Реформирование и модернизация жилищно-коммунального хозяйства и повышение энергетической эффективности в Боготольском районе</c:v>
                </c:pt>
                <c:pt idx="6">
                  <c:v>Развитие транспортной системы в Боготольском районе</c:v>
                </c:pt>
                <c:pt idx="7">
                  <c:v>Обеспечение доступным и комфортным жильем граждан Боготольского района</c:v>
                </c:pt>
                <c:pt idx="8">
                  <c:v>Развитие физической культуры,спорта,туризма в Боготольском районе</c:v>
                </c:pt>
                <c:pt idx="9">
                  <c:v>Развитие субъектов малого и среднего предпринимательства</c:v>
                </c:pt>
                <c:pt idx="10">
                  <c:v>Защита населения и территорий Боготольского района от чрезвычайных ситуаций природного и техногенного характера</c:v>
                </c:pt>
                <c:pt idx="11">
                  <c:v>Развитие сельского хозяйства Боготольского райрна</c:v>
                </c:pt>
                <c:pt idx="12">
                  <c:v>Развитие земельно-имущественных отношений на территории муниципального образования Боготольский район</c:v>
                </c:pt>
                <c:pt idx="13">
                  <c:v>Молодежь Боготольского района</c:v>
                </c:pt>
                <c:pt idx="14">
                  <c:v>Обращение с отходами на территории Боготольского района</c:v>
                </c:pt>
                <c:pt idx="15">
                  <c:v>Развитие информационного общества в Боготольском районе</c:v>
                </c:pt>
                <c:pt idx="16">
                  <c:v>Поддержка социально-ориентированных некоммерческих организаций Боготольского района</c:v>
                </c:pt>
              </c:strCache>
            </c:strRef>
          </c:cat>
          <c:val>
            <c:numRef>
              <c:f>Лист1!$B$2:$B$18</c:f>
              <c:numCache>
                <c:formatCode>General</c:formatCode>
                <c:ptCount val="17"/>
                <c:pt idx="0">
                  <c:v>227619.6</c:v>
                </c:pt>
                <c:pt idx="1">
                  <c:v>119489</c:v>
                </c:pt>
                <c:pt idx="2">
                  <c:v>33999.199999999997</c:v>
                </c:pt>
                <c:pt idx="3">
                  <c:v>28935.7</c:v>
                </c:pt>
                <c:pt idx="4">
                  <c:v>15025.1</c:v>
                </c:pt>
                <c:pt idx="5">
                  <c:v>10422.4</c:v>
                </c:pt>
                <c:pt idx="6">
                  <c:v>8728.2000000000007</c:v>
                </c:pt>
                <c:pt idx="7">
                  <c:v>5213.9000000000005</c:v>
                </c:pt>
                <c:pt idx="8">
                  <c:v>4086.5</c:v>
                </c:pt>
                <c:pt idx="9">
                  <c:v>3365.8</c:v>
                </c:pt>
                <c:pt idx="10">
                  <c:v>3342.8</c:v>
                </c:pt>
                <c:pt idx="11">
                  <c:v>3312.5</c:v>
                </c:pt>
                <c:pt idx="12">
                  <c:v>1873.6</c:v>
                </c:pt>
                <c:pt idx="13">
                  <c:v>1843.2</c:v>
                </c:pt>
                <c:pt idx="14">
                  <c:v>945.6</c:v>
                </c:pt>
                <c:pt idx="15">
                  <c:v>372.3</c:v>
                </c:pt>
                <c:pt idx="16">
                  <c:v>0</c:v>
                </c:pt>
              </c:numCache>
            </c:numRef>
          </c:val>
        </c:ser>
        <c:ser>
          <c:idx val="1"/>
          <c:order val="1"/>
          <c:tx>
            <c:strRef>
              <c:f>Лист1!$C$1</c:f>
              <c:strCache>
                <c:ptCount val="1"/>
                <c:pt idx="0">
                  <c:v>Кассовое исполнение</c:v>
                </c:pt>
              </c:strCache>
            </c:strRef>
          </c:tx>
          <c:dLbls>
            <c:showVal val="1"/>
          </c:dLbls>
          <c:cat>
            <c:strRef>
              <c:f>Лист1!$A$2:$A$18</c:f>
              <c:strCache>
                <c:ptCount val="17"/>
                <c:pt idx="0">
                  <c:v>Развитие образования Боготольского района</c:v>
                </c:pt>
                <c:pt idx="1">
                  <c:v>Управление муниципальными финансами</c:v>
                </c:pt>
                <c:pt idx="2">
                  <c:v>Система социальной защиты населения Боготольского района</c:v>
                </c:pt>
                <c:pt idx="3">
                  <c:v>Развитие культуры Боготольского района</c:v>
                </c:pt>
                <c:pt idx="4">
                  <c:v>Содействие развитию местного самоуправления</c:v>
                </c:pt>
                <c:pt idx="5">
                  <c:v>Реформирование и модернизация жилищно-коммунального хозяйства и повышение энергетической эффективности в Боготольском районе</c:v>
                </c:pt>
                <c:pt idx="6">
                  <c:v>Развитие транспортной системы в Боготольском районе</c:v>
                </c:pt>
                <c:pt idx="7">
                  <c:v>Обеспечение доступным и комфортным жильем граждан Боготольского района</c:v>
                </c:pt>
                <c:pt idx="8">
                  <c:v>Развитие физической культуры,спорта,туризма в Боготольском районе</c:v>
                </c:pt>
                <c:pt idx="9">
                  <c:v>Развитие субъектов малого и среднего предпринимательства</c:v>
                </c:pt>
                <c:pt idx="10">
                  <c:v>Защита населения и территорий Боготольского района от чрезвычайных ситуаций природного и техногенного характера</c:v>
                </c:pt>
                <c:pt idx="11">
                  <c:v>Развитие сельского хозяйства Боготольского райрна</c:v>
                </c:pt>
                <c:pt idx="12">
                  <c:v>Развитие земельно-имущественных отношений на территории муниципального образования Боготольский район</c:v>
                </c:pt>
                <c:pt idx="13">
                  <c:v>Молодежь Боготольского района</c:v>
                </c:pt>
                <c:pt idx="14">
                  <c:v>Обращение с отходами на территории Боготольского района</c:v>
                </c:pt>
                <c:pt idx="15">
                  <c:v>Развитие информационного общества в Боготольском районе</c:v>
                </c:pt>
                <c:pt idx="16">
                  <c:v>Поддержка социально-ориентированных некоммерческих организаций Боготольского района</c:v>
                </c:pt>
              </c:strCache>
            </c:strRef>
          </c:cat>
          <c:val>
            <c:numRef>
              <c:f>Лист1!$C$2:$C$18</c:f>
              <c:numCache>
                <c:formatCode>General</c:formatCode>
                <c:ptCount val="17"/>
                <c:pt idx="0">
                  <c:v>224186.3</c:v>
                </c:pt>
                <c:pt idx="1">
                  <c:v>107775.4</c:v>
                </c:pt>
                <c:pt idx="2">
                  <c:v>33921.199999999997</c:v>
                </c:pt>
                <c:pt idx="3">
                  <c:v>28861.4</c:v>
                </c:pt>
                <c:pt idx="4">
                  <c:v>14582.9</c:v>
                </c:pt>
                <c:pt idx="5">
                  <c:v>10278</c:v>
                </c:pt>
                <c:pt idx="6">
                  <c:v>8689.4</c:v>
                </c:pt>
                <c:pt idx="7">
                  <c:v>5174.7</c:v>
                </c:pt>
                <c:pt idx="8">
                  <c:v>4036.4</c:v>
                </c:pt>
                <c:pt idx="9">
                  <c:v>3365.8</c:v>
                </c:pt>
                <c:pt idx="10">
                  <c:v>3243.1</c:v>
                </c:pt>
                <c:pt idx="11">
                  <c:v>3169.1</c:v>
                </c:pt>
                <c:pt idx="12">
                  <c:v>1803.3</c:v>
                </c:pt>
                <c:pt idx="13">
                  <c:v>1824.5</c:v>
                </c:pt>
                <c:pt idx="14">
                  <c:v>863.5</c:v>
                </c:pt>
                <c:pt idx="15">
                  <c:v>363.7</c:v>
                </c:pt>
                <c:pt idx="16">
                  <c:v>0</c:v>
                </c:pt>
              </c:numCache>
            </c:numRef>
          </c:val>
        </c:ser>
        <c:dLbls>
          <c:showVal val="1"/>
        </c:dLbls>
        <c:shape val="cylinder"/>
        <c:axId val="144839040"/>
        <c:axId val="144840576"/>
        <c:axId val="0"/>
      </c:bar3DChart>
      <c:catAx>
        <c:axId val="144839040"/>
        <c:scaling>
          <c:orientation val="minMax"/>
        </c:scaling>
        <c:axPos val="l"/>
        <c:majorTickMark val="none"/>
        <c:tickLblPos val="nextTo"/>
        <c:crossAx val="144840576"/>
        <c:crosses val="autoZero"/>
        <c:auto val="1"/>
        <c:lblAlgn val="ctr"/>
        <c:lblOffset val="100"/>
      </c:catAx>
      <c:valAx>
        <c:axId val="144840576"/>
        <c:scaling>
          <c:orientation val="minMax"/>
        </c:scaling>
        <c:delete val="1"/>
        <c:axPos val="b"/>
        <c:numFmt formatCode="General" sourceLinked="1"/>
        <c:tickLblPos val="nextTo"/>
        <c:crossAx val="144839040"/>
        <c:crosses val="autoZero"/>
        <c:crossBetween val="between"/>
      </c:valAx>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aseline="0">
                <a:latin typeface="Times New Roman" pitchFamily="18" charset="0"/>
              </a:defRPr>
            </a:pPr>
            <a:r>
              <a:rPr lang="ru-RU" baseline="0">
                <a:latin typeface="Times New Roman" pitchFamily="18" charset="0"/>
              </a:rPr>
              <a:t>Финансирование муниципальных программ, с учетом бюджетов других уровней</a:t>
            </a:r>
          </a:p>
          <a:p>
            <a:pPr>
              <a:defRPr baseline="0">
                <a:latin typeface="Times New Roman" pitchFamily="18" charset="0"/>
              </a:defRPr>
            </a:pPr>
            <a:endParaRPr lang="ru-RU" baseline="0">
              <a:latin typeface="Times New Roman" pitchFamily="18" charset="0"/>
            </a:endParaRPr>
          </a:p>
        </c:rich>
      </c:tx>
    </c:title>
    <c:plotArea>
      <c:layout/>
      <c:barChart>
        <c:barDir val="col"/>
        <c:grouping val="clustered"/>
        <c:ser>
          <c:idx val="0"/>
          <c:order val="0"/>
          <c:tx>
            <c:strRef>
              <c:f>Лист1!$B$2</c:f>
              <c:strCache>
                <c:ptCount val="1"/>
                <c:pt idx="0">
                  <c:v>факт </c:v>
                </c:pt>
              </c:strCache>
            </c:strRef>
          </c:tx>
          <c:dLbls>
            <c:dLbl>
              <c:idx val="0"/>
              <c:layout>
                <c:manualLayout>
                  <c:x val="2.0171457387796292E-3"/>
                  <c:y val="8.7356321839080764E-2"/>
                </c:manualLayout>
              </c:layout>
              <c:dLblPos val="outEnd"/>
              <c:showVal val="1"/>
            </c:dLbl>
            <c:dLbl>
              <c:idx val="1"/>
              <c:layout>
                <c:manualLayout>
                  <c:x val="-1.6454826656502037E-4"/>
                  <c:y val="2.1729749298578981E-2"/>
                </c:manualLayout>
              </c:layout>
              <c:dLblPos val="outEnd"/>
              <c:showVal val="1"/>
            </c:dLbl>
            <c:dLbl>
              <c:idx val="2"/>
              <c:layout>
                <c:manualLayout>
                  <c:x val="-8.0685829551188568E-3"/>
                  <c:y val="0.11034482758620709"/>
                </c:manualLayout>
              </c:layout>
              <c:dLblPos val="outEnd"/>
              <c:showVal val="1"/>
            </c:dLbl>
            <c:dLbl>
              <c:idx val="3"/>
              <c:layout>
                <c:manualLayout>
                  <c:x val="-8.0685829551188568E-3"/>
                  <c:y val="0.10114942528735624"/>
                </c:manualLayout>
              </c:layout>
              <c:dLblPos val="outEnd"/>
              <c:showVal val="1"/>
            </c:dLbl>
            <c:txPr>
              <a:bodyPr/>
              <a:lstStyle/>
              <a:p>
                <a:pPr>
                  <a:defRPr baseline="0">
                    <a:latin typeface="Times New Roman" pitchFamily="18" charset="0"/>
                  </a:defRPr>
                </a:pPr>
                <a:endParaRPr lang="ru-RU"/>
              </a:p>
            </c:txPr>
            <c:showVal val="1"/>
          </c:dLbls>
          <c:cat>
            <c:strRef>
              <c:f>Лист1!$A$3:$A$6</c:f>
              <c:strCache>
                <c:ptCount val="4"/>
                <c:pt idx="0">
                  <c:v>всего (тыс.руб.)</c:v>
                </c:pt>
                <c:pt idx="1">
                  <c:v>федеральный бюджет (тыс.руб.)</c:v>
                </c:pt>
                <c:pt idx="2">
                  <c:v>краевой бюджет (тыс.руб.)</c:v>
                </c:pt>
                <c:pt idx="3">
                  <c:v>местный бюджет (тыс.руб.)</c:v>
                </c:pt>
              </c:strCache>
            </c:strRef>
          </c:cat>
          <c:val>
            <c:numRef>
              <c:f>Лист1!$B$3:$B$6</c:f>
              <c:numCache>
                <c:formatCode>General</c:formatCode>
                <c:ptCount val="4"/>
                <c:pt idx="0">
                  <c:v>452138.7</c:v>
                </c:pt>
                <c:pt idx="1">
                  <c:v>1608.1</c:v>
                </c:pt>
                <c:pt idx="2">
                  <c:v>236957.6</c:v>
                </c:pt>
                <c:pt idx="3">
                  <c:v>213573</c:v>
                </c:pt>
              </c:numCache>
            </c:numRef>
          </c:val>
        </c:ser>
        <c:ser>
          <c:idx val="1"/>
          <c:order val="1"/>
          <c:tx>
            <c:strRef>
              <c:f>Лист1!$C$2</c:f>
              <c:strCache>
                <c:ptCount val="1"/>
                <c:pt idx="0">
                  <c:v>план</c:v>
                </c:pt>
              </c:strCache>
            </c:strRef>
          </c:tx>
          <c:dLbls>
            <c:dLbl>
              <c:idx val="0"/>
              <c:layout>
                <c:manualLayout>
                  <c:x val="8.0685829551188568E-3"/>
                  <c:y val="0.17471264367816094"/>
                </c:manualLayout>
              </c:layout>
              <c:tx>
                <c:rich>
                  <a:bodyPr/>
                  <a:lstStyle/>
                  <a:p>
                    <a:r>
                      <a:rPr lang="ru-RU"/>
                      <a:t>468575,4</a:t>
                    </a:r>
                  </a:p>
                  <a:p>
                    <a:endParaRPr lang="en-US"/>
                  </a:p>
                </c:rich>
              </c:tx>
              <c:dLblPos val="outEnd"/>
              <c:showVal val="1"/>
            </c:dLbl>
            <c:dLbl>
              <c:idx val="1"/>
              <c:layout>
                <c:manualLayout>
                  <c:x val="1.9576161149296601E-2"/>
                  <c:y val="1.1521766675717707E-2"/>
                </c:manualLayout>
              </c:layout>
              <c:dLblPos val="outEnd"/>
              <c:showVal val="1"/>
            </c:dLbl>
            <c:dLbl>
              <c:idx val="2"/>
              <c:layout>
                <c:manualLayout>
                  <c:x val="1.8154311649016801E-2"/>
                  <c:y val="0.11034482758620709"/>
                </c:manualLayout>
              </c:layout>
              <c:dLblPos val="outEnd"/>
              <c:showVal val="1"/>
            </c:dLbl>
            <c:dLbl>
              <c:idx val="3"/>
              <c:layout>
                <c:manualLayout>
                  <c:x val="1.6137165910237321E-2"/>
                  <c:y val="7.8160919540230023E-2"/>
                </c:manualLayout>
              </c:layout>
              <c:dLblPos val="outEnd"/>
              <c:showVal val="1"/>
            </c:dLbl>
            <c:txPr>
              <a:bodyPr/>
              <a:lstStyle/>
              <a:p>
                <a:pPr>
                  <a:defRPr baseline="0">
                    <a:latin typeface="Times New Roman" pitchFamily="18" charset="0"/>
                  </a:defRPr>
                </a:pPr>
                <a:endParaRPr lang="ru-RU"/>
              </a:p>
            </c:txPr>
            <c:showVal val="1"/>
          </c:dLbls>
          <c:cat>
            <c:strRef>
              <c:f>Лист1!$A$3:$A$6</c:f>
              <c:strCache>
                <c:ptCount val="4"/>
                <c:pt idx="0">
                  <c:v>всего (тыс.руб.)</c:v>
                </c:pt>
                <c:pt idx="1">
                  <c:v>федеральный бюджет (тыс.руб.)</c:v>
                </c:pt>
                <c:pt idx="2">
                  <c:v>краевой бюджет (тыс.руб.)</c:v>
                </c:pt>
                <c:pt idx="3">
                  <c:v>местный бюджет (тыс.руб.)</c:v>
                </c:pt>
              </c:strCache>
            </c:strRef>
          </c:cat>
          <c:val>
            <c:numRef>
              <c:f>Лист1!$C$3:$C$6</c:f>
              <c:numCache>
                <c:formatCode>General</c:formatCode>
                <c:ptCount val="4"/>
                <c:pt idx="0">
                  <c:v>468575.4</c:v>
                </c:pt>
                <c:pt idx="1">
                  <c:v>1892.4</c:v>
                </c:pt>
                <c:pt idx="2">
                  <c:v>252416.5</c:v>
                </c:pt>
                <c:pt idx="3">
                  <c:v>214266.5</c:v>
                </c:pt>
              </c:numCache>
            </c:numRef>
          </c:val>
        </c:ser>
        <c:gapWidth val="75"/>
        <c:axId val="145293696"/>
        <c:axId val="145295232"/>
      </c:barChart>
      <c:catAx>
        <c:axId val="145293696"/>
        <c:scaling>
          <c:orientation val="minMax"/>
        </c:scaling>
        <c:axPos val="b"/>
        <c:numFmt formatCode="General" sourceLinked="1"/>
        <c:majorTickMark val="none"/>
        <c:tickLblPos val="nextTo"/>
        <c:txPr>
          <a:bodyPr/>
          <a:lstStyle/>
          <a:p>
            <a:pPr>
              <a:defRPr baseline="0">
                <a:latin typeface="Times New Roman" pitchFamily="18" charset="0"/>
              </a:defRPr>
            </a:pPr>
            <a:endParaRPr lang="ru-RU"/>
          </a:p>
        </c:txPr>
        <c:crossAx val="145295232"/>
        <c:crosses val="autoZero"/>
        <c:auto val="1"/>
        <c:lblAlgn val="ctr"/>
        <c:lblOffset val="100"/>
      </c:catAx>
      <c:valAx>
        <c:axId val="145295232"/>
        <c:scaling>
          <c:orientation val="minMax"/>
        </c:scaling>
        <c:axPos val="l"/>
        <c:majorGridlines/>
        <c:numFmt formatCode="General" sourceLinked="1"/>
        <c:majorTickMark val="none"/>
        <c:tickLblPos val="nextTo"/>
        <c:txPr>
          <a:bodyPr/>
          <a:lstStyle/>
          <a:p>
            <a:pPr>
              <a:defRPr baseline="0">
                <a:latin typeface="Times New Roman" pitchFamily="18" charset="0"/>
              </a:defRPr>
            </a:pPr>
            <a:endParaRPr lang="ru-RU"/>
          </a:p>
        </c:txPr>
        <c:crossAx val="145293696"/>
        <c:crosses val="autoZero"/>
        <c:crossBetween val="between"/>
      </c:valAx>
    </c:plotArea>
    <c:legend>
      <c:legendPos val="b"/>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Pr>
        <a:bodyPr/>
        <a:lstStyle/>
        <a:p>
          <a:pPr>
            <a:defRPr baseline="0">
              <a:latin typeface="Times New Roman" pitchFamily="18" charset="0"/>
            </a:defRPr>
          </a:pPr>
          <a:endParaRPr lang="ru-RU"/>
        </a:p>
      </c:txPr>
    </c:title>
    <c:view3D>
      <c:rotX val="30"/>
      <c:perspective val="30"/>
    </c:view3D>
    <c:plotArea>
      <c:layout/>
      <c:pie3DChart>
        <c:varyColors val="1"/>
        <c:ser>
          <c:idx val="0"/>
          <c:order val="0"/>
          <c:tx>
            <c:strRef>
              <c:f>Лист1!$B$1</c:f>
              <c:strCache>
                <c:ptCount val="1"/>
                <c:pt idx="0">
                  <c:v>Объем финансирования муниципальных программ за 2016 год</c:v>
                </c:pt>
              </c:strCache>
            </c:strRef>
          </c:tx>
          <c:dLbls>
            <c:txPr>
              <a:bodyPr/>
              <a:lstStyle/>
              <a:p>
                <a:pPr>
                  <a:defRPr baseline="0">
                    <a:latin typeface="Times New Roman" pitchFamily="18" charset="0"/>
                  </a:defRPr>
                </a:pPr>
                <a:endParaRPr lang="ru-RU"/>
              </a:p>
            </c:txPr>
            <c:showVal val="1"/>
            <c:showLeaderLines val="1"/>
          </c:dLbls>
          <c:cat>
            <c:strRef>
              <c:f>Лист1!$A$2:$A$15</c:f>
              <c:strCache>
                <c:ptCount val="14"/>
                <c:pt idx="0">
                  <c:v>Социальная защита</c:v>
                </c:pt>
                <c:pt idx="1">
                  <c:v>культура и спорт</c:v>
                </c:pt>
                <c:pt idx="2">
                  <c:v>молодежная политика</c:v>
                </c:pt>
                <c:pt idx="3">
                  <c:v>сельское хозяйство</c:v>
                </c:pt>
                <c:pt idx="4">
                  <c:v>земельно- имущественные отношения</c:v>
                </c:pt>
                <c:pt idx="5">
                  <c:v>предпринимательство</c:v>
                </c:pt>
                <c:pt idx="6">
                  <c:v>образование</c:v>
                </c:pt>
                <c:pt idx="7">
                  <c:v>финансы</c:v>
                </c:pt>
                <c:pt idx="8">
                  <c:v>жкх</c:v>
                </c:pt>
                <c:pt idx="9">
                  <c:v>транспортная система</c:v>
                </c:pt>
                <c:pt idx="10">
                  <c:v>чс</c:v>
                </c:pt>
                <c:pt idx="11">
                  <c:v>информационное общество</c:v>
                </c:pt>
                <c:pt idx="12">
                  <c:v>самоуправление</c:v>
                </c:pt>
                <c:pt idx="13">
                  <c:v>отходы</c:v>
                </c:pt>
              </c:strCache>
            </c:strRef>
          </c:cat>
          <c:val>
            <c:numRef>
              <c:f>Лист1!$B$2:$B$15</c:f>
              <c:numCache>
                <c:formatCode>0.00%</c:formatCode>
                <c:ptCount val="14"/>
                <c:pt idx="0">
                  <c:v>7.5000000000000011E-2</c:v>
                </c:pt>
                <c:pt idx="1">
                  <c:v>7.2800000000000031E-2</c:v>
                </c:pt>
                <c:pt idx="2">
                  <c:v>4.0000000000000114E-3</c:v>
                </c:pt>
                <c:pt idx="3">
                  <c:v>7.0000000000000114E-3</c:v>
                </c:pt>
                <c:pt idx="4">
                  <c:v>4.0000000000000114E-3</c:v>
                </c:pt>
                <c:pt idx="5">
                  <c:v>7.4000000000001122E-3</c:v>
                </c:pt>
                <c:pt idx="6">
                  <c:v>0.49580000000000496</c:v>
                </c:pt>
                <c:pt idx="7">
                  <c:v>0.23840000000000044</c:v>
                </c:pt>
                <c:pt idx="8">
                  <c:v>3.4200000000000001E-2</c:v>
                </c:pt>
                <c:pt idx="9">
                  <c:v>1.9199999999999998E-2</c:v>
                </c:pt>
                <c:pt idx="10">
                  <c:v>7.20000000000009E-3</c:v>
                </c:pt>
                <c:pt idx="11">
                  <c:v>8.0000000000000264E-4</c:v>
                </c:pt>
                <c:pt idx="12">
                  <c:v>3.2300000000000002E-2</c:v>
                </c:pt>
                <c:pt idx="13">
                  <c:v>1.9000000000000323E-3</c:v>
                </c:pt>
              </c:numCache>
            </c:numRef>
          </c:val>
        </c:ser>
      </c:pie3DChart>
      <c:spPr>
        <a:noFill/>
        <a:ln w="25401">
          <a:noFill/>
        </a:ln>
      </c:spPr>
    </c:plotArea>
    <c:legend>
      <c:legendPos val="r"/>
      <c:txPr>
        <a:bodyPr/>
        <a:lstStyle/>
        <a:p>
          <a:pPr>
            <a:defRPr baseline="0">
              <a:latin typeface="Times New Roman" pitchFamily="18" charset="0"/>
            </a:defRPr>
          </a:pPr>
          <a:endParaRPr lang="ru-RU"/>
        </a:p>
      </c:txPr>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0819-DADD-44A8-BCB0-E92861D2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18766</Words>
  <Characters>106967</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sysadmin</cp:lastModifiedBy>
  <cp:revision>5</cp:revision>
  <cp:lastPrinted>2017-06-05T06:16:00Z</cp:lastPrinted>
  <dcterms:created xsi:type="dcterms:W3CDTF">2017-06-05T03:46:00Z</dcterms:created>
  <dcterms:modified xsi:type="dcterms:W3CDTF">2018-06-05T09:26:00Z</dcterms:modified>
</cp:coreProperties>
</file>