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B20F" w14:textId="77777777" w:rsidR="006F3362" w:rsidRPr="006F3362" w:rsidRDefault="006F3362" w:rsidP="006F33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56B9E374" wp14:editId="3457C9C2">
            <wp:extent cx="571500" cy="676275"/>
            <wp:effectExtent l="0" t="0" r="0" b="952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14:paraId="003CBE46" w14:textId="77777777" w:rsidR="000946D8" w:rsidRDefault="000946D8" w:rsidP="000946D8">
      <w:pPr>
        <w:pStyle w:val="a3"/>
        <w:jc w:val="center"/>
        <w:rPr>
          <w:rFonts w:ascii="Times New Roman" w:hAnsi="Times New Roman"/>
          <w:b/>
          <w:sz w:val="28"/>
          <w:szCs w:val="28"/>
        </w:rPr>
      </w:pPr>
    </w:p>
    <w:p w14:paraId="355C2838" w14:textId="77777777" w:rsidR="000946D8" w:rsidRPr="00BA19C0" w:rsidRDefault="000946D8" w:rsidP="000946D8">
      <w:pPr>
        <w:pStyle w:val="a3"/>
        <w:jc w:val="center"/>
        <w:rPr>
          <w:rFonts w:ascii="Times New Roman" w:hAnsi="Times New Roman"/>
          <w:b/>
          <w:sz w:val="28"/>
          <w:szCs w:val="28"/>
        </w:rPr>
      </w:pPr>
    </w:p>
    <w:p w14:paraId="2B7FCD4E" w14:textId="77777777" w:rsidR="000946D8" w:rsidRPr="003956D5" w:rsidRDefault="000946D8" w:rsidP="0081712C">
      <w:pPr>
        <w:pStyle w:val="a3"/>
        <w:shd w:val="clear" w:color="auto" w:fill="FFFFFF" w:themeFill="background1"/>
        <w:jc w:val="center"/>
        <w:rPr>
          <w:rFonts w:ascii="Times New Roman" w:hAnsi="Times New Roman"/>
          <w:b/>
          <w:sz w:val="28"/>
          <w:szCs w:val="28"/>
        </w:rPr>
      </w:pPr>
      <w:r w:rsidRPr="003956D5">
        <w:rPr>
          <w:rFonts w:ascii="Times New Roman" w:hAnsi="Times New Roman"/>
          <w:b/>
          <w:sz w:val="28"/>
          <w:szCs w:val="28"/>
        </w:rPr>
        <w:t>КОНТРОЛЬНО-СЧЕТНЫЙ ОРГАН БОГОТОЛЬСК</w:t>
      </w:r>
      <w:r w:rsidR="009251D5">
        <w:rPr>
          <w:rFonts w:ascii="Times New Roman" w:hAnsi="Times New Roman"/>
          <w:b/>
          <w:sz w:val="28"/>
          <w:szCs w:val="28"/>
        </w:rPr>
        <w:t>ОГО</w:t>
      </w:r>
      <w:r w:rsidRPr="003956D5">
        <w:rPr>
          <w:rFonts w:ascii="Times New Roman" w:hAnsi="Times New Roman"/>
          <w:b/>
          <w:sz w:val="28"/>
          <w:szCs w:val="28"/>
        </w:rPr>
        <w:t xml:space="preserve"> РАЙОН</w:t>
      </w:r>
      <w:r w:rsidR="009251D5">
        <w:rPr>
          <w:rFonts w:ascii="Times New Roman" w:hAnsi="Times New Roman"/>
          <w:b/>
          <w:sz w:val="28"/>
          <w:szCs w:val="28"/>
        </w:rPr>
        <w:t>А</w:t>
      </w:r>
      <w:r w:rsidRPr="003956D5">
        <w:rPr>
          <w:rFonts w:ascii="Times New Roman" w:hAnsi="Times New Roman"/>
          <w:b/>
          <w:sz w:val="28"/>
          <w:szCs w:val="28"/>
        </w:rPr>
        <w:t xml:space="preserve"> КРАСНОЯРСК</w:t>
      </w:r>
      <w:r>
        <w:rPr>
          <w:rFonts w:ascii="Times New Roman" w:hAnsi="Times New Roman"/>
          <w:b/>
          <w:sz w:val="28"/>
          <w:szCs w:val="28"/>
        </w:rPr>
        <w:t>ОГО</w:t>
      </w:r>
      <w:r w:rsidRPr="003956D5">
        <w:rPr>
          <w:rFonts w:ascii="Times New Roman" w:hAnsi="Times New Roman"/>
          <w:b/>
          <w:sz w:val="28"/>
          <w:szCs w:val="28"/>
        </w:rPr>
        <w:t xml:space="preserve"> КРА</w:t>
      </w:r>
      <w:r>
        <w:rPr>
          <w:rFonts w:ascii="Times New Roman" w:hAnsi="Times New Roman"/>
          <w:b/>
          <w:sz w:val="28"/>
          <w:szCs w:val="28"/>
        </w:rPr>
        <w:t>Я</w:t>
      </w:r>
    </w:p>
    <w:p w14:paraId="60F3ECD8" w14:textId="77777777" w:rsidR="000946D8" w:rsidRPr="003956D5" w:rsidRDefault="000946D8" w:rsidP="0081712C">
      <w:pPr>
        <w:pStyle w:val="a3"/>
        <w:shd w:val="clear" w:color="auto" w:fill="FFFFFF" w:themeFill="background1"/>
        <w:rPr>
          <w:rFonts w:ascii="Times New Roman" w:hAnsi="Times New Roman"/>
          <w:sz w:val="28"/>
          <w:szCs w:val="28"/>
          <w:u w:val="single"/>
        </w:rPr>
      </w:pPr>
      <w:r w:rsidRPr="003956D5">
        <w:rPr>
          <w:rFonts w:ascii="Times New Roman" w:hAnsi="Times New Roman"/>
          <w:b/>
          <w:sz w:val="28"/>
          <w:szCs w:val="28"/>
        </w:rPr>
        <w:t>__________________________________________________________________</w:t>
      </w:r>
    </w:p>
    <w:p w14:paraId="08D20D90" w14:textId="77777777" w:rsidR="000946D8" w:rsidRPr="00532AF6" w:rsidRDefault="000946D8" w:rsidP="0081712C">
      <w:pPr>
        <w:pStyle w:val="a3"/>
        <w:shd w:val="clear" w:color="auto" w:fill="FFFFFF" w:themeFill="background1"/>
        <w:jc w:val="center"/>
        <w:rPr>
          <w:rFonts w:ascii="Times New Roman" w:hAnsi="Times New Roman"/>
          <w:sz w:val="20"/>
          <w:szCs w:val="20"/>
        </w:rPr>
      </w:pPr>
      <w:r w:rsidRPr="00532AF6">
        <w:rPr>
          <w:rFonts w:ascii="Times New Roman" w:hAnsi="Times New Roman"/>
          <w:sz w:val="20"/>
          <w:szCs w:val="20"/>
        </w:rPr>
        <w:t>662060,Красноярский край. Боготол,</w:t>
      </w:r>
      <w:r>
        <w:rPr>
          <w:rFonts w:ascii="Times New Roman" w:hAnsi="Times New Roman"/>
          <w:sz w:val="20"/>
          <w:szCs w:val="20"/>
        </w:rPr>
        <w:t xml:space="preserve"> </w:t>
      </w:r>
      <w:r w:rsidRPr="00532AF6">
        <w:rPr>
          <w:rFonts w:ascii="Times New Roman" w:hAnsi="Times New Roman"/>
          <w:sz w:val="20"/>
          <w:szCs w:val="20"/>
        </w:rPr>
        <w:t>ул. Комсомольская,2 каб.</w:t>
      </w:r>
      <w:r>
        <w:rPr>
          <w:rFonts w:ascii="Times New Roman" w:hAnsi="Times New Roman"/>
          <w:sz w:val="20"/>
          <w:szCs w:val="20"/>
        </w:rPr>
        <w:t>7</w:t>
      </w:r>
    </w:p>
    <w:p w14:paraId="7D5F00C9" w14:textId="6CED0310" w:rsidR="00747F81" w:rsidRPr="00231DFA" w:rsidRDefault="000946D8" w:rsidP="00747F81">
      <w:pPr>
        <w:pStyle w:val="a3"/>
        <w:shd w:val="clear" w:color="auto" w:fill="FFFFFF" w:themeFill="background1"/>
        <w:jc w:val="center"/>
        <w:rPr>
          <w:rFonts w:ascii="Times New Roman" w:hAnsi="Times New Roman"/>
          <w:color w:val="000000"/>
          <w:sz w:val="20"/>
          <w:szCs w:val="20"/>
        </w:rPr>
      </w:pPr>
      <w:r>
        <w:rPr>
          <w:rFonts w:ascii="Times New Roman" w:hAnsi="Times New Roman"/>
          <w:sz w:val="20"/>
          <w:szCs w:val="20"/>
        </w:rPr>
        <w:t>т</w:t>
      </w:r>
      <w:r w:rsidRPr="00532AF6">
        <w:rPr>
          <w:rFonts w:ascii="Times New Roman" w:hAnsi="Times New Roman"/>
          <w:sz w:val="20"/>
          <w:szCs w:val="20"/>
        </w:rPr>
        <w:t>ел./факс 8(391</w:t>
      </w:r>
      <w:r w:rsidRPr="009D316E">
        <w:rPr>
          <w:rFonts w:ascii="Times New Roman" w:hAnsi="Times New Roman"/>
          <w:sz w:val="20"/>
          <w:szCs w:val="20"/>
        </w:rPr>
        <w:t>)</w:t>
      </w:r>
      <w:r w:rsidRPr="00532AF6">
        <w:rPr>
          <w:rFonts w:ascii="Times New Roman" w:hAnsi="Times New Roman"/>
          <w:sz w:val="20"/>
          <w:szCs w:val="20"/>
        </w:rPr>
        <w:t>572-54-50</w:t>
      </w:r>
      <w:r w:rsidRPr="000023D9">
        <w:rPr>
          <w:rFonts w:ascii="Times New Roman" w:hAnsi="Times New Roman"/>
        </w:rPr>
        <w:t xml:space="preserve"> </w:t>
      </w:r>
      <w:hyperlink r:id="rId9" w:history="1">
        <w:r w:rsidR="00231DFA" w:rsidRPr="00AD642C">
          <w:rPr>
            <w:rStyle w:val="a5"/>
            <w:sz w:val="20"/>
            <w:szCs w:val="20"/>
            <w:lang w:val="en-US"/>
          </w:rPr>
          <w:t>kcobogotol</w:t>
        </w:r>
        <w:r w:rsidR="00231DFA" w:rsidRPr="00AD642C">
          <w:rPr>
            <w:rStyle w:val="a5"/>
            <w:sz w:val="20"/>
            <w:szCs w:val="20"/>
          </w:rPr>
          <w:t>@</w:t>
        </w:r>
        <w:r w:rsidR="00231DFA" w:rsidRPr="00AD642C">
          <w:rPr>
            <w:rStyle w:val="a5"/>
            <w:sz w:val="20"/>
            <w:szCs w:val="20"/>
            <w:lang w:val="en-US"/>
          </w:rPr>
          <w:t>mail</w:t>
        </w:r>
        <w:r w:rsidR="00231DFA" w:rsidRPr="00AD642C">
          <w:rPr>
            <w:rStyle w:val="a5"/>
            <w:sz w:val="20"/>
            <w:szCs w:val="20"/>
          </w:rPr>
          <w:t>.</w:t>
        </w:r>
        <w:proofErr w:type="spellStart"/>
        <w:r w:rsidR="00231DFA" w:rsidRPr="00AD642C">
          <w:rPr>
            <w:rStyle w:val="a5"/>
            <w:sz w:val="20"/>
            <w:szCs w:val="20"/>
            <w:lang w:val="en-US"/>
          </w:rPr>
          <w:t>ru</w:t>
        </w:r>
        <w:proofErr w:type="spellEnd"/>
      </w:hyperlink>
      <w:r w:rsidR="00231DFA" w:rsidRPr="00231DFA">
        <w:rPr>
          <w:sz w:val="20"/>
          <w:szCs w:val="20"/>
        </w:rPr>
        <w:t xml:space="preserve"> </w:t>
      </w:r>
    </w:p>
    <w:p w14:paraId="40AE170E" w14:textId="77777777" w:rsidR="00747F81" w:rsidRDefault="00747F81" w:rsidP="0081712C">
      <w:pPr>
        <w:shd w:val="clear" w:color="auto" w:fill="FFFFFF" w:themeFill="background1"/>
        <w:spacing w:after="300" w:line="240" w:lineRule="auto"/>
        <w:ind w:left="255" w:right="525"/>
        <w:outlineLvl w:val="0"/>
        <w:rPr>
          <w:rFonts w:ascii="Times New Roman" w:eastAsia="Times New Roman" w:hAnsi="Times New Roman" w:cs="Times New Roman"/>
          <w:b/>
          <w:color w:val="000000"/>
          <w:kern w:val="36"/>
          <w:sz w:val="28"/>
          <w:szCs w:val="28"/>
          <w:lang w:eastAsia="ru-RU"/>
        </w:rPr>
      </w:pPr>
    </w:p>
    <w:p w14:paraId="71B74D9F" w14:textId="77777777" w:rsidR="005A1817" w:rsidRPr="00731026" w:rsidRDefault="00731F94" w:rsidP="00C93C2F">
      <w:pPr>
        <w:shd w:val="clear" w:color="auto" w:fill="FFFFFF" w:themeFill="background1"/>
        <w:spacing w:after="300" w:line="240" w:lineRule="auto"/>
        <w:ind w:left="255" w:right="525"/>
        <w:jc w:val="center"/>
        <w:outlineLvl w:val="0"/>
        <w:rPr>
          <w:rFonts w:ascii="Times New Roman" w:eastAsia="Times New Roman" w:hAnsi="Times New Roman" w:cs="Times New Roman"/>
          <w:b/>
          <w:i/>
          <w:color w:val="000000"/>
          <w:kern w:val="36"/>
          <w:sz w:val="28"/>
          <w:szCs w:val="28"/>
          <w:lang w:eastAsia="ru-RU"/>
        </w:rPr>
      </w:pPr>
      <w:r w:rsidRPr="00731026">
        <w:rPr>
          <w:rFonts w:ascii="Times New Roman" w:eastAsia="Times New Roman" w:hAnsi="Times New Roman" w:cs="Times New Roman"/>
          <w:b/>
          <w:i/>
          <w:color w:val="000000"/>
          <w:kern w:val="36"/>
          <w:sz w:val="28"/>
          <w:szCs w:val="28"/>
          <w:lang w:eastAsia="ru-RU"/>
        </w:rPr>
        <w:t>Отчет</w:t>
      </w:r>
    </w:p>
    <w:p w14:paraId="2029CF4A" w14:textId="723B2C45" w:rsidR="005A1817" w:rsidRPr="00731026" w:rsidRDefault="00731F94" w:rsidP="00C93C2F">
      <w:pPr>
        <w:shd w:val="clear" w:color="auto" w:fill="FFFFFF" w:themeFill="background1"/>
        <w:spacing w:after="300" w:line="240" w:lineRule="auto"/>
        <w:ind w:left="255" w:right="525"/>
        <w:jc w:val="center"/>
        <w:outlineLvl w:val="0"/>
        <w:rPr>
          <w:rFonts w:ascii="Times New Roman" w:eastAsia="Times New Roman" w:hAnsi="Times New Roman" w:cs="Times New Roman"/>
          <w:b/>
          <w:i/>
          <w:color w:val="000000"/>
          <w:kern w:val="36"/>
          <w:sz w:val="28"/>
          <w:szCs w:val="28"/>
          <w:lang w:eastAsia="ru-RU"/>
        </w:rPr>
      </w:pPr>
      <w:r w:rsidRPr="00731026">
        <w:rPr>
          <w:rFonts w:ascii="Times New Roman" w:eastAsia="Times New Roman" w:hAnsi="Times New Roman" w:cs="Times New Roman"/>
          <w:b/>
          <w:i/>
          <w:color w:val="000000"/>
          <w:kern w:val="36"/>
          <w:sz w:val="28"/>
          <w:szCs w:val="28"/>
          <w:lang w:eastAsia="ru-RU"/>
        </w:rPr>
        <w:t xml:space="preserve">о деятельности </w:t>
      </w:r>
      <w:r w:rsidR="0000110D" w:rsidRPr="00731026">
        <w:rPr>
          <w:rFonts w:ascii="Times New Roman" w:eastAsia="Times New Roman" w:hAnsi="Times New Roman" w:cs="Times New Roman"/>
          <w:b/>
          <w:i/>
          <w:color w:val="000000"/>
          <w:kern w:val="36"/>
          <w:sz w:val="28"/>
          <w:szCs w:val="28"/>
          <w:lang w:eastAsia="ru-RU"/>
        </w:rPr>
        <w:t>К</w:t>
      </w:r>
      <w:r w:rsidRPr="00731026">
        <w:rPr>
          <w:rFonts w:ascii="Times New Roman" w:eastAsia="Times New Roman" w:hAnsi="Times New Roman" w:cs="Times New Roman"/>
          <w:b/>
          <w:i/>
          <w:color w:val="000000"/>
          <w:kern w:val="36"/>
          <w:sz w:val="28"/>
          <w:szCs w:val="28"/>
          <w:lang w:eastAsia="ru-RU"/>
        </w:rPr>
        <w:t>онтрольно-счетно</w:t>
      </w:r>
      <w:r w:rsidR="000946D8" w:rsidRPr="00731026">
        <w:rPr>
          <w:rFonts w:ascii="Times New Roman" w:eastAsia="Times New Roman" w:hAnsi="Times New Roman" w:cs="Times New Roman"/>
          <w:b/>
          <w:i/>
          <w:color w:val="000000"/>
          <w:kern w:val="36"/>
          <w:sz w:val="28"/>
          <w:szCs w:val="28"/>
          <w:lang w:eastAsia="ru-RU"/>
        </w:rPr>
        <w:t>го органа</w:t>
      </w:r>
      <w:r w:rsidRPr="00731026">
        <w:rPr>
          <w:rFonts w:ascii="Times New Roman" w:eastAsia="Times New Roman" w:hAnsi="Times New Roman" w:cs="Times New Roman"/>
          <w:b/>
          <w:i/>
          <w:color w:val="000000"/>
          <w:kern w:val="36"/>
          <w:sz w:val="28"/>
          <w:szCs w:val="28"/>
          <w:lang w:eastAsia="ru-RU"/>
        </w:rPr>
        <w:t xml:space="preserve"> </w:t>
      </w:r>
      <w:r w:rsidR="000946D8" w:rsidRPr="00731026">
        <w:rPr>
          <w:rFonts w:ascii="Times New Roman" w:eastAsia="Times New Roman" w:hAnsi="Times New Roman" w:cs="Times New Roman"/>
          <w:b/>
          <w:i/>
          <w:color w:val="000000"/>
          <w:kern w:val="36"/>
          <w:sz w:val="28"/>
          <w:szCs w:val="28"/>
          <w:lang w:eastAsia="ru-RU"/>
        </w:rPr>
        <w:t xml:space="preserve">Боготольского </w:t>
      </w:r>
      <w:r w:rsidR="005A1817" w:rsidRPr="00731026">
        <w:rPr>
          <w:rFonts w:ascii="Times New Roman" w:eastAsia="Times New Roman" w:hAnsi="Times New Roman" w:cs="Times New Roman"/>
          <w:b/>
          <w:i/>
          <w:color w:val="000000"/>
          <w:kern w:val="36"/>
          <w:sz w:val="28"/>
          <w:szCs w:val="28"/>
          <w:lang w:eastAsia="ru-RU"/>
        </w:rPr>
        <w:t xml:space="preserve">района </w:t>
      </w:r>
      <w:r w:rsidR="00AD45B1" w:rsidRPr="00731026">
        <w:rPr>
          <w:rFonts w:ascii="Times New Roman" w:eastAsia="Times New Roman" w:hAnsi="Times New Roman" w:cs="Times New Roman"/>
          <w:b/>
          <w:i/>
          <w:color w:val="000000"/>
          <w:kern w:val="36"/>
          <w:sz w:val="28"/>
          <w:szCs w:val="28"/>
          <w:lang w:eastAsia="ru-RU"/>
        </w:rPr>
        <w:t xml:space="preserve">Красноярского края </w:t>
      </w:r>
      <w:r w:rsidR="005A1817" w:rsidRPr="00731026">
        <w:rPr>
          <w:rFonts w:ascii="Times New Roman" w:eastAsia="Times New Roman" w:hAnsi="Times New Roman" w:cs="Times New Roman"/>
          <w:b/>
          <w:i/>
          <w:color w:val="000000"/>
          <w:kern w:val="36"/>
          <w:sz w:val="28"/>
          <w:szCs w:val="28"/>
          <w:lang w:eastAsia="ru-RU"/>
        </w:rPr>
        <w:t>за 202</w:t>
      </w:r>
      <w:r w:rsidR="00231DFA" w:rsidRPr="00231DFA">
        <w:rPr>
          <w:rFonts w:ascii="Times New Roman" w:eastAsia="Times New Roman" w:hAnsi="Times New Roman" w:cs="Times New Roman"/>
          <w:b/>
          <w:i/>
          <w:color w:val="000000"/>
          <w:kern w:val="36"/>
          <w:sz w:val="28"/>
          <w:szCs w:val="28"/>
          <w:lang w:eastAsia="ru-RU"/>
        </w:rPr>
        <w:t>2</w:t>
      </w:r>
      <w:r w:rsidR="005A1817" w:rsidRPr="00731026">
        <w:rPr>
          <w:rFonts w:ascii="Times New Roman" w:eastAsia="Times New Roman" w:hAnsi="Times New Roman" w:cs="Times New Roman"/>
          <w:b/>
          <w:i/>
          <w:color w:val="000000"/>
          <w:kern w:val="36"/>
          <w:sz w:val="28"/>
          <w:szCs w:val="28"/>
          <w:lang w:eastAsia="ru-RU"/>
        </w:rPr>
        <w:t xml:space="preserve"> год</w:t>
      </w:r>
    </w:p>
    <w:p w14:paraId="7F020D8A" w14:textId="77777777" w:rsidR="005A1817" w:rsidRDefault="005A1817" w:rsidP="0081712C">
      <w:pPr>
        <w:shd w:val="clear" w:color="auto" w:fill="FFFFFF" w:themeFill="background1"/>
        <w:spacing w:after="300" w:line="240" w:lineRule="auto"/>
        <w:ind w:left="255" w:right="525"/>
        <w:outlineLvl w:val="0"/>
        <w:rPr>
          <w:rFonts w:ascii="Times New Roman" w:eastAsia="Times New Roman" w:hAnsi="Times New Roman" w:cs="Times New Roman"/>
          <w:b/>
          <w:color w:val="000000"/>
          <w:kern w:val="36"/>
          <w:sz w:val="28"/>
          <w:szCs w:val="28"/>
          <w:lang w:eastAsia="ru-RU"/>
        </w:rPr>
      </w:pPr>
    </w:p>
    <w:p w14:paraId="0CCE682A" w14:textId="4E1D1443" w:rsidR="00747F81" w:rsidRPr="005A1817" w:rsidRDefault="00231DFA" w:rsidP="00231DFA">
      <w:pPr>
        <w:shd w:val="clear" w:color="auto" w:fill="FFFFFF" w:themeFill="background1"/>
        <w:tabs>
          <w:tab w:val="left" w:pos="8789"/>
        </w:tabs>
        <w:spacing w:after="300" w:line="240" w:lineRule="auto"/>
        <w:ind w:right="525"/>
        <w:jc w:val="both"/>
        <w:outlineLvl w:val="0"/>
        <w:rPr>
          <w:rFonts w:ascii="Times New Roman" w:eastAsia="Times New Roman" w:hAnsi="Times New Roman" w:cs="Times New Roman"/>
          <w:color w:val="000000"/>
          <w:kern w:val="36"/>
          <w:sz w:val="28"/>
          <w:szCs w:val="28"/>
          <w:lang w:eastAsia="ru-RU"/>
        </w:rPr>
      </w:pPr>
      <w:r w:rsidRPr="00231DFA">
        <w:rPr>
          <w:rFonts w:ascii="Times New Roman" w:eastAsia="Times New Roman" w:hAnsi="Times New Roman" w:cs="Times New Roman"/>
          <w:color w:val="000000"/>
          <w:kern w:val="36"/>
          <w:sz w:val="28"/>
          <w:szCs w:val="28"/>
          <w:lang w:eastAsia="ru-RU"/>
        </w:rPr>
        <w:t>01</w:t>
      </w:r>
      <w:r w:rsidR="00747F81" w:rsidRPr="00747F81">
        <w:rPr>
          <w:rFonts w:ascii="Times New Roman" w:eastAsia="Times New Roman" w:hAnsi="Times New Roman" w:cs="Times New Roman"/>
          <w:color w:val="000000"/>
          <w:kern w:val="36"/>
          <w:sz w:val="28"/>
          <w:szCs w:val="28"/>
          <w:lang w:eastAsia="ru-RU"/>
        </w:rPr>
        <w:t>.0</w:t>
      </w:r>
      <w:r w:rsidRPr="00231DFA">
        <w:rPr>
          <w:rFonts w:ascii="Times New Roman" w:eastAsia="Times New Roman" w:hAnsi="Times New Roman" w:cs="Times New Roman"/>
          <w:color w:val="000000"/>
          <w:kern w:val="36"/>
          <w:sz w:val="28"/>
          <w:szCs w:val="28"/>
          <w:lang w:eastAsia="ru-RU"/>
        </w:rPr>
        <w:t>3</w:t>
      </w:r>
      <w:r w:rsidR="00747F81" w:rsidRPr="00747F81">
        <w:rPr>
          <w:rFonts w:ascii="Times New Roman" w:eastAsia="Times New Roman" w:hAnsi="Times New Roman" w:cs="Times New Roman"/>
          <w:color w:val="000000"/>
          <w:kern w:val="36"/>
          <w:sz w:val="28"/>
          <w:szCs w:val="28"/>
          <w:lang w:eastAsia="ru-RU"/>
        </w:rPr>
        <w:t>.202</w:t>
      </w:r>
      <w:r w:rsidRPr="00231DFA">
        <w:rPr>
          <w:rFonts w:ascii="Times New Roman" w:eastAsia="Times New Roman" w:hAnsi="Times New Roman" w:cs="Times New Roman"/>
          <w:color w:val="000000"/>
          <w:kern w:val="36"/>
          <w:sz w:val="28"/>
          <w:szCs w:val="28"/>
          <w:lang w:eastAsia="ru-RU"/>
        </w:rPr>
        <w:t>3</w:t>
      </w:r>
      <w:r>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 xml:space="preserve">                                                                                 </w:t>
      </w:r>
      <w:r w:rsidR="00345BC9">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 xml:space="preserve"> </w:t>
      </w:r>
      <w:r w:rsidR="00C93C2F">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г. Боготол</w:t>
      </w:r>
    </w:p>
    <w:p w14:paraId="657EBEA4" w14:textId="13AF5D89" w:rsidR="005A1817" w:rsidRDefault="005A1817" w:rsidP="00521F49">
      <w:pPr>
        <w:shd w:val="clear" w:color="auto" w:fill="FFFFFF" w:themeFill="background1"/>
        <w:spacing w:before="60" w:after="300" w:line="312" w:lineRule="atLeast"/>
        <w:ind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Настоящий о</w:t>
      </w:r>
      <w:r w:rsidR="00241DE7" w:rsidRPr="00241DE7">
        <w:rPr>
          <w:rFonts w:ascii="Times New Roman" w:eastAsia="Times New Roman" w:hAnsi="Times New Roman" w:cs="Times New Roman"/>
          <w:color w:val="000000"/>
          <w:sz w:val="28"/>
          <w:szCs w:val="28"/>
          <w:lang w:eastAsia="ru-RU"/>
        </w:rPr>
        <w:t xml:space="preserve">тчет о деятельности </w:t>
      </w:r>
      <w:r w:rsidR="005D46B5" w:rsidRPr="00241DE7">
        <w:rPr>
          <w:rFonts w:ascii="Times New Roman" w:eastAsia="Times New Roman" w:hAnsi="Times New Roman" w:cs="Times New Roman"/>
          <w:color w:val="000000"/>
          <w:sz w:val="28"/>
          <w:szCs w:val="28"/>
          <w:lang w:eastAsia="ru-RU"/>
        </w:rPr>
        <w:t>Контрольно-счетн</w:t>
      </w:r>
      <w:r w:rsidR="00241DE7" w:rsidRPr="00241DE7">
        <w:rPr>
          <w:rFonts w:ascii="Times New Roman" w:eastAsia="Times New Roman" w:hAnsi="Times New Roman" w:cs="Times New Roman"/>
          <w:color w:val="000000"/>
          <w:sz w:val="28"/>
          <w:szCs w:val="28"/>
          <w:lang w:eastAsia="ru-RU"/>
        </w:rPr>
        <w:t>ого</w:t>
      </w:r>
      <w:r w:rsidR="005D46B5" w:rsidRPr="00241DE7">
        <w:rPr>
          <w:rFonts w:ascii="Times New Roman" w:eastAsia="Times New Roman" w:hAnsi="Times New Roman" w:cs="Times New Roman"/>
          <w:color w:val="000000"/>
          <w:sz w:val="28"/>
          <w:szCs w:val="28"/>
          <w:lang w:eastAsia="ru-RU"/>
        </w:rPr>
        <w:t xml:space="preserve"> орган</w:t>
      </w:r>
      <w:r w:rsidR="00241DE7" w:rsidRPr="00241DE7">
        <w:rPr>
          <w:rFonts w:ascii="Times New Roman" w:eastAsia="Times New Roman" w:hAnsi="Times New Roman" w:cs="Times New Roman"/>
          <w:color w:val="000000"/>
          <w:sz w:val="28"/>
          <w:szCs w:val="28"/>
          <w:lang w:eastAsia="ru-RU"/>
        </w:rPr>
        <w:t>а</w:t>
      </w:r>
      <w:r w:rsidR="005D46B5" w:rsidRPr="00241DE7">
        <w:rPr>
          <w:rFonts w:ascii="Times New Roman" w:eastAsia="Times New Roman" w:hAnsi="Times New Roman" w:cs="Times New Roman"/>
          <w:color w:val="000000"/>
          <w:sz w:val="28"/>
          <w:szCs w:val="28"/>
          <w:lang w:eastAsia="ru-RU"/>
        </w:rPr>
        <w:t xml:space="preserve"> </w:t>
      </w:r>
      <w:r w:rsidR="00AD45B1">
        <w:rPr>
          <w:rFonts w:ascii="Times New Roman" w:eastAsia="Times New Roman" w:hAnsi="Times New Roman" w:cs="Times New Roman"/>
          <w:color w:val="000000"/>
          <w:sz w:val="28"/>
          <w:szCs w:val="28"/>
          <w:lang w:eastAsia="ru-RU"/>
        </w:rPr>
        <w:t>Боготольского района  (далее –</w:t>
      </w:r>
      <w:r w:rsidR="003B6071">
        <w:rPr>
          <w:rFonts w:ascii="Times New Roman" w:eastAsia="Times New Roman" w:hAnsi="Times New Roman" w:cs="Times New Roman"/>
          <w:color w:val="000000"/>
          <w:sz w:val="28"/>
          <w:szCs w:val="28"/>
          <w:lang w:eastAsia="ru-RU"/>
        </w:rPr>
        <w:t xml:space="preserve"> </w:t>
      </w:r>
      <w:r w:rsidR="00AD45B1">
        <w:rPr>
          <w:rFonts w:ascii="Times New Roman" w:eastAsia="Times New Roman" w:hAnsi="Times New Roman" w:cs="Times New Roman"/>
          <w:color w:val="000000"/>
          <w:sz w:val="28"/>
          <w:szCs w:val="28"/>
          <w:lang w:eastAsia="ru-RU"/>
        </w:rPr>
        <w:t xml:space="preserve">КСО) </w:t>
      </w:r>
      <w:r w:rsidR="00241DE7" w:rsidRPr="00241DE7">
        <w:rPr>
          <w:rFonts w:ascii="Times New Roman" w:eastAsia="Times New Roman" w:hAnsi="Times New Roman" w:cs="Times New Roman"/>
          <w:color w:val="000000"/>
          <w:sz w:val="28"/>
          <w:szCs w:val="28"/>
          <w:lang w:eastAsia="ru-RU"/>
        </w:rPr>
        <w:t>за 20</w:t>
      </w:r>
      <w:r w:rsidR="006971B1">
        <w:rPr>
          <w:rFonts w:ascii="Times New Roman" w:eastAsia="Times New Roman" w:hAnsi="Times New Roman" w:cs="Times New Roman"/>
          <w:color w:val="000000"/>
          <w:sz w:val="28"/>
          <w:szCs w:val="28"/>
          <w:lang w:eastAsia="ru-RU"/>
        </w:rPr>
        <w:t>2</w:t>
      </w:r>
      <w:r w:rsidR="00231DFA">
        <w:rPr>
          <w:rFonts w:ascii="Times New Roman" w:eastAsia="Times New Roman" w:hAnsi="Times New Roman" w:cs="Times New Roman"/>
          <w:color w:val="000000"/>
          <w:sz w:val="28"/>
          <w:szCs w:val="28"/>
          <w:lang w:eastAsia="ru-RU"/>
        </w:rPr>
        <w:t>2</w:t>
      </w:r>
      <w:r w:rsidR="00241DE7" w:rsidRPr="00241DE7">
        <w:rPr>
          <w:rFonts w:ascii="Times New Roman" w:eastAsia="Times New Roman" w:hAnsi="Times New Roman" w:cs="Times New Roman"/>
          <w:color w:val="000000"/>
          <w:sz w:val="28"/>
          <w:szCs w:val="28"/>
          <w:lang w:eastAsia="ru-RU"/>
        </w:rPr>
        <w:t xml:space="preserve"> год</w:t>
      </w:r>
      <w:r w:rsidR="00722BE4">
        <w:rPr>
          <w:rFonts w:ascii="Times New Roman" w:eastAsia="Times New Roman" w:hAnsi="Times New Roman" w:cs="Times New Roman"/>
          <w:color w:val="000000"/>
          <w:sz w:val="28"/>
          <w:szCs w:val="28"/>
          <w:lang w:eastAsia="ru-RU"/>
        </w:rPr>
        <w:t xml:space="preserve"> </w:t>
      </w:r>
      <w:r w:rsidR="00241DE7" w:rsidRPr="00241DE7">
        <w:rPr>
          <w:rFonts w:ascii="Times New Roman" w:eastAsia="Times New Roman" w:hAnsi="Times New Roman" w:cs="Times New Roman"/>
          <w:color w:val="000000"/>
          <w:sz w:val="28"/>
          <w:szCs w:val="28"/>
          <w:lang w:eastAsia="ru-RU"/>
        </w:rPr>
        <w:t xml:space="preserve"> подготовлен</w:t>
      </w:r>
      <w:r w:rsidR="00241DE7" w:rsidRPr="00241DE7">
        <w:rPr>
          <w:rFonts w:ascii="Times New Roman" w:hAnsi="Times New Roman" w:cs="Times New Roman"/>
          <w:color w:val="000000"/>
          <w:sz w:val="28"/>
          <w:szCs w:val="28"/>
        </w:rPr>
        <w:t xml:space="preserve"> в соответствии </w:t>
      </w:r>
      <w:r>
        <w:rPr>
          <w:rFonts w:ascii="Times New Roman" w:hAnsi="Times New Roman" w:cs="Times New Roman"/>
          <w:color w:val="000000"/>
          <w:sz w:val="28"/>
          <w:szCs w:val="28"/>
        </w:rPr>
        <w:t xml:space="preserve">с требованиями </w:t>
      </w:r>
      <w:r w:rsidR="00241DE7" w:rsidRPr="00241DE7">
        <w:rPr>
          <w:rFonts w:ascii="Times New Roman" w:hAnsi="Times New Roman" w:cs="Times New Roman"/>
          <w:color w:val="000000"/>
          <w:sz w:val="28"/>
          <w:szCs w:val="28"/>
        </w:rPr>
        <w:t xml:space="preserve"> Положени</w:t>
      </w:r>
      <w:r>
        <w:rPr>
          <w:rFonts w:ascii="Times New Roman" w:hAnsi="Times New Roman" w:cs="Times New Roman"/>
          <w:color w:val="000000"/>
          <w:sz w:val="28"/>
          <w:szCs w:val="28"/>
        </w:rPr>
        <w:t>я</w:t>
      </w:r>
      <w:r w:rsidR="00241DE7" w:rsidRPr="00241DE7">
        <w:rPr>
          <w:rFonts w:ascii="Times New Roman" w:hAnsi="Times New Roman" w:cs="Times New Roman"/>
          <w:color w:val="000000"/>
          <w:sz w:val="28"/>
          <w:szCs w:val="28"/>
        </w:rPr>
        <w:t xml:space="preserve"> о Контрольно-счетном органе Боготольского района</w:t>
      </w:r>
      <w:r w:rsidR="00241DE7">
        <w:rPr>
          <w:rFonts w:ascii="Times New Roman" w:hAnsi="Times New Roman" w:cs="Times New Roman"/>
          <w:color w:val="000000"/>
          <w:sz w:val="28"/>
          <w:szCs w:val="28"/>
        </w:rPr>
        <w:t>, утвержденным решением Боготольского районного Совета депутатов</w:t>
      </w:r>
      <w:r w:rsidR="00241DE7" w:rsidRPr="00241DE7">
        <w:rPr>
          <w:rFonts w:ascii="Times New Roman" w:hAnsi="Times New Roman" w:cs="Times New Roman"/>
          <w:color w:val="000000"/>
          <w:sz w:val="28"/>
          <w:szCs w:val="28"/>
        </w:rPr>
        <w:t xml:space="preserve"> от 16</w:t>
      </w:r>
      <w:r w:rsidR="00952763">
        <w:rPr>
          <w:rFonts w:ascii="Times New Roman" w:hAnsi="Times New Roman" w:cs="Times New Roman"/>
          <w:color w:val="000000"/>
          <w:sz w:val="28"/>
          <w:szCs w:val="28"/>
        </w:rPr>
        <w:t>.</w:t>
      </w:r>
      <w:r w:rsidR="00241DE7" w:rsidRPr="00241DE7">
        <w:rPr>
          <w:rFonts w:ascii="Times New Roman" w:hAnsi="Times New Roman" w:cs="Times New Roman"/>
          <w:color w:val="000000"/>
          <w:sz w:val="28"/>
          <w:szCs w:val="28"/>
        </w:rPr>
        <w:t>07.2013 № 29-195, Федеральн</w:t>
      </w:r>
      <w:r>
        <w:rPr>
          <w:rFonts w:ascii="Times New Roman" w:hAnsi="Times New Roman" w:cs="Times New Roman"/>
          <w:color w:val="000000"/>
          <w:sz w:val="28"/>
          <w:szCs w:val="28"/>
        </w:rPr>
        <w:t>ого</w:t>
      </w:r>
      <w:r w:rsidR="00241DE7" w:rsidRPr="00241DE7">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00241DE7" w:rsidRPr="00241DE7">
        <w:rPr>
          <w:rFonts w:ascii="Times New Roman" w:hAnsi="Times New Roman" w:cs="Times New Roman"/>
          <w:color w:val="000000"/>
          <w:sz w:val="28"/>
          <w:szCs w:val="28"/>
        </w:rPr>
        <w:t xml:space="preserve"> от </w:t>
      </w:r>
      <w:bookmarkStart w:id="0" w:name="_GoBack"/>
      <w:bookmarkEnd w:id="0"/>
      <w:r w:rsidR="00241DE7" w:rsidRPr="00241DE7">
        <w:rPr>
          <w:rFonts w:ascii="Times New Roman" w:hAnsi="Times New Roman" w:cs="Times New Roman"/>
          <w:color w:val="000000"/>
          <w:sz w:val="28"/>
          <w:szCs w:val="28"/>
        </w:rPr>
        <w:t>07.02.2011 № 6-ФЗ «Об общих принципах организации и деятельности контрольно – счетных органов субъектов Российской Федерации и муниципальных образований»</w:t>
      </w:r>
      <w:r>
        <w:rPr>
          <w:rFonts w:ascii="Times New Roman" w:hAnsi="Times New Roman" w:cs="Times New Roman"/>
          <w:color w:val="000000"/>
          <w:sz w:val="28"/>
          <w:szCs w:val="28"/>
        </w:rPr>
        <w:t>, иных федеральных законов, законов Красноярского края и иных муниципальных нормативно-правовых актах.</w:t>
      </w:r>
    </w:p>
    <w:p w14:paraId="4A6479F0" w14:textId="05FA6581" w:rsidR="009E5A1A" w:rsidRPr="00521F49" w:rsidRDefault="009E5A1A" w:rsidP="00231DFA">
      <w:pPr>
        <w:pStyle w:val="a7"/>
        <w:numPr>
          <w:ilvl w:val="0"/>
          <w:numId w:val="5"/>
        </w:numPr>
        <w:shd w:val="clear" w:color="auto" w:fill="FFFFFF" w:themeFill="background1"/>
        <w:spacing w:before="60" w:after="300" w:line="312" w:lineRule="atLeast"/>
        <w:ind w:right="525"/>
        <w:jc w:val="both"/>
        <w:outlineLvl w:val="0"/>
        <w:rPr>
          <w:rFonts w:ascii="Times New Roman" w:eastAsia="Times New Roman" w:hAnsi="Times New Roman" w:cs="Times New Roman"/>
          <w:i/>
          <w:color w:val="000000"/>
          <w:sz w:val="28"/>
          <w:szCs w:val="28"/>
          <w:lang w:eastAsia="ru-RU"/>
        </w:rPr>
      </w:pPr>
      <w:r w:rsidRPr="00521F49">
        <w:rPr>
          <w:rFonts w:ascii="Times New Roman" w:eastAsia="Times New Roman" w:hAnsi="Times New Roman" w:cs="Times New Roman"/>
          <w:b/>
          <w:i/>
          <w:color w:val="000000"/>
          <w:kern w:val="36"/>
          <w:sz w:val="28"/>
          <w:szCs w:val="28"/>
          <w:lang w:eastAsia="ru-RU"/>
        </w:rPr>
        <w:t>Общие положения</w:t>
      </w:r>
    </w:p>
    <w:p w14:paraId="0BA6B64C" w14:textId="7609B229" w:rsidR="005A1817" w:rsidRDefault="005A181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w:t>
      </w:r>
      <w:r w:rsidR="00AD45B1">
        <w:rPr>
          <w:rFonts w:ascii="Times New Roman" w:eastAsia="Times New Roman" w:hAnsi="Times New Roman" w:cs="Times New Roman"/>
          <w:sz w:val="28"/>
          <w:szCs w:val="28"/>
          <w:lang w:eastAsia="ru-RU"/>
        </w:rPr>
        <w:t xml:space="preserve">КСО </w:t>
      </w:r>
      <w:r>
        <w:rPr>
          <w:rFonts w:ascii="Times New Roman" w:eastAsia="Times New Roman" w:hAnsi="Times New Roman" w:cs="Times New Roman"/>
          <w:sz w:val="28"/>
          <w:szCs w:val="28"/>
          <w:lang w:eastAsia="ru-RU"/>
        </w:rPr>
        <w:t xml:space="preserve">основывается на </w:t>
      </w:r>
      <w:r w:rsidR="00526334" w:rsidRPr="00526334">
        <w:rPr>
          <w:rFonts w:ascii="Times New Roman" w:eastAsia="Times New Roman" w:hAnsi="Times New Roman" w:cs="Times New Roman"/>
          <w:sz w:val="28"/>
          <w:szCs w:val="28"/>
          <w:lang w:eastAsia="ru-RU"/>
        </w:rPr>
        <w:t>принцип</w:t>
      </w:r>
      <w:r>
        <w:rPr>
          <w:rFonts w:ascii="Times New Roman" w:eastAsia="Times New Roman" w:hAnsi="Times New Roman" w:cs="Times New Roman"/>
          <w:sz w:val="28"/>
          <w:szCs w:val="28"/>
          <w:lang w:eastAsia="ru-RU"/>
        </w:rPr>
        <w:t>ах</w:t>
      </w:r>
      <w:r w:rsidR="00526334" w:rsidRPr="00526334">
        <w:rPr>
          <w:rFonts w:ascii="Times New Roman" w:eastAsia="Times New Roman" w:hAnsi="Times New Roman" w:cs="Times New Roman"/>
          <w:sz w:val="28"/>
          <w:szCs w:val="28"/>
          <w:lang w:eastAsia="ru-RU"/>
        </w:rPr>
        <w:t xml:space="preserve"> законности,</w:t>
      </w:r>
      <w:r>
        <w:rPr>
          <w:rFonts w:ascii="Times New Roman" w:eastAsia="Times New Roman" w:hAnsi="Times New Roman" w:cs="Times New Roman"/>
          <w:sz w:val="28"/>
          <w:szCs w:val="28"/>
          <w:lang w:eastAsia="ru-RU"/>
        </w:rPr>
        <w:t xml:space="preserve"> эффективности,</w:t>
      </w:r>
      <w:r w:rsidR="00526334" w:rsidRPr="00526334">
        <w:rPr>
          <w:rFonts w:ascii="Times New Roman" w:eastAsia="Times New Roman" w:hAnsi="Times New Roman" w:cs="Times New Roman"/>
          <w:sz w:val="28"/>
          <w:szCs w:val="28"/>
          <w:lang w:eastAsia="ru-RU"/>
        </w:rPr>
        <w:t xml:space="preserve"> независимости, объективности, ответственности и гласности</w:t>
      </w:r>
      <w:r>
        <w:rPr>
          <w:rFonts w:ascii="Times New Roman" w:eastAsia="Times New Roman" w:hAnsi="Times New Roman" w:cs="Times New Roman"/>
          <w:sz w:val="28"/>
          <w:szCs w:val="28"/>
          <w:lang w:eastAsia="ru-RU"/>
        </w:rPr>
        <w:t>.</w:t>
      </w:r>
    </w:p>
    <w:p w14:paraId="15AC2760" w14:textId="7CCDF8C4" w:rsidR="00AD45B1" w:rsidRDefault="00AD45B1"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КСО</w:t>
      </w:r>
      <w:r w:rsidR="00231D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 постоянно действующим органом внешнего муниципального финансового контроля, образуется Боготольским районным Советом депутатов и ему подотче</w:t>
      </w:r>
      <w:r w:rsidR="00D65EF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ен</w:t>
      </w:r>
      <w:r w:rsidR="00DB7B27">
        <w:rPr>
          <w:rFonts w:ascii="Times New Roman" w:eastAsia="Times New Roman" w:hAnsi="Times New Roman" w:cs="Times New Roman"/>
          <w:sz w:val="28"/>
          <w:szCs w:val="28"/>
          <w:lang w:eastAsia="ru-RU"/>
        </w:rPr>
        <w:t>.</w:t>
      </w:r>
    </w:p>
    <w:p w14:paraId="086F5656" w14:textId="77777777" w:rsidR="00DB7B27"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24FC728" w14:textId="6D8F5822" w:rsidR="00AD45B1" w:rsidRPr="00521F49"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521F49">
        <w:rPr>
          <w:rFonts w:ascii="Times New Roman" w:eastAsia="Times New Roman" w:hAnsi="Times New Roman" w:cs="Times New Roman"/>
          <w:b/>
          <w:i/>
          <w:sz w:val="28"/>
          <w:szCs w:val="28"/>
          <w:lang w:eastAsia="ru-RU"/>
        </w:rPr>
        <w:t>2.</w:t>
      </w:r>
      <w:r w:rsidR="00231DFA">
        <w:rPr>
          <w:rFonts w:ascii="Times New Roman" w:eastAsia="Times New Roman" w:hAnsi="Times New Roman" w:cs="Times New Roman"/>
          <w:b/>
          <w:i/>
          <w:sz w:val="28"/>
          <w:szCs w:val="28"/>
          <w:lang w:eastAsia="ru-RU"/>
        </w:rPr>
        <w:t xml:space="preserve"> </w:t>
      </w:r>
      <w:r w:rsidRPr="00521F49">
        <w:rPr>
          <w:rFonts w:ascii="Times New Roman" w:eastAsia="Times New Roman" w:hAnsi="Times New Roman" w:cs="Times New Roman"/>
          <w:b/>
          <w:i/>
          <w:sz w:val="28"/>
          <w:szCs w:val="28"/>
          <w:lang w:eastAsia="ru-RU"/>
        </w:rPr>
        <w:t xml:space="preserve">Деятельность </w:t>
      </w:r>
      <w:r w:rsidR="00127149" w:rsidRPr="00521F49">
        <w:rPr>
          <w:rFonts w:ascii="Times New Roman" w:eastAsia="Times New Roman" w:hAnsi="Times New Roman" w:cs="Times New Roman"/>
          <w:b/>
          <w:i/>
          <w:sz w:val="28"/>
          <w:szCs w:val="28"/>
          <w:lang w:eastAsia="ru-RU"/>
        </w:rPr>
        <w:t xml:space="preserve">Контрольно-счетного органа </w:t>
      </w:r>
      <w:r w:rsidRPr="00521F49">
        <w:rPr>
          <w:rFonts w:ascii="Times New Roman" w:eastAsia="Times New Roman" w:hAnsi="Times New Roman" w:cs="Times New Roman"/>
          <w:b/>
          <w:i/>
          <w:sz w:val="28"/>
          <w:szCs w:val="28"/>
          <w:lang w:eastAsia="ru-RU"/>
        </w:rPr>
        <w:t>Боготольск</w:t>
      </w:r>
      <w:r w:rsidR="00D726D1" w:rsidRPr="00521F49">
        <w:rPr>
          <w:rFonts w:ascii="Times New Roman" w:eastAsia="Times New Roman" w:hAnsi="Times New Roman" w:cs="Times New Roman"/>
          <w:b/>
          <w:i/>
          <w:sz w:val="28"/>
          <w:szCs w:val="28"/>
          <w:lang w:eastAsia="ru-RU"/>
        </w:rPr>
        <w:t>ого</w:t>
      </w:r>
      <w:r w:rsidRPr="00521F49">
        <w:rPr>
          <w:rFonts w:ascii="Times New Roman" w:eastAsia="Times New Roman" w:hAnsi="Times New Roman" w:cs="Times New Roman"/>
          <w:b/>
          <w:i/>
          <w:sz w:val="28"/>
          <w:szCs w:val="28"/>
          <w:lang w:eastAsia="ru-RU"/>
        </w:rPr>
        <w:t xml:space="preserve"> район</w:t>
      </w:r>
      <w:r w:rsidR="00D726D1" w:rsidRPr="00521F49">
        <w:rPr>
          <w:rFonts w:ascii="Times New Roman" w:eastAsia="Times New Roman" w:hAnsi="Times New Roman" w:cs="Times New Roman"/>
          <w:b/>
          <w:i/>
          <w:sz w:val="28"/>
          <w:szCs w:val="28"/>
          <w:lang w:eastAsia="ru-RU"/>
        </w:rPr>
        <w:t>а</w:t>
      </w:r>
      <w:r w:rsidRPr="00521F49">
        <w:rPr>
          <w:rFonts w:ascii="Times New Roman" w:eastAsia="Times New Roman" w:hAnsi="Times New Roman" w:cs="Times New Roman"/>
          <w:b/>
          <w:i/>
          <w:sz w:val="28"/>
          <w:szCs w:val="28"/>
          <w:lang w:eastAsia="ru-RU"/>
        </w:rPr>
        <w:t xml:space="preserve"> в 202</w:t>
      </w:r>
      <w:r w:rsidR="00231DFA">
        <w:rPr>
          <w:rFonts w:ascii="Times New Roman" w:eastAsia="Times New Roman" w:hAnsi="Times New Roman" w:cs="Times New Roman"/>
          <w:b/>
          <w:i/>
          <w:sz w:val="28"/>
          <w:szCs w:val="28"/>
          <w:lang w:eastAsia="ru-RU"/>
        </w:rPr>
        <w:t>2</w:t>
      </w:r>
      <w:r w:rsidRPr="00521F49">
        <w:rPr>
          <w:rFonts w:ascii="Times New Roman" w:eastAsia="Times New Roman" w:hAnsi="Times New Roman" w:cs="Times New Roman"/>
          <w:b/>
          <w:i/>
          <w:sz w:val="28"/>
          <w:szCs w:val="28"/>
          <w:lang w:eastAsia="ru-RU"/>
        </w:rPr>
        <w:t xml:space="preserve"> году</w:t>
      </w:r>
    </w:p>
    <w:p w14:paraId="39981FED" w14:textId="77777777" w:rsidR="00DB7B27" w:rsidRPr="00521F49"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p>
    <w:p w14:paraId="2BB39365" w14:textId="77777777" w:rsidR="00502AC9" w:rsidRDefault="00DB7B27"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7B27">
        <w:rPr>
          <w:rFonts w:ascii="Times New Roman" w:eastAsia="Times New Roman" w:hAnsi="Times New Roman" w:cs="Times New Roman"/>
          <w:sz w:val="28"/>
          <w:szCs w:val="28"/>
          <w:lang w:eastAsia="ru-RU"/>
        </w:rPr>
        <w:t>Основу</w:t>
      </w:r>
      <w:r>
        <w:rPr>
          <w:rFonts w:ascii="Times New Roman" w:eastAsia="Times New Roman" w:hAnsi="Times New Roman" w:cs="Times New Roman"/>
          <w:sz w:val="28"/>
          <w:szCs w:val="28"/>
          <w:lang w:eastAsia="ru-RU"/>
        </w:rPr>
        <w:t xml:space="preserve"> деятельности КСО</w:t>
      </w:r>
      <w:r w:rsidR="00E9259B">
        <w:rPr>
          <w:rFonts w:ascii="Times New Roman" w:eastAsia="Times New Roman" w:hAnsi="Times New Roman" w:cs="Times New Roman"/>
          <w:sz w:val="28"/>
          <w:szCs w:val="28"/>
          <w:lang w:eastAsia="ru-RU"/>
        </w:rPr>
        <w:t xml:space="preserve">  в 202</w:t>
      </w:r>
      <w:r w:rsidR="00502AC9">
        <w:rPr>
          <w:rFonts w:ascii="Times New Roman" w:eastAsia="Times New Roman" w:hAnsi="Times New Roman" w:cs="Times New Roman"/>
          <w:sz w:val="28"/>
          <w:szCs w:val="28"/>
          <w:lang w:eastAsia="ru-RU"/>
        </w:rPr>
        <w:t>2</w:t>
      </w:r>
      <w:r w:rsidR="00E9259B">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как в предыдущие годы, составил комплекс контрольных и экспертно-аналитических мероприятий, инициированных КСО в рамках исполнения своих полномочий, согласно </w:t>
      </w:r>
      <w:r>
        <w:rPr>
          <w:rFonts w:ascii="Times New Roman" w:eastAsia="Times New Roman" w:hAnsi="Times New Roman" w:cs="Times New Roman"/>
          <w:sz w:val="28"/>
          <w:szCs w:val="28"/>
          <w:lang w:eastAsia="ru-RU"/>
        </w:rPr>
        <w:lastRenderedPageBreak/>
        <w:t>утвержденного</w:t>
      </w:r>
      <w:r w:rsidR="00502AC9">
        <w:rPr>
          <w:rFonts w:ascii="Times New Roman" w:eastAsia="Times New Roman" w:hAnsi="Times New Roman" w:cs="Times New Roman"/>
          <w:sz w:val="28"/>
          <w:szCs w:val="28"/>
          <w:lang w:eastAsia="ru-RU"/>
        </w:rPr>
        <w:t xml:space="preserve"> распоряжением председателя КСО от 23.12.2021 года №19-р</w:t>
      </w:r>
      <w:r>
        <w:rPr>
          <w:rFonts w:ascii="Times New Roman" w:eastAsia="Times New Roman" w:hAnsi="Times New Roman" w:cs="Times New Roman"/>
          <w:sz w:val="28"/>
          <w:szCs w:val="28"/>
          <w:lang w:eastAsia="ru-RU"/>
        </w:rPr>
        <w:t xml:space="preserve"> </w:t>
      </w:r>
      <w:r w:rsidR="00502AC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лана </w:t>
      </w:r>
      <w:r w:rsidR="00502AC9">
        <w:rPr>
          <w:rFonts w:ascii="Times New Roman" w:eastAsia="Times New Roman" w:hAnsi="Times New Roman" w:cs="Times New Roman"/>
          <w:sz w:val="28"/>
          <w:szCs w:val="28"/>
          <w:lang w:eastAsia="ru-RU"/>
        </w:rPr>
        <w:t>работы на 2022 год.</w:t>
      </w:r>
    </w:p>
    <w:p w14:paraId="1C0D8B23" w14:textId="50CEE1A7" w:rsidR="00DB7B27" w:rsidRDefault="00502AC9"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2AC9">
        <w:rPr>
          <w:rFonts w:ascii="Times New Roman" w:eastAsia="Times New Roman" w:hAnsi="Times New Roman" w:cs="Times New Roman"/>
          <w:sz w:val="28"/>
          <w:szCs w:val="28"/>
          <w:lang w:eastAsia="ru-RU"/>
        </w:rPr>
        <w:t xml:space="preserve">                                                                                                                                                 </w:t>
      </w:r>
    </w:p>
    <w:p w14:paraId="4E9F6E7E" w14:textId="635EEA71" w:rsidR="001059E3" w:rsidRDefault="00DC60A5" w:rsidP="00502AC9">
      <w:pPr>
        <w:shd w:val="clear" w:color="auto" w:fill="FFFFFF" w:themeFill="background1"/>
        <w:spacing w:after="0" w:line="240" w:lineRule="auto"/>
        <w:jc w:val="center"/>
        <w:rPr>
          <w:rFonts w:ascii="Times New Roman" w:eastAsia="Times New Roman" w:hAnsi="Times New Roman" w:cs="Times New Roman"/>
          <w:b/>
          <w:bCs/>
          <w:i/>
          <w:color w:val="000000"/>
          <w:sz w:val="28"/>
          <w:szCs w:val="28"/>
          <w:lang w:eastAsia="ru-RU"/>
        </w:rPr>
      </w:pPr>
      <w:r w:rsidRPr="00521F49">
        <w:rPr>
          <w:rFonts w:ascii="Times New Roman" w:eastAsia="Times New Roman" w:hAnsi="Times New Roman" w:cs="Times New Roman"/>
          <w:b/>
          <w:bCs/>
          <w:i/>
          <w:color w:val="000000"/>
          <w:sz w:val="28"/>
          <w:szCs w:val="28"/>
          <w:lang w:eastAsia="ru-RU"/>
        </w:rPr>
        <w:t>3.Контроль за формированием и исполнением районного бюджета Боготольского р</w:t>
      </w:r>
      <w:r w:rsidR="001059E3">
        <w:rPr>
          <w:rFonts w:ascii="Times New Roman" w:eastAsia="Times New Roman" w:hAnsi="Times New Roman" w:cs="Times New Roman"/>
          <w:b/>
          <w:bCs/>
          <w:i/>
          <w:color w:val="000000"/>
          <w:sz w:val="28"/>
          <w:szCs w:val="28"/>
          <w:lang w:eastAsia="ru-RU"/>
        </w:rPr>
        <w:t>айона</w:t>
      </w:r>
    </w:p>
    <w:p w14:paraId="375A2056" w14:textId="186CB177" w:rsidR="007D2396" w:rsidRDefault="007D2396" w:rsidP="007D2396">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2396">
        <w:rPr>
          <w:rFonts w:ascii="Times New Roman" w:eastAsia="Times New Roman" w:hAnsi="Times New Roman" w:cs="Times New Roman"/>
          <w:sz w:val="28"/>
          <w:szCs w:val="28"/>
          <w:lang w:eastAsia="ru-RU"/>
        </w:rPr>
        <w:t xml:space="preserve">Контрольная деятельность </w:t>
      </w:r>
      <w:r>
        <w:rPr>
          <w:rFonts w:ascii="Times New Roman" w:eastAsia="Times New Roman" w:hAnsi="Times New Roman" w:cs="Times New Roman"/>
          <w:sz w:val="28"/>
          <w:szCs w:val="28"/>
          <w:lang w:eastAsia="ru-RU"/>
        </w:rPr>
        <w:t>КСО</w:t>
      </w:r>
      <w:r w:rsidRPr="007D2396">
        <w:rPr>
          <w:rFonts w:ascii="Times New Roman" w:eastAsia="Times New Roman" w:hAnsi="Times New Roman" w:cs="Times New Roman"/>
          <w:sz w:val="28"/>
          <w:szCs w:val="28"/>
          <w:lang w:eastAsia="ru-RU"/>
        </w:rPr>
        <w:t xml:space="preserve"> за формированием и исполнением бюджета включает в себя стадии предварительного и последующего контроля.</w:t>
      </w:r>
    </w:p>
    <w:p w14:paraId="5158337A" w14:textId="77777777" w:rsidR="007D2396" w:rsidRDefault="007D2396" w:rsidP="00502AC9">
      <w:pPr>
        <w:shd w:val="clear" w:color="auto" w:fill="FFFFFF" w:themeFill="background1"/>
        <w:spacing w:after="0" w:line="240" w:lineRule="auto"/>
        <w:jc w:val="center"/>
        <w:rPr>
          <w:rFonts w:ascii="Times New Roman" w:eastAsia="Times New Roman" w:hAnsi="Times New Roman" w:cs="Times New Roman"/>
          <w:b/>
          <w:bCs/>
          <w:i/>
          <w:color w:val="000000"/>
          <w:sz w:val="28"/>
          <w:szCs w:val="28"/>
          <w:lang w:eastAsia="ru-RU"/>
        </w:rPr>
      </w:pPr>
    </w:p>
    <w:p w14:paraId="4B54CAAA" w14:textId="1E38BF55" w:rsidR="007D2396" w:rsidRDefault="007D2396" w:rsidP="00502AC9">
      <w:pPr>
        <w:shd w:val="clear" w:color="auto" w:fill="FFFFFF" w:themeFill="background1"/>
        <w:spacing w:after="0" w:line="240" w:lineRule="auto"/>
        <w:jc w:val="cente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3.1 Предварительный контроль</w:t>
      </w:r>
    </w:p>
    <w:p w14:paraId="0210EA23" w14:textId="77777777" w:rsidR="007D2396" w:rsidRDefault="007D2396" w:rsidP="00502AC9">
      <w:pPr>
        <w:shd w:val="clear" w:color="auto" w:fill="FFFFFF" w:themeFill="background1"/>
        <w:spacing w:after="0" w:line="240" w:lineRule="auto"/>
        <w:jc w:val="center"/>
        <w:rPr>
          <w:rFonts w:ascii="Times New Roman" w:eastAsia="Times New Roman" w:hAnsi="Times New Roman" w:cs="Times New Roman"/>
          <w:b/>
          <w:bCs/>
          <w:i/>
          <w:color w:val="000000"/>
          <w:sz w:val="28"/>
          <w:szCs w:val="28"/>
          <w:lang w:eastAsia="ru-RU"/>
        </w:rPr>
      </w:pPr>
    </w:p>
    <w:p w14:paraId="5066D99D" w14:textId="6B7B0542" w:rsidR="007D2396" w:rsidRDefault="007D2396" w:rsidP="007D2396">
      <w:pPr>
        <w:pStyle w:val="a3"/>
        <w:ind w:firstLine="709"/>
        <w:jc w:val="both"/>
        <w:rPr>
          <w:rFonts w:ascii="Times New Roman" w:hAnsi="Times New Roman"/>
          <w:sz w:val="28"/>
          <w:szCs w:val="28"/>
        </w:rPr>
      </w:pPr>
      <w:r>
        <w:rPr>
          <w:rFonts w:ascii="Times New Roman" w:hAnsi="Times New Roman"/>
          <w:sz w:val="28"/>
          <w:szCs w:val="28"/>
          <w:lang w:eastAsia="ar-SA"/>
        </w:rPr>
        <w:t>В рамках предварительного контроля КСО</w:t>
      </w:r>
      <w:r>
        <w:rPr>
          <w:lang w:eastAsia="ar-SA"/>
        </w:rPr>
        <w:t xml:space="preserve"> </w:t>
      </w:r>
      <w:r>
        <w:rPr>
          <w:rFonts w:ascii="Times New Roman" w:hAnsi="Times New Roman"/>
          <w:sz w:val="28"/>
          <w:szCs w:val="28"/>
          <w:lang w:eastAsia="ar-SA"/>
        </w:rPr>
        <w:t xml:space="preserve">были подготовлены 9 заключений на </w:t>
      </w:r>
      <w:r>
        <w:rPr>
          <w:rFonts w:ascii="Times New Roman" w:hAnsi="Times New Roman"/>
          <w:sz w:val="28"/>
          <w:szCs w:val="28"/>
        </w:rPr>
        <w:t xml:space="preserve">проекты решений Боготольского районного Совета депутатов </w:t>
      </w:r>
      <w:r>
        <w:rPr>
          <w:rFonts w:ascii="Times New Roman" w:hAnsi="Times New Roman"/>
          <w:sz w:val="28"/>
          <w:szCs w:val="28"/>
          <w:lang w:eastAsia="ar-SA"/>
        </w:rPr>
        <w:t>«</w:t>
      </w:r>
      <w:r w:rsidRPr="007D2396">
        <w:rPr>
          <w:rFonts w:ascii="Times New Roman" w:hAnsi="Times New Roman"/>
          <w:sz w:val="28"/>
          <w:szCs w:val="28"/>
          <w:lang w:eastAsia="ar-SA"/>
        </w:rPr>
        <w:t xml:space="preserve">О районном бюджете  </w:t>
      </w:r>
      <w:bookmarkStart w:id="1" w:name="_Hlk134102378"/>
      <w:r w:rsidRPr="007D2396">
        <w:rPr>
          <w:rFonts w:ascii="Times New Roman" w:hAnsi="Times New Roman"/>
          <w:sz w:val="28"/>
          <w:szCs w:val="28"/>
          <w:lang w:eastAsia="ar-SA"/>
        </w:rPr>
        <w:t>на 2023 год и плановый период 2024-2025 годов</w:t>
      </w:r>
      <w:bookmarkEnd w:id="1"/>
      <w:r>
        <w:rPr>
          <w:rFonts w:ascii="Times New Roman" w:hAnsi="Times New Roman"/>
          <w:sz w:val="28"/>
          <w:szCs w:val="28"/>
          <w:lang w:eastAsia="ar-SA"/>
        </w:rPr>
        <w:t xml:space="preserve">», на проекты решений 8 сельских советов </w:t>
      </w:r>
      <w:r w:rsidR="00501D96">
        <w:rPr>
          <w:rFonts w:ascii="Times New Roman" w:hAnsi="Times New Roman"/>
          <w:sz w:val="28"/>
          <w:szCs w:val="28"/>
          <w:lang w:eastAsia="ar-SA"/>
        </w:rPr>
        <w:t xml:space="preserve">о сельских </w:t>
      </w:r>
      <w:r>
        <w:rPr>
          <w:rFonts w:ascii="Times New Roman" w:hAnsi="Times New Roman"/>
          <w:sz w:val="28"/>
          <w:szCs w:val="28"/>
          <w:lang w:eastAsia="ar-SA"/>
        </w:rPr>
        <w:t xml:space="preserve">бюджетах </w:t>
      </w:r>
      <w:r w:rsidRPr="007D2396">
        <w:rPr>
          <w:rFonts w:ascii="Times New Roman" w:hAnsi="Times New Roman"/>
          <w:sz w:val="28"/>
          <w:szCs w:val="28"/>
          <w:lang w:eastAsia="ar-SA"/>
        </w:rPr>
        <w:t>на 2023 год и плановый период 2024-2025 годов</w:t>
      </w:r>
      <w:r>
        <w:rPr>
          <w:rFonts w:ascii="Times New Roman" w:hAnsi="Times New Roman"/>
          <w:sz w:val="28"/>
          <w:szCs w:val="28"/>
          <w:lang w:eastAsia="ar-SA"/>
        </w:rPr>
        <w:t>.</w:t>
      </w:r>
    </w:p>
    <w:p w14:paraId="14B72ADD" w14:textId="1ECEC904" w:rsidR="007D2396" w:rsidRDefault="007D2396" w:rsidP="007D2396">
      <w:pPr>
        <w:pStyle w:val="a3"/>
        <w:ind w:firstLine="709"/>
        <w:jc w:val="both"/>
        <w:rPr>
          <w:rFonts w:ascii="Times New Roman" w:hAnsi="Times New Roman"/>
          <w:sz w:val="28"/>
          <w:szCs w:val="28"/>
        </w:rPr>
      </w:pPr>
      <w:r>
        <w:rPr>
          <w:rFonts w:ascii="Times New Roman" w:hAnsi="Times New Roman"/>
          <w:sz w:val="28"/>
          <w:szCs w:val="28"/>
        </w:rPr>
        <w:t xml:space="preserve">При проведении экспертизы проектов </w:t>
      </w:r>
      <w:r w:rsidR="00501D96">
        <w:rPr>
          <w:rFonts w:ascii="Times New Roman" w:hAnsi="Times New Roman"/>
          <w:sz w:val="28"/>
          <w:szCs w:val="28"/>
        </w:rPr>
        <w:t>решений о бюджетах нарушения Бюджетног</w:t>
      </w:r>
      <w:r>
        <w:rPr>
          <w:rFonts w:ascii="Times New Roman" w:hAnsi="Times New Roman"/>
          <w:sz w:val="28"/>
          <w:szCs w:val="28"/>
        </w:rPr>
        <w:t>о кодекса РФ не выявлены</w:t>
      </w:r>
      <w:r w:rsidR="00C047F9">
        <w:rPr>
          <w:rFonts w:ascii="Times New Roman" w:hAnsi="Times New Roman"/>
          <w:sz w:val="28"/>
          <w:szCs w:val="28"/>
        </w:rPr>
        <w:t>.</w:t>
      </w:r>
      <w:r>
        <w:rPr>
          <w:rFonts w:ascii="Times New Roman" w:hAnsi="Times New Roman"/>
          <w:sz w:val="28"/>
          <w:szCs w:val="28"/>
        </w:rPr>
        <w:t xml:space="preserve"> </w:t>
      </w:r>
    </w:p>
    <w:p w14:paraId="1A06EB7E" w14:textId="464F9CFC" w:rsidR="00C047F9" w:rsidRDefault="00C047F9" w:rsidP="00C047F9">
      <w:pPr>
        <w:shd w:val="clear" w:color="auto" w:fill="FFFFFF" w:themeFill="background1"/>
        <w:spacing w:after="0" w:line="240" w:lineRule="auto"/>
        <w:ind w:firstLine="709"/>
        <w:jc w:val="both"/>
        <w:rPr>
          <w:rFonts w:ascii="Times New Roman" w:hAnsi="Times New Roman" w:cs="Times New Roman"/>
          <w:sz w:val="28"/>
          <w:szCs w:val="28"/>
        </w:rPr>
      </w:pPr>
      <w:r w:rsidRPr="00C047F9">
        <w:rPr>
          <w:rFonts w:ascii="Times New Roman" w:hAnsi="Times New Roman" w:cs="Times New Roman"/>
          <w:sz w:val="28"/>
          <w:szCs w:val="28"/>
        </w:rPr>
        <w:t>Для проведения финансово-экономической экспертизы в КСО были представлены проекты 1</w:t>
      </w:r>
      <w:r>
        <w:rPr>
          <w:rFonts w:ascii="Times New Roman" w:hAnsi="Times New Roman" w:cs="Times New Roman"/>
          <w:sz w:val="28"/>
          <w:szCs w:val="28"/>
        </w:rPr>
        <w:t>7</w:t>
      </w:r>
      <w:r w:rsidRPr="00C047F9">
        <w:rPr>
          <w:rFonts w:ascii="Times New Roman" w:hAnsi="Times New Roman" w:cs="Times New Roman"/>
          <w:sz w:val="28"/>
          <w:szCs w:val="28"/>
        </w:rPr>
        <w:t xml:space="preserve"> муниципальных программ</w:t>
      </w:r>
      <w:r>
        <w:rPr>
          <w:rFonts w:ascii="Times New Roman" w:hAnsi="Times New Roman" w:cs="Times New Roman"/>
          <w:sz w:val="28"/>
          <w:szCs w:val="28"/>
        </w:rPr>
        <w:t xml:space="preserve"> Боготольского района, согласно которой нарушений и замечаний не установлено</w:t>
      </w:r>
      <w:r w:rsidR="00D3280F">
        <w:rPr>
          <w:rFonts w:ascii="Times New Roman" w:hAnsi="Times New Roman" w:cs="Times New Roman"/>
          <w:sz w:val="28"/>
          <w:szCs w:val="28"/>
        </w:rPr>
        <w:t>. Муниципальные программы рекомендованы к исполнению в Боготольском районе в 2023 году и плановом периоде 2024-2025 годов.</w:t>
      </w:r>
    </w:p>
    <w:p w14:paraId="4AC51060" w14:textId="006AC6B0" w:rsidR="00C047F9" w:rsidRDefault="00D3280F" w:rsidP="00D3280F">
      <w:pPr>
        <w:shd w:val="clear" w:color="auto" w:fill="FFFFFF" w:themeFill="background1"/>
        <w:spacing w:after="0" w:line="240" w:lineRule="auto"/>
        <w:ind w:firstLine="709"/>
        <w:jc w:val="both"/>
        <w:rPr>
          <w:rFonts w:ascii="Times New Roman" w:hAnsi="Times New Roman" w:cs="Times New Roman"/>
          <w:sz w:val="28"/>
          <w:szCs w:val="28"/>
        </w:rPr>
      </w:pPr>
      <w:r w:rsidRPr="00D3280F">
        <w:rPr>
          <w:rFonts w:ascii="Times New Roman" w:hAnsi="Times New Roman" w:cs="Times New Roman"/>
          <w:sz w:val="28"/>
          <w:szCs w:val="28"/>
        </w:rPr>
        <w:t>Общие требования к структуре и содержанию решени</w:t>
      </w:r>
      <w:r>
        <w:rPr>
          <w:rFonts w:ascii="Times New Roman" w:hAnsi="Times New Roman" w:cs="Times New Roman"/>
          <w:sz w:val="28"/>
          <w:szCs w:val="28"/>
        </w:rPr>
        <w:t>й</w:t>
      </w:r>
      <w:r w:rsidRPr="00D3280F">
        <w:rPr>
          <w:rFonts w:ascii="Times New Roman" w:hAnsi="Times New Roman" w:cs="Times New Roman"/>
          <w:sz w:val="28"/>
          <w:szCs w:val="28"/>
        </w:rPr>
        <w:t xml:space="preserve"> о бюджет</w:t>
      </w:r>
      <w:r>
        <w:rPr>
          <w:rFonts w:ascii="Times New Roman" w:hAnsi="Times New Roman" w:cs="Times New Roman"/>
          <w:sz w:val="28"/>
          <w:szCs w:val="28"/>
        </w:rPr>
        <w:t>ах</w:t>
      </w:r>
      <w:r w:rsidRPr="00D3280F">
        <w:rPr>
          <w:rFonts w:ascii="Times New Roman" w:hAnsi="Times New Roman" w:cs="Times New Roman"/>
          <w:sz w:val="28"/>
          <w:szCs w:val="28"/>
        </w:rPr>
        <w:t xml:space="preserve"> установленные Бюджетного кодекс</w:t>
      </w:r>
      <w:r>
        <w:rPr>
          <w:rFonts w:ascii="Times New Roman" w:hAnsi="Times New Roman" w:cs="Times New Roman"/>
          <w:sz w:val="28"/>
          <w:szCs w:val="28"/>
        </w:rPr>
        <w:t>ом</w:t>
      </w:r>
      <w:r w:rsidRPr="00D3280F">
        <w:rPr>
          <w:rFonts w:ascii="Times New Roman" w:hAnsi="Times New Roman" w:cs="Times New Roman"/>
          <w:sz w:val="28"/>
          <w:szCs w:val="28"/>
        </w:rPr>
        <w:t xml:space="preserve"> РФ</w:t>
      </w:r>
      <w:r>
        <w:rPr>
          <w:rFonts w:ascii="Times New Roman" w:hAnsi="Times New Roman" w:cs="Times New Roman"/>
          <w:sz w:val="28"/>
          <w:szCs w:val="28"/>
        </w:rPr>
        <w:t xml:space="preserve"> </w:t>
      </w:r>
      <w:r w:rsidRPr="00D3280F">
        <w:rPr>
          <w:rFonts w:ascii="Times New Roman" w:hAnsi="Times New Roman" w:cs="Times New Roman"/>
          <w:sz w:val="28"/>
          <w:szCs w:val="28"/>
        </w:rPr>
        <w:t>и решени</w:t>
      </w:r>
      <w:r>
        <w:rPr>
          <w:rFonts w:ascii="Times New Roman" w:hAnsi="Times New Roman" w:cs="Times New Roman"/>
          <w:sz w:val="28"/>
          <w:szCs w:val="28"/>
        </w:rPr>
        <w:t>я</w:t>
      </w:r>
      <w:r w:rsidRPr="00D3280F">
        <w:rPr>
          <w:rFonts w:ascii="Times New Roman" w:hAnsi="Times New Roman" w:cs="Times New Roman"/>
          <w:sz w:val="28"/>
          <w:szCs w:val="28"/>
        </w:rPr>
        <w:t>м</w:t>
      </w:r>
      <w:r>
        <w:rPr>
          <w:rFonts w:ascii="Times New Roman" w:hAnsi="Times New Roman" w:cs="Times New Roman"/>
          <w:sz w:val="28"/>
          <w:szCs w:val="28"/>
        </w:rPr>
        <w:t>и</w:t>
      </w:r>
      <w:r w:rsidRPr="00D3280F">
        <w:rPr>
          <w:rFonts w:ascii="Times New Roman" w:hAnsi="Times New Roman" w:cs="Times New Roman"/>
          <w:sz w:val="28"/>
          <w:szCs w:val="28"/>
        </w:rPr>
        <w:t xml:space="preserve"> Боготольского </w:t>
      </w:r>
      <w:r>
        <w:rPr>
          <w:rFonts w:ascii="Times New Roman" w:hAnsi="Times New Roman" w:cs="Times New Roman"/>
          <w:sz w:val="28"/>
          <w:szCs w:val="28"/>
        </w:rPr>
        <w:t>районного</w:t>
      </w:r>
      <w:r w:rsidRPr="00D3280F">
        <w:rPr>
          <w:rFonts w:ascii="Times New Roman" w:hAnsi="Times New Roman" w:cs="Times New Roman"/>
          <w:sz w:val="28"/>
          <w:szCs w:val="28"/>
        </w:rPr>
        <w:t xml:space="preserve"> Совета депутатов </w:t>
      </w:r>
      <w:r>
        <w:rPr>
          <w:rFonts w:ascii="Times New Roman" w:hAnsi="Times New Roman" w:cs="Times New Roman"/>
          <w:sz w:val="28"/>
          <w:szCs w:val="28"/>
        </w:rPr>
        <w:t>и решениями сельских советов</w:t>
      </w:r>
      <w:r w:rsidRPr="00D3280F">
        <w:rPr>
          <w:rFonts w:ascii="Times New Roman" w:hAnsi="Times New Roman" w:cs="Times New Roman"/>
          <w:sz w:val="28"/>
          <w:szCs w:val="28"/>
        </w:rPr>
        <w:t xml:space="preserve"> «Об утверждении Положения о бюджетном процессе</w:t>
      </w:r>
      <w:r>
        <w:rPr>
          <w:rFonts w:ascii="Times New Roman" w:hAnsi="Times New Roman" w:cs="Times New Roman"/>
          <w:sz w:val="28"/>
          <w:szCs w:val="28"/>
        </w:rPr>
        <w:t>»</w:t>
      </w:r>
      <w:r w:rsidRPr="00D3280F">
        <w:rPr>
          <w:rFonts w:ascii="Times New Roman" w:hAnsi="Times New Roman" w:cs="Times New Roman"/>
          <w:sz w:val="28"/>
          <w:szCs w:val="28"/>
        </w:rPr>
        <w:t xml:space="preserve"> </w:t>
      </w:r>
      <w:r>
        <w:rPr>
          <w:rFonts w:ascii="Times New Roman" w:hAnsi="Times New Roman" w:cs="Times New Roman"/>
          <w:sz w:val="28"/>
          <w:szCs w:val="28"/>
        </w:rPr>
        <w:t>собл</w:t>
      </w:r>
      <w:r w:rsidRPr="00D3280F">
        <w:rPr>
          <w:rFonts w:ascii="Times New Roman" w:hAnsi="Times New Roman" w:cs="Times New Roman"/>
          <w:sz w:val="28"/>
          <w:szCs w:val="28"/>
        </w:rPr>
        <w:t>юдены.</w:t>
      </w:r>
    </w:p>
    <w:p w14:paraId="446F2DE6" w14:textId="77777777" w:rsidR="00D3280F" w:rsidRDefault="00D3280F" w:rsidP="00D3280F">
      <w:pPr>
        <w:shd w:val="clear" w:color="auto" w:fill="FFFFFF" w:themeFill="background1"/>
        <w:spacing w:after="0" w:line="240" w:lineRule="auto"/>
        <w:ind w:firstLine="709"/>
        <w:jc w:val="center"/>
        <w:rPr>
          <w:rFonts w:ascii="Times New Roman" w:hAnsi="Times New Roman" w:cs="Times New Roman"/>
          <w:sz w:val="28"/>
          <w:szCs w:val="28"/>
        </w:rPr>
      </w:pPr>
    </w:p>
    <w:p w14:paraId="1B54FA86" w14:textId="1699DDD9" w:rsidR="00D3280F" w:rsidRDefault="00D3280F" w:rsidP="00D3280F">
      <w:pPr>
        <w:shd w:val="clear" w:color="auto" w:fill="FFFFFF" w:themeFill="background1"/>
        <w:spacing w:after="0" w:line="240" w:lineRule="auto"/>
        <w:ind w:firstLine="709"/>
        <w:jc w:val="center"/>
        <w:rPr>
          <w:rFonts w:ascii="Times New Roman" w:hAnsi="Times New Roman" w:cs="Times New Roman"/>
          <w:b/>
          <w:bCs/>
          <w:i/>
          <w:iCs/>
          <w:sz w:val="28"/>
          <w:szCs w:val="28"/>
        </w:rPr>
      </w:pPr>
      <w:r w:rsidRPr="00D3280F">
        <w:rPr>
          <w:rFonts w:ascii="Times New Roman" w:hAnsi="Times New Roman" w:cs="Times New Roman"/>
          <w:b/>
          <w:bCs/>
          <w:i/>
          <w:iCs/>
          <w:sz w:val="28"/>
          <w:szCs w:val="28"/>
        </w:rPr>
        <w:t>3.2 Последующий контроль</w:t>
      </w:r>
    </w:p>
    <w:p w14:paraId="27E07CE4" w14:textId="77777777" w:rsidR="00D3280F" w:rsidRPr="00D3280F" w:rsidRDefault="00D3280F" w:rsidP="00D3280F">
      <w:pPr>
        <w:shd w:val="clear" w:color="auto" w:fill="FFFFFF" w:themeFill="background1"/>
        <w:spacing w:after="0" w:line="240" w:lineRule="auto"/>
        <w:ind w:firstLine="709"/>
        <w:jc w:val="center"/>
        <w:rPr>
          <w:rFonts w:ascii="Times New Roman" w:hAnsi="Times New Roman" w:cs="Times New Roman"/>
          <w:b/>
          <w:bCs/>
          <w:i/>
          <w:iCs/>
          <w:sz w:val="28"/>
          <w:szCs w:val="28"/>
        </w:rPr>
      </w:pPr>
    </w:p>
    <w:p w14:paraId="16C32361" w14:textId="77777777" w:rsidR="002A3B88" w:rsidRDefault="00D3280F" w:rsidP="00D3280F">
      <w:pPr>
        <w:shd w:val="clear" w:color="auto" w:fill="FFFFFF" w:themeFill="background1"/>
        <w:spacing w:after="0" w:line="240" w:lineRule="auto"/>
        <w:ind w:firstLine="709"/>
        <w:jc w:val="both"/>
        <w:rPr>
          <w:rFonts w:ascii="Times New Roman" w:hAnsi="Times New Roman" w:cs="Times New Roman"/>
          <w:sz w:val="28"/>
          <w:szCs w:val="28"/>
        </w:rPr>
      </w:pPr>
      <w:r w:rsidRPr="00D3280F">
        <w:rPr>
          <w:rFonts w:ascii="Times New Roman" w:hAnsi="Times New Roman" w:cs="Times New Roman"/>
          <w:sz w:val="28"/>
          <w:szCs w:val="28"/>
        </w:rPr>
        <w:t xml:space="preserve">В рамках последующего контроля в 2022 году </w:t>
      </w:r>
      <w:r>
        <w:rPr>
          <w:rFonts w:ascii="Times New Roman" w:hAnsi="Times New Roman" w:cs="Times New Roman"/>
          <w:sz w:val="28"/>
          <w:szCs w:val="28"/>
        </w:rPr>
        <w:t>КСО</w:t>
      </w:r>
      <w:r w:rsidRPr="00D3280F">
        <w:rPr>
          <w:rFonts w:ascii="Times New Roman" w:hAnsi="Times New Roman" w:cs="Times New Roman"/>
          <w:sz w:val="28"/>
          <w:szCs w:val="28"/>
        </w:rPr>
        <w:t xml:space="preserve"> был</w:t>
      </w:r>
      <w:r w:rsidR="002A3B88">
        <w:rPr>
          <w:rFonts w:ascii="Times New Roman" w:hAnsi="Times New Roman" w:cs="Times New Roman"/>
          <w:sz w:val="28"/>
          <w:szCs w:val="28"/>
        </w:rPr>
        <w:t>и</w:t>
      </w:r>
      <w:r w:rsidRPr="00D3280F">
        <w:rPr>
          <w:rFonts w:ascii="Times New Roman" w:hAnsi="Times New Roman" w:cs="Times New Roman"/>
          <w:sz w:val="28"/>
          <w:szCs w:val="28"/>
        </w:rPr>
        <w:t xml:space="preserve"> проведен</w:t>
      </w:r>
      <w:r w:rsidR="002A3B88">
        <w:rPr>
          <w:rFonts w:ascii="Times New Roman" w:hAnsi="Times New Roman" w:cs="Times New Roman"/>
          <w:sz w:val="28"/>
          <w:szCs w:val="28"/>
        </w:rPr>
        <w:t>ы:</w:t>
      </w:r>
    </w:p>
    <w:p w14:paraId="7D9BB9A8" w14:textId="69C3FDCF" w:rsidR="002A3B88" w:rsidRDefault="002A3B88" w:rsidP="00D3280F">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аналитических мероприятия, направленных на </w:t>
      </w:r>
      <w:r w:rsidRPr="002A3B88">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 xml:space="preserve">районного </w:t>
      </w:r>
      <w:r w:rsidRPr="002A3B88">
        <w:rPr>
          <w:rFonts w:ascii="Times New Roman" w:hAnsi="Times New Roman" w:cs="Times New Roman"/>
          <w:sz w:val="28"/>
          <w:szCs w:val="28"/>
        </w:rPr>
        <w:t>бюджета</w:t>
      </w:r>
      <w:r>
        <w:rPr>
          <w:rFonts w:ascii="Times New Roman" w:hAnsi="Times New Roman" w:cs="Times New Roman"/>
          <w:sz w:val="28"/>
          <w:szCs w:val="28"/>
        </w:rPr>
        <w:t xml:space="preserve"> по результатам его исполнения за 1 квартал, полугодие и 9 месяцев 2022 года;</w:t>
      </w:r>
    </w:p>
    <w:p w14:paraId="0C65E8AA" w14:textId="05517CD4" w:rsidR="00D3280F" w:rsidRDefault="00D3280F" w:rsidP="00D3280F">
      <w:pPr>
        <w:shd w:val="clear" w:color="auto" w:fill="FFFFFF" w:themeFill="background1"/>
        <w:spacing w:after="0" w:line="240" w:lineRule="auto"/>
        <w:ind w:firstLine="709"/>
        <w:jc w:val="both"/>
        <w:rPr>
          <w:rFonts w:ascii="Times New Roman" w:hAnsi="Times New Roman" w:cs="Times New Roman"/>
          <w:sz w:val="28"/>
          <w:szCs w:val="28"/>
        </w:rPr>
      </w:pPr>
      <w:r w:rsidRPr="00D3280F">
        <w:rPr>
          <w:rFonts w:ascii="Times New Roman" w:hAnsi="Times New Roman" w:cs="Times New Roman"/>
          <w:sz w:val="28"/>
          <w:szCs w:val="28"/>
        </w:rPr>
        <w:t xml:space="preserve">проверка годовой бюджетной отчетности </w:t>
      </w:r>
      <w:r>
        <w:rPr>
          <w:rFonts w:ascii="Times New Roman" w:hAnsi="Times New Roman" w:cs="Times New Roman"/>
          <w:sz w:val="28"/>
          <w:szCs w:val="28"/>
        </w:rPr>
        <w:t xml:space="preserve">4 </w:t>
      </w:r>
      <w:r w:rsidRPr="00D3280F">
        <w:rPr>
          <w:rFonts w:ascii="Times New Roman" w:hAnsi="Times New Roman" w:cs="Times New Roman"/>
          <w:sz w:val="28"/>
          <w:szCs w:val="28"/>
        </w:rPr>
        <w:t>главных администраторов бюджетных средств (далее - ГАБС)</w:t>
      </w:r>
      <w:r>
        <w:rPr>
          <w:rFonts w:ascii="Times New Roman" w:hAnsi="Times New Roman" w:cs="Times New Roman"/>
          <w:sz w:val="28"/>
          <w:szCs w:val="28"/>
        </w:rPr>
        <w:t xml:space="preserve"> и 8 администраций сельских поселений</w:t>
      </w:r>
      <w:r w:rsidR="002A3B88">
        <w:rPr>
          <w:rFonts w:ascii="Times New Roman" w:hAnsi="Times New Roman" w:cs="Times New Roman"/>
          <w:sz w:val="28"/>
          <w:szCs w:val="28"/>
        </w:rPr>
        <w:t xml:space="preserve"> за 2021 год</w:t>
      </w:r>
      <w:r w:rsidRPr="00D3280F">
        <w:rPr>
          <w:rFonts w:ascii="Times New Roman" w:hAnsi="Times New Roman" w:cs="Times New Roman"/>
          <w:sz w:val="28"/>
          <w:szCs w:val="28"/>
        </w:rPr>
        <w:t>.</w:t>
      </w:r>
    </w:p>
    <w:p w14:paraId="0FCAD6C4" w14:textId="5F3564E5" w:rsidR="00D3280F" w:rsidRPr="00D3280F" w:rsidRDefault="00D3280F" w:rsidP="00D3280F">
      <w:pPr>
        <w:shd w:val="clear" w:color="auto" w:fill="FFFFFF" w:themeFill="background1"/>
        <w:spacing w:after="0" w:line="240" w:lineRule="auto"/>
        <w:ind w:firstLine="709"/>
        <w:jc w:val="both"/>
        <w:rPr>
          <w:rFonts w:ascii="Times New Roman" w:hAnsi="Times New Roman" w:cs="Times New Roman"/>
          <w:sz w:val="28"/>
          <w:szCs w:val="28"/>
        </w:rPr>
      </w:pPr>
      <w:r w:rsidRPr="00D3280F">
        <w:rPr>
          <w:rFonts w:ascii="Times New Roman" w:hAnsi="Times New Roman" w:cs="Times New Roman"/>
          <w:sz w:val="28"/>
          <w:szCs w:val="28"/>
        </w:rPr>
        <w:t xml:space="preserve">Фактов недостоверных отчетных данных, нарушений, которые могли привести к искажению консолидированной отчетности </w:t>
      </w:r>
      <w:r>
        <w:rPr>
          <w:rFonts w:ascii="Times New Roman" w:hAnsi="Times New Roman" w:cs="Times New Roman"/>
          <w:sz w:val="28"/>
          <w:szCs w:val="28"/>
        </w:rPr>
        <w:t>Боготольского района</w:t>
      </w:r>
      <w:r w:rsidRPr="00D3280F">
        <w:rPr>
          <w:rFonts w:ascii="Times New Roman" w:hAnsi="Times New Roman" w:cs="Times New Roman"/>
          <w:sz w:val="28"/>
          <w:szCs w:val="28"/>
        </w:rPr>
        <w:t>, не выявлено.</w:t>
      </w:r>
    </w:p>
    <w:p w14:paraId="7F47FF59" w14:textId="3C4614AD" w:rsidR="00D3280F" w:rsidRDefault="00D3280F" w:rsidP="00D3280F">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3280F">
        <w:rPr>
          <w:rFonts w:ascii="Times New Roman" w:hAnsi="Times New Roman" w:cs="Times New Roman"/>
          <w:sz w:val="28"/>
          <w:szCs w:val="28"/>
        </w:rPr>
        <w:t xml:space="preserve"> рамках последующего контроля </w:t>
      </w:r>
      <w:r>
        <w:rPr>
          <w:rFonts w:ascii="Times New Roman" w:hAnsi="Times New Roman" w:cs="Times New Roman"/>
          <w:sz w:val="28"/>
          <w:szCs w:val="28"/>
        </w:rPr>
        <w:t>КСО</w:t>
      </w:r>
      <w:r w:rsidRPr="00D3280F">
        <w:rPr>
          <w:rFonts w:ascii="Times New Roman" w:hAnsi="Times New Roman" w:cs="Times New Roman"/>
          <w:sz w:val="28"/>
          <w:szCs w:val="28"/>
        </w:rPr>
        <w:t xml:space="preserve"> проводилась экспертиза проекта решения «Об утверждении отчета об исполнении </w:t>
      </w:r>
      <w:r>
        <w:rPr>
          <w:rFonts w:ascii="Times New Roman" w:hAnsi="Times New Roman" w:cs="Times New Roman"/>
          <w:sz w:val="28"/>
          <w:szCs w:val="28"/>
        </w:rPr>
        <w:t>районного бюджета</w:t>
      </w:r>
      <w:r w:rsidRPr="00D3280F">
        <w:rPr>
          <w:rFonts w:ascii="Times New Roman" w:hAnsi="Times New Roman" w:cs="Times New Roman"/>
          <w:sz w:val="28"/>
          <w:szCs w:val="28"/>
        </w:rPr>
        <w:t xml:space="preserve"> за 202</w:t>
      </w:r>
      <w:r>
        <w:rPr>
          <w:rFonts w:ascii="Times New Roman" w:hAnsi="Times New Roman" w:cs="Times New Roman"/>
          <w:sz w:val="28"/>
          <w:szCs w:val="28"/>
        </w:rPr>
        <w:t>2</w:t>
      </w:r>
      <w:r w:rsidRPr="00D3280F">
        <w:rPr>
          <w:rFonts w:ascii="Times New Roman" w:hAnsi="Times New Roman" w:cs="Times New Roman"/>
          <w:sz w:val="28"/>
          <w:szCs w:val="28"/>
        </w:rPr>
        <w:t xml:space="preserve"> год». В целом по результатам внешней проверки отчета об исполнении бюджета сделан вывод о достоверности данного документа, как </w:t>
      </w:r>
      <w:r w:rsidRPr="00D3280F">
        <w:rPr>
          <w:rFonts w:ascii="Times New Roman" w:hAnsi="Times New Roman" w:cs="Times New Roman"/>
          <w:sz w:val="28"/>
          <w:szCs w:val="28"/>
        </w:rPr>
        <w:lastRenderedPageBreak/>
        <w:t>носителя консолидированной информации о финансовой деятельности ГАБС в 2021 году.</w:t>
      </w:r>
    </w:p>
    <w:p w14:paraId="2E3DB549" w14:textId="1549B0A1" w:rsidR="00F35E7A" w:rsidRDefault="001059E3" w:rsidP="00502AC9">
      <w:pPr>
        <w:shd w:val="clear" w:color="auto" w:fill="FFFFFF" w:themeFill="background1"/>
        <w:spacing w:after="0" w:line="240" w:lineRule="auto"/>
        <w:ind w:firstLine="709"/>
        <w:jc w:val="both"/>
        <w:rPr>
          <w:rFonts w:ascii="Times New Roman" w:hAnsi="Times New Roman" w:cs="Times New Roman"/>
          <w:sz w:val="28"/>
          <w:szCs w:val="28"/>
        </w:rPr>
      </w:pPr>
      <w:r w:rsidRPr="00405318">
        <w:rPr>
          <w:rFonts w:ascii="Times New Roman" w:hAnsi="Times New Roman" w:cs="Times New Roman"/>
          <w:sz w:val="28"/>
          <w:szCs w:val="28"/>
        </w:rPr>
        <w:t xml:space="preserve">Основные выводы по заключениям Контрольно-счетного органа на проект Решения </w:t>
      </w:r>
      <w:r>
        <w:rPr>
          <w:rFonts w:ascii="Times New Roman" w:hAnsi="Times New Roman" w:cs="Times New Roman"/>
          <w:sz w:val="28"/>
          <w:szCs w:val="28"/>
        </w:rPr>
        <w:t xml:space="preserve">Боготольского </w:t>
      </w:r>
      <w:r w:rsidRPr="00405318">
        <w:rPr>
          <w:rFonts w:ascii="Times New Roman" w:hAnsi="Times New Roman" w:cs="Times New Roman"/>
          <w:sz w:val="28"/>
          <w:szCs w:val="28"/>
        </w:rPr>
        <w:t xml:space="preserve">района и </w:t>
      </w:r>
      <w:r>
        <w:rPr>
          <w:rFonts w:ascii="Times New Roman" w:hAnsi="Times New Roman" w:cs="Times New Roman"/>
          <w:sz w:val="28"/>
          <w:szCs w:val="28"/>
        </w:rPr>
        <w:t>8</w:t>
      </w:r>
      <w:r w:rsidRPr="00405318">
        <w:rPr>
          <w:rFonts w:ascii="Times New Roman" w:hAnsi="Times New Roman" w:cs="Times New Roman"/>
          <w:sz w:val="28"/>
          <w:szCs w:val="28"/>
        </w:rPr>
        <w:t xml:space="preserve"> поселений «Об исполнении бюджета за 20</w:t>
      </w:r>
      <w:r>
        <w:rPr>
          <w:rFonts w:ascii="Times New Roman" w:hAnsi="Times New Roman" w:cs="Times New Roman"/>
          <w:sz w:val="28"/>
          <w:szCs w:val="28"/>
        </w:rPr>
        <w:t>2</w:t>
      </w:r>
      <w:r w:rsidR="00502AC9">
        <w:rPr>
          <w:rFonts w:ascii="Times New Roman" w:hAnsi="Times New Roman" w:cs="Times New Roman"/>
          <w:sz w:val="28"/>
          <w:szCs w:val="28"/>
        </w:rPr>
        <w:t>1</w:t>
      </w:r>
      <w:r w:rsidRPr="00405318">
        <w:rPr>
          <w:rFonts w:ascii="Times New Roman" w:hAnsi="Times New Roman" w:cs="Times New Roman"/>
          <w:sz w:val="28"/>
          <w:szCs w:val="28"/>
        </w:rPr>
        <w:t xml:space="preserve"> год»</w:t>
      </w:r>
      <w:r w:rsidR="00E253DF">
        <w:rPr>
          <w:rFonts w:ascii="Times New Roman" w:hAnsi="Times New Roman" w:cs="Times New Roman"/>
          <w:sz w:val="28"/>
          <w:szCs w:val="28"/>
        </w:rPr>
        <w:t>:</w:t>
      </w:r>
    </w:p>
    <w:p w14:paraId="5B522F7B" w14:textId="7F8F90DD" w:rsidR="00E253DF" w:rsidRDefault="00E253DF" w:rsidP="00E253DF">
      <w:pPr>
        <w:shd w:val="clear" w:color="auto" w:fill="FFFFFF" w:themeFill="background1"/>
        <w:spacing w:after="0" w:line="240" w:lineRule="auto"/>
        <w:ind w:firstLine="709"/>
        <w:jc w:val="both"/>
        <w:rPr>
          <w:rFonts w:ascii="Times New Roman" w:hAnsi="Times New Roman" w:cs="Times New Roman"/>
          <w:sz w:val="28"/>
          <w:szCs w:val="28"/>
        </w:rPr>
      </w:pPr>
      <w:r w:rsidRPr="00E253DF">
        <w:rPr>
          <w:rFonts w:ascii="Times New Roman" w:hAnsi="Times New Roman" w:cs="Times New Roman"/>
          <w:sz w:val="28"/>
          <w:szCs w:val="28"/>
        </w:rPr>
        <w:t>Администрации Боготольского района</w:t>
      </w:r>
      <w:r>
        <w:rPr>
          <w:rFonts w:ascii="Times New Roman" w:hAnsi="Times New Roman" w:cs="Times New Roman"/>
          <w:sz w:val="28"/>
          <w:szCs w:val="28"/>
        </w:rPr>
        <w:t xml:space="preserve"> и администрациям 8-ми сельских советов рекомендовано:</w:t>
      </w:r>
    </w:p>
    <w:p w14:paraId="517AABE8" w14:textId="77777777" w:rsidR="00E253DF" w:rsidRDefault="00E253DF" w:rsidP="00E253DF">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53DF">
        <w:rPr>
          <w:rFonts w:ascii="Times New Roman" w:hAnsi="Times New Roman" w:cs="Times New Roman"/>
          <w:sz w:val="28"/>
          <w:szCs w:val="28"/>
        </w:rPr>
        <w:t>родолж</w:t>
      </w:r>
      <w:r>
        <w:rPr>
          <w:rFonts w:ascii="Times New Roman" w:hAnsi="Times New Roman" w:cs="Times New Roman"/>
          <w:sz w:val="28"/>
          <w:szCs w:val="28"/>
        </w:rPr>
        <w:t>и</w:t>
      </w:r>
      <w:r w:rsidRPr="00E253DF">
        <w:rPr>
          <w:rFonts w:ascii="Times New Roman" w:hAnsi="Times New Roman" w:cs="Times New Roman"/>
          <w:sz w:val="28"/>
          <w:szCs w:val="28"/>
        </w:rPr>
        <w:t>ть работу, направленную на осуществление контроля по соблюдению процедур составления и исполнение бюджета, составление бюджетной отчетности</w:t>
      </w:r>
      <w:r>
        <w:rPr>
          <w:rFonts w:ascii="Times New Roman" w:hAnsi="Times New Roman" w:cs="Times New Roman"/>
          <w:sz w:val="28"/>
          <w:szCs w:val="28"/>
        </w:rPr>
        <w:t>;</w:t>
      </w:r>
    </w:p>
    <w:p w14:paraId="7A588C57" w14:textId="106938AD" w:rsidR="00E253DF" w:rsidRDefault="00E253DF" w:rsidP="00E253DF">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выстроить </w:t>
      </w:r>
      <w:r w:rsidRPr="00E253DF">
        <w:rPr>
          <w:rFonts w:ascii="Times New Roman" w:hAnsi="Times New Roman" w:cs="Times New Roman"/>
          <w:sz w:val="28"/>
          <w:szCs w:val="28"/>
        </w:rPr>
        <w:t>эффективн</w:t>
      </w:r>
      <w:r>
        <w:rPr>
          <w:rFonts w:ascii="Times New Roman" w:hAnsi="Times New Roman" w:cs="Times New Roman"/>
          <w:sz w:val="28"/>
          <w:szCs w:val="28"/>
        </w:rPr>
        <w:t>ую</w:t>
      </w:r>
      <w:r w:rsidRPr="00E253DF">
        <w:rPr>
          <w:rFonts w:ascii="Times New Roman" w:hAnsi="Times New Roman" w:cs="Times New Roman"/>
          <w:sz w:val="28"/>
          <w:szCs w:val="28"/>
        </w:rPr>
        <w:t xml:space="preserve"> </w:t>
      </w:r>
      <w:r>
        <w:rPr>
          <w:rFonts w:ascii="Times New Roman" w:hAnsi="Times New Roman" w:cs="Times New Roman"/>
          <w:sz w:val="28"/>
          <w:szCs w:val="28"/>
        </w:rPr>
        <w:t>работу</w:t>
      </w:r>
      <w:r w:rsidRPr="00E253DF">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E253DF">
        <w:rPr>
          <w:rFonts w:ascii="Times New Roman" w:hAnsi="Times New Roman" w:cs="Times New Roman"/>
          <w:sz w:val="28"/>
          <w:szCs w:val="28"/>
        </w:rPr>
        <w:t>использовани</w:t>
      </w:r>
      <w:r>
        <w:rPr>
          <w:rFonts w:ascii="Times New Roman" w:hAnsi="Times New Roman" w:cs="Times New Roman"/>
          <w:sz w:val="28"/>
          <w:szCs w:val="28"/>
        </w:rPr>
        <w:t>ю</w:t>
      </w:r>
      <w:r w:rsidRPr="00E253D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E253DF">
        <w:rPr>
          <w:rFonts w:ascii="Times New Roman" w:hAnsi="Times New Roman" w:cs="Times New Roman"/>
          <w:sz w:val="28"/>
          <w:szCs w:val="28"/>
        </w:rPr>
        <w:t xml:space="preserve">имущества для получения максимального дохода от его </w:t>
      </w:r>
      <w:r>
        <w:rPr>
          <w:rFonts w:ascii="Times New Roman" w:hAnsi="Times New Roman" w:cs="Times New Roman"/>
          <w:sz w:val="28"/>
          <w:szCs w:val="28"/>
        </w:rPr>
        <w:t>использования</w:t>
      </w:r>
      <w:r w:rsidRPr="00E253DF">
        <w:rPr>
          <w:rFonts w:ascii="Times New Roman" w:hAnsi="Times New Roman" w:cs="Times New Roman"/>
          <w:sz w:val="28"/>
          <w:szCs w:val="28"/>
        </w:rPr>
        <w:t xml:space="preserve"> </w:t>
      </w:r>
      <w:r>
        <w:rPr>
          <w:rFonts w:ascii="Times New Roman" w:hAnsi="Times New Roman" w:cs="Times New Roman"/>
          <w:sz w:val="28"/>
          <w:szCs w:val="28"/>
        </w:rPr>
        <w:t>для</w:t>
      </w:r>
      <w:r w:rsidRPr="00E253DF">
        <w:rPr>
          <w:rFonts w:ascii="Times New Roman" w:hAnsi="Times New Roman" w:cs="Times New Roman"/>
          <w:sz w:val="28"/>
          <w:szCs w:val="28"/>
        </w:rPr>
        <w:t xml:space="preserve"> укреп</w:t>
      </w:r>
      <w:r>
        <w:rPr>
          <w:rFonts w:ascii="Times New Roman" w:hAnsi="Times New Roman" w:cs="Times New Roman"/>
          <w:sz w:val="28"/>
          <w:szCs w:val="28"/>
        </w:rPr>
        <w:t>ления</w:t>
      </w:r>
      <w:r w:rsidRPr="00E253DF">
        <w:rPr>
          <w:rFonts w:ascii="Times New Roman" w:hAnsi="Times New Roman" w:cs="Times New Roman"/>
          <w:sz w:val="28"/>
          <w:szCs w:val="28"/>
        </w:rPr>
        <w:t xml:space="preserve"> самостоятельност</w:t>
      </w:r>
      <w:r>
        <w:rPr>
          <w:rFonts w:ascii="Times New Roman" w:hAnsi="Times New Roman" w:cs="Times New Roman"/>
          <w:sz w:val="28"/>
          <w:szCs w:val="28"/>
        </w:rPr>
        <w:t>и</w:t>
      </w:r>
      <w:r w:rsidRPr="00E253DF">
        <w:rPr>
          <w:rFonts w:ascii="Times New Roman" w:hAnsi="Times New Roman" w:cs="Times New Roman"/>
          <w:sz w:val="28"/>
          <w:szCs w:val="28"/>
        </w:rPr>
        <w:t xml:space="preserve"> </w:t>
      </w:r>
      <w:r>
        <w:rPr>
          <w:rFonts w:ascii="Times New Roman" w:hAnsi="Times New Roman" w:cs="Times New Roman"/>
          <w:sz w:val="28"/>
          <w:szCs w:val="28"/>
        </w:rPr>
        <w:t xml:space="preserve">районного </w:t>
      </w:r>
      <w:r w:rsidRPr="00E253DF">
        <w:rPr>
          <w:rFonts w:ascii="Times New Roman" w:hAnsi="Times New Roman" w:cs="Times New Roman"/>
          <w:sz w:val="28"/>
          <w:szCs w:val="28"/>
        </w:rPr>
        <w:t>бюджета</w:t>
      </w:r>
      <w:r>
        <w:rPr>
          <w:rFonts w:ascii="Times New Roman" w:hAnsi="Times New Roman" w:cs="Times New Roman"/>
          <w:sz w:val="28"/>
          <w:szCs w:val="28"/>
        </w:rPr>
        <w:t>;</w:t>
      </w:r>
    </w:p>
    <w:p w14:paraId="16F4AAB3" w14:textId="13AB0BC6" w:rsidR="00E253DF" w:rsidRPr="00E253DF" w:rsidRDefault="00E253DF" w:rsidP="00E253DF">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253DF">
        <w:rPr>
          <w:rFonts w:ascii="Times New Roman" w:hAnsi="Times New Roman" w:cs="Times New Roman"/>
          <w:sz w:val="28"/>
          <w:szCs w:val="28"/>
        </w:rPr>
        <w:t>ести работу по погашению имеющихся дебиторской и кредиторской задолженност</w:t>
      </w:r>
      <w:r w:rsidR="00C638FD">
        <w:rPr>
          <w:rFonts w:ascii="Times New Roman" w:hAnsi="Times New Roman" w:cs="Times New Roman"/>
          <w:sz w:val="28"/>
          <w:szCs w:val="28"/>
        </w:rPr>
        <w:t>ей</w:t>
      </w:r>
      <w:r>
        <w:rPr>
          <w:rFonts w:ascii="Times New Roman" w:hAnsi="Times New Roman" w:cs="Times New Roman"/>
          <w:sz w:val="28"/>
          <w:szCs w:val="28"/>
        </w:rPr>
        <w:t>;</w:t>
      </w:r>
    </w:p>
    <w:p w14:paraId="4709D6FF" w14:textId="4AFD7A82" w:rsidR="00E253DF" w:rsidRDefault="00E253DF" w:rsidP="00E253DF">
      <w:pPr>
        <w:shd w:val="clear" w:color="auto" w:fill="FFFFFF" w:themeFill="background1"/>
        <w:spacing w:after="0" w:line="240" w:lineRule="auto"/>
        <w:ind w:firstLine="709"/>
        <w:jc w:val="both"/>
        <w:rPr>
          <w:rFonts w:ascii="Times New Roman" w:hAnsi="Times New Roman" w:cs="Times New Roman"/>
          <w:sz w:val="28"/>
          <w:szCs w:val="28"/>
        </w:rPr>
      </w:pPr>
      <w:r w:rsidRPr="00E253DF">
        <w:rPr>
          <w:rFonts w:ascii="Times New Roman" w:hAnsi="Times New Roman" w:cs="Times New Roman"/>
          <w:sz w:val="28"/>
          <w:szCs w:val="28"/>
        </w:rPr>
        <w:t>ответственным исполнителям муниципальных программ своевременно проводить мониторинг исполнения программных мероприятий в целях повышения эффективности расходовани</w:t>
      </w:r>
      <w:r>
        <w:rPr>
          <w:rFonts w:ascii="Times New Roman" w:hAnsi="Times New Roman" w:cs="Times New Roman"/>
          <w:sz w:val="28"/>
          <w:szCs w:val="28"/>
        </w:rPr>
        <w:t>я</w:t>
      </w:r>
      <w:r w:rsidRPr="00E253DF">
        <w:rPr>
          <w:rFonts w:ascii="Times New Roman" w:hAnsi="Times New Roman" w:cs="Times New Roman"/>
          <w:sz w:val="28"/>
          <w:szCs w:val="28"/>
        </w:rPr>
        <w:t xml:space="preserve"> бюджетных средств и исключени</w:t>
      </w:r>
      <w:r>
        <w:rPr>
          <w:rFonts w:ascii="Times New Roman" w:hAnsi="Times New Roman" w:cs="Times New Roman"/>
          <w:sz w:val="28"/>
          <w:szCs w:val="28"/>
        </w:rPr>
        <w:t>я</w:t>
      </w:r>
      <w:r w:rsidRPr="00E253DF">
        <w:rPr>
          <w:rFonts w:ascii="Times New Roman" w:hAnsi="Times New Roman" w:cs="Times New Roman"/>
          <w:sz w:val="28"/>
          <w:szCs w:val="28"/>
        </w:rPr>
        <w:t xml:space="preserve"> фактов неисполнения запланированных расходов.</w:t>
      </w:r>
    </w:p>
    <w:p w14:paraId="79519FDF" w14:textId="77777777" w:rsidR="00E253DF" w:rsidRDefault="00E253DF" w:rsidP="00E253DF">
      <w:pPr>
        <w:shd w:val="clear" w:color="auto" w:fill="FFFFFF" w:themeFill="background1"/>
        <w:spacing w:after="0" w:line="240" w:lineRule="auto"/>
        <w:ind w:firstLine="709"/>
        <w:jc w:val="both"/>
        <w:rPr>
          <w:rFonts w:ascii="Times New Roman" w:hAnsi="Times New Roman" w:cs="Times New Roman"/>
          <w:sz w:val="28"/>
          <w:szCs w:val="28"/>
        </w:rPr>
      </w:pPr>
    </w:p>
    <w:p w14:paraId="665093E1" w14:textId="2CF4EB8E" w:rsidR="00E253DF" w:rsidRPr="00E253DF" w:rsidRDefault="00E253DF" w:rsidP="00E253DF">
      <w:pPr>
        <w:shd w:val="clear" w:color="auto" w:fill="FFFFFF" w:themeFill="background1"/>
        <w:spacing w:after="0" w:line="240" w:lineRule="auto"/>
        <w:ind w:firstLine="709"/>
        <w:jc w:val="center"/>
        <w:rPr>
          <w:rFonts w:ascii="Times New Roman" w:hAnsi="Times New Roman" w:cs="Times New Roman"/>
          <w:b/>
          <w:bCs/>
          <w:i/>
          <w:iCs/>
          <w:sz w:val="28"/>
          <w:szCs w:val="28"/>
        </w:rPr>
      </w:pPr>
      <w:r w:rsidRPr="00E253DF">
        <w:rPr>
          <w:rFonts w:ascii="Times New Roman" w:hAnsi="Times New Roman" w:cs="Times New Roman"/>
          <w:b/>
          <w:bCs/>
          <w:i/>
          <w:iCs/>
          <w:sz w:val="28"/>
          <w:szCs w:val="28"/>
        </w:rPr>
        <w:t>4. Контрольная деятельность</w:t>
      </w:r>
    </w:p>
    <w:p w14:paraId="27C1DE88" w14:textId="77777777" w:rsidR="00D3280F" w:rsidRDefault="00D3280F" w:rsidP="00502AC9">
      <w:pPr>
        <w:shd w:val="clear" w:color="auto" w:fill="FFFFFF" w:themeFill="background1"/>
        <w:spacing w:after="0" w:line="240" w:lineRule="auto"/>
        <w:ind w:firstLine="709"/>
        <w:jc w:val="both"/>
        <w:rPr>
          <w:rFonts w:ascii="Times New Roman" w:hAnsi="Times New Roman" w:cs="Times New Roman"/>
          <w:sz w:val="28"/>
          <w:szCs w:val="28"/>
        </w:rPr>
      </w:pPr>
    </w:p>
    <w:p w14:paraId="0EADA4D9" w14:textId="404FAD2B" w:rsidR="00ED2C0B" w:rsidRDefault="00E253DF" w:rsidP="00EB10F5">
      <w:pPr>
        <w:shd w:val="clear" w:color="auto" w:fill="FFFFFF" w:themeFill="background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контрольной деятельности было проведено 1 к</w:t>
      </w:r>
      <w:r w:rsidRPr="00E253DF">
        <w:rPr>
          <w:rFonts w:ascii="Times New Roman" w:hAnsi="Times New Roman" w:cs="Times New Roman"/>
          <w:sz w:val="28"/>
          <w:szCs w:val="28"/>
        </w:rPr>
        <w:t xml:space="preserve">онтрольное мероприятие совместно с представителем Боготольской межрайонной прокуратуры, помощником прокурора Коняшкиным А.М. </w:t>
      </w:r>
      <w:r w:rsidR="00EB10F5">
        <w:rPr>
          <w:rFonts w:ascii="Times New Roman" w:hAnsi="Times New Roman" w:cs="Times New Roman"/>
          <w:sz w:val="28"/>
          <w:szCs w:val="28"/>
        </w:rPr>
        <w:t xml:space="preserve">в </w:t>
      </w:r>
      <w:r w:rsidR="00EB10F5" w:rsidRPr="00E253DF">
        <w:rPr>
          <w:rFonts w:ascii="Times New Roman" w:hAnsi="Times New Roman" w:cs="Times New Roman"/>
          <w:sz w:val="28"/>
          <w:szCs w:val="28"/>
        </w:rPr>
        <w:t>Юрьевск</w:t>
      </w:r>
      <w:r w:rsidR="00EB10F5">
        <w:rPr>
          <w:rFonts w:ascii="Times New Roman" w:hAnsi="Times New Roman" w:cs="Times New Roman"/>
          <w:sz w:val="28"/>
          <w:szCs w:val="28"/>
        </w:rPr>
        <w:t>ой</w:t>
      </w:r>
      <w:r w:rsidR="00EB10F5" w:rsidRPr="00E253DF">
        <w:rPr>
          <w:rFonts w:ascii="Times New Roman" w:hAnsi="Times New Roman" w:cs="Times New Roman"/>
          <w:sz w:val="28"/>
          <w:szCs w:val="28"/>
        </w:rPr>
        <w:t xml:space="preserve"> СОШ</w:t>
      </w:r>
      <w:r w:rsidR="00EB10F5">
        <w:rPr>
          <w:rFonts w:ascii="Times New Roman" w:hAnsi="Times New Roman" w:cs="Times New Roman"/>
          <w:sz w:val="28"/>
          <w:szCs w:val="28"/>
        </w:rPr>
        <w:t xml:space="preserve">, </w:t>
      </w:r>
      <w:proofErr w:type="spellStart"/>
      <w:r w:rsidR="00EB10F5">
        <w:rPr>
          <w:rFonts w:ascii="Times New Roman" w:hAnsi="Times New Roman" w:cs="Times New Roman"/>
          <w:sz w:val="28"/>
          <w:szCs w:val="28"/>
        </w:rPr>
        <w:t>В</w:t>
      </w:r>
      <w:r w:rsidR="00EB10F5" w:rsidRPr="00E253DF">
        <w:rPr>
          <w:rFonts w:ascii="Times New Roman" w:hAnsi="Times New Roman" w:cs="Times New Roman"/>
          <w:sz w:val="28"/>
          <w:szCs w:val="28"/>
        </w:rPr>
        <w:t>агинск</w:t>
      </w:r>
      <w:r w:rsidR="00EB10F5">
        <w:rPr>
          <w:rFonts w:ascii="Times New Roman" w:hAnsi="Times New Roman" w:cs="Times New Roman"/>
          <w:sz w:val="28"/>
          <w:szCs w:val="28"/>
        </w:rPr>
        <w:t>ой</w:t>
      </w:r>
      <w:proofErr w:type="spellEnd"/>
      <w:r w:rsidR="00EB10F5" w:rsidRPr="00E253DF">
        <w:rPr>
          <w:rFonts w:ascii="Times New Roman" w:hAnsi="Times New Roman" w:cs="Times New Roman"/>
          <w:sz w:val="28"/>
          <w:szCs w:val="28"/>
        </w:rPr>
        <w:t xml:space="preserve"> СОШ</w:t>
      </w:r>
      <w:r w:rsidR="00EB10F5">
        <w:rPr>
          <w:rFonts w:ascii="Times New Roman" w:hAnsi="Times New Roman" w:cs="Times New Roman"/>
          <w:sz w:val="28"/>
          <w:szCs w:val="28"/>
        </w:rPr>
        <w:t xml:space="preserve">, </w:t>
      </w:r>
      <w:r w:rsidR="00EB10F5" w:rsidRPr="00E253DF">
        <w:rPr>
          <w:rFonts w:ascii="Times New Roman" w:hAnsi="Times New Roman" w:cs="Times New Roman"/>
          <w:sz w:val="28"/>
          <w:szCs w:val="28"/>
        </w:rPr>
        <w:t>Владимировск</w:t>
      </w:r>
      <w:r w:rsidR="00EB10F5">
        <w:rPr>
          <w:rFonts w:ascii="Times New Roman" w:hAnsi="Times New Roman" w:cs="Times New Roman"/>
          <w:sz w:val="28"/>
          <w:szCs w:val="28"/>
        </w:rPr>
        <w:t>ой</w:t>
      </w:r>
      <w:r w:rsidR="00EB10F5" w:rsidRPr="00E253DF">
        <w:rPr>
          <w:rFonts w:ascii="Times New Roman" w:hAnsi="Times New Roman" w:cs="Times New Roman"/>
          <w:sz w:val="28"/>
          <w:szCs w:val="28"/>
        </w:rPr>
        <w:t xml:space="preserve"> СОШ</w:t>
      </w:r>
      <w:r w:rsidR="00EB10F5">
        <w:rPr>
          <w:rFonts w:ascii="Times New Roman" w:hAnsi="Times New Roman" w:cs="Times New Roman"/>
          <w:sz w:val="28"/>
          <w:szCs w:val="28"/>
        </w:rPr>
        <w:t xml:space="preserve"> по проверке реализации мероприятий по </w:t>
      </w:r>
      <w:r w:rsidR="00EB10F5" w:rsidRPr="00EB10F5">
        <w:rPr>
          <w:rFonts w:ascii="Times New Roman" w:hAnsi="Times New Roman" w:cs="Times New Roman"/>
          <w:sz w:val="28"/>
          <w:szCs w:val="28"/>
        </w:rPr>
        <w:t>приобретени</w:t>
      </w:r>
      <w:r w:rsidR="00EB10F5">
        <w:rPr>
          <w:rFonts w:ascii="Times New Roman" w:hAnsi="Times New Roman" w:cs="Times New Roman"/>
          <w:sz w:val="28"/>
          <w:szCs w:val="28"/>
        </w:rPr>
        <w:t>ю</w:t>
      </w:r>
      <w:r w:rsidR="00EB10F5" w:rsidRPr="00EB10F5">
        <w:rPr>
          <w:rFonts w:ascii="Times New Roman" w:hAnsi="Times New Roman" w:cs="Times New Roman"/>
          <w:sz w:val="28"/>
          <w:szCs w:val="28"/>
        </w:rPr>
        <w:t xml:space="preserve"> оборудования, расходных материалов, средств обучения и воспитания для создания и обеспечения функционирования центров образования</w:t>
      </w:r>
      <w:r w:rsidR="00EB10F5">
        <w:rPr>
          <w:rFonts w:ascii="Times New Roman" w:hAnsi="Times New Roman" w:cs="Times New Roman"/>
          <w:sz w:val="28"/>
          <w:szCs w:val="28"/>
        </w:rPr>
        <w:t xml:space="preserve"> </w:t>
      </w:r>
      <w:r w:rsidR="00EB10F5" w:rsidRPr="00EB10F5">
        <w:rPr>
          <w:rFonts w:ascii="Times New Roman" w:hAnsi="Times New Roman" w:cs="Times New Roman"/>
          <w:sz w:val="28"/>
          <w:szCs w:val="28"/>
        </w:rPr>
        <w:t>естественно-научной технологической направленностей «Точка роста»</w:t>
      </w:r>
      <w:r w:rsidR="00EB10F5">
        <w:rPr>
          <w:rFonts w:ascii="Times New Roman" w:hAnsi="Times New Roman" w:cs="Times New Roman"/>
          <w:sz w:val="28"/>
          <w:szCs w:val="28"/>
        </w:rPr>
        <w:t xml:space="preserve"> </w:t>
      </w:r>
      <w:r w:rsidRPr="00E253DF">
        <w:rPr>
          <w:rFonts w:ascii="Times New Roman" w:hAnsi="Times New Roman" w:cs="Times New Roman"/>
          <w:sz w:val="28"/>
          <w:szCs w:val="28"/>
        </w:rPr>
        <w:t xml:space="preserve">в рамках национального проекта «Образование»  </w:t>
      </w:r>
      <w:bookmarkStart w:id="2" w:name="_Hlk134104944"/>
      <w:r w:rsidR="00EB10F5">
        <w:rPr>
          <w:rFonts w:ascii="Times New Roman" w:hAnsi="Times New Roman" w:cs="Times New Roman"/>
          <w:sz w:val="28"/>
          <w:szCs w:val="28"/>
        </w:rPr>
        <w:t>в 2021 году. Нарушений, связанных с нецелевым расходованием средств не установлено.</w:t>
      </w:r>
    </w:p>
    <w:p w14:paraId="4BB31327" w14:textId="77777777" w:rsidR="00EB10F5" w:rsidRPr="003A4E1F" w:rsidRDefault="00EB10F5" w:rsidP="00EB10F5">
      <w:pPr>
        <w:shd w:val="clear" w:color="auto" w:fill="FFFFFF" w:themeFill="background1"/>
        <w:spacing w:after="0" w:line="240" w:lineRule="auto"/>
        <w:ind w:firstLine="567"/>
        <w:jc w:val="both"/>
        <w:rPr>
          <w:rFonts w:ascii="Times New Roman" w:hAnsi="Times New Roman" w:cs="Times New Roman"/>
          <w:sz w:val="28"/>
          <w:szCs w:val="28"/>
        </w:rPr>
      </w:pPr>
    </w:p>
    <w:bookmarkEnd w:id="2"/>
    <w:p w14:paraId="7533DDD0" w14:textId="7247159F" w:rsidR="00EB10F5" w:rsidRPr="00EB10F5" w:rsidRDefault="00EB10F5" w:rsidP="00EB10F5">
      <w:pPr>
        <w:shd w:val="clear" w:color="auto" w:fill="FFFFFF" w:themeFill="background1"/>
        <w:spacing w:before="60" w:after="300" w:line="312" w:lineRule="atLeast"/>
        <w:jc w:val="center"/>
        <w:rPr>
          <w:rFonts w:ascii="Times New Roman" w:eastAsia="Times New Roman" w:hAnsi="Times New Roman" w:cs="Times New Roman"/>
          <w:b/>
          <w:i/>
          <w:iCs/>
          <w:color w:val="000000"/>
          <w:sz w:val="28"/>
          <w:szCs w:val="28"/>
          <w:lang w:eastAsia="ru-RU"/>
        </w:rPr>
      </w:pPr>
      <w:r w:rsidRPr="00EB10F5">
        <w:rPr>
          <w:rFonts w:ascii="Times New Roman" w:eastAsia="Times New Roman" w:hAnsi="Times New Roman" w:cs="Times New Roman"/>
          <w:b/>
          <w:i/>
          <w:iCs/>
          <w:color w:val="000000"/>
          <w:sz w:val="28"/>
          <w:szCs w:val="28"/>
          <w:lang w:eastAsia="ru-RU"/>
        </w:rPr>
        <w:t xml:space="preserve">5. Обеспечение деятельности </w:t>
      </w:r>
      <w:r>
        <w:rPr>
          <w:rFonts w:ascii="Times New Roman" w:eastAsia="Times New Roman" w:hAnsi="Times New Roman" w:cs="Times New Roman"/>
          <w:b/>
          <w:i/>
          <w:iCs/>
          <w:color w:val="000000"/>
          <w:sz w:val="28"/>
          <w:szCs w:val="28"/>
          <w:lang w:eastAsia="ru-RU"/>
        </w:rPr>
        <w:t>КСО</w:t>
      </w:r>
      <w:r w:rsidRPr="00EB10F5">
        <w:rPr>
          <w:rFonts w:ascii="Times New Roman" w:eastAsia="Times New Roman" w:hAnsi="Times New Roman" w:cs="Times New Roman"/>
          <w:b/>
          <w:i/>
          <w:iCs/>
          <w:color w:val="000000"/>
          <w:sz w:val="28"/>
          <w:szCs w:val="28"/>
          <w:lang w:eastAsia="ru-RU"/>
        </w:rPr>
        <w:t>, взаимодействие с другими контрольными, правоохранительными и иными органами государственной власти и местного самоуправления</w:t>
      </w:r>
    </w:p>
    <w:p w14:paraId="03E7BBBB" w14:textId="77777777" w:rsidR="00EB10F5" w:rsidRDefault="00EB10F5" w:rsidP="00EB10F5">
      <w:pPr>
        <w:shd w:val="clear" w:color="auto" w:fill="FFFFFF" w:themeFill="background1"/>
        <w:spacing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 xml:space="preserve">В течение 2022 года председатель </w:t>
      </w:r>
      <w:r>
        <w:rPr>
          <w:rFonts w:ascii="Times New Roman" w:eastAsia="Times New Roman" w:hAnsi="Times New Roman" w:cs="Times New Roman"/>
          <w:bCs/>
          <w:color w:val="000000"/>
          <w:sz w:val="28"/>
          <w:szCs w:val="28"/>
          <w:lang w:eastAsia="ru-RU"/>
        </w:rPr>
        <w:t>КСО</w:t>
      </w:r>
      <w:r w:rsidRPr="00EB10F5">
        <w:rPr>
          <w:rFonts w:ascii="Times New Roman" w:eastAsia="Times New Roman" w:hAnsi="Times New Roman" w:cs="Times New Roman"/>
          <w:bCs/>
          <w:color w:val="000000"/>
          <w:sz w:val="28"/>
          <w:szCs w:val="28"/>
          <w:lang w:eastAsia="ru-RU"/>
        </w:rPr>
        <w:t xml:space="preserve"> принимал участие в работе заседаний постоянных комиссий и сессий Совета депутатов.</w:t>
      </w:r>
    </w:p>
    <w:p w14:paraId="2543A9CA" w14:textId="77777777"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КСО</w:t>
      </w:r>
      <w:r w:rsidRPr="00EB10F5">
        <w:rPr>
          <w:rFonts w:ascii="Times New Roman" w:eastAsia="Times New Roman" w:hAnsi="Times New Roman" w:cs="Times New Roman"/>
          <w:bCs/>
          <w:color w:val="000000"/>
          <w:sz w:val="28"/>
          <w:szCs w:val="28"/>
          <w:lang w:eastAsia="ru-RU"/>
        </w:rPr>
        <w:t xml:space="preserve"> тесно взаимодействовала со Счетной палатой Красноярского края посредством обмена методической, правовой и аналитической информацией, представляющей взаимный интерес. </w:t>
      </w:r>
    </w:p>
    <w:p w14:paraId="21B4D46F" w14:textId="77777777"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 xml:space="preserve">Осуществлялся обмен практическим опытом с контрольно-счетными органами других муниципальных образований по вопросам организации </w:t>
      </w:r>
      <w:r w:rsidRPr="00EB10F5">
        <w:rPr>
          <w:rFonts w:ascii="Times New Roman" w:eastAsia="Times New Roman" w:hAnsi="Times New Roman" w:cs="Times New Roman"/>
          <w:bCs/>
          <w:color w:val="000000"/>
          <w:sz w:val="28"/>
          <w:szCs w:val="28"/>
          <w:lang w:eastAsia="ru-RU"/>
        </w:rPr>
        <w:lastRenderedPageBreak/>
        <w:t>деятельности, применения действующего законодательства в рамках проведения контрольных и экспертно-аналитических мероприятий.</w:t>
      </w:r>
    </w:p>
    <w:p w14:paraId="7016B2BE" w14:textId="52A6F01C"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 xml:space="preserve">В течение 2022 года на основании заключенных соглашений осуществлялось информационное взаимодействие с Боготольской межрайонной прокуратурой и Управлением Федерального казначейства по Красноярскому краю. </w:t>
      </w:r>
    </w:p>
    <w:p w14:paraId="69563DCF" w14:textId="77777777"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p>
    <w:p w14:paraId="388A2869" w14:textId="77777777" w:rsidR="00EB10F5" w:rsidRPr="00EB10F5" w:rsidRDefault="00EB10F5" w:rsidP="00EB10F5">
      <w:pPr>
        <w:shd w:val="clear" w:color="auto" w:fill="FFFFFF" w:themeFill="background1"/>
        <w:spacing w:before="60" w:after="0" w:line="312" w:lineRule="atLeast"/>
        <w:ind w:firstLine="709"/>
        <w:jc w:val="center"/>
        <w:rPr>
          <w:rFonts w:ascii="Times New Roman" w:eastAsia="Times New Roman" w:hAnsi="Times New Roman" w:cs="Times New Roman"/>
          <w:b/>
          <w:i/>
          <w:iCs/>
          <w:color w:val="000000"/>
          <w:sz w:val="28"/>
          <w:szCs w:val="28"/>
          <w:lang w:eastAsia="ru-RU"/>
        </w:rPr>
      </w:pPr>
      <w:r w:rsidRPr="00EB10F5">
        <w:rPr>
          <w:rFonts w:ascii="Times New Roman" w:eastAsia="Times New Roman" w:hAnsi="Times New Roman" w:cs="Times New Roman"/>
          <w:b/>
          <w:i/>
          <w:iCs/>
          <w:color w:val="000000"/>
          <w:sz w:val="28"/>
          <w:szCs w:val="28"/>
          <w:lang w:eastAsia="ru-RU"/>
        </w:rPr>
        <w:t>6.</w:t>
      </w:r>
      <w:r w:rsidRPr="00EB10F5">
        <w:rPr>
          <w:rFonts w:ascii="Times New Roman" w:eastAsia="Times New Roman" w:hAnsi="Times New Roman" w:cs="Times New Roman"/>
          <w:b/>
          <w:i/>
          <w:iCs/>
          <w:color w:val="000000"/>
          <w:sz w:val="28"/>
          <w:szCs w:val="28"/>
          <w:lang w:eastAsia="ru-RU"/>
        </w:rPr>
        <w:tab/>
        <w:t>Методическое и информационное обеспечение деятельности</w:t>
      </w:r>
    </w:p>
    <w:p w14:paraId="6BEE1E29" w14:textId="3AD4B301" w:rsidR="00EB10F5" w:rsidRP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 xml:space="preserve">Ежегодно </w:t>
      </w:r>
      <w:r>
        <w:rPr>
          <w:rFonts w:ascii="Times New Roman" w:eastAsia="Times New Roman" w:hAnsi="Times New Roman" w:cs="Times New Roman"/>
          <w:bCs/>
          <w:color w:val="000000"/>
          <w:sz w:val="28"/>
          <w:szCs w:val="28"/>
          <w:lang w:eastAsia="ru-RU"/>
        </w:rPr>
        <w:t>КСО</w:t>
      </w:r>
      <w:r w:rsidRPr="00EB10F5">
        <w:rPr>
          <w:rFonts w:ascii="Times New Roman" w:eastAsia="Times New Roman" w:hAnsi="Times New Roman" w:cs="Times New Roman"/>
          <w:bCs/>
          <w:color w:val="000000"/>
          <w:sz w:val="28"/>
          <w:szCs w:val="28"/>
          <w:lang w:eastAsia="ru-RU"/>
        </w:rPr>
        <w:t xml:space="preserve"> продолжает работу по совершенствованию методологического обеспечения своей деятельности.  Стандартизация деятельности КСО проводится на базе (и с учетом) стандартов Счетной палаты Российской Федерации, Счетной палаты Красноярского края, типовых стандартов Союза муниципальных контрольно-счетных органов, методических рекомендаций Счетной палаты Красноярского края.</w:t>
      </w:r>
    </w:p>
    <w:p w14:paraId="31DE4F97" w14:textId="5C86E837" w:rsidR="00EB10F5" w:rsidRP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 xml:space="preserve">Подготовлен отчет о деятельности КСО за 2021 год и представлен депутатам в </w:t>
      </w:r>
      <w:r>
        <w:rPr>
          <w:rFonts w:ascii="Times New Roman" w:eastAsia="Times New Roman" w:hAnsi="Times New Roman" w:cs="Times New Roman"/>
          <w:bCs/>
          <w:color w:val="000000"/>
          <w:sz w:val="28"/>
          <w:szCs w:val="28"/>
          <w:lang w:eastAsia="ru-RU"/>
        </w:rPr>
        <w:t>апреле</w:t>
      </w:r>
      <w:r w:rsidRPr="00EB10F5">
        <w:rPr>
          <w:rFonts w:ascii="Times New Roman" w:eastAsia="Times New Roman" w:hAnsi="Times New Roman" w:cs="Times New Roman"/>
          <w:bCs/>
          <w:color w:val="000000"/>
          <w:sz w:val="28"/>
          <w:szCs w:val="28"/>
          <w:lang w:eastAsia="ru-RU"/>
        </w:rPr>
        <w:t xml:space="preserve"> 2022 года.</w:t>
      </w:r>
    </w:p>
    <w:p w14:paraId="38A02108" w14:textId="6AAA6A80" w:rsidR="00EB10F5" w:rsidRP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На основании запросов в адрес Счетной палаты Красноярского края и Совета контрольно-счетных органов Красноярского края за 202</w:t>
      </w:r>
      <w:r>
        <w:rPr>
          <w:rFonts w:ascii="Times New Roman" w:eastAsia="Times New Roman" w:hAnsi="Times New Roman" w:cs="Times New Roman"/>
          <w:bCs/>
          <w:color w:val="000000"/>
          <w:sz w:val="28"/>
          <w:szCs w:val="28"/>
          <w:lang w:eastAsia="ru-RU"/>
        </w:rPr>
        <w:t>1</w:t>
      </w:r>
      <w:r w:rsidRPr="00EB10F5">
        <w:rPr>
          <w:rFonts w:ascii="Times New Roman" w:eastAsia="Times New Roman" w:hAnsi="Times New Roman" w:cs="Times New Roman"/>
          <w:bCs/>
          <w:color w:val="000000"/>
          <w:sz w:val="28"/>
          <w:szCs w:val="28"/>
          <w:lang w:eastAsia="ru-RU"/>
        </w:rPr>
        <w:t xml:space="preserve"> год было направлено ряд отчетов, запросов и информаций о деятельности КСО.</w:t>
      </w:r>
    </w:p>
    <w:p w14:paraId="7531A526" w14:textId="17478F4D" w:rsidR="00EB10F5" w:rsidRP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На официальном сайте</w:t>
      </w:r>
      <w:r w:rsidR="002A3B88">
        <w:rPr>
          <w:rFonts w:ascii="Times New Roman" w:eastAsia="Times New Roman" w:hAnsi="Times New Roman" w:cs="Times New Roman"/>
          <w:bCs/>
          <w:color w:val="000000"/>
          <w:sz w:val="28"/>
          <w:szCs w:val="28"/>
          <w:lang w:eastAsia="ru-RU"/>
        </w:rPr>
        <w:t xml:space="preserve"> Боготольского района </w:t>
      </w:r>
      <w:r w:rsidRPr="00EB10F5">
        <w:rPr>
          <w:rFonts w:ascii="Times New Roman" w:eastAsia="Times New Roman" w:hAnsi="Times New Roman" w:cs="Times New Roman"/>
          <w:bCs/>
          <w:color w:val="000000"/>
          <w:sz w:val="28"/>
          <w:szCs w:val="28"/>
          <w:lang w:eastAsia="ru-RU"/>
        </w:rPr>
        <w:t xml:space="preserve">действует подраздел </w:t>
      </w:r>
      <w:r w:rsidR="002A3B88">
        <w:rPr>
          <w:rFonts w:ascii="Times New Roman" w:eastAsia="Times New Roman" w:hAnsi="Times New Roman" w:cs="Times New Roman"/>
          <w:bCs/>
          <w:color w:val="000000"/>
          <w:sz w:val="28"/>
          <w:szCs w:val="28"/>
          <w:lang w:eastAsia="ru-RU"/>
        </w:rPr>
        <w:t>КСО</w:t>
      </w:r>
      <w:r w:rsidRPr="00EB10F5">
        <w:rPr>
          <w:rFonts w:ascii="Times New Roman" w:eastAsia="Times New Roman" w:hAnsi="Times New Roman" w:cs="Times New Roman"/>
          <w:bCs/>
          <w:color w:val="000000"/>
          <w:sz w:val="28"/>
          <w:szCs w:val="28"/>
          <w:lang w:eastAsia="ru-RU"/>
        </w:rPr>
        <w:t>, где размещается информация об основных аспектах деятельности КСО.</w:t>
      </w:r>
    </w:p>
    <w:p w14:paraId="1920CF31" w14:textId="66BCD81C" w:rsidR="00ED2C0B" w:rsidRDefault="00EB10F5" w:rsidP="002A3B88">
      <w:pPr>
        <w:shd w:val="clear" w:color="auto" w:fill="FFFFFF" w:themeFill="background1"/>
        <w:spacing w:before="60" w:after="30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В 2022 году в связи с внесенными изменениями в Федеральный закон от 07.02.2011 № 6-ФЗ Контрольным органом разработано новое Положение о Контрольно</w:t>
      </w:r>
      <w:r w:rsidR="00C638FD">
        <w:rPr>
          <w:rFonts w:ascii="Times New Roman" w:eastAsia="Times New Roman" w:hAnsi="Times New Roman" w:cs="Times New Roman"/>
          <w:bCs/>
          <w:color w:val="000000"/>
          <w:sz w:val="28"/>
          <w:szCs w:val="28"/>
          <w:lang w:eastAsia="ru-RU"/>
        </w:rPr>
        <w:t>-счетном</w:t>
      </w:r>
      <w:r w:rsidRPr="00EB10F5">
        <w:rPr>
          <w:rFonts w:ascii="Times New Roman" w:eastAsia="Times New Roman" w:hAnsi="Times New Roman" w:cs="Times New Roman"/>
          <w:bCs/>
          <w:color w:val="000000"/>
          <w:sz w:val="28"/>
          <w:szCs w:val="28"/>
          <w:lang w:eastAsia="ru-RU"/>
        </w:rPr>
        <w:t xml:space="preserve"> органе и проведена часть работы по разработке нормативных правовых актов, регламентирующих вопросы её деятельности </w:t>
      </w:r>
      <w:r w:rsidR="002A3B88" w:rsidRPr="002A3B88">
        <w:rPr>
          <w:rFonts w:ascii="Times New Roman" w:eastAsia="Times New Roman" w:hAnsi="Times New Roman" w:cs="Times New Roman"/>
          <w:bCs/>
          <w:color w:val="000000"/>
          <w:sz w:val="28"/>
          <w:szCs w:val="28"/>
          <w:lang w:eastAsia="ru-RU"/>
        </w:rPr>
        <w:t>на основе изменений, внесенных Федеральным законом от 01.07.2021 N 255-ФЗ.</w:t>
      </w:r>
    </w:p>
    <w:p w14:paraId="753F918B" w14:textId="0730440A" w:rsidR="00FC170E" w:rsidRPr="00521F49" w:rsidRDefault="00FC0368" w:rsidP="00521F49">
      <w:pPr>
        <w:widowControl w:val="0"/>
        <w:shd w:val="clear" w:color="auto" w:fill="FFFFFF" w:themeFill="background1"/>
        <w:tabs>
          <w:tab w:val="left" w:pos="1276"/>
          <w:tab w:val="num" w:pos="1560"/>
        </w:tabs>
        <w:autoSpaceDE w:val="0"/>
        <w:autoSpaceDN w:val="0"/>
        <w:adjustRightInd w:val="0"/>
        <w:spacing w:after="0" w:line="240" w:lineRule="auto"/>
        <w:jc w:val="center"/>
        <w:rPr>
          <w:rFonts w:ascii="Times New Roman" w:eastAsia="Calibri" w:hAnsi="Times New Roman" w:cs="Times New Roman"/>
          <w:b/>
          <w:bCs/>
          <w:i/>
          <w:sz w:val="28"/>
          <w:szCs w:val="28"/>
          <w:lang w:eastAsia="ru-RU"/>
        </w:rPr>
      </w:pPr>
      <w:r>
        <w:rPr>
          <w:rFonts w:ascii="Times New Roman" w:eastAsia="Calibri" w:hAnsi="Times New Roman" w:cs="Times New Roman"/>
          <w:b/>
          <w:bCs/>
          <w:i/>
          <w:sz w:val="28"/>
          <w:szCs w:val="28"/>
          <w:lang w:eastAsia="ru-RU"/>
        </w:rPr>
        <w:t>7</w:t>
      </w:r>
      <w:r w:rsidR="000722F8" w:rsidRPr="00521F49">
        <w:rPr>
          <w:rFonts w:ascii="Times New Roman" w:eastAsia="Calibri" w:hAnsi="Times New Roman" w:cs="Times New Roman"/>
          <w:b/>
          <w:bCs/>
          <w:i/>
          <w:sz w:val="28"/>
          <w:szCs w:val="28"/>
          <w:lang w:eastAsia="ru-RU"/>
        </w:rPr>
        <w:t>.</w:t>
      </w:r>
      <w:r>
        <w:rPr>
          <w:rFonts w:ascii="Times New Roman" w:eastAsia="Calibri" w:hAnsi="Times New Roman" w:cs="Times New Roman"/>
          <w:b/>
          <w:bCs/>
          <w:i/>
          <w:sz w:val="28"/>
          <w:szCs w:val="28"/>
          <w:lang w:eastAsia="ru-RU"/>
        </w:rPr>
        <w:t xml:space="preserve"> </w:t>
      </w:r>
      <w:r w:rsidR="00FC170E" w:rsidRPr="00521F49">
        <w:rPr>
          <w:rFonts w:ascii="Times New Roman" w:eastAsia="Calibri" w:hAnsi="Times New Roman" w:cs="Times New Roman"/>
          <w:b/>
          <w:bCs/>
          <w:i/>
          <w:sz w:val="28"/>
          <w:szCs w:val="28"/>
          <w:lang w:eastAsia="ru-RU"/>
        </w:rPr>
        <w:t>Выводы и задачи на перспективу</w:t>
      </w:r>
      <w:r w:rsidR="00521F49" w:rsidRPr="00521F49">
        <w:rPr>
          <w:rFonts w:ascii="Times New Roman" w:eastAsia="Calibri" w:hAnsi="Times New Roman" w:cs="Times New Roman"/>
          <w:b/>
          <w:bCs/>
          <w:i/>
          <w:sz w:val="28"/>
          <w:szCs w:val="28"/>
          <w:lang w:eastAsia="ru-RU"/>
        </w:rPr>
        <w:t>.</w:t>
      </w:r>
    </w:p>
    <w:p w14:paraId="22BF67DA" w14:textId="77777777" w:rsidR="00FC170E" w:rsidRPr="00FC170E" w:rsidRDefault="00FC170E"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14:paraId="23FFCE78" w14:textId="61F6760A" w:rsidR="00CF7492" w:rsidRDefault="000704E8"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отчетном году КСО Боготольского района обеспечил реализацию целей и задач, возложенных на него Бюджетным кодексом РФ, </w:t>
      </w:r>
      <w:r w:rsidR="000C0DBC">
        <w:rPr>
          <w:rFonts w:ascii="Times New Roman" w:eastAsia="Calibri" w:hAnsi="Times New Roman" w:cs="Times New Roman"/>
          <w:sz w:val="28"/>
          <w:szCs w:val="28"/>
          <w:lang w:eastAsia="ru-RU"/>
        </w:rPr>
        <w:t>Ф</w:t>
      </w:r>
      <w:r>
        <w:rPr>
          <w:rFonts w:ascii="Times New Roman" w:eastAsia="Calibri" w:hAnsi="Times New Roman" w:cs="Times New Roman"/>
          <w:sz w:val="28"/>
          <w:szCs w:val="28"/>
          <w:lang w:eastAsia="ru-RU"/>
        </w:rPr>
        <w:t xml:space="preserve">едеральным законодательством, нормативными правовыми актами субъекта РФ и муниципального образования, Положением о КСО Боготольского района. </w:t>
      </w:r>
      <w:r w:rsidR="003921CF">
        <w:rPr>
          <w:rFonts w:ascii="Times New Roman" w:eastAsia="Calibri" w:hAnsi="Times New Roman" w:cs="Times New Roman"/>
          <w:sz w:val="28"/>
          <w:szCs w:val="28"/>
          <w:lang w:eastAsia="ru-RU"/>
        </w:rPr>
        <w:t>Утвержденный п</w:t>
      </w:r>
      <w:r>
        <w:rPr>
          <w:rFonts w:ascii="Times New Roman" w:eastAsia="Calibri" w:hAnsi="Times New Roman" w:cs="Times New Roman"/>
          <w:sz w:val="28"/>
          <w:szCs w:val="28"/>
          <w:lang w:eastAsia="ru-RU"/>
        </w:rPr>
        <w:t xml:space="preserve">лан работы </w:t>
      </w:r>
      <w:r w:rsidR="00A943FD" w:rsidRPr="00A943FD">
        <w:rPr>
          <w:rFonts w:ascii="Times New Roman" w:eastAsia="Calibri" w:hAnsi="Times New Roman" w:cs="Times New Roman"/>
          <w:b/>
          <w:sz w:val="28"/>
          <w:szCs w:val="28"/>
          <w:lang w:eastAsia="ru-RU"/>
        </w:rPr>
        <w:t>на 202</w:t>
      </w:r>
      <w:r w:rsidR="00FC0368">
        <w:rPr>
          <w:rFonts w:ascii="Times New Roman" w:eastAsia="Calibri" w:hAnsi="Times New Roman" w:cs="Times New Roman"/>
          <w:b/>
          <w:sz w:val="28"/>
          <w:szCs w:val="28"/>
          <w:lang w:eastAsia="ru-RU"/>
        </w:rPr>
        <w:t>2</w:t>
      </w:r>
      <w:r w:rsidR="00A943FD" w:rsidRPr="00A943FD">
        <w:rPr>
          <w:rFonts w:ascii="Times New Roman" w:eastAsia="Calibri" w:hAnsi="Times New Roman" w:cs="Times New Roman"/>
          <w:b/>
          <w:sz w:val="28"/>
          <w:szCs w:val="28"/>
          <w:lang w:eastAsia="ru-RU"/>
        </w:rPr>
        <w:t xml:space="preserve"> год</w:t>
      </w:r>
      <w:r w:rsidR="00A943F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внешнего муниципального финансового контроля выполнен.</w:t>
      </w:r>
    </w:p>
    <w:p w14:paraId="471B4123" w14:textId="77777777" w:rsidR="00FC0368" w:rsidRDefault="00FC0368"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201FFBC" w14:textId="77777777" w:rsidR="00DE2239" w:rsidRPr="0027161B" w:rsidRDefault="00DE2239"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sz w:val="28"/>
          <w:szCs w:val="28"/>
          <w:lang w:eastAsia="ru-RU"/>
        </w:rPr>
      </w:pPr>
    </w:p>
    <w:p w14:paraId="61BCB353" w14:textId="77777777" w:rsidR="003A4E1F" w:rsidRPr="003A4E1F" w:rsidRDefault="003A4E1F" w:rsidP="003A4E1F">
      <w:pPr>
        <w:suppressAutoHyphens/>
        <w:spacing w:after="0" w:line="240" w:lineRule="auto"/>
        <w:jc w:val="both"/>
        <w:rPr>
          <w:rFonts w:ascii="Times New Roman" w:eastAsia="Calibri" w:hAnsi="Times New Roman" w:cs="Times New Roman"/>
          <w:sz w:val="28"/>
          <w:szCs w:val="28"/>
          <w:lang w:eastAsia="ar-SA"/>
        </w:rPr>
      </w:pPr>
      <w:r w:rsidRPr="003A4E1F">
        <w:rPr>
          <w:rFonts w:ascii="Times New Roman" w:eastAsia="Calibri" w:hAnsi="Times New Roman" w:cs="Times New Roman"/>
          <w:sz w:val="28"/>
          <w:szCs w:val="28"/>
          <w:lang w:eastAsia="ar-SA"/>
        </w:rPr>
        <w:t xml:space="preserve">Председатель </w:t>
      </w:r>
    </w:p>
    <w:p w14:paraId="1F3863CD" w14:textId="77777777" w:rsidR="003A4E1F" w:rsidRPr="003A4E1F" w:rsidRDefault="003A4E1F" w:rsidP="003A4E1F">
      <w:pPr>
        <w:spacing w:after="0" w:line="240" w:lineRule="auto"/>
        <w:jc w:val="both"/>
        <w:rPr>
          <w:rFonts w:ascii="Times New Roman" w:eastAsia="Calibri" w:hAnsi="Times New Roman" w:cs="Calibri"/>
          <w:sz w:val="28"/>
          <w:szCs w:val="28"/>
          <w:lang w:eastAsia="ru-RU"/>
        </w:rPr>
      </w:pPr>
      <w:r w:rsidRPr="003A4E1F">
        <w:rPr>
          <w:rFonts w:ascii="Times New Roman" w:eastAsia="Calibri" w:hAnsi="Times New Roman" w:cs="Calibri"/>
          <w:sz w:val="28"/>
          <w:szCs w:val="28"/>
          <w:lang w:eastAsia="ru-RU"/>
        </w:rPr>
        <w:t xml:space="preserve">Контрольно-счетного </w:t>
      </w:r>
    </w:p>
    <w:p w14:paraId="5159717C" w14:textId="7603E430" w:rsidR="003A4E1F" w:rsidRPr="003A4E1F" w:rsidRDefault="003A4E1F" w:rsidP="003A4E1F">
      <w:pPr>
        <w:spacing w:after="0" w:line="240" w:lineRule="auto"/>
        <w:jc w:val="both"/>
        <w:rPr>
          <w:rFonts w:ascii="Times New Roman" w:eastAsia="Calibri" w:hAnsi="Times New Roman" w:cs="Calibri"/>
          <w:sz w:val="28"/>
          <w:szCs w:val="28"/>
          <w:lang w:eastAsia="ru-RU"/>
        </w:rPr>
      </w:pPr>
      <w:r w:rsidRPr="003A4E1F">
        <w:rPr>
          <w:rFonts w:ascii="Times New Roman" w:eastAsia="Calibri" w:hAnsi="Times New Roman" w:cs="Calibri"/>
          <w:sz w:val="28"/>
          <w:szCs w:val="28"/>
          <w:lang w:eastAsia="ru-RU"/>
        </w:rPr>
        <w:t xml:space="preserve">Боготольского района                                                                         </w:t>
      </w:r>
      <w:r w:rsidR="00FC0368">
        <w:rPr>
          <w:rFonts w:ascii="Times New Roman" w:eastAsia="Calibri" w:hAnsi="Times New Roman" w:cs="Calibri"/>
          <w:sz w:val="28"/>
          <w:szCs w:val="28"/>
          <w:lang w:eastAsia="ru-RU"/>
        </w:rPr>
        <w:t>Е</w:t>
      </w:r>
      <w:r w:rsidRPr="003A4E1F">
        <w:rPr>
          <w:rFonts w:ascii="Times New Roman" w:eastAsia="Calibri" w:hAnsi="Times New Roman" w:cs="Calibri"/>
          <w:sz w:val="28"/>
          <w:szCs w:val="28"/>
          <w:lang w:eastAsia="ru-RU"/>
        </w:rPr>
        <w:t>.В.</w:t>
      </w:r>
      <w:r w:rsidR="00FC0368">
        <w:rPr>
          <w:rFonts w:ascii="Times New Roman" w:eastAsia="Calibri" w:hAnsi="Times New Roman" w:cs="Calibri"/>
          <w:sz w:val="28"/>
          <w:szCs w:val="28"/>
          <w:lang w:eastAsia="ru-RU"/>
        </w:rPr>
        <w:t xml:space="preserve"> Иванова</w:t>
      </w:r>
    </w:p>
    <w:sectPr w:rsidR="003A4E1F" w:rsidRPr="003A4E1F" w:rsidSect="003307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61219" w14:textId="77777777" w:rsidR="00DD025B" w:rsidRDefault="00DD025B" w:rsidP="00FA61C8">
      <w:pPr>
        <w:spacing w:after="0" w:line="240" w:lineRule="auto"/>
      </w:pPr>
      <w:r>
        <w:separator/>
      </w:r>
    </w:p>
  </w:endnote>
  <w:endnote w:type="continuationSeparator" w:id="0">
    <w:p w14:paraId="16D8B5E6" w14:textId="77777777" w:rsidR="00DD025B" w:rsidRDefault="00DD025B" w:rsidP="00FA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5EA28" w14:textId="77777777" w:rsidR="00DD025B" w:rsidRDefault="00DD025B" w:rsidP="00FA61C8">
      <w:pPr>
        <w:spacing w:after="0" w:line="240" w:lineRule="auto"/>
      </w:pPr>
      <w:r>
        <w:separator/>
      </w:r>
    </w:p>
  </w:footnote>
  <w:footnote w:type="continuationSeparator" w:id="0">
    <w:p w14:paraId="2D6313A6" w14:textId="77777777" w:rsidR="00DD025B" w:rsidRDefault="00DD025B" w:rsidP="00FA6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440E4"/>
    <w:multiLevelType w:val="hybridMultilevel"/>
    <w:tmpl w:val="299EF61C"/>
    <w:lvl w:ilvl="0" w:tplc="F4B0CA3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6D570A7"/>
    <w:multiLevelType w:val="multilevel"/>
    <w:tmpl w:val="2F7A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81B90"/>
    <w:multiLevelType w:val="hybridMultilevel"/>
    <w:tmpl w:val="FE00EE70"/>
    <w:lvl w:ilvl="0" w:tplc="9E02546A">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15:restartNumberingAfterBreak="0">
    <w:nsid w:val="6D6A59B1"/>
    <w:multiLevelType w:val="hybridMultilevel"/>
    <w:tmpl w:val="80D60382"/>
    <w:lvl w:ilvl="0" w:tplc="2752E2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2131DA7"/>
    <w:multiLevelType w:val="hybridMultilevel"/>
    <w:tmpl w:val="ED56BAE2"/>
    <w:lvl w:ilvl="0" w:tplc="D040CECC">
      <w:start w:val="1"/>
      <w:numFmt w:val="decimal"/>
      <w:lvlText w:val="%1."/>
      <w:lvlJc w:val="left"/>
      <w:pPr>
        <w:ind w:left="3698" w:hanging="360"/>
      </w:pPr>
      <w:rPr>
        <w:rFonts w:hint="default"/>
        <w:b/>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5" w15:restartNumberingAfterBreak="0">
    <w:nsid w:val="75AC10A9"/>
    <w:multiLevelType w:val="hybridMultilevel"/>
    <w:tmpl w:val="370C3E9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5"/>
  </w:num>
  <w:num w:numId="3">
    <w:abstractNumId w:val="0"/>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9"/>
    <w:rsid w:val="0000110D"/>
    <w:rsid w:val="0000263A"/>
    <w:rsid w:val="000074B2"/>
    <w:rsid w:val="0000761A"/>
    <w:rsid w:val="0000770F"/>
    <w:rsid w:val="0002423A"/>
    <w:rsid w:val="000258B8"/>
    <w:rsid w:val="000329C7"/>
    <w:rsid w:val="00041CC1"/>
    <w:rsid w:val="00060526"/>
    <w:rsid w:val="0006271A"/>
    <w:rsid w:val="000704E8"/>
    <w:rsid w:val="000722F8"/>
    <w:rsid w:val="000749F3"/>
    <w:rsid w:val="00075840"/>
    <w:rsid w:val="00077193"/>
    <w:rsid w:val="000946D8"/>
    <w:rsid w:val="0009644A"/>
    <w:rsid w:val="000A3D0C"/>
    <w:rsid w:val="000B2D4D"/>
    <w:rsid w:val="000C0DBC"/>
    <w:rsid w:val="000C2A4F"/>
    <w:rsid w:val="000D2A18"/>
    <w:rsid w:val="000E3419"/>
    <w:rsid w:val="000E3A0F"/>
    <w:rsid w:val="000E4CA3"/>
    <w:rsid w:val="000F214D"/>
    <w:rsid w:val="001059E3"/>
    <w:rsid w:val="00127149"/>
    <w:rsid w:val="00153436"/>
    <w:rsid w:val="00156FC7"/>
    <w:rsid w:val="0015779C"/>
    <w:rsid w:val="001640CF"/>
    <w:rsid w:val="001752C4"/>
    <w:rsid w:val="00176D4C"/>
    <w:rsid w:val="001808A1"/>
    <w:rsid w:val="00182B7E"/>
    <w:rsid w:val="001A2C57"/>
    <w:rsid w:val="001C5C44"/>
    <w:rsid w:val="001D4C10"/>
    <w:rsid w:val="001D5E21"/>
    <w:rsid w:val="001F2E57"/>
    <w:rsid w:val="001F41AB"/>
    <w:rsid w:val="00202684"/>
    <w:rsid w:val="00231D50"/>
    <w:rsid w:val="00231DFA"/>
    <w:rsid w:val="00234B22"/>
    <w:rsid w:val="00237160"/>
    <w:rsid w:val="00241DE7"/>
    <w:rsid w:val="00245DA9"/>
    <w:rsid w:val="0024681A"/>
    <w:rsid w:val="002540BC"/>
    <w:rsid w:val="00265675"/>
    <w:rsid w:val="0026568D"/>
    <w:rsid w:val="0027161B"/>
    <w:rsid w:val="0028653A"/>
    <w:rsid w:val="002A3B88"/>
    <w:rsid w:val="002B3B3F"/>
    <w:rsid w:val="002C0F02"/>
    <w:rsid w:val="002D29FE"/>
    <w:rsid w:val="002D51F1"/>
    <w:rsid w:val="002D7FED"/>
    <w:rsid w:val="002F08AC"/>
    <w:rsid w:val="002F173A"/>
    <w:rsid w:val="00302785"/>
    <w:rsid w:val="00320CF2"/>
    <w:rsid w:val="003307F7"/>
    <w:rsid w:val="00330922"/>
    <w:rsid w:val="00345BC9"/>
    <w:rsid w:val="00383DB4"/>
    <w:rsid w:val="003921CF"/>
    <w:rsid w:val="003A4E1F"/>
    <w:rsid w:val="003B6071"/>
    <w:rsid w:val="003C4E30"/>
    <w:rsid w:val="003D4B65"/>
    <w:rsid w:val="00405318"/>
    <w:rsid w:val="00405971"/>
    <w:rsid w:val="0042419E"/>
    <w:rsid w:val="00430CDE"/>
    <w:rsid w:val="00433828"/>
    <w:rsid w:val="00437C62"/>
    <w:rsid w:val="00441D56"/>
    <w:rsid w:val="00445BAE"/>
    <w:rsid w:val="0046708E"/>
    <w:rsid w:val="00472949"/>
    <w:rsid w:val="0047301E"/>
    <w:rsid w:val="00486D9A"/>
    <w:rsid w:val="00490F25"/>
    <w:rsid w:val="00490FC6"/>
    <w:rsid w:val="00496D19"/>
    <w:rsid w:val="004A213C"/>
    <w:rsid w:val="004A2E63"/>
    <w:rsid w:val="004A7A71"/>
    <w:rsid w:val="004B5312"/>
    <w:rsid w:val="004C1B65"/>
    <w:rsid w:val="004C2E19"/>
    <w:rsid w:val="004D6A3D"/>
    <w:rsid w:val="004D6FF5"/>
    <w:rsid w:val="004F44F9"/>
    <w:rsid w:val="004F7E6B"/>
    <w:rsid w:val="00501D96"/>
    <w:rsid w:val="00502AC9"/>
    <w:rsid w:val="00503C1E"/>
    <w:rsid w:val="00503E0E"/>
    <w:rsid w:val="00521F49"/>
    <w:rsid w:val="00526334"/>
    <w:rsid w:val="00542C93"/>
    <w:rsid w:val="005440CB"/>
    <w:rsid w:val="00544FB8"/>
    <w:rsid w:val="005462DD"/>
    <w:rsid w:val="005611AA"/>
    <w:rsid w:val="005678BE"/>
    <w:rsid w:val="00574384"/>
    <w:rsid w:val="0058156C"/>
    <w:rsid w:val="00591469"/>
    <w:rsid w:val="00595758"/>
    <w:rsid w:val="005A1817"/>
    <w:rsid w:val="005B256B"/>
    <w:rsid w:val="005C0D50"/>
    <w:rsid w:val="005C4F13"/>
    <w:rsid w:val="005C7D34"/>
    <w:rsid w:val="005D46B5"/>
    <w:rsid w:val="006059B8"/>
    <w:rsid w:val="00606C92"/>
    <w:rsid w:val="00607B42"/>
    <w:rsid w:val="00613C8E"/>
    <w:rsid w:val="00613E27"/>
    <w:rsid w:val="0061501C"/>
    <w:rsid w:val="00626B4A"/>
    <w:rsid w:val="00632256"/>
    <w:rsid w:val="00637F42"/>
    <w:rsid w:val="00653D31"/>
    <w:rsid w:val="006565DB"/>
    <w:rsid w:val="00665421"/>
    <w:rsid w:val="00666174"/>
    <w:rsid w:val="00666732"/>
    <w:rsid w:val="00667413"/>
    <w:rsid w:val="00683709"/>
    <w:rsid w:val="006852F2"/>
    <w:rsid w:val="006971B1"/>
    <w:rsid w:val="006B6C1F"/>
    <w:rsid w:val="006C40A0"/>
    <w:rsid w:val="006D73C2"/>
    <w:rsid w:val="006E0A03"/>
    <w:rsid w:val="006F05A0"/>
    <w:rsid w:val="006F3362"/>
    <w:rsid w:val="007010C9"/>
    <w:rsid w:val="00706426"/>
    <w:rsid w:val="00712C9C"/>
    <w:rsid w:val="00722BE4"/>
    <w:rsid w:val="00731026"/>
    <w:rsid w:val="00731F94"/>
    <w:rsid w:val="00747F81"/>
    <w:rsid w:val="007661A7"/>
    <w:rsid w:val="00791B95"/>
    <w:rsid w:val="007D1833"/>
    <w:rsid w:val="007D2396"/>
    <w:rsid w:val="007D4B65"/>
    <w:rsid w:val="007F6426"/>
    <w:rsid w:val="00804A49"/>
    <w:rsid w:val="00816249"/>
    <w:rsid w:val="008167F4"/>
    <w:rsid w:val="0081712C"/>
    <w:rsid w:val="00823E6C"/>
    <w:rsid w:val="00827360"/>
    <w:rsid w:val="008360E3"/>
    <w:rsid w:val="00840E02"/>
    <w:rsid w:val="0088180B"/>
    <w:rsid w:val="008832CB"/>
    <w:rsid w:val="00885F1F"/>
    <w:rsid w:val="008875EE"/>
    <w:rsid w:val="008A1301"/>
    <w:rsid w:val="008A34AF"/>
    <w:rsid w:val="008B2667"/>
    <w:rsid w:val="008B65CC"/>
    <w:rsid w:val="008C6D31"/>
    <w:rsid w:val="008E5913"/>
    <w:rsid w:val="008F2E35"/>
    <w:rsid w:val="008F4D2A"/>
    <w:rsid w:val="009002AD"/>
    <w:rsid w:val="00904160"/>
    <w:rsid w:val="00920C4A"/>
    <w:rsid w:val="009251D5"/>
    <w:rsid w:val="009271DC"/>
    <w:rsid w:val="00932580"/>
    <w:rsid w:val="009354CD"/>
    <w:rsid w:val="00950136"/>
    <w:rsid w:val="00952763"/>
    <w:rsid w:val="009758FD"/>
    <w:rsid w:val="00976BAA"/>
    <w:rsid w:val="00991345"/>
    <w:rsid w:val="009C2EC7"/>
    <w:rsid w:val="009E5A1A"/>
    <w:rsid w:val="009F23F5"/>
    <w:rsid w:val="00A07FC5"/>
    <w:rsid w:val="00A142DE"/>
    <w:rsid w:val="00A1608E"/>
    <w:rsid w:val="00A160E3"/>
    <w:rsid w:val="00A441D7"/>
    <w:rsid w:val="00A54343"/>
    <w:rsid w:val="00A6570B"/>
    <w:rsid w:val="00A700B0"/>
    <w:rsid w:val="00A943FD"/>
    <w:rsid w:val="00AB21CF"/>
    <w:rsid w:val="00AD45B1"/>
    <w:rsid w:val="00AE711D"/>
    <w:rsid w:val="00AF438A"/>
    <w:rsid w:val="00B45BC7"/>
    <w:rsid w:val="00B5524E"/>
    <w:rsid w:val="00B66914"/>
    <w:rsid w:val="00B939F2"/>
    <w:rsid w:val="00BA47C2"/>
    <w:rsid w:val="00BB095B"/>
    <w:rsid w:val="00BB4E28"/>
    <w:rsid w:val="00BB5E30"/>
    <w:rsid w:val="00BB7657"/>
    <w:rsid w:val="00BD10A9"/>
    <w:rsid w:val="00BE6974"/>
    <w:rsid w:val="00BE7CE0"/>
    <w:rsid w:val="00BE7FD9"/>
    <w:rsid w:val="00C047F9"/>
    <w:rsid w:val="00C20F07"/>
    <w:rsid w:val="00C21075"/>
    <w:rsid w:val="00C42520"/>
    <w:rsid w:val="00C638FD"/>
    <w:rsid w:val="00C66A31"/>
    <w:rsid w:val="00C676E8"/>
    <w:rsid w:val="00C748C3"/>
    <w:rsid w:val="00C93C2F"/>
    <w:rsid w:val="00CB0E8F"/>
    <w:rsid w:val="00CB4E52"/>
    <w:rsid w:val="00CB73EE"/>
    <w:rsid w:val="00CC07BA"/>
    <w:rsid w:val="00CD4107"/>
    <w:rsid w:val="00CF0D0D"/>
    <w:rsid w:val="00CF3A9D"/>
    <w:rsid w:val="00CF464D"/>
    <w:rsid w:val="00CF7492"/>
    <w:rsid w:val="00D019AD"/>
    <w:rsid w:val="00D06320"/>
    <w:rsid w:val="00D11C7A"/>
    <w:rsid w:val="00D2601F"/>
    <w:rsid w:val="00D3280F"/>
    <w:rsid w:val="00D344F7"/>
    <w:rsid w:val="00D40290"/>
    <w:rsid w:val="00D47368"/>
    <w:rsid w:val="00D53DA3"/>
    <w:rsid w:val="00D65EF0"/>
    <w:rsid w:val="00D726D1"/>
    <w:rsid w:val="00D75F2F"/>
    <w:rsid w:val="00D83CB5"/>
    <w:rsid w:val="00D86356"/>
    <w:rsid w:val="00D93344"/>
    <w:rsid w:val="00DA0016"/>
    <w:rsid w:val="00DA3DBE"/>
    <w:rsid w:val="00DB3C7D"/>
    <w:rsid w:val="00DB7B27"/>
    <w:rsid w:val="00DC394E"/>
    <w:rsid w:val="00DC60A5"/>
    <w:rsid w:val="00DD025B"/>
    <w:rsid w:val="00DE2239"/>
    <w:rsid w:val="00DE237F"/>
    <w:rsid w:val="00E03964"/>
    <w:rsid w:val="00E102E6"/>
    <w:rsid w:val="00E13D1E"/>
    <w:rsid w:val="00E20248"/>
    <w:rsid w:val="00E23621"/>
    <w:rsid w:val="00E253DF"/>
    <w:rsid w:val="00E25464"/>
    <w:rsid w:val="00E30E1E"/>
    <w:rsid w:val="00E37B1C"/>
    <w:rsid w:val="00E62087"/>
    <w:rsid w:val="00E653FE"/>
    <w:rsid w:val="00E9259B"/>
    <w:rsid w:val="00EA1D51"/>
    <w:rsid w:val="00EB10F5"/>
    <w:rsid w:val="00ED2C0B"/>
    <w:rsid w:val="00EF3E57"/>
    <w:rsid w:val="00F04F84"/>
    <w:rsid w:val="00F12502"/>
    <w:rsid w:val="00F12D64"/>
    <w:rsid w:val="00F24E4E"/>
    <w:rsid w:val="00F35E7A"/>
    <w:rsid w:val="00F46164"/>
    <w:rsid w:val="00F71F4F"/>
    <w:rsid w:val="00F73C99"/>
    <w:rsid w:val="00F73DB5"/>
    <w:rsid w:val="00FA4D9C"/>
    <w:rsid w:val="00FA61C8"/>
    <w:rsid w:val="00FC0368"/>
    <w:rsid w:val="00FC170E"/>
    <w:rsid w:val="00FD41A6"/>
    <w:rsid w:val="00FE4D37"/>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3314"/>
  <w15:docId w15:val="{E59D7D75-A8EA-4EEA-BC47-7E8265B9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946D8"/>
    <w:pPr>
      <w:spacing w:after="0" w:line="240" w:lineRule="auto"/>
    </w:pPr>
    <w:rPr>
      <w:rFonts w:ascii="Calibri" w:eastAsia="Calibri" w:hAnsi="Calibri" w:cs="Calibri"/>
      <w:lang w:eastAsia="ru-RU"/>
    </w:rPr>
  </w:style>
  <w:style w:type="paragraph" w:styleId="a3">
    <w:name w:val="No Spacing"/>
    <w:aliases w:val="с интервалом"/>
    <w:link w:val="a4"/>
    <w:qFormat/>
    <w:rsid w:val="000946D8"/>
    <w:pPr>
      <w:spacing w:after="0" w:line="240" w:lineRule="auto"/>
    </w:pPr>
    <w:rPr>
      <w:rFonts w:ascii="Calibri" w:eastAsia="Times New Roman" w:hAnsi="Calibri" w:cs="Times New Roman"/>
      <w:lang w:eastAsia="ru-RU"/>
    </w:rPr>
  </w:style>
  <w:style w:type="character" w:styleId="a5">
    <w:name w:val="Hyperlink"/>
    <w:rsid w:val="000946D8"/>
    <w:rPr>
      <w:color w:val="0000FF"/>
      <w:u w:val="single"/>
    </w:rPr>
  </w:style>
  <w:style w:type="character" w:customStyle="1" w:styleId="a4">
    <w:name w:val="Без интервала Знак"/>
    <w:aliases w:val="с интервалом Знак"/>
    <w:link w:val="a3"/>
    <w:rsid w:val="000946D8"/>
    <w:rPr>
      <w:rFonts w:ascii="Calibri" w:eastAsia="Times New Roman" w:hAnsi="Calibri" w:cs="Times New Roman"/>
      <w:lang w:eastAsia="ru-RU"/>
    </w:rPr>
  </w:style>
  <w:style w:type="paragraph" w:styleId="a6">
    <w:name w:val="Normal (Web)"/>
    <w:basedOn w:val="a"/>
    <w:rsid w:val="005C4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914"/>
    <w:pPr>
      <w:ind w:left="720"/>
      <w:contextualSpacing/>
    </w:pPr>
  </w:style>
  <w:style w:type="paragraph" w:customStyle="1" w:styleId="ConsPlusNormal">
    <w:name w:val="ConsPlusNormal"/>
    <w:rsid w:val="00AB21CF"/>
    <w:pPr>
      <w:widowControl w:val="0"/>
      <w:suppressAutoHyphens/>
      <w:autoSpaceDE w:val="0"/>
      <w:autoSpaceDN w:val="0"/>
      <w:spacing w:line="240" w:lineRule="auto"/>
      <w:ind w:firstLine="720"/>
      <w:textAlignment w:val="baseline"/>
    </w:pPr>
    <w:rPr>
      <w:rFonts w:ascii="Arial" w:eastAsia="Times New Roman" w:hAnsi="Arial" w:cs="Arial"/>
      <w:sz w:val="20"/>
      <w:szCs w:val="20"/>
      <w:lang w:eastAsia="zh-CN"/>
    </w:rPr>
  </w:style>
  <w:style w:type="paragraph" w:styleId="a8">
    <w:name w:val="Balloon Text"/>
    <w:basedOn w:val="a"/>
    <w:link w:val="a9"/>
    <w:uiPriority w:val="99"/>
    <w:semiHidden/>
    <w:unhideWhenUsed/>
    <w:rsid w:val="008171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712C"/>
    <w:rPr>
      <w:rFonts w:ascii="Segoe UI" w:hAnsi="Segoe UI" w:cs="Segoe UI"/>
      <w:sz w:val="18"/>
      <w:szCs w:val="18"/>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DE7"/>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header"/>
    <w:basedOn w:val="a"/>
    <w:link w:val="ab"/>
    <w:uiPriority w:val="99"/>
    <w:unhideWhenUsed/>
    <w:rsid w:val="00FA61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61C8"/>
  </w:style>
  <w:style w:type="paragraph" w:styleId="ac">
    <w:name w:val="footer"/>
    <w:basedOn w:val="a"/>
    <w:link w:val="ad"/>
    <w:uiPriority w:val="99"/>
    <w:unhideWhenUsed/>
    <w:rsid w:val="00FA61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61C8"/>
  </w:style>
  <w:style w:type="character" w:styleId="ae">
    <w:name w:val="Unresolved Mention"/>
    <w:basedOn w:val="a0"/>
    <w:uiPriority w:val="99"/>
    <w:semiHidden/>
    <w:unhideWhenUsed/>
    <w:rsid w:val="0023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1390">
      <w:bodyDiv w:val="1"/>
      <w:marLeft w:val="0"/>
      <w:marRight w:val="0"/>
      <w:marTop w:val="0"/>
      <w:marBottom w:val="0"/>
      <w:divBdr>
        <w:top w:val="none" w:sz="0" w:space="0" w:color="auto"/>
        <w:left w:val="none" w:sz="0" w:space="0" w:color="auto"/>
        <w:bottom w:val="none" w:sz="0" w:space="0" w:color="auto"/>
        <w:right w:val="none" w:sz="0" w:space="0" w:color="auto"/>
      </w:divBdr>
      <w:divsChild>
        <w:div w:id="1053239706">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sChild>
                <w:div w:id="740952559">
                  <w:marLeft w:val="0"/>
                  <w:marRight w:val="0"/>
                  <w:marTop w:val="0"/>
                  <w:marBottom w:val="0"/>
                  <w:divBdr>
                    <w:top w:val="none" w:sz="0" w:space="0" w:color="auto"/>
                    <w:left w:val="none" w:sz="0" w:space="0" w:color="auto"/>
                    <w:bottom w:val="none" w:sz="0" w:space="0" w:color="auto"/>
                    <w:right w:val="none" w:sz="0" w:space="0" w:color="auto"/>
                  </w:divBdr>
                  <w:divsChild>
                    <w:div w:id="277612108">
                      <w:marLeft w:val="0"/>
                      <w:marRight w:val="0"/>
                      <w:marTop w:val="0"/>
                      <w:marBottom w:val="0"/>
                      <w:divBdr>
                        <w:top w:val="none" w:sz="0" w:space="0" w:color="auto"/>
                        <w:left w:val="none" w:sz="0" w:space="0" w:color="auto"/>
                        <w:bottom w:val="none" w:sz="0" w:space="0" w:color="auto"/>
                        <w:right w:val="none" w:sz="0" w:space="0" w:color="auto"/>
                      </w:divBdr>
                      <w:divsChild>
                        <w:div w:id="2100976921">
                          <w:marLeft w:val="0"/>
                          <w:marRight w:val="0"/>
                          <w:marTop w:val="0"/>
                          <w:marBottom w:val="0"/>
                          <w:divBdr>
                            <w:top w:val="none" w:sz="0" w:space="0" w:color="auto"/>
                            <w:left w:val="none" w:sz="0" w:space="0" w:color="auto"/>
                            <w:bottom w:val="none" w:sz="0" w:space="0" w:color="auto"/>
                            <w:right w:val="none" w:sz="0" w:space="0" w:color="auto"/>
                          </w:divBdr>
                          <w:divsChild>
                            <w:div w:id="1291399792">
                              <w:marLeft w:val="0"/>
                              <w:marRight w:val="0"/>
                              <w:marTop w:val="0"/>
                              <w:marBottom w:val="0"/>
                              <w:divBdr>
                                <w:top w:val="none" w:sz="0" w:space="0" w:color="auto"/>
                                <w:left w:val="none" w:sz="0" w:space="0" w:color="auto"/>
                                <w:bottom w:val="none" w:sz="0" w:space="0" w:color="auto"/>
                                <w:right w:val="none" w:sz="0" w:space="0" w:color="auto"/>
                              </w:divBdr>
                              <w:divsChild>
                                <w:div w:id="2053529025">
                                  <w:marLeft w:val="0"/>
                                  <w:marRight w:val="0"/>
                                  <w:marTop w:val="0"/>
                                  <w:marBottom w:val="0"/>
                                  <w:divBdr>
                                    <w:top w:val="none" w:sz="0" w:space="0" w:color="auto"/>
                                    <w:left w:val="none" w:sz="0" w:space="0" w:color="auto"/>
                                    <w:bottom w:val="none" w:sz="0" w:space="0" w:color="auto"/>
                                    <w:right w:val="none" w:sz="0" w:space="0" w:color="auto"/>
                                  </w:divBdr>
                                  <w:divsChild>
                                    <w:div w:id="356853789">
                                      <w:marLeft w:val="0"/>
                                      <w:marRight w:val="0"/>
                                      <w:marTop w:val="0"/>
                                      <w:marBottom w:val="0"/>
                                      <w:divBdr>
                                        <w:top w:val="none" w:sz="0" w:space="0" w:color="auto"/>
                                        <w:left w:val="none" w:sz="0" w:space="0" w:color="auto"/>
                                        <w:bottom w:val="none" w:sz="0" w:space="0" w:color="auto"/>
                                        <w:right w:val="none" w:sz="0" w:space="0" w:color="auto"/>
                                      </w:divBdr>
                                    </w:div>
                                    <w:div w:id="1653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1040">
                          <w:marLeft w:val="300"/>
                          <w:marRight w:val="300"/>
                          <w:marTop w:val="100"/>
                          <w:marBottom w:val="100"/>
                          <w:divBdr>
                            <w:top w:val="none" w:sz="0" w:space="0" w:color="auto"/>
                            <w:left w:val="none" w:sz="0" w:space="0" w:color="auto"/>
                            <w:bottom w:val="none" w:sz="0" w:space="0" w:color="auto"/>
                            <w:right w:val="none" w:sz="0" w:space="0" w:color="auto"/>
                          </w:divBdr>
                          <w:divsChild>
                            <w:div w:id="971792056">
                              <w:marLeft w:val="0"/>
                              <w:marRight w:val="0"/>
                              <w:marTop w:val="0"/>
                              <w:marBottom w:val="0"/>
                              <w:divBdr>
                                <w:top w:val="none" w:sz="0" w:space="0" w:color="auto"/>
                                <w:left w:val="none" w:sz="0" w:space="0" w:color="auto"/>
                                <w:bottom w:val="none" w:sz="0" w:space="0" w:color="auto"/>
                                <w:right w:val="none" w:sz="0" w:space="0" w:color="auto"/>
                              </w:divBdr>
                              <w:divsChild>
                                <w:div w:id="1220097209">
                                  <w:marLeft w:val="0"/>
                                  <w:marRight w:val="0"/>
                                  <w:marTop w:val="0"/>
                                  <w:marBottom w:val="0"/>
                                  <w:divBdr>
                                    <w:top w:val="none" w:sz="0" w:space="0" w:color="auto"/>
                                    <w:left w:val="none" w:sz="0" w:space="0" w:color="auto"/>
                                    <w:bottom w:val="none" w:sz="0" w:space="0" w:color="auto"/>
                                    <w:right w:val="none" w:sz="0" w:space="0" w:color="auto"/>
                                  </w:divBdr>
                                </w:div>
                              </w:divsChild>
                            </w:div>
                            <w:div w:id="1978293199">
                              <w:marLeft w:val="0"/>
                              <w:marRight w:val="0"/>
                              <w:marTop w:val="0"/>
                              <w:marBottom w:val="0"/>
                              <w:divBdr>
                                <w:top w:val="none" w:sz="0" w:space="0" w:color="auto"/>
                                <w:left w:val="none" w:sz="0" w:space="0" w:color="auto"/>
                                <w:bottom w:val="none" w:sz="0" w:space="0" w:color="auto"/>
                                <w:right w:val="none" w:sz="0" w:space="0" w:color="auto"/>
                              </w:divBdr>
                              <w:divsChild>
                                <w:div w:id="1337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obogot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4B04-38E1-4276-9789-40BF7FBA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депутатов-2</dc:creator>
  <cp:lastModifiedBy>Пользователь</cp:lastModifiedBy>
  <cp:revision>13</cp:revision>
  <cp:lastPrinted>2023-05-05T01:46:00Z</cp:lastPrinted>
  <dcterms:created xsi:type="dcterms:W3CDTF">2022-04-12T02:21:00Z</dcterms:created>
  <dcterms:modified xsi:type="dcterms:W3CDTF">2023-05-05T01:46:00Z</dcterms:modified>
</cp:coreProperties>
</file>