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3FDF" w:rsidRPr="003D452C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D452C">
        <w:rPr>
          <w:rFonts w:ascii="Times New Roman" w:eastAsia="Times New Roman" w:hAnsi="Times New Roman" w:cs="Times New Roman"/>
          <w:b/>
          <w:bCs/>
          <w:noProof/>
          <w:color w:val="auto"/>
          <w:lang w:bidi="ar-SA"/>
        </w:rPr>
        <w:drawing>
          <wp:inline distT="0" distB="0" distL="0" distR="0" wp14:anchorId="5710D61F" wp14:editId="3BF33B61">
            <wp:extent cx="571500" cy="676275"/>
            <wp:effectExtent l="0" t="0" r="0" b="9525"/>
            <wp:docPr id="2" name="Рисунок 2" descr="Описание: Без коро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Без короны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FDF" w:rsidRPr="003D452C" w:rsidRDefault="00B73FDF" w:rsidP="00B73FDF">
      <w:pPr>
        <w:widowControl/>
        <w:jc w:val="center"/>
        <w:rPr>
          <w:rFonts w:ascii="Times New Roman" w:eastAsia="Times New Roman" w:hAnsi="Times New Roman" w:cs="Times New Roman"/>
          <w:b/>
          <w:bCs/>
          <w:color w:val="auto"/>
          <w:lang w:bidi="ar-SA"/>
        </w:rPr>
      </w:pPr>
      <w:r w:rsidRPr="003D452C">
        <w:rPr>
          <w:rFonts w:ascii="Times New Roman" w:eastAsia="Times New Roman" w:hAnsi="Times New Roman" w:cs="Times New Roman"/>
          <w:b/>
          <w:bCs/>
          <w:color w:val="auto"/>
          <w:lang w:bidi="ar-SA"/>
        </w:rPr>
        <w:t>Администрация Боготольского района</w:t>
      </w:r>
    </w:p>
    <w:p w:rsidR="00B73FDF" w:rsidRPr="003D452C" w:rsidRDefault="00B73FDF" w:rsidP="00B73FDF">
      <w:pPr>
        <w:widowControl/>
        <w:spacing w:after="200" w:line="276" w:lineRule="auto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3D452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Красноярского края</w:t>
      </w:r>
    </w:p>
    <w:p w:rsidR="00B73FDF" w:rsidRPr="003D452C" w:rsidRDefault="00B73FDF" w:rsidP="00401647">
      <w:pPr>
        <w:widowControl/>
        <w:spacing w:after="200"/>
        <w:jc w:val="center"/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</w:pPr>
      <w:r w:rsidRPr="003D452C">
        <w:rPr>
          <w:rFonts w:ascii="Times New Roman" w:eastAsiaTheme="minorHAnsi" w:hAnsi="Times New Roman" w:cs="Times New Roman"/>
          <w:b/>
          <w:bCs/>
          <w:color w:val="auto"/>
          <w:lang w:eastAsia="en-US" w:bidi="ar-SA"/>
        </w:rPr>
        <w:t>ПОСТАНОВЛЕНИЕ</w:t>
      </w:r>
    </w:p>
    <w:p w:rsidR="00B73FDF" w:rsidRPr="003D452C" w:rsidRDefault="00B73FDF" w:rsidP="00B73FDF">
      <w:pPr>
        <w:widowControl/>
        <w:jc w:val="center"/>
        <w:rPr>
          <w:rFonts w:ascii="Times New Roman" w:eastAsiaTheme="minorHAnsi" w:hAnsi="Times New Roman" w:cs="Times New Roman"/>
          <w:bCs/>
          <w:color w:val="auto"/>
          <w:lang w:eastAsia="en-US" w:bidi="ar-SA"/>
        </w:rPr>
      </w:pPr>
      <w:r w:rsidRPr="003D452C">
        <w:rPr>
          <w:rFonts w:ascii="Times New Roman" w:eastAsiaTheme="minorHAnsi" w:hAnsi="Times New Roman" w:cs="Times New Roman"/>
          <w:bCs/>
          <w:color w:val="auto"/>
          <w:lang w:eastAsia="en-US" w:bidi="ar-SA"/>
        </w:rPr>
        <w:t>г. Боготол</w:t>
      </w:r>
    </w:p>
    <w:p w:rsidR="00B73FDF" w:rsidRPr="003D452C" w:rsidRDefault="006D63BC" w:rsidP="00A234B5">
      <w:pPr>
        <w:widowControl/>
        <w:ind w:firstLine="708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04.07.</w:t>
      </w:r>
      <w:r w:rsidR="0067792D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2022 </w:t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ab/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№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305</w:t>
      </w:r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- </w:t>
      </w:r>
      <w:proofErr w:type="gramStart"/>
      <w:r w:rsidR="00B73FDF" w:rsidRPr="003D452C">
        <w:rPr>
          <w:rFonts w:ascii="Times New Roman" w:eastAsiaTheme="minorHAnsi" w:hAnsi="Times New Roman" w:cs="Times New Roman"/>
          <w:color w:val="auto"/>
          <w:lang w:eastAsia="en-US" w:bidi="ar-SA"/>
        </w:rPr>
        <w:t>п</w:t>
      </w:r>
      <w:proofErr w:type="gramEnd"/>
    </w:p>
    <w:p w:rsidR="00B73FDF" w:rsidRPr="003D452C" w:rsidRDefault="00B73FDF" w:rsidP="00B73FDF">
      <w:pPr>
        <w:widowControl/>
        <w:spacing w:line="256" w:lineRule="auto"/>
        <w:jc w:val="center"/>
        <w:rPr>
          <w:rFonts w:ascii="Calibri" w:eastAsia="Calibri" w:hAnsi="Calibri" w:cs="Calibri"/>
          <w:color w:val="auto"/>
          <w:lang w:eastAsia="en-US" w:bidi="ar-SA"/>
        </w:rPr>
      </w:pPr>
    </w:p>
    <w:p w:rsidR="00BB052A" w:rsidRPr="003D452C" w:rsidRDefault="00EE3FB1" w:rsidP="00C77B5A">
      <w:pPr>
        <w:pStyle w:val="20"/>
        <w:spacing w:after="320"/>
        <w:ind w:right="18"/>
        <w:jc w:val="both"/>
        <w:rPr>
          <w:sz w:val="24"/>
          <w:szCs w:val="24"/>
        </w:rPr>
      </w:pPr>
      <w:r w:rsidRPr="003D452C">
        <w:rPr>
          <w:sz w:val="24"/>
          <w:szCs w:val="24"/>
        </w:rPr>
        <w:t>Об утверждении Программы профилактики рисков причинения вреда (ущерба)</w:t>
      </w:r>
      <w:r w:rsidR="00B73FDF" w:rsidRPr="003D452C">
        <w:rPr>
          <w:sz w:val="24"/>
          <w:szCs w:val="24"/>
        </w:rPr>
        <w:t xml:space="preserve"> </w:t>
      </w:r>
      <w:r w:rsidRPr="003D452C">
        <w:rPr>
          <w:sz w:val="24"/>
          <w:szCs w:val="24"/>
        </w:rPr>
        <w:t>охраняемым законом ценностям при осуществлении</w:t>
      </w:r>
      <w:r w:rsidR="00B73FDF" w:rsidRPr="003D452C">
        <w:rPr>
          <w:sz w:val="24"/>
          <w:szCs w:val="24"/>
        </w:rPr>
        <w:t xml:space="preserve"> </w:t>
      </w:r>
      <w:r w:rsidRPr="003D452C">
        <w:rPr>
          <w:sz w:val="24"/>
          <w:szCs w:val="24"/>
        </w:rPr>
        <w:t xml:space="preserve"> </w:t>
      </w:r>
      <w:r w:rsidR="00B73FDF" w:rsidRPr="003D452C">
        <w:rPr>
          <w:sz w:val="24"/>
          <w:szCs w:val="24"/>
        </w:rPr>
        <w:t>м</w:t>
      </w:r>
      <w:r w:rsidRPr="003D452C">
        <w:rPr>
          <w:sz w:val="24"/>
          <w:szCs w:val="24"/>
        </w:rPr>
        <w:t xml:space="preserve">униципального земельного контроля на территории </w:t>
      </w:r>
      <w:r w:rsidR="00247D09" w:rsidRPr="003D452C">
        <w:rPr>
          <w:sz w:val="24"/>
          <w:szCs w:val="24"/>
        </w:rPr>
        <w:t xml:space="preserve">муниципального образования </w:t>
      </w:r>
      <w:r w:rsidR="00B73FDF" w:rsidRPr="003D452C">
        <w:rPr>
          <w:sz w:val="24"/>
          <w:szCs w:val="24"/>
        </w:rPr>
        <w:t>Боготольск</w:t>
      </w:r>
      <w:r w:rsidR="00247D09" w:rsidRPr="003D452C">
        <w:rPr>
          <w:sz w:val="24"/>
          <w:szCs w:val="24"/>
        </w:rPr>
        <w:t>ий муниципальный</w:t>
      </w:r>
      <w:r w:rsidR="00B73FDF" w:rsidRPr="003D452C">
        <w:rPr>
          <w:sz w:val="24"/>
          <w:szCs w:val="24"/>
        </w:rPr>
        <w:t xml:space="preserve"> район </w:t>
      </w:r>
      <w:r w:rsidRPr="003D452C">
        <w:rPr>
          <w:sz w:val="24"/>
          <w:szCs w:val="24"/>
        </w:rPr>
        <w:t>Красноярского</w:t>
      </w:r>
      <w:r w:rsidR="00B73FDF" w:rsidRPr="003D452C">
        <w:rPr>
          <w:sz w:val="24"/>
          <w:szCs w:val="24"/>
        </w:rPr>
        <w:t xml:space="preserve"> </w:t>
      </w:r>
      <w:r w:rsidRPr="003D452C">
        <w:rPr>
          <w:sz w:val="24"/>
          <w:szCs w:val="24"/>
        </w:rPr>
        <w:t>края на 2022 год</w:t>
      </w:r>
    </w:p>
    <w:p w:rsidR="0043363E" w:rsidRPr="003D452C" w:rsidRDefault="00EE3FB1">
      <w:pPr>
        <w:pStyle w:val="20"/>
        <w:jc w:val="both"/>
        <w:rPr>
          <w:color w:val="auto"/>
          <w:sz w:val="24"/>
          <w:szCs w:val="24"/>
        </w:rPr>
      </w:pPr>
      <w:r w:rsidRPr="003D452C">
        <w:rPr>
          <w:color w:val="auto"/>
          <w:sz w:val="24"/>
          <w:szCs w:val="24"/>
        </w:rPr>
        <w:t xml:space="preserve">В соответствии с Федеральным законом от 31.07.2020 № 248-ФЗ «О государственном контроле (надзоре) и муниципальном контроле в Российской Федерации», Положением о муниципальном земельном контроле на территории </w:t>
      </w:r>
      <w:r w:rsidR="00CC0FC1" w:rsidRPr="003D452C">
        <w:rPr>
          <w:color w:val="auto"/>
          <w:sz w:val="24"/>
          <w:szCs w:val="24"/>
        </w:rPr>
        <w:t>муниципального образования Боготольский муниципальный район Красноярского края</w:t>
      </w:r>
      <w:r w:rsidRPr="003D452C">
        <w:rPr>
          <w:color w:val="auto"/>
          <w:sz w:val="24"/>
          <w:szCs w:val="24"/>
        </w:rPr>
        <w:t xml:space="preserve">, утвержденным решением </w:t>
      </w:r>
      <w:r w:rsidR="00CC0FC1" w:rsidRPr="003D452C">
        <w:rPr>
          <w:color w:val="auto"/>
          <w:sz w:val="24"/>
          <w:szCs w:val="24"/>
        </w:rPr>
        <w:t>Боготольского районного Совета депутатов</w:t>
      </w:r>
      <w:r w:rsidRPr="003D452C">
        <w:rPr>
          <w:color w:val="auto"/>
          <w:sz w:val="24"/>
          <w:szCs w:val="24"/>
        </w:rPr>
        <w:t xml:space="preserve"> от 28</w:t>
      </w:r>
      <w:r w:rsidR="00CC0FC1" w:rsidRPr="003D452C">
        <w:rPr>
          <w:color w:val="auto"/>
          <w:sz w:val="24"/>
          <w:szCs w:val="24"/>
        </w:rPr>
        <w:t>.09</w:t>
      </w:r>
      <w:r w:rsidRPr="003D452C">
        <w:rPr>
          <w:color w:val="auto"/>
          <w:sz w:val="24"/>
          <w:szCs w:val="24"/>
        </w:rPr>
        <w:t xml:space="preserve">.2021 № </w:t>
      </w:r>
      <w:r w:rsidR="00CC0FC1" w:rsidRPr="003D452C">
        <w:rPr>
          <w:color w:val="auto"/>
          <w:sz w:val="24"/>
          <w:szCs w:val="24"/>
        </w:rPr>
        <w:t>10-77</w:t>
      </w:r>
      <w:r w:rsidRPr="003D452C">
        <w:rPr>
          <w:color w:val="auto"/>
          <w:sz w:val="24"/>
          <w:szCs w:val="24"/>
        </w:rPr>
        <w:t>, руководствуясь стать</w:t>
      </w:r>
      <w:r w:rsidR="00B843B0" w:rsidRPr="003D452C">
        <w:rPr>
          <w:color w:val="auto"/>
          <w:sz w:val="24"/>
          <w:szCs w:val="24"/>
        </w:rPr>
        <w:t xml:space="preserve">ей </w:t>
      </w:r>
      <w:r w:rsidR="00247D09" w:rsidRPr="003D452C">
        <w:rPr>
          <w:color w:val="auto"/>
          <w:sz w:val="24"/>
          <w:szCs w:val="24"/>
        </w:rPr>
        <w:t>18</w:t>
      </w:r>
      <w:r w:rsidRPr="003D452C">
        <w:rPr>
          <w:color w:val="auto"/>
          <w:sz w:val="24"/>
          <w:szCs w:val="24"/>
        </w:rPr>
        <w:t xml:space="preserve"> </w:t>
      </w:r>
      <w:hyperlink r:id="rId10" w:history="1">
        <w:r w:rsidRPr="003D452C">
          <w:rPr>
            <w:color w:val="auto"/>
            <w:sz w:val="24"/>
            <w:szCs w:val="24"/>
          </w:rPr>
          <w:t>Устава</w:t>
        </w:r>
        <w:r w:rsidR="00B843B0" w:rsidRPr="003D452C">
          <w:rPr>
            <w:color w:val="auto"/>
            <w:sz w:val="24"/>
            <w:szCs w:val="24"/>
          </w:rPr>
          <w:t xml:space="preserve"> Боготольского района</w:t>
        </w:r>
        <w:r w:rsidRPr="003D452C">
          <w:rPr>
            <w:iCs/>
            <w:color w:val="auto"/>
            <w:sz w:val="24"/>
            <w:szCs w:val="24"/>
          </w:rPr>
          <w:t>,</w:t>
        </w:r>
      </w:hyperlink>
      <w:r w:rsidRPr="003D452C">
        <w:rPr>
          <w:color w:val="auto"/>
          <w:sz w:val="24"/>
          <w:szCs w:val="24"/>
        </w:rPr>
        <w:t xml:space="preserve"> </w:t>
      </w:r>
    </w:p>
    <w:p w:rsidR="00BB052A" w:rsidRPr="003D452C" w:rsidRDefault="00EE3FB1">
      <w:pPr>
        <w:pStyle w:val="20"/>
        <w:jc w:val="both"/>
        <w:rPr>
          <w:sz w:val="24"/>
          <w:szCs w:val="24"/>
        </w:rPr>
      </w:pPr>
      <w:r w:rsidRPr="003D452C">
        <w:rPr>
          <w:sz w:val="24"/>
          <w:szCs w:val="24"/>
        </w:rPr>
        <w:t>ПОСТАНОВЛЯ</w:t>
      </w:r>
      <w:r w:rsidR="003D452C">
        <w:rPr>
          <w:sz w:val="24"/>
          <w:szCs w:val="24"/>
        </w:rPr>
        <w:t>Ю</w:t>
      </w:r>
      <w:r w:rsidRPr="003D452C">
        <w:rPr>
          <w:sz w:val="24"/>
          <w:szCs w:val="24"/>
        </w:rPr>
        <w:t>:</w:t>
      </w:r>
    </w:p>
    <w:p w:rsidR="00BB052A" w:rsidRPr="003D452C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sz w:val="24"/>
          <w:szCs w:val="24"/>
        </w:rPr>
      </w:pPr>
      <w:bookmarkStart w:id="0" w:name="bookmark0"/>
      <w:bookmarkEnd w:id="0"/>
      <w:r w:rsidRPr="003D452C">
        <w:rPr>
          <w:sz w:val="24"/>
          <w:szCs w:val="24"/>
        </w:rPr>
        <w:t>Утвердить Программу профилактики рисков причинения вреда (ущерба)</w:t>
      </w:r>
      <w:r w:rsidRPr="003D452C">
        <w:rPr>
          <w:sz w:val="24"/>
          <w:szCs w:val="24"/>
        </w:rPr>
        <w:br/>
        <w:t xml:space="preserve">охраняемым законом ценностям при осуществлении муниципального земельного контроля на территории </w:t>
      </w:r>
      <w:r w:rsidR="00247D09" w:rsidRPr="003D452C">
        <w:rPr>
          <w:sz w:val="24"/>
          <w:szCs w:val="24"/>
        </w:rPr>
        <w:t xml:space="preserve">муниципального образования </w:t>
      </w:r>
      <w:r w:rsidR="0043363E" w:rsidRPr="003D452C">
        <w:rPr>
          <w:sz w:val="24"/>
          <w:szCs w:val="24"/>
        </w:rPr>
        <w:t>Боготольск</w:t>
      </w:r>
      <w:r w:rsidR="00247D09" w:rsidRPr="003D452C">
        <w:rPr>
          <w:sz w:val="24"/>
          <w:szCs w:val="24"/>
        </w:rPr>
        <w:t>ий муниципальный</w:t>
      </w:r>
      <w:r w:rsidR="0043363E" w:rsidRPr="003D452C">
        <w:rPr>
          <w:sz w:val="24"/>
          <w:szCs w:val="24"/>
        </w:rPr>
        <w:t xml:space="preserve"> район</w:t>
      </w:r>
      <w:r w:rsidRPr="003D452C">
        <w:rPr>
          <w:sz w:val="24"/>
          <w:szCs w:val="24"/>
        </w:rPr>
        <w:t xml:space="preserve"> Красноярского</w:t>
      </w:r>
      <w:r w:rsidR="00247D09" w:rsidRPr="003D452C">
        <w:rPr>
          <w:sz w:val="24"/>
          <w:szCs w:val="24"/>
        </w:rPr>
        <w:t xml:space="preserve"> </w:t>
      </w:r>
      <w:r w:rsidRPr="003D452C">
        <w:rPr>
          <w:sz w:val="24"/>
          <w:szCs w:val="24"/>
        </w:rPr>
        <w:t>края на 2022 год, согласно приложению</w:t>
      </w:r>
      <w:r w:rsidR="00247D09" w:rsidRPr="003D452C">
        <w:rPr>
          <w:sz w:val="24"/>
          <w:szCs w:val="24"/>
        </w:rPr>
        <w:t xml:space="preserve"> к настоящему постановлению</w:t>
      </w:r>
      <w:r w:rsidRPr="003D452C">
        <w:rPr>
          <w:sz w:val="24"/>
          <w:szCs w:val="24"/>
        </w:rPr>
        <w:t>.</w:t>
      </w:r>
    </w:p>
    <w:p w:rsidR="00247D09" w:rsidRPr="003D452C" w:rsidRDefault="00247D09" w:rsidP="00E55F19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i/>
          <w:color w:val="FF0000"/>
          <w:sz w:val="24"/>
          <w:szCs w:val="24"/>
        </w:rPr>
      </w:pPr>
      <w:proofErr w:type="gramStart"/>
      <w:r w:rsidRPr="003D452C">
        <w:rPr>
          <w:sz w:val="24"/>
          <w:szCs w:val="24"/>
        </w:rPr>
        <w:t>Контроль за</w:t>
      </w:r>
      <w:proofErr w:type="gramEnd"/>
      <w:r w:rsidRPr="003D452C">
        <w:rPr>
          <w:sz w:val="24"/>
          <w:szCs w:val="24"/>
        </w:rPr>
        <w:t xml:space="preserve"> выполнением настоящего постановления оставляю за собой.</w:t>
      </w:r>
    </w:p>
    <w:p w:rsidR="00BB052A" w:rsidRPr="003D452C" w:rsidRDefault="00EE3FB1">
      <w:pPr>
        <w:pStyle w:val="20"/>
        <w:numPr>
          <w:ilvl w:val="0"/>
          <w:numId w:val="1"/>
        </w:numPr>
        <w:tabs>
          <w:tab w:val="left" w:pos="884"/>
        </w:tabs>
        <w:jc w:val="both"/>
        <w:rPr>
          <w:sz w:val="24"/>
          <w:szCs w:val="24"/>
        </w:rPr>
      </w:pPr>
      <w:bookmarkStart w:id="1" w:name="bookmark1"/>
      <w:bookmarkEnd w:id="1"/>
      <w:r w:rsidRPr="003D452C">
        <w:rPr>
          <w:sz w:val="24"/>
          <w:szCs w:val="24"/>
        </w:rPr>
        <w:t xml:space="preserve">Опубликовать настоящее постановление </w:t>
      </w:r>
      <w:r w:rsidRPr="003D452C">
        <w:rPr>
          <w:color w:val="auto"/>
          <w:sz w:val="24"/>
          <w:szCs w:val="24"/>
        </w:rPr>
        <w:t>в</w:t>
      </w:r>
      <w:r w:rsidRPr="003D452C">
        <w:rPr>
          <w:i/>
          <w:color w:val="FF0000"/>
          <w:sz w:val="24"/>
          <w:szCs w:val="24"/>
        </w:rPr>
        <w:t xml:space="preserve"> </w:t>
      </w:r>
      <w:r w:rsidR="00CC0FC1" w:rsidRPr="003D452C">
        <w:rPr>
          <w:sz w:val="24"/>
          <w:szCs w:val="24"/>
        </w:rPr>
        <w:t xml:space="preserve">периодическом печатном издании «Официальный вестник Боготольского района» </w:t>
      </w:r>
      <w:r w:rsidRPr="003D452C">
        <w:rPr>
          <w:sz w:val="24"/>
          <w:szCs w:val="24"/>
        </w:rPr>
        <w:t xml:space="preserve">и разместить на официальном сайте </w:t>
      </w:r>
      <w:r w:rsidR="0043363E" w:rsidRPr="003D452C">
        <w:rPr>
          <w:sz w:val="24"/>
          <w:szCs w:val="24"/>
        </w:rPr>
        <w:t xml:space="preserve">Боготольского района </w:t>
      </w:r>
      <w:r w:rsidRPr="003D452C">
        <w:rPr>
          <w:sz w:val="24"/>
          <w:szCs w:val="24"/>
        </w:rPr>
        <w:t>в сети Интернет</w:t>
      </w:r>
      <w:r w:rsidR="00DD1FF6" w:rsidRPr="003D452C">
        <w:rPr>
          <w:sz w:val="24"/>
          <w:szCs w:val="24"/>
        </w:rPr>
        <w:t xml:space="preserve"> (</w:t>
      </w:r>
      <w:hyperlink r:id="rId11" w:history="1">
        <w:r w:rsidR="00DD1FF6" w:rsidRPr="003D452C">
          <w:rPr>
            <w:rStyle w:val="ac"/>
            <w:sz w:val="24"/>
            <w:szCs w:val="24"/>
            <w:lang w:val="en-US"/>
          </w:rPr>
          <w:t>www</w:t>
        </w:r>
        <w:r w:rsidR="00DD1FF6" w:rsidRPr="003D452C">
          <w:rPr>
            <w:rStyle w:val="ac"/>
            <w:sz w:val="24"/>
            <w:szCs w:val="24"/>
          </w:rPr>
          <w:t>.</w:t>
        </w:r>
        <w:proofErr w:type="spellStart"/>
        <w:r w:rsidR="00DD1FF6" w:rsidRPr="003D452C">
          <w:rPr>
            <w:rStyle w:val="ac"/>
            <w:sz w:val="24"/>
            <w:szCs w:val="24"/>
            <w:lang w:val="en-US"/>
          </w:rPr>
          <w:t>bogotol</w:t>
        </w:r>
        <w:proofErr w:type="spellEnd"/>
        <w:r w:rsidR="00DD1FF6" w:rsidRPr="003D452C">
          <w:rPr>
            <w:rStyle w:val="ac"/>
            <w:sz w:val="24"/>
            <w:szCs w:val="24"/>
          </w:rPr>
          <w:t>-</w:t>
        </w:r>
        <w:r w:rsidR="00DD1FF6" w:rsidRPr="003D452C">
          <w:rPr>
            <w:rStyle w:val="ac"/>
            <w:sz w:val="24"/>
            <w:szCs w:val="24"/>
            <w:lang w:val="en-US"/>
          </w:rPr>
          <w:t>r</w:t>
        </w:r>
        <w:r w:rsidR="00DD1FF6" w:rsidRPr="003D452C">
          <w:rPr>
            <w:rStyle w:val="ac"/>
            <w:sz w:val="24"/>
            <w:szCs w:val="24"/>
          </w:rPr>
          <w:t>.</w:t>
        </w:r>
        <w:proofErr w:type="spellStart"/>
        <w:r w:rsidR="00DD1FF6" w:rsidRPr="003D452C">
          <w:rPr>
            <w:rStyle w:val="ac"/>
            <w:sz w:val="24"/>
            <w:szCs w:val="24"/>
            <w:lang w:val="en-US"/>
          </w:rPr>
          <w:t>ru</w:t>
        </w:r>
        <w:proofErr w:type="spellEnd"/>
      </w:hyperlink>
      <w:r w:rsidR="00DD1FF6" w:rsidRPr="003D452C">
        <w:rPr>
          <w:sz w:val="24"/>
          <w:szCs w:val="24"/>
        </w:rPr>
        <w:t>)</w:t>
      </w:r>
      <w:r w:rsidRPr="003D452C">
        <w:rPr>
          <w:sz w:val="24"/>
          <w:szCs w:val="24"/>
        </w:rPr>
        <w:t>.</w:t>
      </w:r>
    </w:p>
    <w:p w:rsidR="00BB052A" w:rsidRPr="003D452C" w:rsidRDefault="00EE3FB1">
      <w:pPr>
        <w:pStyle w:val="20"/>
        <w:numPr>
          <w:ilvl w:val="0"/>
          <w:numId w:val="1"/>
        </w:numPr>
        <w:tabs>
          <w:tab w:val="left" w:pos="884"/>
        </w:tabs>
        <w:spacing w:after="640"/>
        <w:jc w:val="both"/>
        <w:rPr>
          <w:sz w:val="24"/>
          <w:szCs w:val="24"/>
        </w:rPr>
      </w:pPr>
      <w:bookmarkStart w:id="2" w:name="bookmark2"/>
      <w:bookmarkStart w:id="3" w:name="bookmark3"/>
      <w:bookmarkEnd w:id="2"/>
      <w:bookmarkEnd w:id="3"/>
      <w:r w:rsidRPr="003D452C">
        <w:rPr>
          <w:sz w:val="24"/>
          <w:szCs w:val="24"/>
        </w:rPr>
        <w:t xml:space="preserve">Постановление вступает в силу </w:t>
      </w:r>
      <w:r w:rsidR="00DD1FF6" w:rsidRPr="003D452C">
        <w:rPr>
          <w:sz w:val="24"/>
          <w:szCs w:val="24"/>
        </w:rPr>
        <w:t>после</w:t>
      </w:r>
      <w:r w:rsidRPr="003D452C">
        <w:rPr>
          <w:sz w:val="24"/>
          <w:szCs w:val="24"/>
        </w:rPr>
        <w:t xml:space="preserve"> его официального опубликования.</w:t>
      </w:r>
    </w:p>
    <w:p w:rsidR="00623DC4" w:rsidRPr="003D452C" w:rsidRDefault="004D419B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  <w:proofErr w:type="gramStart"/>
      <w:r w:rsidRPr="003D452C">
        <w:rPr>
          <w:sz w:val="24"/>
          <w:szCs w:val="24"/>
        </w:rPr>
        <w:t>Исполняющий</w:t>
      </w:r>
      <w:proofErr w:type="gramEnd"/>
      <w:r w:rsidRPr="003D452C">
        <w:rPr>
          <w:sz w:val="24"/>
          <w:szCs w:val="24"/>
        </w:rPr>
        <w:t xml:space="preserve"> полномочия</w:t>
      </w:r>
    </w:p>
    <w:p w:rsidR="004D419B" w:rsidRPr="003D452C" w:rsidRDefault="004D419B" w:rsidP="00623DC4">
      <w:pPr>
        <w:pStyle w:val="20"/>
        <w:tabs>
          <w:tab w:val="left" w:pos="884"/>
        </w:tabs>
        <w:ind w:left="578" w:firstLine="0"/>
        <w:jc w:val="both"/>
        <w:rPr>
          <w:sz w:val="24"/>
          <w:szCs w:val="24"/>
        </w:rPr>
      </w:pPr>
      <w:r w:rsidRPr="003D452C">
        <w:rPr>
          <w:sz w:val="24"/>
          <w:szCs w:val="24"/>
        </w:rPr>
        <w:t>Главы</w:t>
      </w:r>
      <w:r w:rsidR="002046AE" w:rsidRPr="003D452C">
        <w:rPr>
          <w:sz w:val="24"/>
          <w:szCs w:val="24"/>
        </w:rPr>
        <w:t xml:space="preserve"> </w:t>
      </w:r>
      <w:r w:rsidR="00623DC4" w:rsidRPr="003D452C">
        <w:rPr>
          <w:sz w:val="24"/>
          <w:szCs w:val="24"/>
        </w:rPr>
        <w:t>Б</w:t>
      </w:r>
      <w:r w:rsidR="002046AE" w:rsidRPr="003D452C">
        <w:rPr>
          <w:sz w:val="24"/>
          <w:szCs w:val="24"/>
        </w:rPr>
        <w:t>оготольского района</w:t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623DC4" w:rsidRPr="003D452C">
        <w:rPr>
          <w:sz w:val="24"/>
          <w:szCs w:val="24"/>
        </w:rPr>
        <w:tab/>
      </w:r>
      <w:r w:rsidR="00721781">
        <w:rPr>
          <w:sz w:val="24"/>
          <w:szCs w:val="24"/>
        </w:rPr>
        <w:tab/>
      </w:r>
      <w:r w:rsidR="00521AE2" w:rsidRPr="003D452C">
        <w:rPr>
          <w:sz w:val="24"/>
          <w:szCs w:val="24"/>
        </w:rPr>
        <w:t>С.А. Рыбакова</w:t>
      </w:r>
    </w:p>
    <w:p w:rsidR="002046AE" w:rsidRPr="003D452C" w:rsidRDefault="002046AE" w:rsidP="004D419B">
      <w:pPr>
        <w:pStyle w:val="20"/>
        <w:tabs>
          <w:tab w:val="left" w:pos="884"/>
        </w:tabs>
        <w:spacing w:after="640"/>
        <w:ind w:left="580" w:firstLine="0"/>
        <w:jc w:val="both"/>
        <w:rPr>
          <w:sz w:val="24"/>
          <w:szCs w:val="24"/>
        </w:rPr>
      </w:pPr>
    </w:p>
    <w:p w:rsidR="0043363E" w:rsidRDefault="0043363E" w:rsidP="0043363E">
      <w:pPr>
        <w:pStyle w:val="20"/>
        <w:tabs>
          <w:tab w:val="left" w:pos="884"/>
        </w:tabs>
        <w:spacing w:after="640"/>
        <w:jc w:val="both"/>
      </w:pPr>
    </w:p>
    <w:p w:rsidR="00623DC4" w:rsidRDefault="00623DC4" w:rsidP="0043363E">
      <w:pPr>
        <w:pStyle w:val="20"/>
        <w:tabs>
          <w:tab w:val="left" w:pos="884"/>
        </w:tabs>
        <w:spacing w:after="640"/>
        <w:jc w:val="both"/>
      </w:pPr>
    </w:p>
    <w:p w:rsidR="003D452C" w:rsidRDefault="003D452C" w:rsidP="0043363E">
      <w:pPr>
        <w:pStyle w:val="20"/>
        <w:tabs>
          <w:tab w:val="left" w:pos="884"/>
        </w:tabs>
        <w:spacing w:after="640"/>
        <w:jc w:val="both"/>
      </w:pPr>
    </w:p>
    <w:p w:rsidR="006524C1" w:rsidRDefault="006524C1">
      <w:pPr>
        <w:pStyle w:val="30"/>
      </w:pPr>
    </w:p>
    <w:p w:rsidR="00BB052A" w:rsidRDefault="00EE3FB1">
      <w:pPr>
        <w:pStyle w:val="30"/>
      </w:pPr>
      <w:r>
        <w:lastRenderedPageBreak/>
        <w:t>Приложение к постановлению администрации</w:t>
      </w:r>
      <w:r>
        <w:br/>
      </w:r>
      <w:r w:rsidR="00030BEA">
        <w:t>Боготольского района</w:t>
      </w:r>
      <w:r>
        <w:br/>
        <w:t xml:space="preserve">от </w:t>
      </w:r>
      <w:r w:rsidR="006D63BC">
        <w:t>04.07.2022</w:t>
      </w:r>
      <w:r>
        <w:t xml:space="preserve"> №</w:t>
      </w:r>
      <w:r w:rsidR="006D63BC">
        <w:t>305</w:t>
      </w:r>
      <w:r>
        <w:t>-п</w:t>
      </w:r>
    </w:p>
    <w:p w:rsidR="00030BEA" w:rsidRDefault="00030BEA">
      <w:pPr>
        <w:pStyle w:val="1"/>
        <w:ind w:firstLine="0"/>
        <w:jc w:val="center"/>
        <w:rPr>
          <w:b/>
          <w:bCs/>
        </w:rPr>
      </w:pPr>
    </w:p>
    <w:p w:rsidR="00BB052A" w:rsidRDefault="00EE3FB1">
      <w:pPr>
        <w:pStyle w:val="1"/>
        <w:ind w:firstLine="0"/>
        <w:jc w:val="center"/>
      </w:pPr>
      <w:r>
        <w:rPr>
          <w:b/>
          <w:bCs/>
        </w:rPr>
        <w:t>ПРОГРАММА ПРОФИЛАКТИКИ</w:t>
      </w:r>
    </w:p>
    <w:p w:rsidR="00BB052A" w:rsidRDefault="00EE3FB1" w:rsidP="00030BEA">
      <w:pPr>
        <w:pStyle w:val="1"/>
        <w:ind w:firstLine="0"/>
        <w:jc w:val="center"/>
        <w:rPr>
          <w:b/>
          <w:bCs/>
        </w:rPr>
      </w:pPr>
      <w:r>
        <w:rPr>
          <w:b/>
          <w:bCs/>
        </w:rPr>
        <w:t>РИСКОВ ПРИЧИНЕНИЯ ВРЕДА (УЩЕРБА) ОХРАНЯЕМЫМ ЗАКОНОМ ЦЕННОСТЯМ ПРИ ОСУЩЕСТВ</w:t>
      </w:r>
      <w:r w:rsidR="00721781">
        <w:rPr>
          <w:b/>
          <w:bCs/>
        </w:rPr>
        <w:t xml:space="preserve">ЛЕНИИ МУНИЦИПАЛЬНОГО ЗЕМЕЛЬНОГО </w:t>
      </w:r>
      <w:r>
        <w:rPr>
          <w:b/>
          <w:bCs/>
        </w:rPr>
        <w:t>КОНТРОЛЯ</w:t>
      </w:r>
      <w:r w:rsidR="00721781">
        <w:rPr>
          <w:b/>
          <w:bCs/>
        </w:rPr>
        <w:t xml:space="preserve"> </w:t>
      </w:r>
      <w:r>
        <w:rPr>
          <w:b/>
          <w:bCs/>
        </w:rPr>
        <w:t>НА ТЕРРИТОРИИ</w:t>
      </w:r>
      <w:r w:rsidR="003A545F">
        <w:rPr>
          <w:b/>
          <w:bCs/>
        </w:rPr>
        <w:t xml:space="preserve"> МУНИЦИПАЛЬНОГО ОБРАЗОВАНИЯ</w:t>
      </w:r>
      <w:r>
        <w:rPr>
          <w:b/>
          <w:bCs/>
        </w:rPr>
        <w:t xml:space="preserve"> </w:t>
      </w:r>
      <w:r w:rsidR="00030BEA">
        <w:rPr>
          <w:b/>
          <w:bCs/>
        </w:rPr>
        <w:t>БОГОТОЛЬСК</w:t>
      </w:r>
      <w:r w:rsidR="003A545F">
        <w:rPr>
          <w:b/>
          <w:bCs/>
        </w:rPr>
        <w:t>ИЙ МУНИЦИПАЛЬНЫЙ</w:t>
      </w:r>
      <w:r w:rsidR="00030BEA">
        <w:rPr>
          <w:b/>
          <w:bCs/>
        </w:rPr>
        <w:t xml:space="preserve"> РАЙОН </w:t>
      </w:r>
      <w:r>
        <w:rPr>
          <w:b/>
          <w:bCs/>
        </w:rPr>
        <w:t>КРАСНОЯРСКОГО КРАЯ</w:t>
      </w:r>
      <w:r w:rsidR="00030BEA">
        <w:rPr>
          <w:b/>
          <w:bCs/>
        </w:rPr>
        <w:t xml:space="preserve"> </w:t>
      </w:r>
      <w:r>
        <w:rPr>
          <w:b/>
          <w:bCs/>
        </w:rPr>
        <w:t>НА 2022 ГОД</w:t>
      </w:r>
    </w:p>
    <w:p w:rsidR="00030BEA" w:rsidRDefault="00030BEA" w:rsidP="00030BEA">
      <w:pPr>
        <w:pStyle w:val="1"/>
        <w:ind w:firstLine="0"/>
        <w:jc w:val="center"/>
      </w:pPr>
    </w:p>
    <w:p w:rsidR="00BB052A" w:rsidRDefault="007C6ADD">
      <w:pPr>
        <w:pStyle w:val="1"/>
        <w:spacing w:after="260"/>
        <w:ind w:firstLine="0"/>
        <w:jc w:val="center"/>
      </w:pPr>
      <w:r>
        <w:rPr>
          <w:b/>
          <w:bCs/>
          <w:color w:val="333333"/>
        </w:rPr>
        <w:t xml:space="preserve">Раздел </w:t>
      </w:r>
      <w:r w:rsidR="00EE3FB1">
        <w:rPr>
          <w:b/>
          <w:bCs/>
          <w:color w:val="333333"/>
        </w:rPr>
        <w:t xml:space="preserve">1. </w:t>
      </w:r>
      <w:r w:rsidR="00EE3FB1">
        <w:rPr>
          <w:b/>
          <w:bCs/>
        </w:rPr>
        <w:t>Анализ текущего состояния муниципального земельного контроля, описание</w:t>
      </w:r>
      <w:r w:rsidR="003D452C">
        <w:rPr>
          <w:b/>
          <w:bCs/>
        </w:rPr>
        <w:t xml:space="preserve"> </w:t>
      </w:r>
      <w:r w:rsidR="00EE3FB1">
        <w:rPr>
          <w:b/>
          <w:bCs/>
        </w:rPr>
        <w:t>текущего уровня развития профилактической деятельности органа муниципального</w:t>
      </w:r>
      <w:r w:rsidR="003D452C">
        <w:rPr>
          <w:b/>
          <w:bCs/>
        </w:rPr>
        <w:t xml:space="preserve"> </w:t>
      </w:r>
      <w:r w:rsidR="00EE3FB1">
        <w:rPr>
          <w:b/>
          <w:bCs/>
        </w:rPr>
        <w:t>контроля, характеристика проблем, на решение которых направлена программа профилактики рисков причинения вреда (ущерба)</w:t>
      </w:r>
    </w:p>
    <w:p w:rsidR="00BB052A" w:rsidRDefault="00EE3FB1">
      <w:pPr>
        <w:pStyle w:val="1"/>
        <w:ind w:firstLine="580"/>
        <w:jc w:val="both"/>
      </w:pPr>
      <w:proofErr w:type="gramStart"/>
      <w:r>
        <w:t xml:space="preserve">Администрация </w:t>
      </w:r>
      <w:r w:rsidR="00030BEA">
        <w:t>Боготольского района</w:t>
      </w:r>
      <w:r>
        <w:t xml:space="preserve"> Красноярского края (далее - орган</w:t>
      </w:r>
      <w:r>
        <w:br/>
        <w:t>муниципального контроля) в соответствии с Земельным кодексом Российской Федерации,</w:t>
      </w:r>
      <w:r>
        <w:br/>
        <w:t>Федеральным законом от 31.07.2020 № 248-ФЗ «О государственном контроле (надзоре) и муниципальном контроле в Российской Федерации» осуществляет муниципальный земельный</w:t>
      </w:r>
      <w:r w:rsidR="003D452C">
        <w:t xml:space="preserve"> </w:t>
      </w:r>
      <w:r>
        <w:t>контроль за соблюдением юридическими лицами, индивидуальными предпринимателями и</w:t>
      </w:r>
      <w:r w:rsidR="003D452C">
        <w:t xml:space="preserve"> </w:t>
      </w:r>
      <w:r>
        <w:t>гражданами обязательных требований земельного законодательства в отношении объектов</w:t>
      </w:r>
      <w:r w:rsidR="003D452C">
        <w:t xml:space="preserve"> </w:t>
      </w:r>
      <w:r>
        <w:t>земельных отношений (далее - обязательных требований):</w:t>
      </w:r>
      <w:proofErr w:type="gramEnd"/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4" w:name="bookmark4"/>
      <w:bookmarkEnd w:id="4"/>
      <w:r>
        <w:t>обязательных требований о недопущении самовольного занятия земель, земельного</w:t>
      </w:r>
      <w:r w:rsidR="003D452C">
        <w:t xml:space="preserve"> </w:t>
      </w:r>
      <w:r>
        <w:t>участка или части земельного участка, в том числе использования земель, земельного участка</w:t>
      </w:r>
      <w:r w:rsidR="003D452C">
        <w:t xml:space="preserve"> </w:t>
      </w:r>
      <w:r>
        <w:t>или части земельного участка лицом, не имеющим предусмотренных законодательством прав</w:t>
      </w:r>
      <w:r w:rsidR="003D452C">
        <w:t xml:space="preserve"> </w:t>
      </w:r>
      <w:r>
        <w:t>на них;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89"/>
        </w:tabs>
        <w:ind w:firstLine="580"/>
        <w:jc w:val="both"/>
      </w:pPr>
      <w:bookmarkStart w:id="5" w:name="bookmark5"/>
      <w:bookmarkEnd w:id="5"/>
      <w:r>
        <w:t>обязательных требований об использовании земельных участков по целевому назначению в соответствии с их принадлежностью к той или иной</w:t>
      </w:r>
      <w:r w:rsidR="003F163C">
        <w:t xml:space="preserve"> категории земель и (или) разре</w:t>
      </w:r>
      <w:r>
        <w:t>шенным использованием;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4"/>
        </w:tabs>
        <w:ind w:firstLine="580"/>
        <w:jc w:val="both"/>
      </w:pPr>
      <w:bookmarkStart w:id="6" w:name="bookmark6"/>
      <w:bookmarkEnd w:id="6"/>
      <w:r>
        <w:t>обязательных требований, связанных с обязанностью по приведению земель в</w:t>
      </w:r>
      <w:r>
        <w:br/>
        <w:t>состояние, пригодное для использования по целевому назначению;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7" w:name="bookmark7"/>
      <w:bookmarkEnd w:id="7"/>
      <w:r>
        <w:t>обязательных требований, связанных с обязательным использованием земель,</w:t>
      </w:r>
      <w:r>
        <w:br/>
        <w:t>предназначенных для жилищного или иного строительства, садоводства, огородничества, в</w:t>
      </w:r>
      <w:r>
        <w:br/>
        <w:t>указанных целях в течение установленного срока;</w:t>
      </w:r>
    </w:p>
    <w:p w:rsidR="00BB052A" w:rsidRDefault="00EE3FB1">
      <w:pPr>
        <w:pStyle w:val="1"/>
        <w:numPr>
          <w:ilvl w:val="0"/>
          <w:numId w:val="2"/>
        </w:numPr>
        <w:tabs>
          <w:tab w:val="left" w:pos="898"/>
        </w:tabs>
        <w:ind w:firstLine="580"/>
        <w:jc w:val="both"/>
      </w:pPr>
      <w:bookmarkStart w:id="8" w:name="bookmark8"/>
      <w:bookmarkEnd w:id="8"/>
      <w:r>
        <w:t>исполнения предписаний об устранении нарушений</w:t>
      </w:r>
      <w:r w:rsidR="003F163C">
        <w:t xml:space="preserve"> обязательных требований, выдан</w:t>
      </w:r>
      <w:r>
        <w:t>ных должностными лицами, уполномоченными осуществлять муниципальный контроль, в</w:t>
      </w:r>
      <w:r w:rsidR="003D452C">
        <w:t xml:space="preserve"> </w:t>
      </w:r>
      <w:r>
        <w:t>пределах их компетенции.</w:t>
      </w:r>
    </w:p>
    <w:p w:rsidR="00BB052A" w:rsidRDefault="00EE3FB1">
      <w:pPr>
        <w:pStyle w:val="1"/>
        <w:ind w:firstLine="580"/>
        <w:jc w:val="both"/>
      </w:pPr>
      <w:r>
        <w:t>Объектами муниципального земельного контроля являются земли, земельные участки,</w:t>
      </w:r>
      <w:r w:rsidR="003D452C">
        <w:t xml:space="preserve"> </w:t>
      </w:r>
      <w:r>
        <w:t>части земельных участков, расположенные в границах муниципального образования</w:t>
      </w:r>
      <w:r w:rsidR="001F2ACF">
        <w:t xml:space="preserve"> </w:t>
      </w:r>
      <w:r w:rsidR="00126C6A">
        <w:t xml:space="preserve">Боготольский </w:t>
      </w:r>
      <w:r w:rsidR="007C6ADD">
        <w:t xml:space="preserve">муниципальный </w:t>
      </w:r>
      <w:r w:rsidR="00126C6A">
        <w:t>район</w:t>
      </w:r>
      <w:r>
        <w:t xml:space="preserve"> Красноярского края.</w:t>
      </w:r>
    </w:p>
    <w:p w:rsidR="00BB052A" w:rsidRPr="005F0DA4" w:rsidRDefault="00EE3FB1">
      <w:pPr>
        <w:pStyle w:val="1"/>
        <w:ind w:firstLine="580"/>
        <w:jc w:val="both"/>
        <w:rPr>
          <w:color w:val="000000" w:themeColor="text1"/>
        </w:rPr>
      </w:pPr>
      <w:r w:rsidRPr="005F0DA4">
        <w:rPr>
          <w:color w:val="000000" w:themeColor="text1"/>
        </w:rPr>
        <w:t xml:space="preserve">Объекты муниципального контроля отнесены к категории </w:t>
      </w:r>
      <w:r w:rsidR="00102794" w:rsidRPr="005F0DA4">
        <w:rPr>
          <w:color w:val="000000" w:themeColor="text1"/>
        </w:rPr>
        <w:t xml:space="preserve">среднего, умеренного и </w:t>
      </w:r>
      <w:r w:rsidRPr="005F0DA4">
        <w:rPr>
          <w:color w:val="000000" w:themeColor="text1"/>
        </w:rPr>
        <w:t>низкого риска.</w:t>
      </w:r>
    </w:p>
    <w:p w:rsidR="00BB052A" w:rsidRDefault="00EE3FB1">
      <w:pPr>
        <w:pStyle w:val="1"/>
        <w:ind w:firstLine="580"/>
        <w:jc w:val="both"/>
      </w:pPr>
      <w:r>
        <w:t>Вместе с тем, Федеральным законом от 31.07.2020 № 248-ФЗ «О государственном контроле (надзоре) и муниципальном контроле в Российской Федерации» установлено, что при</w:t>
      </w:r>
      <w:r w:rsidR="001F2ACF">
        <w:t xml:space="preserve"> </w:t>
      </w:r>
      <w:r>
        <w:t>осуществлении муниципального контроля проведение профилактических мероприятий,</w:t>
      </w:r>
      <w:r w:rsidR="001F2ACF">
        <w:t xml:space="preserve"> </w:t>
      </w:r>
      <w:r>
        <w:t>направленных на снижение риска причинения вреда (ущерба), является приоритетным по отношению к проведению контрольных (надзорных) мероприятий.</w:t>
      </w:r>
    </w:p>
    <w:p w:rsidR="007C6ADD" w:rsidRDefault="00EE3FB1" w:rsidP="007C6ADD">
      <w:pPr>
        <w:pStyle w:val="1"/>
        <w:ind w:firstLine="578"/>
        <w:jc w:val="both"/>
      </w:pPr>
      <w:r>
        <w:t>Возможными рисками причинения вреда (ущерба) охраняемым законом ценностям в</w:t>
      </w:r>
      <w:r>
        <w:br/>
        <w:t>указанной сфере являются:</w:t>
      </w:r>
      <w:bookmarkStart w:id="9" w:name="bookmark9"/>
      <w:bookmarkEnd w:id="9"/>
    </w:p>
    <w:p w:rsidR="007C6ADD" w:rsidRDefault="00EE3FB1" w:rsidP="007C6ADD">
      <w:pPr>
        <w:pStyle w:val="1"/>
        <w:ind w:firstLine="578"/>
        <w:jc w:val="both"/>
      </w:pPr>
      <w:r>
        <w:t xml:space="preserve">недостаточный уровень знаний правообладателей земельных участков о предъявляемых к ним земельным законодательством Российской Федерации требований о </w:t>
      </w:r>
      <w:r>
        <w:lastRenderedPageBreak/>
        <w:t>порядке, способах и ограничениях использования земельных участков. Решением данной проблемы является реализация должностными лицами органа муниципального контроля профилактических</w:t>
      </w:r>
      <w:r w:rsidR="001F2ACF">
        <w:t xml:space="preserve"> </w:t>
      </w:r>
      <w:r>
        <w:t>мероприятий по вопросам соблюдения обязательных требований и разъяснений по вопросам,</w:t>
      </w:r>
      <w:r w:rsidR="001F2ACF">
        <w:t xml:space="preserve"> </w:t>
      </w:r>
      <w:r>
        <w:t>связанным с организацией и осуществлением муниципального земельного контроля.</w:t>
      </w:r>
      <w:bookmarkStart w:id="10" w:name="bookmark10"/>
      <w:bookmarkEnd w:id="10"/>
    </w:p>
    <w:p w:rsidR="00BB052A" w:rsidRDefault="00EE3FB1" w:rsidP="007C6ADD">
      <w:pPr>
        <w:pStyle w:val="1"/>
        <w:ind w:firstLine="578"/>
        <w:jc w:val="both"/>
      </w:pPr>
      <w:r>
        <w:t xml:space="preserve">сознательные действия (бездействие) правообладателей земельных участков. </w:t>
      </w:r>
      <w:proofErr w:type="gramStart"/>
      <w:r>
        <w:t>Решением</w:t>
      </w:r>
      <w:r w:rsidR="001F2ACF">
        <w:t xml:space="preserve"> </w:t>
      </w:r>
      <w:r>
        <w:t>данной проблемы является применение к правообладателям профилактической меры - объявление предостережения о недопустимости нарушения обязательных требований с предложением принять меры по обеспечению соблюдения обязательных требований при получении органом муниципального контроля сведений о готовящихся нарушениях обязательных требований или признаках нарушений обязательных требований и (или) в случае отсутствия подтвержден</w:t>
      </w:r>
      <w:bookmarkStart w:id="11" w:name="_GoBack"/>
      <w:bookmarkEnd w:id="11"/>
      <w:r>
        <w:t>ных данных о том, что нарушение обязательных требований причинило вред (ущерб)</w:t>
      </w:r>
      <w:r w:rsidR="003F163C">
        <w:t xml:space="preserve"> </w:t>
      </w:r>
      <w:r>
        <w:t>охраняемым законом ценностям</w:t>
      </w:r>
      <w:proofErr w:type="gramEnd"/>
      <w:r>
        <w:t xml:space="preserve"> либо создало угрозу причинения вреда (ущерба) охраняемым</w:t>
      </w:r>
      <w:r w:rsidR="003F163C">
        <w:t xml:space="preserve"> </w:t>
      </w:r>
      <w:r>
        <w:t>законом ценностям.</w:t>
      </w: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 xml:space="preserve">Раздел 2. Цели и задачи </w:t>
      </w:r>
      <w:proofErr w:type="gramStart"/>
      <w:r>
        <w:rPr>
          <w:b/>
          <w:bCs/>
        </w:rPr>
        <w:t>реализации программы профилактики</w:t>
      </w:r>
      <w:r>
        <w:rPr>
          <w:b/>
          <w:bCs/>
        </w:rPr>
        <w:br/>
        <w:t>рисков причинения</w:t>
      </w:r>
      <w:proofErr w:type="gramEnd"/>
      <w:r>
        <w:rPr>
          <w:b/>
          <w:bCs/>
        </w:rPr>
        <w:t xml:space="preserve"> вреда (ущерба)</w:t>
      </w:r>
    </w:p>
    <w:p w:rsidR="00BB052A" w:rsidRDefault="00EE3FB1" w:rsidP="00827694">
      <w:pPr>
        <w:pStyle w:val="1"/>
        <w:ind w:firstLine="560"/>
        <w:jc w:val="both"/>
      </w:pPr>
      <w:r>
        <w:t>Профилактика рисков причинения вреда (ущерба) охраняемым законом ценностям</w:t>
      </w:r>
      <w:r>
        <w:br/>
        <w:t>направлена на достижение следующих основных целей: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12" w:name="bookmark11"/>
      <w:bookmarkEnd w:id="12"/>
      <w:r>
        <w:t>стимулирование добросовестного соблюдения обязательных требований всеми контролируемыми лицами;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8"/>
        </w:tabs>
        <w:ind w:firstLine="560"/>
        <w:jc w:val="both"/>
      </w:pPr>
      <w:bookmarkStart w:id="13" w:name="bookmark12"/>
      <w:bookmarkEnd w:id="13"/>
      <w: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BB052A" w:rsidRDefault="00EE3FB1" w:rsidP="00827694">
      <w:pPr>
        <w:pStyle w:val="1"/>
        <w:numPr>
          <w:ilvl w:val="0"/>
          <w:numId w:val="4"/>
        </w:numPr>
        <w:tabs>
          <w:tab w:val="left" w:pos="1174"/>
        </w:tabs>
        <w:ind w:firstLine="560"/>
        <w:jc w:val="both"/>
      </w:pPr>
      <w:bookmarkStart w:id="14" w:name="bookmark13"/>
      <w:bookmarkEnd w:id="14"/>
      <w:r>
        <w:t>создание условий для доведения обязательных требований до контролируемых лиц,</w:t>
      </w:r>
      <w:r w:rsidR="001F2ACF">
        <w:t xml:space="preserve"> </w:t>
      </w:r>
      <w:r>
        <w:t>повышение информированности о способах их соблюдения.</w:t>
      </w:r>
    </w:p>
    <w:p w:rsidR="00BB052A" w:rsidRDefault="00EE3FB1" w:rsidP="00827694">
      <w:pPr>
        <w:pStyle w:val="1"/>
        <w:ind w:firstLine="560"/>
        <w:jc w:val="both"/>
      </w:pPr>
      <w:r>
        <w:t>Основными задачами программы являются: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43"/>
        </w:tabs>
        <w:ind w:firstLine="560"/>
        <w:jc w:val="both"/>
      </w:pPr>
      <w:bookmarkStart w:id="15" w:name="bookmark14"/>
      <w:bookmarkEnd w:id="15"/>
      <w:r>
        <w:t>укрепление системы профилактики нарушений обязательных требований;</w:t>
      </w:r>
    </w:p>
    <w:p w:rsidR="00BB052A" w:rsidRDefault="00EE3FB1" w:rsidP="00827694">
      <w:pPr>
        <w:pStyle w:val="1"/>
        <w:numPr>
          <w:ilvl w:val="0"/>
          <w:numId w:val="5"/>
        </w:numPr>
        <w:tabs>
          <w:tab w:val="left" w:pos="1178"/>
        </w:tabs>
        <w:ind w:firstLine="560"/>
        <w:jc w:val="both"/>
      </w:pPr>
      <w:bookmarkStart w:id="16" w:name="bookmark15"/>
      <w:bookmarkEnd w:id="16"/>
      <w:r>
        <w:t>выявление причин, факторов и условий, способствующих нарушениям обязательных</w:t>
      </w:r>
      <w:r w:rsidR="001F2ACF">
        <w:t xml:space="preserve"> </w:t>
      </w:r>
      <w:r>
        <w:t>требований, разработка мероприятий, направленных на устранение нарушений обязательных</w:t>
      </w:r>
      <w:r w:rsidR="001F2ACF">
        <w:t xml:space="preserve"> </w:t>
      </w:r>
      <w:r>
        <w:t>требований;</w:t>
      </w:r>
    </w:p>
    <w:p w:rsidR="00BB052A" w:rsidRDefault="00EE3FB1" w:rsidP="00721781">
      <w:pPr>
        <w:pStyle w:val="1"/>
        <w:numPr>
          <w:ilvl w:val="0"/>
          <w:numId w:val="5"/>
        </w:numPr>
        <w:tabs>
          <w:tab w:val="left" w:pos="1167"/>
        </w:tabs>
        <w:ind w:firstLine="560"/>
        <w:jc w:val="both"/>
      </w:pPr>
      <w:bookmarkStart w:id="17" w:name="bookmark16"/>
      <w:bookmarkEnd w:id="17"/>
      <w:r>
        <w:t xml:space="preserve">повышение правосознания и </w:t>
      </w:r>
      <w:r w:rsidR="001F2ACF">
        <w:t>п</w:t>
      </w:r>
      <w:r>
        <w:t>равовой культуры контролируемых лиц.</w:t>
      </w:r>
    </w:p>
    <w:p w:rsidR="00BB052A" w:rsidRDefault="00EE3FB1" w:rsidP="00721781">
      <w:pPr>
        <w:pStyle w:val="1"/>
        <w:ind w:firstLine="0"/>
        <w:jc w:val="center"/>
      </w:pPr>
      <w:r>
        <w:rPr>
          <w:b/>
          <w:bCs/>
        </w:rPr>
        <w:t>Раздел 3. Перечень профилактических мероприятий,</w:t>
      </w:r>
      <w:r>
        <w:rPr>
          <w:b/>
          <w:bCs/>
        </w:rPr>
        <w:br/>
        <w:t>сроки (периодичность) их проведения</w:t>
      </w:r>
    </w:p>
    <w:tbl>
      <w:tblPr>
        <w:tblOverlap w:val="never"/>
        <w:tblW w:w="9461" w:type="dxa"/>
        <w:jc w:val="center"/>
        <w:tblInd w:w="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420"/>
        <w:gridCol w:w="2126"/>
        <w:gridCol w:w="2348"/>
      </w:tblGrid>
      <w:tr w:rsidR="00BB052A" w:rsidTr="00E95DAA">
        <w:trPr>
          <w:trHeight w:hRule="exact" w:val="611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№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4420" w:type="dxa"/>
            <w:shd w:val="clear" w:color="auto" w:fill="FFFFFF"/>
          </w:tcPr>
          <w:p w:rsidR="00BB052A" w:rsidRDefault="00EE3FB1">
            <w:pPr>
              <w:pStyle w:val="a5"/>
              <w:spacing w:before="100"/>
            </w:pPr>
            <w:r>
              <w:t>Профилактические мероприятия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Периодичность</w:t>
            </w:r>
            <w:r>
              <w:br/>
              <w:t>проведения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BB052A" w:rsidRDefault="00EE3FB1" w:rsidP="003F163C">
            <w:pPr>
              <w:pStyle w:val="a5"/>
            </w:pPr>
            <w:r>
              <w:t>Ответственный исполнитель</w:t>
            </w:r>
          </w:p>
        </w:tc>
      </w:tr>
      <w:tr w:rsidR="00BB052A" w:rsidTr="00721781">
        <w:trPr>
          <w:trHeight w:hRule="exact" w:val="268"/>
          <w:jc w:val="center"/>
        </w:trPr>
        <w:tc>
          <w:tcPr>
            <w:tcW w:w="567" w:type="dxa"/>
            <w:shd w:val="clear" w:color="auto" w:fill="FFFFFF"/>
            <w:vAlign w:val="center"/>
          </w:tcPr>
          <w:p w:rsidR="00BB052A" w:rsidRDefault="00EE3FB1">
            <w:pPr>
              <w:pStyle w:val="a5"/>
              <w:ind w:firstLine="300"/>
              <w:jc w:val="left"/>
            </w:pPr>
            <w:r>
              <w:t>1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2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3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BB052A" w:rsidRDefault="00EE3FB1">
            <w:pPr>
              <w:pStyle w:val="a5"/>
            </w:pPr>
            <w:r>
              <w:t>4</w:t>
            </w:r>
          </w:p>
          <w:p w:rsidR="00550B48" w:rsidRDefault="00550B48">
            <w:pPr>
              <w:pStyle w:val="a5"/>
            </w:pPr>
          </w:p>
          <w:p w:rsidR="00550B48" w:rsidRDefault="00550B48">
            <w:pPr>
              <w:pStyle w:val="a5"/>
            </w:pPr>
          </w:p>
        </w:tc>
      </w:tr>
      <w:tr w:rsidR="00197DED" w:rsidRPr="00197DED" w:rsidTr="00E95DAA">
        <w:trPr>
          <w:trHeight w:hRule="exact" w:val="916"/>
          <w:jc w:val="center"/>
        </w:trPr>
        <w:tc>
          <w:tcPr>
            <w:tcW w:w="567" w:type="dxa"/>
            <w:vMerge w:val="restart"/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0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1.</w:t>
            </w:r>
          </w:p>
        </w:tc>
        <w:tc>
          <w:tcPr>
            <w:tcW w:w="4420" w:type="dxa"/>
            <w:shd w:val="clear" w:color="auto" w:fill="FFFFFF"/>
            <w:vAlign w:val="center"/>
          </w:tcPr>
          <w:p w:rsidR="00BB052A" w:rsidRPr="00197DED" w:rsidRDefault="00EE3FB1" w:rsidP="00BD74DE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Размещение на официальном сайте </w:t>
            </w:r>
            <w:r w:rsidR="00030BEA" w:rsidRPr="00197DED">
              <w:rPr>
                <w:color w:val="auto"/>
              </w:rPr>
              <w:t>Боготольск</w:t>
            </w:r>
            <w:r w:rsidR="00BD74DE">
              <w:rPr>
                <w:color w:val="auto"/>
              </w:rPr>
              <w:t>ого</w:t>
            </w:r>
            <w:r w:rsidR="00030BEA" w:rsidRPr="00197DED">
              <w:rPr>
                <w:color w:val="auto"/>
              </w:rPr>
              <w:t xml:space="preserve"> район</w:t>
            </w:r>
            <w:r w:rsidR="0050286C"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актуальной информации:</w:t>
            </w:r>
          </w:p>
        </w:tc>
        <w:tc>
          <w:tcPr>
            <w:tcW w:w="2126" w:type="dxa"/>
            <w:shd w:val="clear" w:color="auto" w:fill="FFFFFF"/>
          </w:tcPr>
          <w:p w:rsidR="00BB052A" w:rsidRPr="00197DED" w:rsidRDefault="00BB05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348" w:type="dxa"/>
            <w:vMerge w:val="restart"/>
            <w:shd w:val="clear" w:color="auto" w:fill="FFFFFF"/>
          </w:tcPr>
          <w:p w:rsidR="00BB052A" w:rsidRPr="00197DED" w:rsidRDefault="00126C6A" w:rsidP="00126C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</w:t>
            </w:r>
            <w:r w:rsidR="00EE3FB1" w:rsidRPr="00197DED">
              <w:rPr>
                <w:color w:val="auto"/>
              </w:rPr>
              <w:t>пециалист</w:t>
            </w:r>
            <w:r w:rsidRPr="00197DED">
              <w:rPr>
                <w:color w:val="auto"/>
              </w:rPr>
              <w:t xml:space="preserve"> отдела муниципального имущества и земельных отношений администрации района </w:t>
            </w:r>
          </w:p>
        </w:tc>
      </w:tr>
      <w:tr w:rsidR="00197DED" w:rsidRPr="00197DED" w:rsidTr="00721781">
        <w:trPr>
          <w:trHeight w:hRule="exact" w:val="1206"/>
          <w:jc w:val="center"/>
        </w:trPr>
        <w:tc>
          <w:tcPr>
            <w:tcW w:w="567" w:type="dxa"/>
            <w:vMerge/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20" w:type="dxa"/>
            <w:shd w:val="clear" w:color="auto" w:fill="FFFFFF"/>
            <w:vAlign w:val="center"/>
          </w:tcPr>
          <w:p w:rsidR="00BB052A" w:rsidRPr="00197DED" w:rsidRDefault="00EE3FB1" w:rsidP="00EF7B0B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тексты нормативных правовых актов, регули</w:t>
            </w:r>
            <w:r w:rsidR="00EF7B0B">
              <w:rPr>
                <w:color w:val="auto"/>
              </w:rPr>
              <w:t>рующих осуществление муниципаль</w:t>
            </w:r>
            <w:r w:rsidRPr="00197DED">
              <w:rPr>
                <w:color w:val="auto"/>
              </w:rPr>
              <w:t>ного контроля;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  <w:p w:rsidR="00B71B76" w:rsidRPr="00197DED" w:rsidRDefault="00B71B76">
            <w:pPr>
              <w:pStyle w:val="a5"/>
              <w:rPr>
                <w:color w:val="auto"/>
              </w:rPr>
            </w:pPr>
          </w:p>
          <w:p w:rsidR="00B71B76" w:rsidRPr="00197DED" w:rsidRDefault="00B71B76">
            <w:pPr>
              <w:pStyle w:val="a5"/>
              <w:rPr>
                <w:color w:val="auto"/>
              </w:rPr>
            </w:pPr>
          </w:p>
          <w:p w:rsidR="00B71B76" w:rsidRPr="00197DED" w:rsidRDefault="00B71B76">
            <w:pPr>
              <w:pStyle w:val="a5"/>
              <w:rPr>
                <w:color w:val="auto"/>
              </w:rPr>
            </w:pPr>
          </w:p>
        </w:tc>
        <w:tc>
          <w:tcPr>
            <w:tcW w:w="2348" w:type="dxa"/>
            <w:vMerge/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</w:tr>
      <w:tr w:rsidR="00197DED" w:rsidRPr="00197DED" w:rsidTr="00721781">
        <w:trPr>
          <w:trHeight w:hRule="exact" w:val="2098"/>
          <w:jc w:val="center"/>
        </w:trPr>
        <w:tc>
          <w:tcPr>
            <w:tcW w:w="567" w:type="dxa"/>
            <w:vMerge/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20" w:type="dxa"/>
            <w:shd w:val="clear" w:color="auto" w:fill="FFFFFF"/>
            <w:vAlign w:val="center"/>
          </w:tcPr>
          <w:p w:rsidR="00BB052A" w:rsidRPr="00197DED" w:rsidRDefault="00EE3FB1" w:rsidP="007A4D35">
            <w:pPr>
              <w:pStyle w:val="a5"/>
              <w:ind w:left="83" w:right="27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об изменениях, внесенных в</w:t>
            </w:r>
            <w:r w:rsidRPr="00197DED">
              <w:rPr>
                <w:color w:val="auto"/>
              </w:rPr>
              <w:br/>
              <w:t>нормативные правовые акты, регулиру</w:t>
            </w:r>
            <w:proofErr w:type="gramStart"/>
            <w:r w:rsidRPr="00197DED">
              <w:rPr>
                <w:color w:val="auto"/>
              </w:rPr>
              <w:t>ю-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щие</w:t>
            </w:r>
            <w:proofErr w:type="spellEnd"/>
            <w:r w:rsidRPr="00197DED">
              <w:rPr>
                <w:color w:val="auto"/>
              </w:rPr>
              <w:t xml:space="preserve"> осуществление муниципального кон-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троля</w:t>
            </w:r>
            <w:proofErr w:type="spellEnd"/>
            <w:r w:rsidRPr="00197DED">
              <w:rPr>
                <w:color w:val="auto"/>
              </w:rPr>
              <w:t>, о сроках и порядке их вступления в</w:t>
            </w:r>
            <w:r w:rsidR="00521AE2">
              <w:rPr>
                <w:color w:val="auto"/>
              </w:rPr>
              <w:t xml:space="preserve"> силу;</w:t>
            </w:r>
          </w:p>
        </w:tc>
        <w:tc>
          <w:tcPr>
            <w:tcW w:w="2126" w:type="dxa"/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не позднее 3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со-</w:t>
            </w:r>
            <w:r w:rsidRPr="00197DED">
              <w:rPr>
                <w:color w:val="auto"/>
              </w:rPr>
              <w:br/>
              <w:t>ответствующих</w:t>
            </w:r>
            <w:r w:rsidR="00521AE2">
              <w:rPr>
                <w:color w:val="auto"/>
              </w:rPr>
              <w:t xml:space="preserve"> нормативных правовых актов</w:t>
            </w:r>
          </w:p>
        </w:tc>
        <w:tc>
          <w:tcPr>
            <w:tcW w:w="2348" w:type="dxa"/>
            <w:shd w:val="clear" w:color="auto" w:fill="FFFFFF"/>
            <w:vAlign w:val="center"/>
          </w:tcPr>
          <w:p w:rsidR="00BB052A" w:rsidRPr="00197DED" w:rsidRDefault="00126C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Default="00EE3FB1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214" w:type="dxa"/>
        <w:jc w:val="right"/>
        <w:tblInd w:w="89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4026"/>
        <w:gridCol w:w="2126"/>
        <w:gridCol w:w="2495"/>
      </w:tblGrid>
      <w:tr w:rsidR="007A4D35" w:rsidTr="00E95DAA">
        <w:trPr>
          <w:trHeight w:hRule="exact" w:val="3270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tabs>
                <w:tab w:val="left" w:pos="1608"/>
                <w:tab w:val="left" w:pos="3317"/>
              </w:tabs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 w:rsidP="00EF7B0B">
            <w:pPr>
              <w:pStyle w:val="a5"/>
              <w:tabs>
                <w:tab w:val="left" w:pos="1608"/>
                <w:tab w:val="left" w:pos="3317"/>
              </w:tabs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</w:t>
            </w:r>
            <w:hyperlink r:id="rId12" w:history="1">
              <w:r w:rsidRPr="00197DED">
                <w:rPr>
                  <w:color w:val="auto"/>
                </w:rPr>
                <w:t xml:space="preserve"> перечень </w:t>
              </w:r>
            </w:hyperlink>
            <w:r w:rsidRPr="00197DED">
              <w:rPr>
                <w:color w:val="auto"/>
              </w:rPr>
              <w:t>нормативных правовых актов с</w:t>
            </w:r>
            <w:r w:rsidR="00182467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указанием структурных единиц этих актов,</w:t>
            </w:r>
            <w:r w:rsidRPr="00197DED">
              <w:rPr>
                <w:color w:val="auto"/>
              </w:rPr>
              <w:br/>
              <w:t>содержащих</w:t>
            </w:r>
            <w:r w:rsidRPr="00197DED">
              <w:rPr>
                <w:color w:val="auto"/>
              </w:rPr>
              <w:tab/>
              <w:t>обязательные</w:t>
            </w:r>
            <w:r w:rsidR="00182467">
              <w:rPr>
                <w:color w:val="auto"/>
              </w:rPr>
              <w:t xml:space="preserve"> </w:t>
            </w:r>
            <w:r w:rsidR="00EF7B0B">
              <w:rPr>
                <w:color w:val="auto"/>
              </w:rPr>
              <w:t>т</w:t>
            </w:r>
            <w:r w:rsidRPr="00197DED">
              <w:rPr>
                <w:color w:val="auto"/>
              </w:rPr>
              <w:t>ребования,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оценка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соблюдения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которых </w:t>
            </w:r>
            <w:r w:rsidR="00182467">
              <w:rPr>
                <w:color w:val="auto"/>
              </w:rPr>
              <w:t>я</w:t>
            </w:r>
            <w:r w:rsidRPr="00197DED">
              <w:rPr>
                <w:color w:val="auto"/>
              </w:rPr>
              <w:t>вляется</w:t>
            </w:r>
            <w:r w:rsidR="00182467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предметом контроля, а также информацию</w:t>
            </w:r>
            <w:r w:rsidR="00182467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о мерах ответственности, 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применяемых при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нарушении обязательных требований, с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текстами в действующей редакции;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E95DAA">
        <w:trPr>
          <w:trHeight w:hRule="exact" w:val="1557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EF7B0B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индикаторов риска нарушения</w:t>
            </w:r>
            <w:r w:rsidR="00EF7B0B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обязательных требований, порядок отнесения объектов контроля к категориям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3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E95DAA">
        <w:trPr>
          <w:trHeight w:hRule="exact" w:val="169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перечень объектов контроля, учитываемых в рамках формирования ежегодного</w:t>
            </w:r>
            <w:r w:rsidRPr="00197DED">
              <w:rPr>
                <w:color w:val="auto"/>
              </w:rPr>
              <w:br/>
              <w:t>плана контрольных мероприятий, с указанием категории риска;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не позднее 10 рабочих дней после</w:t>
            </w:r>
            <w:r w:rsidRPr="00197DED">
              <w:rPr>
                <w:color w:val="auto"/>
              </w:rPr>
              <w:br/>
              <w:t>утверждения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E95DAA">
        <w:trPr>
          <w:trHeight w:hRule="exact" w:val="1703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6D21C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исчерпывающий перечень сведений, которые могут запрашиваться контрольным</w:t>
            </w:r>
            <w:r w:rsidRPr="00197DED">
              <w:rPr>
                <w:color w:val="auto"/>
              </w:rPr>
              <w:br/>
              <w:t>органом у контролируемого лица;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E95DAA">
        <w:trPr>
          <w:trHeight w:hRule="exact" w:val="1685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сведения о способах получения консультаций по вопросам соблюдения обязательных требований;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A4D35" w:rsidRPr="00197DED" w:rsidRDefault="007A4D35" w:rsidP="00381423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  <w:r w:rsidRPr="00197DED">
              <w:rPr>
                <w:color w:val="auto"/>
              </w:rPr>
              <w:br/>
              <w:t>поддерживать в</w:t>
            </w:r>
            <w:r w:rsidRPr="00197DED">
              <w:rPr>
                <w:color w:val="auto"/>
              </w:rPr>
              <w:br/>
              <w:t>актуальном состоянии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A4D35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7A4D35" w:rsidTr="00E95DAA">
        <w:trPr>
          <w:trHeight w:hRule="exact" w:val="4544"/>
          <w:jc w:val="right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>
            <w:pPr>
              <w:pStyle w:val="a5"/>
              <w:spacing w:before="100"/>
              <w:jc w:val="both"/>
              <w:rPr>
                <w:color w:val="auto"/>
              </w:rPr>
            </w:pPr>
          </w:p>
        </w:tc>
        <w:tc>
          <w:tcPr>
            <w:tcW w:w="4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A4D35" w:rsidRPr="00197DED" w:rsidRDefault="007A4D35" w:rsidP="0055588A">
            <w:pPr>
              <w:pStyle w:val="a5"/>
              <w:spacing w:before="100"/>
              <w:ind w:left="135" w:right="7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-ежегодный доклад о правоприменительной</w:t>
            </w:r>
            <w:r w:rsidR="0055588A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практике осуществления муниципального</w:t>
            </w:r>
            <w:r w:rsidRPr="00197DED">
              <w:rPr>
                <w:color w:val="auto"/>
              </w:rPr>
              <w:br/>
              <w:t>земельного контроля;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D35" w:rsidRPr="00197DED" w:rsidRDefault="007A4D35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 15 февра</w:t>
            </w:r>
            <w:r w:rsidR="00F94397">
              <w:rPr>
                <w:color w:val="auto"/>
              </w:rPr>
              <w:t xml:space="preserve">ля года, следующего за отчетным, сроком на 15 дней </w:t>
            </w:r>
            <w:r w:rsidRPr="00197DED">
              <w:rPr>
                <w:color w:val="auto"/>
              </w:rPr>
              <w:t xml:space="preserve">(проект доклада для </w:t>
            </w:r>
            <w:proofErr w:type="spellStart"/>
            <w:proofErr w:type="gramStart"/>
            <w:r w:rsidRPr="00197DED">
              <w:rPr>
                <w:color w:val="auto"/>
              </w:rPr>
              <w:t>публич</w:t>
            </w:r>
            <w:proofErr w:type="spell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ного</w:t>
            </w:r>
            <w:proofErr w:type="spellEnd"/>
            <w:proofErr w:type="gramEnd"/>
            <w:r w:rsidRPr="00197DED">
              <w:rPr>
                <w:color w:val="auto"/>
              </w:rPr>
              <w:t xml:space="preserve"> обсуждения);</w:t>
            </w:r>
          </w:p>
          <w:p w:rsidR="00827694" w:rsidRPr="00197DED" w:rsidRDefault="00827694">
            <w:pPr>
              <w:pStyle w:val="a5"/>
              <w:rPr>
                <w:color w:val="auto"/>
              </w:rPr>
            </w:pPr>
          </w:p>
          <w:p w:rsidR="007A4D35" w:rsidRPr="00197DED" w:rsidRDefault="007A4D35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течение 5 рабочих дней после</w:t>
            </w:r>
          </w:p>
          <w:p w:rsidR="007A4D35" w:rsidRPr="00197DED" w:rsidRDefault="007A4D35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утверждения д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клада (не позднее</w:t>
            </w:r>
            <w:r w:rsidRPr="00197DED">
              <w:rPr>
                <w:color w:val="auto"/>
              </w:rPr>
              <w:br/>
              <w:t>15 марта года, следующего за отчетным)</w:t>
            </w:r>
          </w:p>
        </w:tc>
        <w:tc>
          <w:tcPr>
            <w:tcW w:w="2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Default="00EE3FB1" w:rsidP="007A4D3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9464" w:type="dxa"/>
        <w:jc w:val="center"/>
        <w:tblInd w:w="13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439"/>
        <w:gridCol w:w="2353"/>
        <w:gridCol w:w="2082"/>
      </w:tblGrid>
      <w:tr w:rsidR="00197DED" w:rsidRPr="00197DED" w:rsidTr="00DE038D">
        <w:trPr>
          <w:trHeight w:hRule="exact" w:val="2278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доклад о муниципальном земельном контроле;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205832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течение 5 рабочих дней после</w:t>
            </w:r>
            <w:r w:rsidRPr="00197DED">
              <w:rPr>
                <w:color w:val="auto"/>
              </w:rPr>
              <w:br/>
              <w:t>утверждения доклада (не позднее</w:t>
            </w:r>
            <w:r w:rsidRPr="00197DED">
              <w:rPr>
                <w:color w:val="auto"/>
              </w:rPr>
              <w:br/>
              <w:t xml:space="preserve">15 марта года, следующего за </w:t>
            </w:r>
            <w:proofErr w:type="gramStart"/>
            <w:r w:rsidRPr="00197DED">
              <w:rPr>
                <w:color w:val="auto"/>
              </w:rPr>
              <w:t>отчетным</w:t>
            </w:r>
            <w:proofErr w:type="gramEnd"/>
            <w:r w:rsidRPr="00197DED">
              <w:rPr>
                <w:color w:val="auto"/>
              </w:rPr>
              <w:t>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DE038D">
        <w:trPr>
          <w:trHeight w:hRule="exact" w:val="2267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письменные разъяснения, подписанные</w:t>
            </w:r>
            <w:r w:rsidRPr="00197DED">
              <w:rPr>
                <w:color w:val="auto"/>
              </w:rPr>
              <w:br/>
              <w:t>уполномоченным должностным лицом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205832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в случае осуществления консультирования по однотипным обращениям контролируемых лиц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DE038D">
        <w:trPr>
          <w:trHeight w:hRule="exact" w:val="2821"/>
          <w:jc w:val="center"/>
        </w:trPr>
        <w:tc>
          <w:tcPr>
            <w:tcW w:w="590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Программа профилактики на 2023 г.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1 октября 2022 г.</w:t>
            </w:r>
            <w:r w:rsidRPr="00197DED">
              <w:rPr>
                <w:color w:val="auto"/>
              </w:rPr>
              <w:br/>
              <w:t xml:space="preserve">(проект </w:t>
            </w:r>
            <w:proofErr w:type="spellStart"/>
            <w:r w:rsidRPr="00197DED">
              <w:rPr>
                <w:color w:val="auto"/>
              </w:rPr>
              <w:t>Програ</w:t>
            </w:r>
            <w:proofErr w:type="gramStart"/>
            <w:r w:rsidRPr="00197DED">
              <w:rPr>
                <w:color w:val="auto"/>
              </w:rPr>
              <w:t>м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мы для обще-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ственного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обсуж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дения</w:t>
            </w:r>
            <w:proofErr w:type="spellEnd"/>
            <w:r w:rsidRPr="00197DED">
              <w:rPr>
                <w:color w:val="auto"/>
              </w:rPr>
              <w:t>);</w:t>
            </w:r>
          </w:p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после</w:t>
            </w:r>
            <w:r w:rsidRPr="00197DED">
              <w:rPr>
                <w:color w:val="auto"/>
              </w:rPr>
              <w:br/>
              <w:t>утверждения Про-</w:t>
            </w:r>
            <w:r w:rsidRPr="00197DED">
              <w:rPr>
                <w:color w:val="auto"/>
              </w:rPr>
              <w:br/>
              <w:t>граммы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E95DAA">
        <w:trPr>
          <w:trHeight w:hRule="exact" w:val="2419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tabs>
                <w:tab w:val="left" w:pos="1714"/>
              </w:tabs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ежегодный план проведения плановых</w:t>
            </w:r>
            <w:r w:rsidRPr="00197DED">
              <w:rPr>
                <w:color w:val="auto"/>
              </w:rPr>
              <w:br/>
              <w:t>контрольных</w:t>
            </w:r>
            <w:r w:rsidRPr="00197DED">
              <w:rPr>
                <w:color w:val="auto"/>
              </w:rPr>
              <w:tab/>
              <w:t xml:space="preserve">мероприятий по </w:t>
            </w:r>
            <w:proofErr w:type="spellStart"/>
            <w:r w:rsidRPr="00197DED">
              <w:rPr>
                <w:color w:val="auto"/>
              </w:rPr>
              <w:t>муници</w:t>
            </w:r>
            <w:proofErr w:type="spellEnd"/>
            <w:r w:rsidRPr="00197DED">
              <w:rPr>
                <w:color w:val="auto"/>
              </w:rPr>
              <w:t>-</w:t>
            </w:r>
          </w:p>
          <w:p w:rsidR="00BB052A" w:rsidRPr="00197DED" w:rsidRDefault="00EE3FB1" w:rsidP="00827FEF">
            <w:pPr>
              <w:pStyle w:val="a5"/>
              <w:ind w:left="83" w:right="141"/>
              <w:jc w:val="both"/>
              <w:rPr>
                <w:color w:val="auto"/>
              </w:rPr>
            </w:pPr>
            <w:proofErr w:type="spellStart"/>
            <w:r w:rsidRPr="00197DED">
              <w:rPr>
                <w:color w:val="auto"/>
              </w:rPr>
              <w:t>пальному</w:t>
            </w:r>
            <w:proofErr w:type="spellEnd"/>
            <w:r w:rsidRPr="00197DED">
              <w:rPr>
                <w:color w:val="auto"/>
              </w:rPr>
              <w:t xml:space="preserve"> земельному контролю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в течение 5 </w:t>
            </w:r>
            <w:proofErr w:type="spellStart"/>
            <w:r w:rsidRPr="00197DED">
              <w:rPr>
                <w:color w:val="auto"/>
              </w:rPr>
              <w:t>раб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  <w:t>чих дней со дня</w:t>
            </w:r>
            <w:r w:rsidRPr="00197DED">
              <w:rPr>
                <w:color w:val="auto"/>
              </w:rPr>
              <w:br/>
              <w:t>утверждения плана</w:t>
            </w:r>
            <w:r w:rsidRPr="00197DED">
              <w:rPr>
                <w:color w:val="auto"/>
              </w:rPr>
              <w:br/>
              <w:t xml:space="preserve">(до 15 декабря </w:t>
            </w:r>
            <w:proofErr w:type="spellStart"/>
            <w:r w:rsidRPr="00197DED">
              <w:rPr>
                <w:color w:val="auto"/>
              </w:rPr>
              <w:t>го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  <w:t>да, предшествую-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щего</w:t>
            </w:r>
            <w:proofErr w:type="spellEnd"/>
            <w:r w:rsidRPr="00197DED">
              <w:rPr>
                <w:color w:val="auto"/>
              </w:rPr>
              <w:t xml:space="preserve"> году </w:t>
            </w:r>
            <w:proofErr w:type="spellStart"/>
            <w:r w:rsidRPr="00197DED">
              <w:rPr>
                <w:color w:val="auto"/>
              </w:rPr>
              <w:t>реализа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ции</w:t>
            </w:r>
            <w:proofErr w:type="spellEnd"/>
            <w:r w:rsidRPr="00197DED">
              <w:rPr>
                <w:color w:val="auto"/>
              </w:rPr>
              <w:t xml:space="preserve"> ежегодного</w:t>
            </w:r>
            <w:r w:rsidRPr="00197DED">
              <w:rPr>
                <w:color w:val="auto"/>
              </w:rPr>
              <w:br/>
              <w:t>плана)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3F526A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  <w:p w:rsidR="00550B48" w:rsidRPr="00197DED" w:rsidRDefault="00550B48">
            <w:pPr>
              <w:pStyle w:val="a5"/>
              <w:spacing w:before="100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spacing w:before="100"/>
              <w:rPr>
                <w:color w:val="auto"/>
              </w:rPr>
            </w:pPr>
          </w:p>
        </w:tc>
      </w:tr>
      <w:tr w:rsidR="00D46DC0" w:rsidRPr="00197DED" w:rsidTr="00827FEF">
        <w:trPr>
          <w:trHeight w:hRule="exact" w:val="1561"/>
          <w:jc w:val="center"/>
        </w:trPr>
        <w:tc>
          <w:tcPr>
            <w:tcW w:w="5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2.</w:t>
            </w: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C0" w:rsidRPr="00197DED" w:rsidRDefault="00D46DC0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Информирование контролируемых лиц и</w:t>
            </w:r>
            <w:r w:rsidRPr="00197DED">
              <w:rPr>
                <w:color w:val="auto"/>
              </w:rPr>
              <w:br/>
              <w:t>иных заинтересованных лиц по вопросам</w:t>
            </w:r>
            <w:r w:rsidRPr="00197DED">
              <w:rPr>
                <w:color w:val="auto"/>
              </w:rPr>
              <w:br/>
              <w:t>соблюдения обязательных требований законодательства посредством: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rPr>
                <w:color w:val="auto"/>
                <w:sz w:val="10"/>
                <w:szCs w:val="10"/>
              </w:rPr>
            </w:pPr>
          </w:p>
        </w:tc>
        <w:tc>
          <w:tcPr>
            <w:tcW w:w="20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DC0" w:rsidRPr="00197DED" w:rsidRDefault="00D46DC0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D46DC0" w:rsidRPr="00197DED" w:rsidRDefault="00D46DC0" w:rsidP="005804C5">
            <w:pPr>
              <w:pStyle w:val="a5"/>
              <w:rPr>
                <w:color w:val="auto"/>
              </w:rPr>
            </w:pPr>
          </w:p>
        </w:tc>
      </w:tr>
      <w:tr w:rsidR="00D46DC0" w:rsidRPr="00197DED" w:rsidTr="00DE038D">
        <w:trPr>
          <w:trHeight w:hRule="exact" w:val="834"/>
          <w:jc w:val="center"/>
        </w:trPr>
        <w:tc>
          <w:tcPr>
            <w:tcW w:w="590" w:type="dxa"/>
            <w:vMerge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- публикаций в средствах массовой информации;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D46DC0" w:rsidRPr="00197DED" w:rsidRDefault="00D46DC0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</w:p>
        </w:tc>
        <w:tc>
          <w:tcPr>
            <w:tcW w:w="20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46DC0" w:rsidRPr="00197DED" w:rsidRDefault="00D46DC0">
            <w:pPr>
              <w:pStyle w:val="a5"/>
              <w:rPr>
                <w:color w:val="auto"/>
              </w:rPr>
            </w:pPr>
          </w:p>
        </w:tc>
      </w:tr>
      <w:tr w:rsidR="00197DED" w:rsidRPr="00197DED" w:rsidTr="00721781">
        <w:trPr>
          <w:trHeight w:hRule="exact" w:val="2278"/>
          <w:jc w:val="center"/>
        </w:trPr>
        <w:tc>
          <w:tcPr>
            <w:tcW w:w="590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BB052A">
            <w:pPr>
              <w:rPr>
                <w:color w:val="auto"/>
              </w:rPr>
            </w:pPr>
          </w:p>
        </w:tc>
        <w:tc>
          <w:tcPr>
            <w:tcW w:w="4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83" w:right="141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 xml:space="preserve">- публикаций на официальном сайте  </w:t>
            </w:r>
            <w:r w:rsidR="00030BEA" w:rsidRPr="00197DED">
              <w:rPr>
                <w:color w:val="auto"/>
              </w:rPr>
              <w:t>Боготольск</w:t>
            </w:r>
            <w:r w:rsidR="0050286C">
              <w:rPr>
                <w:color w:val="auto"/>
              </w:rPr>
              <w:t>ого</w:t>
            </w:r>
            <w:r w:rsidR="00030BEA" w:rsidRPr="00197DED">
              <w:rPr>
                <w:color w:val="auto"/>
              </w:rPr>
              <w:t xml:space="preserve"> район</w:t>
            </w:r>
            <w:r w:rsidR="0050286C">
              <w:rPr>
                <w:color w:val="auto"/>
              </w:rPr>
              <w:t>а</w:t>
            </w:r>
            <w:r w:rsidRPr="00197DED">
              <w:rPr>
                <w:color w:val="auto"/>
              </w:rPr>
              <w:t xml:space="preserve"> в разделе, посвященном контрольной деятельности</w:t>
            </w:r>
          </w:p>
        </w:tc>
        <w:tc>
          <w:tcPr>
            <w:tcW w:w="2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14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в течение 2022 г.</w:t>
            </w: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</w:tbl>
    <w:p w:rsidR="00BB052A" w:rsidRPr="00197DED" w:rsidRDefault="00EE3FB1">
      <w:pPr>
        <w:spacing w:line="1" w:lineRule="exact"/>
        <w:rPr>
          <w:color w:val="auto"/>
          <w:sz w:val="2"/>
          <w:szCs w:val="2"/>
        </w:rPr>
      </w:pPr>
      <w:r w:rsidRPr="00197DED">
        <w:rPr>
          <w:color w:val="auto"/>
        </w:rPr>
        <w:br w:type="page"/>
      </w:r>
    </w:p>
    <w:tbl>
      <w:tblPr>
        <w:tblOverlap w:val="never"/>
        <w:tblW w:w="9269" w:type="dxa"/>
        <w:jc w:val="center"/>
        <w:tblInd w:w="20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19"/>
        <w:gridCol w:w="4666"/>
        <w:gridCol w:w="2126"/>
        <w:gridCol w:w="1958"/>
      </w:tblGrid>
      <w:tr w:rsidR="00197DED" w:rsidRPr="00197DED" w:rsidTr="00E95DAA">
        <w:trPr>
          <w:trHeight w:hRule="exact" w:val="2277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lastRenderedPageBreak/>
              <w:t>3.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636A1" w:rsidRDefault="007636A1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EE3FB1" w:rsidRPr="00197DED">
              <w:rPr>
                <w:color w:val="auto"/>
              </w:rPr>
              <w:t>Обобщение контрольным органом прав</w:t>
            </w:r>
            <w:proofErr w:type="gramStart"/>
            <w:r w:rsidR="00EE3FB1" w:rsidRPr="00197DED">
              <w:rPr>
                <w:color w:val="auto"/>
              </w:rPr>
              <w:t>о-</w:t>
            </w:r>
            <w:proofErr w:type="gramEnd"/>
            <w:r w:rsidR="00EE3FB1" w:rsidRPr="00197DED">
              <w:rPr>
                <w:color w:val="auto"/>
              </w:rPr>
              <w:br/>
              <w:t>применительной практики осуществления</w:t>
            </w:r>
            <w:r w:rsidR="00EE3FB1" w:rsidRPr="00197DED">
              <w:rPr>
                <w:color w:val="auto"/>
              </w:rPr>
              <w:br/>
              <w:t>муниципального земельного контроля</w:t>
            </w:r>
            <w:r w:rsidR="0020300B">
              <w:rPr>
                <w:color w:val="auto"/>
              </w:rPr>
              <w:t xml:space="preserve">  </w:t>
            </w:r>
          </w:p>
          <w:p w:rsidR="00BB052A" w:rsidRPr="00197DED" w:rsidRDefault="007636A1" w:rsidP="007636A1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- </w:t>
            </w:r>
            <w:r w:rsidR="0020300B">
              <w:rPr>
                <w:color w:val="auto"/>
              </w:rPr>
              <w:t>подготовка доклада</w:t>
            </w:r>
            <w:r>
              <w:rPr>
                <w:color w:val="auto"/>
              </w:rPr>
              <w:t xml:space="preserve"> о правоприменительной практике при осуществлении муниципального земельного контроля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F94397" w:rsidP="00F94397">
            <w:pPr>
              <w:pStyle w:val="a5"/>
              <w:spacing w:before="100"/>
              <w:rPr>
                <w:color w:val="auto"/>
              </w:rPr>
            </w:pPr>
            <w:r>
              <w:rPr>
                <w:color w:val="auto"/>
              </w:rPr>
              <w:t xml:space="preserve">В период с 15 января года, следующего за </w:t>
            </w:r>
            <w:proofErr w:type="gramStart"/>
            <w:r>
              <w:rPr>
                <w:color w:val="auto"/>
              </w:rPr>
              <w:t>отчетным</w:t>
            </w:r>
            <w:proofErr w:type="gramEnd"/>
            <w:r>
              <w:rPr>
                <w:color w:val="auto"/>
              </w:rPr>
              <w:t xml:space="preserve"> до</w:t>
            </w:r>
            <w:r w:rsidR="00EE3FB1" w:rsidRPr="00197DED">
              <w:rPr>
                <w:color w:val="auto"/>
              </w:rPr>
              <w:t xml:space="preserve"> 15 февраля года, следующего за отчетным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</w:tc>
      </w:tr>
      <w:tr w:rsidR="00197DED" w:rsidRPr="00197DED" w:rsidTr="00E95DAA">
        <w:trPr>
          <w:trHeight w:hRule="exact" w:val="4815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4.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Pr="00197DED" w:rsidRDefault="00EE3FB1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Объявление предостережения о недопустимости нарушения обязательных требований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в установленных действующим</w:t>
            </w:r>
            <w:r w:rsidR="002705E8" w:rsidRPr="00197DED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>законодательством случаях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Pr="00197DED" w:rsidRDefault="00EE3FB1" w:rsidP="00136E7E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предостережение</w:t>
            </w:r>
            <w:r w:rsidRPr="00197DED">
              <w:rPr>
                <w:color w:val="auto"/>
              </w:rPr>
              <w:br/>
              <w:t>составляется и</w:t>
            </w:r>
            <w:r w:rsidRPr="00197DED">
              <w:rPr>
                <w:color w:val="auto"/>
              </w:rPr>
              <w:br/>
              <w:t>подписывается</w:t>
            </w:r>
            <w:r w:rsidRPr="00197DED">
              <w:rPr>
                <w:color w:val="auto"/>
              </w:rPr>
              <w:br/>
              <w:t>уполномоченным</w:t>
            </w:r>
            <w:r w:rsidRPr="00197DED">
              <w:rPr>
                <w:color w:val="auto"/>
              </w:rPr>
              <w:br/>
              <w:t>должностным лицом контрольного</w:t>
            </w:r>
            <w:r w:rsidRPr="00197DED">
              <w:rPr>
                <w:color w:val="auto"/>
              </w:rPr>
              <w:br/>
              <w:t>органа в срок не</w:t>
            </w:r>
            <w:r w:rsidRPr="00197DED">
              <w:rPr>
                <w:color w:val="auto"/>
              </w:rPr>
              <w:br/>
              <w:t>позднее 30 дней со</w:t>
            </w:r>
            <w:r w:rsidRPr="00197DED">
              <w:rPr>
                <w:color w:val="auto"/>
              </w:rPr>
              <w:br/>
              <w:t>дня получения</w:t>
            </w:r>
            <w:r w:rsidRPr="00197DED">
              <w:rPr>
                <w:color w:val="auto"/>
              </w:rPr>
              <w:br/>
              <w:t xml:space="preserve">сведений о </w:t>
            </w:r>
            <w:proofErr w:type="spellStart"/>
            <w:r w:rsidRPr="00197DED">
              <w:rPr>
                <w:color w:val="auto"/>
              </w:rPr>
              <w:t>гот</w:t>
            </w:r>
            <w:proofErr w:type="gramStart"/>
            <w:r w:rsidRPr="00197DED">
              <w:rPr>
                <w:color w:val="auto"/>
              </w:rPr>
              <w:t>о</w:t>
            </w:r>
            <w:proofErr w:type="spellEnd"/>
            <w:r w:rsidRPr="00197DED">
              <w:rPr>
                <w:color w:val="auto"/>
              </w:rPr>
              <w:t>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вящихся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наруше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ниях</w:t>
            </w:r>
            <w:proofErr w:type="spellEnd"/>
            <w:r w:rsidRPr="00197DED">
              <w:rPr>
                <w:color w:val="auto"/>
              </w:rPr>
              <w:t xml:space="preserve"> обязательных</w:t>
            </w:r>
            <w:r w:rsidRPr="00197DED">
              <w:rPr>
                <w:color w:val="auto"/>
              </w:rPr>
              <w:br/>
              <w:t>требований или</w:t>
            </w:r>
            <w:r w:rsidRPr="00197DED">
              <w:rPr>
                <w:color w:val="auto"/>
              </w:rPr>
              <w:br/>
              <w:t>признаках нару-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шений</w:t>
            </w:r>
            <w:proofErr w:type="spellEnd"/>
            <w:r w:rsidRPr="00197DED">
              <w:rPr>
                <w:color w:val="auto"/>
              </w:rPr>
              <w:t xml:space="preserve"> </w:t>
            </w:r>
            <w:proofErr w:type="spellStart"/>
            <w:r w:rsidRPr="00197DED">
              <w:rPr>
                <w:color w:val="auto"/>
              </w:rPr>
              <w:t>обязатель</w:t>
            </w:r>
            <w:proofErr w:type="spellEnd"/>
            <w:r w:rsidRPr="00197DED">
              <w:rPr>
                <w:color w:val="auto"/>
              </w:rPr>
              <w:t>-</w:t>
            </w:r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ных</w:t>
            </w:r>
            <w:proofErr w:type="spellEnd"/>
            <w:r w:rsidRPr="00197DED">
              <w:rPr>
                <w:color w:val="auto"/>
              </w:rPr>
              <w:t xml:space="preserve"> требований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F526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3F526A" w:rsidRPr="00197DED" w:rsidRDefault="003F526A">
            <w:pPr>
              <w:pStyle w:val="a5"/>
              <w:rPr>
                <w:color w:val="auto"/>
              </w:rPr>
            </w:pPr>
          </w:p>
          <w:p w:rsidR="00BB052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 специалисты отдела муниципального имущества и земельных отношений </w:t>
            </w:r>
            <w:r w:rsidR="00721781">
              <w:rPr>
                <w:color w:val="auto"/>
              </w:rPr>
              <w:t xml:space="preserve">администрации </w:t>
            </w:r>
            <w:r w:rsidRPr="00197DED">
              <w:rPr>
                <w:color w:val="auto"/>
              </w:rPr>
              <w:t>района</w:t>
            </w: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  <w:p w:rsidR="00550B48" w:rsidRPr="00197DED" w:rsidRDefault="00550B48">
            <w:pPr>
              <w:pStyle w:val="a5"/>
              <w:rPr>
                <w:color w:val="auto"/>
              </w:rPr>
            </w:pPr>
          </w:p>
        </w:tc>
      </w:tr>
      <w:tr w:rsidR="00EB1DC8" w:rsidRPr="00197DED" w:rsidTr="00E95DAA">
        <w:trPr>
          <w:trHeight w:hRule="exact" w:val="7404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C8" w:rsidRPr="00197DED" w:rsidRDefault="00EB1DC8" w:rsidP="00EB1DC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5.</w:t>
            </w:r>
          </w:p>
          <w:p w:rsidR="00EB1DC8" w:rsidRPr="00197DED" w:rsidRDefault="00EB1DC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C8" w:rsidRPr="00197DED" w:rsidRDefault="00EB1DC8" w:rsidP="00EB1DC8">
            <w:pPr>
              <w:pStyle w:val="a5"/>
              <w:tabs>
                <w:tab w:val="left" w:pos="1728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Консультирование должностным лицом</w:t>
            </w:r>
            <w:r w:rsidRPr="00197DED">
              <w:rPr>
                <w:color w:val="auto"/>
              </w:rPr>
              <w:br/>
              <w:t>контрольного</w:t>
            </w:r>
            <w:r w:rsidRPr="00197DED">
              <w:rPr>
                <w:color w:val="auto"/>
              </w:rPr>
              <w:tab/>
              <w:t>органа (по телефону, посредством видео-конференц-связи, на личном приеме либо в ходе проведения профилактического визита, контрольного мероприятия) по вопросам, связанным с организацией и осуществлением муниципального земельного контроля в отношении контролируемых лиц по следующим вопросам:</w:t>
            </w:r>
          </w:p>
          <w:p w:rsidR="00EB1DC8" w:rsidRPr="00197DED" w:rsidRDefault="00EB1DC8" w:rsidP="00EB1DC8">
            <w:pPr>
              <w:pStyle w:val="a5"/>
              <w:tabs>
                <w:tab w:val="left" w:pos="582"/>
                <w:tab w:val="left" w:pos="1000"/>
                <w:tab w:val="left" w:pos="2685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а)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EB1DC8" w:rsidRPr="00197DED" w:rsidRDefault="00EB1DC8" w:rsidP="00EB1DC8">
            <w:pPr>
              <w:pStyle w:val="a5"/>
              <w:tabs>
                <w:tab w:val="left" w:pos="1603"/>
                <w:tab w:val="right" w:pos="4522"/>
              </w:tabs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содержащих</w:t>
            </w:r>
            <w:proofErr w:type="gramEnd"/>
            <w:r w:rsidRPr="00197DED">
              <w:rPr>
                <w:color w:val="auto"/>
              </w:rPr>
              <w:tab/>
              <w:t>обязательные</w:t>
            </w:r>
            <w:r w:rsidRPr="00197DED">
              <w:rPr>
                <w:color w:val="auto"/>
              </w:rPr>
              <w:tab/>
              <w:t>требования,</w:t>
            </w:r>
          </w:p>
          <w:p w:rsidR="00EB1DC8" w:rsidRPr="00197DED" w:rsidRDefault="00EB1DC8" w:rsidP="00EB1DC8">
            <w:pPr>
              <w:pStyle w:val="a5"/>
              <w:tabs>
                <w:tab w:val="left" w:pos="1565"/>
                <w:tab w:val="right" w:pos="4531"/>
              </w:tabs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оценка</w:t>
            </w:r>
            <w:r w:rsidRPr="00197DED">
              <w:rPr>
                <w:color w:val="auto"/>
              </w:rPr>
              <w:tab/>
            </w:r>
            <w:proofErr w:type="gramStart"/>
            <w:r w:rsidRPr="00197DED">
              <w:rPr>
                <w:color w:val="auto"/>
              </w:rPr>
              <w:t>соблюдения</w:t>
            </w:r>
            <w:proofErr w:type="gramEnd"/>
            <w:r w:rsidRPr="00197DED">
              <w:rPr>
                <w:color w:val="auto"/>
              </w:rPr>
              <w:tab/>
              <w:t>которых</w:t>
            </w:r>
          </w:p>
          <w:p w:rsidR="00EB1DC8" w:rsidRPr="00197DED" w:rsidRDefault="00EB1DC8" w:rsidP="00EB1DC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осуществляется в рамках муниципального</w:t>
            </w:r>
            <w:r w:rsidRPr="00197DED">
              <w:rPr>
                <w:color w:val="auto"/>
              </w:rPr>
              <w:br/>
              <w:t>контроля;</w:t>
            </w:r>
          </w:p>
          <w:p w:rsidR="00EB1DC8" w:rsidRPr="00197DED" w:rsidRDefault="00EB1DC8" w:rsidP="00EB1DC8">
            <w:pPr>
              <w:pStyle w:val="a5"/>
              <w:tabs>
                <w:tab w:val="left" w:pos="602"/>
                <w:tab w:val="left" w:pos="1010"/>
                <w:tab w:val="left" w:pos="2690"/>
                <w:tab w:val="right" w:pos="456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б)</w:t>
            </w:r>
            <w:r w:rsidRPr="00197DED">
              <w:rPr>
                <w:color w:val="auto"/>
              </w:rPr>
              <w:tab/>
              <w:t>о нормативных</w:t>
            </w:r>
            <w:r w:rsidRPr="00197DED">
              <w:rPr>
                <w:color w:val="auto"/>
              </w:rPr>
              <w:tab/>
              <w:t>правовых</w:t>
            </w:r>
            <w:r w:rsidRPr="00197DED">
              <w:rPr>
                <w:color w:val="auto"/>
              </w:rPr>
              <w:tab/>
              <w:t>актах,</w:t>
            </w:r>
          </w:p>
          <w:p w:rsidR="00EB1DC8" w:rsidRPr="00197DED" w:rsidRDefault="00EB1DC8" w:rsidP="00EB1DC8">
            <w:pPr>
              <w:pStyle w:val="a5"/>
              <w:ind w:left="83" w:right="169"/>
              <w:jc w:val="both"/>
              <w:rPr>
                <w:color w:val="auto"/>
              </w:rPr>
            </w:pPr>
            <w:proofErr w:type="gramStart"/>
            <w:r w:rsidRPr="00197DED">
              <w:rPr>
                <w:color w:val="auto"/>
              </w:rPr>
              <w:t>регламентирующих</w:t>
            </w:r>
            <w:proofErr w:type="gramEnd"/>
            <w:r w:rsidRPr="00197DED">
              <w:rPr>
                <w:color w:val="auto"/>
              </w:rPr>
              <w:t xml:space="preserve"> порядок осуществления муниципального контроля;</w:t>
            </w:r>
          </w:p>
          <w:p w:rsidR="00EB1DC8" w:rsidRPr="00197DED" w:rsidRDefault="00EB1DC8" w:rsidP="00EB1DC8">
            <w:pPr>
              <w:pStyle w:val="a5"/>
              <w:tabs>
                <w:tab w:val="left" w:pos="59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в)</w:t>
            </w:r>
            <w:r w:rsidRPr="00197DED">
              <w:rPr>
                <w:color w:val="auto"/>
              </w:rPr>
              <w:tab/>
              <w:t>о порядке обжалования действий или бездействия</w:t>
            </w:r>
            <w:r w:rsidRPr="00197DED">
              <w:rPr>
                <w:color w:val="auto"/>
              </w:rPr>
              <w:tab/>
              <w:t>должностных</w:t>
            </w:r>
            <w:r w:rsidRPr="00197DED">
              <w:rPr>
                <w:color w:val="auto"/>
              </w:rPr>
              <w:tab/>
              <w:t xml:space="preserve"> лиц</w:t>
            </w:r>
          </w:p>
          <w:p w:rsidR="00EB1DC8" w:rsidRPr="00197DED" w:rsidRDefault="00EB1DC8" w:rsidP="00EB1DC8">
            <w:pPr>
              <w:pStyle w:val="a5"/>
              <w:ind w:left="83" w:right="169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контрольного органа;</w:t>
            </w:r>
          </w:p>
          <w:p w:rsidR="00EB1DC8" w:rsidRPr="00197DED" w:rsidRDefault="00EB1DC8" w:rsidP="00EB1DC8">
            <w:pPr>
              <w:pStyle w:val="a5"/>
              <w:tabs>
                <w:tab w:val="left" w:pos="552"/>
              </w:tabs>
              <w:ind w:left="83" w:right="169" w:firstLine="400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г)</w:t>
            </w:r>
            <w:r w:rsidRPr="00197DED">
              <w:rPr>
                <w:color w:val="auto"/>
              </w:rPr>
              <w:tab/>
              <w:t>о месте нахождения и графике работы контрольного органа, в том числе о днях и часах личного приема контролирующих лиц;</w:t>
            </w:r>
          </w:p>
          <w:p w:rsidR="00EB1DC8" w:rsidRPr="00197DED" w:rsidRDefault="00EB1DC8" w:rsidP="002705E8">
            <w:pPr>
              <w:pStyle w:val="a5"/>
              <w:spacing w:before="100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B1DC8" w:rsidRPr="00197DED" w:rsidRDefault="00EB1DC8" w:rsidP="00EB1DC8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по обращениям</w:t>
            </w:r>
            <w:r w:rsidRPr="00197DED">
              <w:rPr>
                <w:color w:val="auto"/>
              </w:rPr>
              <w:br/>
              <w:t>контролируемых</w:t>
            </w:r>
            <w:r w:rsidRPr="00197DED">
              <w:rPr>
                <w:color w:val="auto"/>
              </w:rPr>
              <w:br/>
              <w:t>лиц и их представителей, поступившим в течение 2022 г.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B1DC8" w:rsidRPr="00197DED" w:rsidRDefault="00EB1DC8" w:rsidP="00EB1DC8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Главный специалист отдела муниципального имущества и земельных отношений администрации района</w:t>
            </w:r>
          </w:p>
          <w:p w:rsidR="00EB1DC8" w:rsidRPr="00197DED" w:rsidRDefault="00EB1DC8" w:rsidP="00EB1DC8">
            <w:pPr>
              <w:pStyle w:val="a5"/>
              <w:spacing w:before="100"/>
              <w:rPr>
                <w:color w:val="auto"/>
              </w:rPr>
            </w:pPr>
          </w:p>
          <w:p w:rsidR="00EB1DC8" w:rsidRPr="00197DED" w:rsidRDefault="00EB1DC8" w:rsidP="00EB1DC8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 специалисты отдела муниципального имущества и земельных отношений </w:t>
            </w:r>
            <w:r w:rsidR="00721781">
              <w:rPr>
                <w:color w:val="auto"/>
              </w:rPr>
              <w:t xml:space="preserve">администрации </w:t>
            </w:r>
            <w:r w:rsidRPr="00197DED">
              <w:rPr>
                <w:color w:val="auto"/>
              </w:rPr>
              <w:t>района</w:t>
            </w:r>
          </w:p>
        </w:tc>
      </w:tr>
      <w:tr w:rsidR="00197DED" w:rsidRPr="00197DED" w:rsidTr="00E95DAA">
        <w:trPr>
          <w:trHeight w:hRule="exact" w:val="1143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EB1DC8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Default="00D46DC0" w:rsidP="003118ED">
            <w:pPr>
              <w:pStyle w:val="a5"/>
              <w:ind w:left="83" w:right="169"/>
              <w:jc w:val="both"/>
              <w:rPr>
                <w:color w:val="auto"/>
              </w:rPr>
            </w:pPr>
            <w:r>
              <w:rPr>
                <w:color w:val="auto"/>
              </w:rPr>
              <w:t xml:space="preserve">       </w:t>
            </w:r>
            <w:r w:rsidR="00550B48" w:rsidRPr="00197DED">
              <w:rPr>
                <w:color w:val="auto"/>
              </w:rPr>
              <w:t>д)</w:t>
            </w:r>
            <w:r w:rsidR="00550B48" w:rsidRPr="00197DED">
              <w:rPr>
                <w:color w:val="auto"/>
              </w:rPr>
              <w:tab/>
              <w:t xml:space="preserve">о справочных телефонах структурных подразделений, адресе официального сайта органов местного самоуправления </w:t>
            </w:r>
            <w:r w:rsidR="007636A1">
              <w:rPr>
                <w:color w:val="auto"/>
              </w:rPr>
              <w:t xml:space="preserve">               </w:t>
            </w:r>
            <w:r w:rsidR="00550B48" w:rsidRPr="00197DED">
              <w:rPr>
                <w:color w:val="auto"/>
              </w:rPr>
              <w:t>муниципального</w:t>
            </w: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  <w:p w:rsidR="00EB1DC8" w:rsidRPr="00197DED" w:rsidRDefault="00EB1DC8" w:rsidP="003118ED">
            <w:pPr>
              <w:pStyle w:val="a5"/>
              <w:ind w:left="83" w:right="169"/>
              <w:jc w:val="both"/>
              <w:rPr>
                <w:color w:val="aut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136E7E">
            <w:pPr>
              <w:pStyle w:val="a5"/>
              <w:rPr>
                <w:color w:val="auto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50B48" w:rsidRPr="00197DED" w:rsidRDefault="00550B48" w:rsidP="003F526A">
            <w:pPr>
              <w:pStyle w:val="a5"/>
              <w:spacing w:before="100"/>
              <w:rPr>
                <w:color w:val="auto"/>
              </w:rPr>
            </w:pPr>
          </w:p>
        </w:tc>
      </w:tr>
      <w:tr w:rsidR="007A4D35" w:rsidTr="003118ED">
        <w:trPr>
          <w:trHeight w:val="3105"/>
          <w:jc w:val="center"/>
        </w:trPr>
        <w:tc>
          <w:tcPr>
            <w:tcW w:w="519" w:type="dxa"/>
            <w:tcBorders>
              <w:left w:val="single" w:sz="4" w:space="0" w:color="auto"/>
            </w:tcBorders>
            <w:shd w:val="clear" w:color="auto" w:fill="FFFFFF"/>
          </w:tcPr>
          <w:p w:rsidR="007A4D35" w:rsidRDefault="007A4D35" w:rsidP="00C004DF">
            <w:r>
              <w:br w:type="page"/>
            </w:r>
          </w:p>
        </w:tc>
        <w:tc>
          <w:tcPr>
            <w:tcW w:w="466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7A4D35" w:rsidRDefault="007A4D35" w:rsidP="003118ED">
            <w:pPr>
              <w:pStyle w:val="a5"/>
              <w:tabs>
                <w:tab w:val="left" w:pos="557"/>
              </w:tabs>
              <w:ind w:right="169"/>
              <w:jc w:val="both"/>
            </w:pPr>
            <w:r>
              <w:t xml:space="preserve">образования </w:t>
            </w:r>
            <w:r w:rsidR="0042283F">
              <w:t>Боготольский район</w:t>
            </w:r>
            <w:r>
              <w:t xml:space="preserve"> в сети «Интернет» и</w:t>
            </w:r>
            <w:r w:rsidR="0042283F">
              <w:t xml:space="preserve"> </w:t>
            </w:r>
            <w:r>
              <w:t>адресах электронной почты;</w:t>
            </w:r>
          </w:p>
          <w:p w:rsidR="007A4D35" w:rsidRDefault="007A4D35" w:rsidP="003118ED">
            <w:pPr>
              <w:pStyle w:val="a5"/>
              <w:tabs>
                <w:tab w:val="left" w:pos="538"/>
              </w:tabs>
              <w:ind w:right="169" w:firstLine="400"/>
              <w:jc w:val="both"/>
            </w:pPr>
            <w:r>
              <w:t>е)</w:t>
            </w:r>
            <w:r>
              <w:tab/>
              <w:t>об организации и осуществлении муниципального контроля;</w:t>
            </w:r>
          </w:p>
          <w:p w:rsidR="007A4D35" w:rsidRDefault="007A4D35" w:rsidP="003118ED">
            <w:pPr>
              <w:pStyle w:val="a5"/>
              <w:tabs>
                <w:tab w:val="left" w:pos="610"/>
              </w:tabs>
              <w:ind w:right="169" w:firstLine="400"/>
              <w:jc w:val="both"/>
            </w:pPr>
            <w:r>
              <w:t>ж)</w:t>
            </w:r>
            <w:r>
              <w:tab/>
              <w:t xml:space="preserve">о порядке осуществления </w:t>
            </w:r>
            <w:proofErr w:type="spellStart"/>
            <w:r>
              <w:t>профила</w:t>
            </w:r>
            <w:proofErr w:type="gramStart"/>
            <w:r>
              <w:t>к</w:t>
            </w:r>
            <w:proofErr w:type="spellEnd"/>
            <w:r>
              <w:t>-</w:t>
            </w:r>
            <w:proofErr w:type="gramEnd"/>
            <w:r>
              <w:br/>
            </w:r>
            <w:proofErr w:type="spellStart"/>
            <w:r>
              <w:t>тических</w:t>
            </w:r>
            <w:proofErr w:type="spellEnd"/>
            <w:r>
              <w:t>, контрольных мероприятий</w:t>
            </w:r>
          </w:p>
          <w:p w:rsidR="00E073CF" w:rsidRDefault="00E073CF" w:rsidP="003118ED">
            <w:pPr>
              <w:pStyle w:val="a5"/>
              <w:tabs>
                <w:tab w:val="left" w:pos="610"/>
              </w:tabs>
              <w:ind w:right="169" w:firstLine="400"/>
              <w:jc w:val="both"/>
            </w:pPr>
            <w:r>
              <w:t xml:space="preserve">з) </w:t>
            </w:r>
            <w:r w:rsidR="00C36106">
              <w:t xml:space="preserve">о </w:t>
            </w:r>
            <w:r>
              <w:t>вопрос</w:t>
            </w:r>
            <w:r w:rsidR="00C36106">
              <w:t>ах</w:t>
            </w:r>
            <w:r>
              <w:t xml:space="preserve"> компетенции контрольного органа</w:t>
            </w:r>
          </w:p>
          <w:p w:rsidR="00E073CF" w:rsidRDefault="00E073CF" w:rsidP="003118ED">
            <w:pPr>
              <w:pStyle w:val="a5"/>
              <w:tabs>
                <w:tab w:val="left" w:pos="610"/>
              </w:tabs>
              <w:ind w:right="169" w:firstLine="400"/>
              <w:jc w:val="both"/>
            </w:pPr>
            <w:r>
              <w:t xml:space="preserve">и) </w:t>
            </w:r>
            <w:r w:rsidR="00C36106">
              <w:t xml:space="preserve">о </w:t>
            </w:r>
            <w:r>
              <w:t>порядк</w:t>
            </w:r>
            <w:r w:rsidR="00C36106">
              <w:t>е</w:t>
            </w:r>
            <w:r>
              <w:t xml:space="preserve"> принятия </w:t>
            </w:r>
            <w:r w:rsidR="0020300B">
              <w:t>решений по итогам контрольных мероприятий</w:t>
            </w:r>
          </w:p>
        </w:tc>
        <w:tc>
          <w:tcPr>
            <w:tcW w:w="2126" w:type="dxa"/>
            <w:tcBorders>
              <w:left w:val="single" w:sz="4" w:space="0" w:color="auto"/>
            </w:tcBorders>
            <w:shd w:val="clear" w:color="auto" w:fill="FFFFFF"/>
          </w:tcPr>
          <w:p w:rsidR="007A4D35" w:rsidRDefault="007A4D35">
            <w:pPr>
              <w:pStyle w:val="a5"/>
              <w:spacing w:before="100"/>
            </w:pPr>
          </w:p>
        </w:tc>
        <w:tc>
          <w:tcPr>
            <w:tcW w:w="195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A4D35" w:rsidRDefault="007A4D35">
            <w:pPr>
              <w:pStyle w:val="a5"/>
            </w:pPr>
          </w:p>
        </w:tc>
      </w:tr>
      <w:tr w:rsidR="00197DED" w:rsidRPr="00197DED" w:rsidTr="003118ED">
        <w:trPr>
          <w:trHeight w:hRule="exact" w:val="4690"/>
          <w:jc w:val="center"/>
        </w:trPr>
        <w:tc>
          <w:tcPr>
            <w:tcW w:w="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>
            <w:pPr>
              <w:pStyle w:val="a5"/>
              <w:spacing w:before="100"/>
              <w:ind w:firstLine="260"/>
              <w:jc w:val="left"/>
              <w:rPr>
                <w:color w:val="auto"/>
              </w:rPr>
            </w:pPr>
            <w:r w:rsidRPr="00197DED">
              <w:rPr>
                <w:color w:val="auto"/>
              </w:rPr>
              <w:t>6.</w:t>
            </w:r>
          </w:p>
        </w:tc>
        <w:tc>
          <w:tcPr>
            <w:tcW w:w="4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Pr="00197DED" w:rsidRDefault="00EE3FB1" w:rsidP="00827FEF">
            <w:pPr>
              <w:pStyle w:val="a5"/>
              <w:spacing w:before="100"/>
              <w:ind w:left="140" w:right="112"/>
              <w:jc w:val="both"/>
              <w:rPr>
                <w:color w:val="auto"/>
              </w:rPr>
            </w:pPr>
            <w:r w:rsidRPr="00197DED">
              <w:rPr>
                <w:color w:val="auto"/>
              </w:rPr>
              <w:t>Разработка и утверждение Программы</w:t>
            </w:r>
            <w:r w:rsidRPr="00197DED">
              <w:rPr>
                <w:color w:val="auto"/>
              </w:rPr>
              <w:br/>
              <w:t>профилактики рисков причинения вреда</w:t>
            </w:r>
            <w:r w:rsidRPr="00197DED">
              <w:rPr>
                <w:color w:val="auto"/>
              </w:rPr>
              <w:br/>
              <w:t>(ущерба) охраняемым законом ценностям в</w:t>
            </w:r>
            <w:r w:rsidR="00827FEF">
              <w:rPr>
                <w:color w:val="auto"/>
              </w:rPr>
              <w:t xml:space="preserve"> </w:t>
            </w:r>
            <w:r w:rsidRPr="00197DED">
              <w:rPr>
                <w:color w:val="auto"/>
              </w:rPr>
              <w:t xml:space="preserve">сфере муниципального земельного контроля на территории муниципального образования </w:t>
            </w:r>
            <w:r w:rsidR="0042283F" w:rsidRPr="00197DED">
              <w:rPr>
                <w:color w:val="auto"/>
              </w:rPr>
              <w:t xml:space="preserve">Боготольский </w:t>
            </w:r>
            <w:r w:rsidR="00044E42">
              <w:rPr>
                <w:color w:val="auto"/>
              </w:rPr>
              <w:t xml:space="preserve">муниципальный </w:t>
            </w:r>
            <w:r w:rsidR="0042283F" w:rsidRPr="00197DED">
              <w:rPr>
                <w:color w:val="auto"/>
              </w:rPr>
              <w:t xml:space="preserve">район </w:t>
            </w:r>
            <w:r w:rsidRPr="00197DED">
              <w:rPr>
                <w:color w:val="auto"/>
              </w:rPr>
              <w:t>на 2023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color w:val="auto"/>
              </w:rPr>
            </w:pPr>
            <w:r w:rsidRPr="00197DED">
              <w:rPr>
                <w:color w:val="auto"/>
              </w:rPr>
              <w:t>до 1 октября 2022</w:t>
            </w:r>
            <w:r w:rsidRPr="00197DED">
              <w:rPr>
                <w:color w:val="auto"/>
              </w:rPr>
              <w:br/>
              <w:t>г. (подготовка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</w:r>
            <w:proofErr w:type="spellStart"/>
            <w:r w:rsidRPr="00197DED">
              <w:rPr>
                <w:color w:val="auto"/>
              </w:rPr>
              <w:t>екта</w:t>
            </w:r>
            <w:proofErr w:type="spellEnd"/>
            <w:r w:rsidRPr="00197DED">
              <w:rPr>
                <w:color w:val="auto"/>
              </w:rPr>
              <w:t xml:space="preserve"> Программы);</w:t>
            </w:r>
          </w:p>
          <w:p w:rsidR="00D46DC0" w:rsidRPr="00197DED" w:rsidRDefault="00D46DC0">
            <w:pPr>
              <w:pStyle w:val="a5"/>
              <w:spacing w:before="100"/>
              <w:rPr>
                <w:color w:val="auto"/>
              </w:rPr>
            </w:pPr>
          </w:p>
          <w:p w:rsidR="00BB052A" w:rsidRPr="00197DED" w:rsidRDefault="00EE3FB1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>не позднее</w:t>
            </w:r>
            <w:r w:rsidRPr="00197DED">
              <w:rPr>
                <w:color w:val="auto"/>
              </w:rPr>
              <w:br/>
              <w:t>20 декабря 2022 г.</w:t>
            </w:r>
            <w:r w:rsidRPr="00197DED">
              <w:rPr>
                <w:color w:val="auto"/>
              </w:rPr>
              <w:br/>
              <w:t>(утверждение Пр</w:t>
            </w:r>
            <w:proofErr w:type="gramStart"/>
            <w:r w:rsidRPr="00197DED">
              <w:rPr>
                <w:color w:val="auto"/>
              </w:rPr>
              <w:t>о-</w:t>
            </w:r>
            <w:proofErr w:type="gramEnd"/>
            <w:r w:rsidRPr="00197DED">
              <w:rPr>
                <w:color w:val="auto"/>
              </w:rPr>
              <w:br/>
              <w:t>граммы)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F526A" w:rsidRPr="00197DED" w:rsidRDefault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Главный специалист отдела муниципального имущества и земельных отношений администрации района </w:t>
            </w:r>
          </w:p>
          <w:p w:rsidR="003F526A" w:rsidRPr="00197DED" w:rsidRDefault="003F526A">
            <w:pPr>
              <w:pStyle w:val="a5"/>
              <w:rPr>
                <w:color w:val="auto"/>
              </w:rPr>
            </w:pPr>
          </w:p>
          <w:p w:rsidR="00BB052A" w:rsidRPr="00197DED" w:rsidRDefault="003F526A" w:rsidP="003F526A">
            <w:pPr>
              <w:pStyle w:val="a5"/>
              <w:rPr>
                <w:color w:val="auto"/>
              </w:rPr>
            </w:pPr>
            <w:r w:rsidRPr="00197DED">
              <w:rPr>
                <w:color w:val="auto"/>
              </w:rPr>
              <w:t xml:space="preserve">специалисты отдела муниципального имущества и земельных отношений </w:t>
            </w:r>
            <w:r w:rsidR="00721781">
              <w:rPr>
                <w:color w:val="auto"/>
              </w:rPr>
              <w:t xml:space="preserve">администрации </w:t>
            </w:r>
            <w:r w:rsidRPr="00197DED">
              <w:rPr>
                <w:color w:val="auto"/>
              </w:rPr>
              <w:t>района</w:t>
            </w:r>
          </w:p>
        </w:tc>
      </w:tr>
    </w:tbl>
    <w:p w:rsidR="008D1FB1" w:rsidRDefault="008D1FB1">
      <w:pPr>
        <w:pStyle w:val="1"/>
        <w:spacing w:after="260"/>
        <w:ind w:firstLine="0"/>
        <w:jc w:val="center"/>
        <w:rPr>
          <w:b/>
          <w:bCs/>
        </w:rPr>
      </w:pPr>
    </w:p>
    <w:p w:rsidR="00BB052A" w:rsidRDefault="00EE3FB1">
      <w:pPr>
        <w:pStyle w:val="1"/>
        <w:spacing w:after="260"/>
        <w:ind w:firstLine="0"/>
        <w:jc w:val="center"/>
      </w:pPr>
      <w:r>
        <w:rPr>
          <w:b/>
          <w:bCs/>
        </w:rPr>
        <w:t>Раздел 4. Показатели результативности и эффективности программы</w:t>
      </w:r>
      <w:r>
        <w:rPr>
          <w:b/>
          <w:bCs/>
        </w:rPr>
        <w:br/>
        <w:t>профилактики рисков причинения вреда (ущерба)</w:t>
      </w:r>
    </w:p>
    <w:p w:rsidR="00BB052A" w:rsidRDefault="00EE3FB1">
      <w:pPr>
        <w:pStyle w:val="1"/>
        <w:ind w:firstLine="840"/>
        <w:jc w:val="both"/>
      </w:pPr>
      <w:r>
        <w:t>Мониторинг реализации Программы осуществляется на регулярной основе.</w:t>
      </w:r>
    </w:p>
    <w:p w:rsidR="00BB052A" w:rsidRDefault="00EE3FB1">
      <w:pPr>
        <w:pStyle w:val="1"/>
        <w:ind w:left="280" w:firstLine="560"/>
        <w:jc w:val="both"/>
      </w:pPr>
      <w:r>
        <w:t xml:space="preserve">Результаты профилактической работы включаются в ежегодные доклады об осуществлении муниципального контроля и размещаются на официальном сайте </w:t>
      </w:r>
      <w:r w:rsidR="0042283F">
        <w:t>Боготольск</w:t>
      </w:r>
      <w:r w:rsidR="007E6B88">
        <w:t>ого</w:t>
      </w:r>
      <w:r w:rsidR="0042283F">
        <w:t xml:space="preserve"> район</w:t>
      </w:r>
      <w:r w:rsidR="007E6B88">
        <w:t>а</w:t>
      </w:r>
      <w:r>
        <w:t xml:space="preserve"> в информационно-коммуникационной сети «Интернет»</w:t>
      </w:r>
      <w:r w:rsidR="007E6B88" w:rsidRPr="007E6B88">
        <w:rPr>
          <w:rFonts w:ascii="Arial" w:hAnsi="Arial" w:cs="Arial"/>
        </w:rPr>
        <w:t xml:space="preserve"> </w:t>
      </w:r>
      <w:r w:rsidR="007E6B88" w:rsidRPr="00E75647">
        <w:t>(</w:t>
      </w:r>
      <w:hyperlink r:id="rId13" w:history="1">
        <w:r w:rsidR="007E6B88" w:rsidRPr="00E75647">
          <w:rPr>
            <w:rStyle w:val="ac"/>
            <w:lang w:val="en-US"/>
          </w:rPr>
          <w:t>www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bogotol</w:t>
        </w:r>
        <w:proofErr w:type="spellEnd"/>
        <w:r w:rsidR="007E6B88" w:rsidRPr="00E75647">
          <w:rPr>
            <w:rStyle w:val="ac"/>
          </w:rPr>
          <w:t>-</w:t>
        </w:r>
        <w:r w:rsidR="007E6B88" w:rsidRPr="00E75647">
          <w:rPr>
            <w:rStyle w:val="ac"/>
            <w:lang w:val="en-US"/>
          </w:rPr>
          <w:t>r</w:t>
        </w:r>
        <w:r w:rsidR="007E6B88" w:rsidRPr="00E75647">
          <w:rPr>
            <w:rStyle w:val="ac"/>
          </w:rPr>
          <w:t>.</w:t>
        </w:r>
        <w:proofErr w:type="spellStart"/>
        <w:r w:rsidR="007E6B88" w:rsidRPr="00E75647">
          <w:rPr>
            <w:rStyle w:val="ac"/>
            <w:lang w:val="en-US"/>
          </w:rPr>
          <w:t>ru</w:t>
        </w:r>
        <w:proofErr w:type="spellEnd"/>
      </w:hyperlink>
      <w:r w:rsidR="007E6B88">
        <w:rPr>
          <w:rFonts w:ascii="Arial" w:hAnsi="Arial" w:cs="Arial"/>
        </w:rPr>
        <w:t>)</w:t>
      </w:r>
      <w:r w:rsidR="007E6B88">
        <w:t xml:space="preserve"> </w:t>
      </w:r>
      <w:r>
        <w:t>.</w:t>
      </w:r>
    </w:p>
    <w:p w:rsidR="00BB052A" w:rsidRDefault="00EE3FB1">
      <w:pPr>
        <w:pStyle w:val="1"/>
        <w:spacing w:after="260"/>
        <w:ind w:left="280" w:firstLine="560"/>
        <w:jc w:val="both"/>
      </w:pPr>
      <w:r>
        <w:t>Ожидаемый результат Программы - снижение количества выявленных нарушений обязательных требований, требований, установленных муниципальными правовыми актами при</w:t>
      </w:r>
      <w:r w:rsidR="00827FEF">
        <w:t xml:space="preserve"> </w:t>
      </w:r>
      <w:r>
        <w:t>увеличении количества и качества проводимых профилактических мероприятий.</w:t>
      </w:r>
    </w:p>
    <w:p w:rsidR="003118ED" w:rsidRDefault="003118ED">
      <w:pPr>
        <w:pStyle w:val="1"/>
        <w:spacing w:after="260"/>
        <w:ind w:left="280" w:firstLine="560"/>
        <w:jc w:val="both"/>
      </w:pPr>
    </w:p>
    <w:tbl>
      <w:tblPr>
        <w:tblOverlap w:val="never"/>
        <w:tblW w:w="9444" w:type="dxa"/>
        <w:jc w:val="center"/>
        <w:tblInd w:w="38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355"/>
        <w:gridCol w:w="2522"/>
      </w:tblGrid>
      <w:tr w:rsidR="00BB052A" w:rsidTr="003118ED">
        <w:trPr>
          <w:trHeight w:hRule="exact" w:val="119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№</w:t>
            </w:r>
            <w:r>
              <w:rPr>
                <w:sz w:val="22"/>
                <w:szCs w:val="22"/>
              </w:rPr>
              <w:br/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показателя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spacing w:after="220"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Целевое значение показ</w:t>
            </w:r>
            <w:proofErr w:type="gramStart"/>
            <w:r>
              <w:rPr>
                <w:sz w:val="22"/>
                <w:szCs w:val="22"/>
              </w:rPr>
              <w:t>а-</w:t>
            </w:r>
            <w:proofErr w:type="gramEnd"/>
            <w:r>
              <w:rPr>
                <w:sz w:val="22"/>
                <w:szCs w:val="22"/>
              </w:rPr>
              <w:br/>
              <w:t>теля, % &lt;*&gt;</w:t>
            </w:r>
          </w:p>
          <w:p w:rsidR="00BB052A" w:rsidRDefault="00EE3FB1">
            <w:pPr>
              <w:pStyle w:val="a5"/>
              <w:spacing w:line="233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2022 год</w:t>
            </w:r>
          </w:p>
        </w:tc>
      </w:tr>
      <w:tr w:rsidR="00BB052A" w:rsidTr="003118ED">
        <w:trPr>
          <w:trHeight w:hRule="exact" w:val="466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</w:tr>
      <w:tr w:rsidR="00BB052A" w:rsidTr="003118ED">
        <w:trPr>
          <w:trHeight w:hRule="exact" w:val="122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4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Обеспечение размещения на официальном сайте органов местного</w:t>
            </w:r>
            <w:r>
              <w:rPr>
                <w:sz w:val="22"/>
                <w:szCs w:val="22"/>
              </w:rPr>
              <w:br/>
              <w:t xml:space="preserve">самоуправления </w:t>
            </w:r>
            <w:r w:rsidR="0042283F">
              <w:rPr>
                <w:sz w:val="22"/>
                <w:szCs w:val="22"/>
              </w:rPr>
              <w:t>Боготольского района в  и</w:t>
            </w:r>
            <w:r>
              <w:rPr>
                <w:sz w:val="22"/>
                <w:szCs w:val="22"/>
              </w:rPr>
              <w:t>нформационно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-</w:t>
            </w:r>
            <w:r w:rsidR="0042283F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телекоммуникационной сети «Интернет» информации о принятых и готовящихся изменениях обязательных требований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Выполнение профилактических программных мероприятий согласно</w:t>
            </w:r>
            <w:r>
              <w:rPr>
                <w:sz w:val="22"/>
                <w:szCs w:val="22"/>
              </w:rPr>
              <w:br/>
              <w:t>плану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3118ED">
        <w:trPr>
          <w:trHeight w:hRule="exact" w:val="720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BB052A" w:rsidRDefault="00EE3FB1" w:rsidP="0042283F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Направление предостережений о недопустимости нарушений обязательных требований в сфере земельного 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  <w:tr w:rsidR="00BB052A" w:rsidTr="003118ED">
        <w:trPr>
          <w:trHeight w:hRule="exact" w:val="98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ind w:firstLine="26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BB052A" w:rsidRDefault="00EE3FB1">
            <w:pPr>
              <w:pStyle w:val="a5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Информирование контролируемых лиц и иных заинтересованных</w:t>
            </w:r>
            <w:r>
              <w:rPr>
                <w:sz w:val="22"/>
                <w:szCs w:val="22"/>
              </w:rPr>
              <w:br/>
              <w:t>лиц по вопросам соблюдения обязательных требований земельного</w:t>
            </w:r>
            <w:r>
              <w:rPr>
                <w:sz w:val="22"/>
                <w:szCs w:val="22"/>
              </w:rPr>
              <w:br/>
              <w:t>законодательства</w:t>
            </w:r>
          </w:p>
        </w:tc>
        <w:tc>
          <w:tcPr>
            <w:tcW w:w="2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B052A" w:rsidRDefault="00EE3FB1">
            <w:pPr>
              <w:pStyle w:val="a5"/>
              <w:spacing w:before="1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</w:tr>
    </w:tbl>
    <w:p w:rsidR="00EE3FB1" w:rsidRDefault="00EE3FB1" w:rsidP="007636A1"/>
    <w:sectPr w:rsidR="00EE3FB1" w:rsidSect="00557E27">
      <w:headerReference w:type="default" r:id="rId14"/>
      <w:pgSz w:w="11900" w:h="16840"/>
      <w:pgMar w:top="1134" w:right="851" w:bottom="1134" w:left="1701" w:header="0" w:footer="198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C23" w:rsidRDefault="00051C23">
      <w:r>
        <w:separator/>
      </w:r>
    </w:p>
  </w:endnote>
  <w:endnote w:type="continuationSeparator" w:id="0">
    <w:p w:rsidR="00051C23" w:rsidRDefault="00051C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C23" w:rsidRDefault="00051C23"/>
  </w:footnote>
  <w:footnote w:type="continuationSeparator" w:id="0">
    <w:p w:rsidR="00051C23" w:rsidRDefault="00051C2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052A" w:rsidRDefault="00BB052A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E37D1"/>
    <w:multiLevelType w:val="multilevel"/>
    <w:tmpl w:val="1B922BA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BA3DB3"/>
    <w:multiLevelType w:val="multilevel"/>
    <w:tmpl w:val="90F47E1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E8826E5"/>
    <w:multiLevelType w:val="multilevel"/>
    <w:tmpl w:val="AC3AC4F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C827D89"/>
    <w:multiLevelType w:val="multilevel"/>
    <w:tmpl w:val="974A66D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FA551DB"/>
    <w:multiLevelType w:val="multilevel"/>
    <w:tmpl w:val="03C4B0D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BB052A"/>
    <w:rsid w:val="00030BEA"/>
    <w:rsid w:val="0003267E"/>
    <w:rsid w:val="00044E42"/>
    <w:rsid w:val="00051C23"/>
    <w:rsid w:val="000550E8"/>
    <w:rsid w:val="0006342F"/>
    <w:rsid w:val="00084222"/>
    <w:rsid w:val="000A2844"/>
    <w:rsid w:val="00102794"/>
    <w:rsid w:val="00105960"/>
    <w:rsid w:val="00116568"/>
    <w:rsid w:val="00126C6A"/>
    <w:rsid w:val="00136E7E"/>
    <w:rsid w:val="00182467"/>
    <w:rsid w:val="00197DED"/>
    <w:rsid w:val="001F2ACF"/>
    <w:rsid w:val="0020300B"/>
    <w:rsid w:val="002046AE"/>
    <w:rsid w:val="00205832"/>
    <w:rsid w:val="00247D09"/>
    <w:rsid w:val="002705E8"/>
    <w:rsid w:val="003118ED"/>
    <w:rsid w:val="00337BDB"/>
    <w:rsid w:val="00381423"/>
    <w:rsid w:val="003A545F"/>
    <w:rsid w:val="003D452C"/>
    <w:rsid w:val="003F163C"/>
    <w:rsid w:val="003F526A"/>
    <w:rsid w:val="003F5826"/>
    <w:rsid w:val="00401647"/>
    <w:rsid w:val="0042283F"/>
    <w:rsid w:val="00423D09"/>
    <w:rsid w:val="0043363E"/>
    <w:rsid w:val="004A3992"/>
    <w:rsid w:val="004B1D4A"/>
    <w:rsid w:val="004C4A3C"/>
    <w:rsid w:val="004D419B"/>
    <w:rsid w:val="0050286C"/>
    <w:rsid w:val="00521AE2"/>
    <w:rsid w:val="00550A7F"/>
    <w:rsid w:val="00550B48"/>
    <w:rsid w:val="0055588A"/>
    <w:rsid w:val="00557E27"/>
    <w:rsid w:val="005A3109"/>
    <w:rsid w:val="005B35B2"/>
    <w:rsid w:val="005F0DA4"/>
    <w:rsid w:val="006001B8"/>
    <w:rsid w:val="00623DC4"/>
    <w:rsid w:val="006332DC"/>
    <w:rsid w:val="00650FE0"/>
    <w:rsid w:val="006524C1"/>
    <w:rsid w:val="0067792D"/>
    <w:rsid w:val="006D21CA"/>
    <w:rsid w:val="006D63BC"/>
    <w:rsid w:val="006F5128"/>
    <w:rsid w:val="00721781"/>
    <w:rsid w:val="007626A3"/>
    <w:rsid w:val="007636A1"/>
    <w:rsid w:val="007A4D35"/>
    <w:rsid w:val="007C6ADD"/>
    <w:rsid w:val="007E6B88"/>
    <w:rsid w:val="00827694"/>
    <w:rsid w:val="00827FEF"/>
    <w:rsid w:val="0086457A"/>
    <w:rsid w:val="008C5C0D"/>
    <w:rsid w:val="008D1FB1"/>
    <w:rsid w:val="00964E8D"/>
    <w:rsid w:val="00A234B5"/>
    <w:rsid w:val="00A717BC"/>
    <w:rsid w:val="00B71B76"/>
    <w:rsid w:val="00B73FDF"/>
    <w:rsid w:val="00B843B0"/>
    <w:rsid w:val="00BB052A"/>
    <w:rsid w:val="00BD585F"/>
    <w:rsid w:val="00BD74DE"/>
    <w:rsid w:val="00BE2436"/>
    <w:rsid w:val="00C36106"/>
    <w:rsid w:val="00C54408"/>
    <w:rsid w:val="00C55F4D"/>
    <w:rsid w:val="00C77B5A"/>
    <w:rsid w:val="00CC0FC1"/>
    <w:rsid w:val="00D46DC0"/>
    <w:rsid w:val="00D5457A"/>
    <w:rsid w:val="00D77864"/>
    <w:rsid w:val="00DD1FF6"/>
    <w:rsid w:val="00DE038D"/>
    <w:rsid w:val="00DE089A"/>
    <w:rsid w:val="00DF390A"/>
    <w:rsid w:val="00DF541B"/>
    <w:rsid w:val="00E073CF"/>
    <w:rsid w:val="00E51710"/>
    <w:rsid w:val="00E55F19"/>
    <w:rsid w:val="00E75647"/>
    <w:rsid w:val="00E95DAA"/>
    <w:rsid w:val="00EA0DE3"/>
    <w:rsid w:val="00EB1DC8"/>
    <w:rsid w:val="00EE3FB1"/>
    <w:rsid w:val="00EF7B0B"/>
    <w:rsid w:val="00F769BB"/>
    <w:rsid w:val="00F94397"/>
    <w:rsid w:val="00FE0F08"/>
    <w:rsid w:val="00FE3E3C"/>
    <w:rsid w:val="00FE4670"/>
    <w:rsid w:val="00FF1C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  <w:shd w:val="clear" w:color="auto" w:fill="auto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21">
    <w:name w:val="Колонтитул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auto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  <w:shd w:val="clear" w:color="auto" w:fill="auto"/>
    </w:rPr>
  </w:style>
  <w:style w:type="paragraph" w:customStyle="1" w:styleId="20">
    <w:name w:val="Основной текст (2)"/>
    <w:basedOn w:val="a"/>
    <w:link w:val="2"/>
    <w:pPr>
      <w:ind w:firstLine="58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pPr>
      <w:spacing w:before="320" w:after="360"/>
      <w:ind w:left="5120" w:firstLine="2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2">
    <w:name w:val="Колонтитул (2)"/>
    <w:basedOn w:val="a"/>
    <w:link w:val="21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jc w:val="center"/>
    </w:pPr>
    <w:rPr>
      <w:rFonts w:ascii="Times New Roman" w:eastAsia="Times New Roman" w:hAnsi="Times New Roman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B73FD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73FDF"/>
    <w:rPr>
      <w:rFonts w:ascii="Tahoma" w:hAnsi="Tahoma" w:cs="Tahoma"/>
      <w:color w:val="000000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03267E"/>
    <w:rPr>
      <w:color w:val="000000"/>
    </w:rPr>
  </w:style>
  <w:style w:type="paragraph" w:styleId="aa">
    <w:name w:val="footer"/>
    <w:basedOn w:val="a"/>
    <w:link w:val="ab"/>
    <w:uiPriority w:val="99"/>
    <w:unhideWhenUsed/>
    <w:rsid w:val="0003267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03267E"/>
    <w:rPr>
      <w:color w:val="000000"/>
    </w:rPr>
  </w:style>
  <w:style w:type="character" w:styleId="ac">
    <w:name w:val="Hyperlink"/>
    <w:basedOn w:val="a0"/>
    <w:uiPriority w:val="99"/>
    <w:unhideWhenUsed/>
    <w:rsid w:val="00DD1F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bogotol-r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213122&amp;date=12.08.2021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ogotol-r.ru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tuhtet.ru/usta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F0D3CD-11A8-4980-9FDA-CB27624ACF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428</TotalTime>
  <Pages>1</Pages>
  <Words>2317</Words>
  <Characters>13208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PRAVO</cp:lastModifiedBy>
  <cp:revision>61</cp:revision>
  <cp:lastPrinted>2022-07-04T08:40:00Z</cp:lastPrinted>
  <dcterms:created xsi:type="dcterms:W3CDTF">2022-05-19T03:39:00Z</dcterms:created>
  <dcterms:modified xsi:type="dcterms:W3CDTF">2022-07-04T08:40:00Z</dcterms:modified>
</cp:coreProperties>
</file>