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808E6" w14:textId="52F45CB0" w:rsidR="006B3D1D" w:rsidRDefault="006B3D1D" w:rsidP="006B3D1D">
      <w:pPr>
        <w:spacing w:line="240" w:lineRule="auto"/>
        <w:ind w:left="709" w:firstLine="4253"/>
      </w:pPr>
      <w:r w:rsidRPr="006B3D1D">
        <w:t>Приложение к распоряжению</w:t>
      </w:r>
    </w:p>
    <w:p w14:paraId="60BE8A36" w14:textId="77777777" w:rsidR="006B3D1D" w:rsidRDefault="006B3D1D" w:rsidP="006B3D1D">
      <w:pPr>
        <w:spacing w:line="240" w:lineRule="auto"/>
        <w:ind w:left="709" w:firstLine="4253"/>
      </w:pPr>
      <w:r w:rsidRPr="006B3D1D">
        <w:t xml:space="preserve">Главы Боготольского района </w:t>
      </w:r>
    </w:p>
    <w:p w14:paraId="5BC8C7E5" w14:textId="09DCB068" w:rsidR="00D94A58" w:rsidRDefault="006B3D1D" w:rsidP="006B3D1D">
      <w:pPr>
        <w:spacing w:line="240" w:lineRule="auto"/>
        <w:ind w:left="709" w:firstLine="4253"/>
      </w:pPr>
      <w:r w:rsidRPr="006B3D1D">
        <w:t xml:space="preserve">от </w:t>
      </w:r>
      <w:r w:rsidR="00EA67E9">
        <w:t>10.11</w:t>
      </w:r>
      <w:r w:rsidR="00C82B61">
        <w:t>.2022</w:t>
      </w:r>
      <w:r w:rsidR="00EA67E9">
        <w:t xml:space="preserve"> № </w:t>
      </w:r>
      <w:r w:rsidR="001174F3">
        <w:t>321</w:t>
      </w:r>
      <w:r w:rsidR="00C82B61">
        <w:t>-р</w:t>
      </w:r>
    </w:p>
    <w:p w14:paraId="74978ACC" w14:textId="74B4A5EC" w:rsidR="00713947" w:rsidRDefault="00713947" w:rsidP="00713947">
      <w:pPr>
        <w:spacing w:line="240" w:lineRule="auto"/>
        <w:jc w:val="right"/>
      </w:pPr>
    </w:p>
    <w:p w14:paraId="514E4BA4" w14:textId="43B8A4A0" w:rsidR="00713947" w:rsidRDefault="00713947" w:rsidP="00713947">
      <w:pPr>
        <w:spacing w:line="240" w:lineRule="auto"/>
        <w:jc w:val="right"/>
      </w:pPr>
    </w:p>
    <w:p w14:paraId="1D9063FF" w14:textId="4758E742" w:rsidR="00713947" w:rsidRDefault="00713947" w:rsidP="00713947">
      <w:pPr>
        <w:spacing w:line="240" w:lineRule="auto"/>
        <w:jc w:val="right"/>
      </w:pPr>
    </w:p>
    <w:p w14:paraId="38AC9C9A" w14:textId="5100A0AD" w:rsidR="00713947" w:rsidRDefault="00713947" w:rsidP="00713947">
      <w:pPr>
        <w:spacing w:line="240" w:lineRule="auto"/>
        <w:jc w:val="right"/>
      </w:pPr>
    </w:p>
    <w:p w14:paraId="2020F9CC" w14:textId="19C66156" w:rsidR="00713947" w:rsidRDefault="00713947" w:rsidP="00713947">
      <w:pPr>
        <w:spacing w:line="240" w:lineRule="auto"/>
        <w:jc w:val="center"/>
      </w:pPr>
      <w:r>
        <w:t>ПОЛОЖЕНИЕ</w:t>
      </w:r>
    </w:p>
    <w:p w14:paraId="1C9F6A8A" w14:textId="2BB543AB" w:rsidR="00CC63AB" w:rsidRDefault="00713947" w:rsidP="00CC63AB">
      <w:pPr>
        <w:spacing w:line="240" w:lineRule="auto"/>
      </w:pPr>
      <w:bookmarkStart w:id="0" w:name="_Hlk107510157"/>
      <w:r>
        <w:t xml:space="preserve">о конкурсе на предоставление </w:t>
      </w:r>
      <w:bookmarkStart w:id="1" w:name="_Hlk107511956"/>
      <w:r w:rsidRPr="00713947">
        <w:t>гра</w:t>
      </w:r>
      <w:r w:rsidR="00543A62">
        <w:t>нтов в форме субсидии социально</w:t>
      </w:r>
    </w:p>
    <w:p w14:paraId="40FB16FF" w14:textId="63F1D0CF" w:rsidR="00713947" w:rsidRDefault="00713947" w:rsidP="00CC63AB">
      <w:pPr>
        <w:spacing w:line="240" w:lineRule="auto"/>
      </w:pPr>
      <w:r w:rsidRPr="00713947">
        <w:t>ориентированным некоммерческим организациям на реализацию</w:t>
      </w:r>
    </w:p>
    <w:p w14:paraId="6A90CE78" w14:textId="7BAE13F1" w:rsidR="00713947" w:rsidRDefault="00713947" w:rsidP="00713947">
      <w:pPr>
        <w:spacing w:line="240" w:lineRule="auto"/>
        <w:jc w:val="center"/>
      </w:pPr>
      <w:r w:rsidRPr="00713947">
        <w:t xml:space="preserve"> социальных проектов</w:t>
      </w:r>
      <w:bookmarkEnd w:id="0"/>
      <w:bookmarkEnd w:id="1"/>
    </w:p>
    <w:p w14:paraId="6040068D" w14:textId="13482EC2" w:rsidR="00713947" w:rsidRDefault="00713947" w:rsidP="00713947">
      <w:pPr>
        <w:spacing w:line="240" w:lineRule="auto"/>
        <w:jc w:val="center"/>
      </w:pPr>
    </w:p>
    <w:p w14:paraId="2DEC247E" w14:textId="77777777" w:rsidR="00713947" w:rsidRDefault="00713947" w:rsidP="00713947">
      <w:pPr>
        <w:spacing w:line="240" w:lineRule="auto"/>
        <w:jc w:val="center"/>
      </w:pPr>
      <w:r>
        <w:t>1. ОБЩИЕ ПОЛОЖЕНИЯ</w:t>
      </w:r>
    </w:p>
    <w:p w14:paraId="5740BE27" w14:textId="261E2B7C" w:rsidR="00713947" w:rsidRDefault="00713947" w:rsidP="00713947">
      <w:pPr>
        <w:spacing w:line="240" w:lineRule="auto"/>
        <w:jc w:val="both"/>
      </w:pPr>
      <w:r>
        <w:t xml:space="preserve">1.1. Настоящее Положение определяет порядок, условия и отношения, связанные </w:t>
      </w:r>
      <w:r w:rsidR="006B3D1D" w:rsidRPr="006B3D1D">
        <w:t>с проведением конкурса на предоставление грантов в форме субсидий</w:t>
      </w:r>
      <w:r>
        <w:t xml:space="preserve">, за счет </w:t>
      </w:r>
      <w:r w:rsidR="00C7422C">
        <w:t xml:space="preserve"> муниципального</w:t>
      </w:r>
      <w:r>
        <w:t xml:space="preserve"> бюджета и при </w:t>
      </w:r>
      <w:proofErr w:type="spellStart"/>
      <w:r w:rsidR="006B3D1D">
        <w:t>софинансировании</w:t>
      </w:r>
      <w:bookmarkStart w:id="2" w:name="_GoBack"/>
      <w:bookmarkEnd w:id="2"/>
      <w:proofErr w:type="spellEnd"/>
      <w:r w:rsidR="00C7422C">
        <w:t xml:space="preserve"> из краевого бюджета</w:t>
      </w:r>
      <w:r>
        <w:t xml:space="preserve"> социально ориентированным некоммерческим организациям, зарегистрированным </w:t>
      </w:r>
      <w:r w:rsidR="00C7422C">
        <w:t xml:space="preserve">на территории Боготольского района, или зарегистрированным на территории другого муниципального образования, но </w:t>
      </w:r>
      <w:r>
        <w:t>реализующи</w:t>
      </w:r>
      <w:r w:rsidR="00C7422C">
        <w:t>х</w:t>
      </w:r>
      <w:r>
        <w:t xml:space="preserve"> социальные проекты, направленные на решение социальных проблем  </w:t>
      </w:r>
      <w:r w:rsidR="00C7422C">
        <w:t xml:space="preserve">на территории Боготольского района.   </w:t>
      </w:r>
    </w:p>
    <w:p w14:paraId="69CBC9D6" w14:textId="531C9703" w:rsidR="00713947" w:rsidRDefault="00713947" w:rsidP="00713947">
      <w:pPr>
        <w:spacing w:line="240" w:lineRule="auto"/>
        <w:jc w:val="both"/>
      </w:pPr>
      <w:r>
        <w:t xml:space="preserve">1.2. </w:t>
      </w:r>
      <w:r w:rsidR="00C7422C">
        <w:t>С</w:t>
      </w:r>
      <w:r>
        <w:t xml:space="preserve">оциальные гранты распределяются посредством процедуры проведения конкурсов в рамках </w:t>
      </w:r>
      <w:r w:rsidR="00C7422C">
        <w:t xml:space="preserve">муниципальной </w:t>
      </w:r>
      <w:r>
        <w:t xml:space="preserve"> программы </w:t>
      </w:r>
      <w:r w:rsidR="00A03C27" w:rsidRPr="00A03C27">
        <w:t>«Поддержка инициативных граждан, общественных объединений, социально ориентированных некоммерческих организаций, осуществляющих свою деятельность на территории Боготольского района»</w:t>
      </w:r>
      <w:r w:rsidR="00C45888">
        <w:t xml:space="preserve">, утверждённой постановлением администрации Боготольского района от 22.04.2014 № 216-п </w:t>
      </w:r>
      <w:r w:rsidRPr="00A03C27">
        <w:t>(далее – конкурс) среди социально ориентированных некоммерческих организаций (д</w:t>
      </w:r>
      <w:r>
        <w:t xml:space="preserve">алее – СОНКО), зарегистрированных и реализующих социальные проекты на территории </w:t>
      </w:r>
      <w:r w:rsidR="00C7422C">
        <w:t>Боготольского района</w:t>
      </w:r>
      <w:r>
        <w:t>.</w:t>
      </w:r>
    </w:p>
    <w:p w14:paraId="4A0B179E" w14:textId="72FA4165" w:rsidR="00713947" w:rsidRPr="001F2F11" w:rsidRDefault="00713947" w:rsidP="001F2F11">
      <w:pPr>
        <w:spacing w:line="240" w:lineRule="auto"/>
        <w:jc w:val="both"/>
      </w:pPr>
      <w:r>
        <w:t xml:space="preserve">1.3. Конкурс проводится </w:t>
      </w:r>
      <w:r w:rsidR="00C7422C">
        <w:t>администрацией Боготольского района</w:t>
      </w:r>
      <w:r>
        <w:t xml:space="preserve"> (далее –</w:t>
      </w:r>
      <w:r w:rsidR="00016D50" w:rsidRPr="00016D50">
        <w:t xml:space="preserve"> Организатор</w:t>
      </w:r>
      <w:r>
        <w:t xml:space="preserve">) в соответствии </w:t>
      </w:r>
      <w:r w:rsidR="00C7422C">
        <w:t>с П</w:t>
      </w:r>
      <w:r w:rsidR="00C7422C" w:rsidRPr="00C7422C">
        <w:t>орядк</w:t>
      </w:r>
      <w:r w:rsidR="00A03C27">
        <w:t>ом</w:t>
      </w:r>
      <w:r w:rsidR="00C7422C" w:rsidRPr="00C7422C">
        <w:t xml:space="preserve"> предоставления грантов в форме субсидии социально ориентированным некоммерческим организациям на реализацию социальных проектов</w:t>
      </w:r>
      <w:r w:rsidR="00A03C27">
        <w:t xml:space="preserve">, утвержденным </w:t>
      </w:r>
      <w:r w:rsidR="003B7957">
        <w:t>п</w:t>
      </w:r>
      <w:r w:rsidR="00FC778D">
        <w:t>остановлением адми</w:t>
      </w:r>
      <w:r w:rsidR="001F2F11">
        <w:t>нистрации Боготольского района от 21.06.2021</w:t>
      </w:r>
      <w:r w:rsidR="00C7422C" w:rsidRPr="00C7422C">
        <w:t xml:space="preserve"> </w:t>
      </w:r>
      <w:r w:rsidR="001F2F11">
        <w:t>№251-п</w:t>
      </w:r>
      <w:r w:rsidR="00543A62">
        <w:t>.</w:t>
      </w:r>
    </w:p>
    <w:p w14:paraId="2695F26D" w14:textId="58924E2F" w:rsidR="00713947" w:rsidRDefault="00713947" w:rsidP="00002061">
      <w:pPr>
        <w:spacing w:line="240" w:lineRule="auto"/>
        <w:jc w:val="both"/>
      </w:pPr>
      <w:r w:rsidRPr="00DB10BF">
        <w:t>1.4.</w:t>
      </w:r>
      <w:r>
        <w:t xml:space="preserve"> Конкурс проводится для СОНКО, зарегистрированных </w:t>
      </w:r>
      <w:r w:rsidR="00A03C27">
        <w:t xml:space="preserve">на </w:t>
      </w:r>
      <w:r w:rsidR="001F2F11">
        <w:t>территории Боготольского района</w:t>
      </w:r>
      <w:r w:rsidR="00002061">
        <w:t xml:space="preserve"> </w:t>
      </w:r>
      <w:r w:rsidR="00DB10BF">
        <w:t>и</w:t>
      </w:r>
      <w:r w:rsidR="00002061">
        <w:t xml:space="preserve"> осуществляющих проектную деятельность</w:t>
      </w:r>
      <w:r w:rsidR="001F2F11" w:rsidRPr="001F2F11">
        <w:t xml:space="preserve"> на </w:t>
      </w:r>
      <w:r>
        <w:t xml:space="preserve">территории </w:t>
      </w:r>
      <w:r w:rsidR="00A03C27">
        <w:t>Боготольского района</w:t>
      </w:r>
      <w:r>
        <w:t>.</w:t>
      </w:r>
    </w:p>
    <w:p w14:paraId="6181F3E5" w14:textId="1AF3670E" w:rsidR="00713947" w:rsidRDefault="00713947" w:rsidP="00713947">
      <w:pPr>
        <w:spacing w:line="240" w:lineRule="auto"/>
        <w:jc w:val="both"/>
      </w:pPr>
      <w:r>
        <w:t xml:space="preserve">1.5. </w:t>
      </w:r>
      <w:bookmarkStart w:id="3" w:name="_Hlk107511464"/>
      <w:r w:rsidR="001F2F11" w:rsidRPr="001F2F11">
        <w:t>Организатор</w:t>
      </w:r>
      <w:bookmarkEnd w:id="3"/>
      <w:r w:rsidR="009F5A43">
        <w:t xml:space="preserve"> </w:t>
      </w:r>
      <w:r>
        <w:t xml:space="preserve">имеет право проводить необходимое количество конкурсов до полного </w:t>
      </w:r>
      <w:r w:rsidR="001F2F11">
        <w:t xml:space="preserve">освоения </w:t>
      </w:r>
      <w:r>
        <w:t xml:space="preserve">средств выделенных на предоставление грантов в </w:t>
      </w:r>
      <w:r w:rsidR="00A03C27">
        <w:t xml:space="preserve">форме </w:t>
      </w:r>
      <w:r w:rsidR="001F2F11">
        <w:t>субсидий в</w:t>
      </w:r>
      <w:r w:rsidR="00A03C27">
        <w:t xml:space="preserve"> </w:t>
      </w:r>
      <w:r w:rsidR="001F2F11">
        <w:t>текущем году</w:t>
      </w:r>
      <w:r>
        <w:t>.</w:t>
      </w:r>
    </w:p>
    <w:p w14:paraId="51769027" w14:textId="114E99B8" w:rsidR="00713947" w:rsidRDefault="00713947" w:rsidP="00713947">
      <w:pPr>
        <w:spacing w:line="240" w:lineRule="auto"/>
        <w:jc w:val="both"/>
      </w:pPr>
      <w:r>
        <w:t>1.6. Целью конкурсов является выявление лучших социальных проектов СОНКО</w:t>
      </w:r>
      <w:r w:rsidR="00A03C27">
        <w:t xml:space="preserve">, реализующихся на территории Боготольского района </w:t>
      </w:r>
      <w:r>
        <w:t>и предоставление СОНКО грантов на реализацию таких проектов.</w:t>
      </w:r>
    </w:p>
    <w:p w14:paraId="4C84FA97" w14:textId="06C556A9" w:rsidR="00713947" w:rsidRDefault="00713947" w:rsidP="00713947">
      <w:pPr>
        <w:spacing w:line="240" w:lineRule="auto"/>
        <w:jc w:val="both"/>
      </w:pPr>
      <w:r>
        <w:lastRenderedPageBreak/>
        <w:t xml:space="preserve">1.7. </w:t>
      </w:r>
      <w:r w:rsidR="001F2F11" w:rsidRPr="001F2F11">
        <w:t xml:space="preserve">Организатор </w:t>
      </w:r>
      <w:r>
        <w:t>имеет право вносить в данное Положение и приложения к нему изменения, дополнения.</w:t>
      </w:r>
    </w:p>
    <w:p w14:paraId="533692A8" w14:textId="0D24CDEA" w:rsidR="00713947" w:rsidRDefault="00A03C27" w:rsidP="00713947">
      <w:pPr>
        <w:spacing w:line="240" w:lineRule="auto"/>
        <w:jc w:val="center"/>
      </w:pPr>
      <w:r>
        <w:t xml:space="preserve"> </w:t>
      </w:r>
    </w:p>
    <w:p w14:paraId="57FC3AB6" w14:textId="0A17A502" w:rsidR="00A03C27" w:rsidRDefault="00A03C27" w:rsidP="00713947">
      <w:pPr>
        <w:spacing w:line="240" w:lineRule="auto"/>
        <w:jc w:val="center"/>
      </w:pPr>
      <w:r w:rsidRPr="00A03C27">
        <w:t>2. ОСНОВНЫЕ ПОНЯТИЯ</w:t>
      </w:r>
    </w:p>
    <w:p w14:paraId="4821F360" w14:textId="7BFB0A8D" w:rsidR="00A03C27" w:rsidRDefault="00A03C27" w:rsidP="00713947">
      <w:pPr>
        <w:spacing w:line="240" w:lineRule="auto"/>
        <w:jc w:val="center"/>
      </w:pPr>
    </w:p>
    <w:p w14:paraId="68D0ADD8" w14:textId="04ABCB21" w:rsidR="00A03C27" w:rsidRDefault="00A03C27" w:rsidP="00A03C27">
      <w:pPr>
        <w:spacing w:line="240" w:lineRule="auto"/>
        <w:jc w:val="both"/>
      </w:pPr>
      <w:r w:rsidRPr="00A03C27">
        <w:t>2.1. В рамках настоящего Положения используются основные понятия и сокращения</w:t>
      </w:r>
    </w:p>
    <w:p w14:paraId="3AA01A7B" w14:textId="7AA60170" w:rsidR="00A03C27" w:rsidRDefault="00A03C27" w:rsidP="00A03C27">
      <w:pPr>
        <w:spacing w:line="240" w:lineRule="auto"/>
        <w:jc w:val="both"/>
      </w:pPr>
      <w:r>
        <w:t>социально ориентированная некоммерческая организация (СОНКО) -  некоммерческая организация, осуществляющая виды деятельности, установленные статьей 31.1 Федерального закона от 12.01.1996 № 7-ФЗ «О некоммерческих организациях»</w:t>
      </w:r>
      <w:r w:rsidR="00BC72E8">
        <w:t>:</w:t>
      </w:r>
      <w:r w:rsidR="00390998">
        <w:t xml:space="preserve"> </w:t>
      </w:r>
    </w:p>
    <w:p w14:paraId="2B24BC53" w14:textId="7ACD0D42" w:rsidR="00A03C27" w:rsidRDefault="00A03C27" w:rsidP="00A03C27">
      <w:pPr>
        <w:spacing w:line="240" w:lineRule="auto"/>
        <w:jc w:val="both"/>
      </w:pPr>
      <w:r>
        <w:t>конкурс на предоставление грантов в форме субсидий – процедура отбора получателей грантов в форме субсидий (далее – субсидия) путем оценки социальных проектов исходя из наилучших условий достижения результатов</w:t>
      </w:r>
      <w:r w:rsidR="00460072">
        <w:t xml:space="preserve"> реализации социальных проектов</w:t>
      </w:r>
      <w:r>
        <w:t xml:space="preserve">; </w:t>
      </w:r>
    </w:p>
    <w:p w14:paraId="3B597540" w14:textId="58FFDD97" w:rsidR="00A03C27" w:rsidRDefault="00A03C27" w:rsidP="00A03C27">
      <w:pPr>
        <w:spacing w:line="240" w:lineRule="auto"/>
        <w:jc w:val="both"/>
      </w:pPr>
      <w:r>
        <w:t xml:space="preserve">участник конкурса – </w:t>
      </w:r>
      <w:r w:rsidR="00D24BA0">
        <w:t>СОНКО</w:t>
      </w:r>
      <w:r>
        <w:t>, подавший заявку на участие в конкурсе;</w:t>
      </w:r>
    </w:p>
    <w:p w14:paraId="71F3DB75" w14:textId="6975C452" w:rsidR="00A03C27" w:rsidRDefault="00A03C27" w:rsidP="00A03C27">
      <w:pPr>
        <w:spacing w:line="240" w:lineRule="auto"/>
        <w:jc w:val="both"/>
      </w:pPr>
      <w:r>
        <w:t>социальный проект - комплекс взаимосвязанных мероприятий, направленных на решение социальной проблемы, конкретных общественно полезных результатов в рамках определенного срока и бюджета, и достижение социально значимой цели в процессе оказания услуг физическим и (или) юридическим лицам и имеющий пространственно-временные и ресурсные границы;</w:t>
      </w:r>
    </w:p>
    <w:p w14:paraId="33371516" w14:textId="2B3BBACC" w:rsidR="00A03C27" w:rsidRDefault="00A03C27" w:rsidP="00A03C27">
      <w:pPr>
        <w:spacing w:line="240" w:lineRule="auto"/>
        <w:jc w:val="both"/>
      </w:pPr>
      <w:r>
        <w:t>заявка – комплект документов (включая заявление на предоставление гранта в форме субсидии), представленный участником конкурса;</w:t>
      </w:r>
    </w:p>
    <w:p w14:paraId="6330B0F3" w14:textId="3A89368A" w:rsidR="00A03C27" w:rsidRDefault="00A03C27" w:rsidP="00A03C27">
      <w:pPr>
        <w:spacing w:line="240" w:lineRule="auto"/>
        <w:jc w:val="both"/>
      </w:pPr>
      <w:r>
        <w:t>конкурсная комиссия - коллегиальный совещательный орган, на который возложены функции по рассмотрению и оценки заявок;</w:t>
      </w:r>
    </w:p>
    <w:p w14:paraId="5E0150D0" w14:textId="7AB36DC4" w:rsidR="00A03C27" w:rsidRDefault="00A03C27" w:rsidP="00A03C27">
      <w:pPr>
        <w:spacing w:line="240" w:lineRule="auto"/>
        <w:jc w:val="both"/>
      </w:pPr>
      <w:r>
        <w:t>получатель субсидии – участник конкурса, в отношении которого принято решение о предоставлении субсидии;</w:t>
      </w:r>
    </w:p>
    <w:p w14:paraId="7F545187" w14:textId="65A0F7C4" w:rsidR="00A03C27" w:rsidRDefault="00A03C27" w:rsidP="00A03C27">
      <w:pPr>
        <w:spacing w:line="240" w:lineRule="auto"/>
        <w:jc w:val="both"/>
      </w:pPr>
      <w:r>
        <w:t>единый портал – единый портал бюджетной системы Российской Федерации в информационно-телекоммуникационной сети «Интернет».</w:t>
      </w:r>
    </w:p>
    <w:p w14:paraId="7CD85A50" w14:textId="130D9B0A" w:rsidR="00CD198D" w:rsidRDefault="00CD198D" w:rsidP="00A03C27">
      <w:pPr>
        <w:spacing w:line="240" w:lineRule="auto"/>
        <w:jc w:val="both"/>
      </w:pPr>
    </w:p>
    <w:p w14:paraId="0C01785F" w14:textId="38452F45" w:rsidR="00CD198D" w:rsidRDefault="004503EA" w:rsidP="005F497E">
      <w:pPr>
        <w:spacing w:line="240" w:lineRule="auto"/>
        <w:jc w:val="center"/>
      </w:pPr>
      <w:r>
        <w:t xml:space="preserve">3. </w:t>
      </w:r>
      <w:r w:rsidR="00CD198D" w:rsidRPr="00CD198D">
        <w:t>Н</w:t>
      </w:r>
      <w:r w:rsidR="005F497E">
        <w:t xml:space="preserve">АПРАВЛЕНИЯ </w:t>
      </w:r>
      <w:r w:rsidR="00CD198D" w:rsidRPr="00CD198D">
        <w:t>КОНКУРСА</w:t>
      </w:r>
      <w:r w:rsidR="005F497E">
        <w:t xml:space="preserve"> И ТРЕБОВАНИЯ К КОНКУРСНЫМ ЗАЯВКАМ</w:t>
      </w:r>
    </w:p>
    <w:p w14:paraId="21633395" w14:textId="71151B05" w:rsidR="005F497E" w:rsidRDefault="005F497E" w:rsidP="005F497E">
      <w:pPr>
        <w:spacing w:line="240" w:lineRule="auto"/>
        <w:jc w:val="both"/>
      </w:pPr>
      <w:r>
        <w:t>3.1 Общие требования соответствия проекта, поданного для участия в Конкурсе:</w:t>
      </w:r>
    </w:p>
    <w:p w14:paraId="75BEB15E" w14:textId="77777777" w:rsidR="005F497E" w:rsidRDefault="005F497E" w:rsidP="005F497E">
      <w:pPr>
        <w:spacing w:line="240" w:lineRule="auto"/>
        <w:jc w:val="both"/>
      </w:pPr>
      <w:r>
        <w:t>а) участники конкурса представляют социально значимые проекты, разработанные по следующим направлениям:</w:t>
      </w:r>
    </w:p>
    <w:p w14:paraId="2FA765F9" w14:textId="75FB281C" w:rsidR="005F497E" w:rsidRDefault="005F497E" w:rsidP="005F497E">
      <w:pPr>
        <w:spacing w:line="240" w:lineRule="auto"/>
        <w:jc w:val="both"/>
      </w:pPr>
      <w:r w:rsidRPr="00E268E9">
        <w:t>профилактика социально опасных форм поведения граждан</w:t>
      </w:r>
      <w:r>
        <w:t xml:space="preserve"> (выявление молодежи, оказавшейся в трудной жизненной ситуации; популяризация здорового образа жизни и занятий физической культурой и спортом, создание и апробирование технологий адресной социальной работы с молодыми людьми, находящимися в трудной жизненной ситуации и социально опасном положении, их вовлечение в общественную, социально-экономическую и культурную жизнь общества; разработку и реализацию </w:t>
      </w:r>
      <w:r>
        <w:lastRenderedPageBreak/>
        <w:t>методик первичной профилактики зависимостей, представляющих опасность для молодежи и других групп населения);</w:t>
      </w:r>
    </w:p>
    <w:p w14:paraId="43FFE0FE" w14:textId="3F3EA71E" w:rsidR="005F497E" w:rsidRDefault="005F497E" w:rsidP="005F497E">
      <w:pPr>
        <w:spacing w:line="240" w:lineRule="auto"/>
        <w:jc w:val="both"/>
      </w:pPr>
      <w:r w:rsidRPr="00E268E9">
        <w:t>развитие добровольчества и благотворительности</w:t>
      </w:r>
      <w:r>
        <w:t xml:space="preserve"> (формирование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формирование механизмов вовлечения жителей района в общественную деятельность и поддержки добровольческих общественных объединений; привлечение молодежи к добровольческому труду, создание волонтерских отрядов различной социально значимой направленности, организацию и проведение добровольческих акций и общественно полезных мероприятий с участием различных групп граждан);</w:t>
      </w:r>
    </w:p>
    <w:p w14:paraId="4A673A74" w14:textId="06A33418" w:rsidR="005F497E" w:rsidRDefault="005F497E" w:rsidP="005F497E">
      <w:pPr>
        <w:spacing w:line="240" w:lineRule="auto"/>
        <w:jc w:val="both"/>
      </w:pPr>
      <w:r w:rsidRPr="00E268E9">
        <w:t xml:space="preserve"> информационное обеспечение социально значимой деятельности</w:t>
      </w:r>
      <w:r>
        <w:t xml:space="preserve"> (вовлечение жителей района в процессы поиска, создания, применения, распространения и популяризации актуальной информации о социально значимой деятельности; развитие и внедрение форм информирования и социального просвещения молодежи в области общественной деятельности; разработка и распространение актуальных информационных ресурсов и социальной рекламы);</w:t>
      </w:r>
    </w:p>
    <w:p w14:paraId="753A473C" w14:textId="3E122F25" w:rsidR="005F497E" w:rsidRDefault="005F497E" w:rsidP="005F497E">
      <w:pPr>
        <w:spacing w:line="240" w:lineRule="auto"/>
        <w:jc w:val="both"/>
      </w:pPr>
      <w:r w:rsidRPr="00E268E9">
        <w:t>гражданско-патриотическое воспитание</w:t>
      </w:r>
      <w:r>
        <w:t xml:space="preserve"> (популяризация ценностей российского общества - 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 и пр., средствами социальной рекламы; организация и проведение мероприятий, нацеленных на гражданско-патриотическое воспитание молодежи; развитие новых форм художественного творчества патриотической тематики);</w:t>
      </w:r>
    </w:p>
    <w:p w14:paraId="57CBB37E" w14:textId="5AA781A5" w:rsidR="005F497E" w:rsidRDefault="005F497E" w:rsidP="005F497E">
      <w:pPr>
        <w:spacing w:line="240" w:lineRule="auto"/>
        <w:jc w:val="both"/>
      </w:pPr>
      <w:r w:rsidRPr="00E268E9">
        <w:t>поддержка семьи, материнства, отцовства и детства</w:t>
      </w:r>
      <w:r>
        <w:t xml:space="preserve"> (развитие института семьи, сохранение и развитие психоэмоционального здоровья семьи, создание благоприятных условий для социально-экономической стабильности семьи; развитие информационно-методической и организационной основы решения проблем молодых семей; развитие консультационных и образовательных услуг в сфере семейного воспитания, формирование принципов осознанного родительства);</w:t>
      </w:r>
    </w:p>
    <w:p w14:paraId="3CB1DBCA" w14:textId="76A54390" w:rsidR="005F497E" w:rsidRDefault="005F497E" w:rsidP="005F497E">
      <w:pPr>
        <w:spacing w:line="240" w:lineRule="auto"/>
        <w:jc w:val="both"/>
      </w:pPr>
      <w:r w:rsidRPr="00E268E9">
        <w:t>социальная защита</w:t>
      </w:r>
      <w:r>
        <w:t xml:space="preserve"> (оказание помощи гражданам из социально незащищенных групп населения, разработка и распространение инновационных механизмов оказания социальных услуг населению с использованием потенциала социально ориентированных некоммерческих организаций; обеспечение социальной защиты и проведение мероприятий, направленных на социальную адаптацию инвалидов и членов их семей; оказание помощи населению, отягощенному тяжелыми заболеваниями);</w:t>
      </w:r>
    </w:p>
    <w:p w14:paraId="0E49A742" w14:textId="1105FE5B" w:rsidR="005F497E" w:rsidRDefault="005F497E" w:rsidP="005F497E">
      <w:pPr>
        <w:spacing w:line="240" w:lineRule="auto"/>
        <w:jc w:val="both"/>
      </w:pPr>
      <w:r w:rsidRPr="00E268E9">
        <w:t>старшее поколение</w:t>
      </w:r>
      <w:r>
        <w:t xml:space="preserve"> (сотрудничество разных поколений в реализации совместной деятельности по оказанию помощи гражданам из социально незащищенных групп населения; поиск различных форм </w:t>
      </w:r>
      <w:proofErr w:type="spellStart"/>
      <w:r>
        <w:t>межпоколенческого</w:t>
      </w:r>
      <w:proofErr w:type="spellEnd"/>
      <w:r>
        <w:t xml:space="preserve"> диалога; обеспечение социальной защиты граждан пожилого возраста и ветеранов; организация деятельности оздоровительных групп и групп общения, телефонов доверия создание и развитие клубов по интересам для </w:t>
      </w:r>
      <w:r>
        <w:lastRenderedPageBreak/>
        <w:t>пожилых граждан; развитие консультационных и образовательных услуг, основанных на передаче ценностей и традиций; сотрудничество разных поколений в реализации совместной деятельности по сохранению и развитию народных ремесел;</w:t>
      </w:r>
    </w:p>
    <w:p w14:paraId="3AA23E68" w14:textId="0E721A96" w:rsidR="005F497E" w:rsidRDefault="005F497E" w:rsidP="005F497E">
      <w:pPr>
        <w:spacing w:line="240" w:lineRule="auto"/>
        <w:jc w:val="both"/>
      </w:pPr>
      <w:r w:rsidRPr="00E268E9">
        <w:t>общественное пространство</w:t>
      </w:r>
      <w:r>
        <w:t xml:space="preserve"> (проекты направленные на </w:t>
      </w:r>
      <w:r w:rsidR="00E268E9">
        <w:t>благоустройство пространства</w:t>
      </w:r>
      <w:r>
        <w:t xml:space="preserve"> населенных пунктов Боготольского района, создание силами жителей зон отдыха, занятий спортом, мест проведения культурно-массовых мероприятий, архитектурных </w:t>
      </w:r>
      <w:proofErr w:type="spellStart"/>
      <w:r>
        <w:t>артобъектов</w:t>
      </w:r>
      <w:proofErr w:type="spellEnd"/>
      <w:r>
        <w:t xml:space="preserve"> и </w:t>
      </w:r>
      <w:proofErr w:type="spellStart"/>
      <w:r>
        <w:t>имиджевых</w:t>
      </w:r>
      <w:proofErr w:type="spellEnd"/>
      <w:r>
        <w:t xml:space="preserve"> объектов);</w:t>
      </w:r>
    </w:p>
    <w:p w14:paraId="7D40F4CB" w14:textId="4CB9A742" w:rsidR="005F497E" w:rsidRDefault="005F497E" w:rsidP="005F497E">
      <w:pPr>
        <w:spacing w:line="240" w:lineRule="auto"/>
        <w:jc w:val="both"/>
      </w:pPr>
      <w:r w:rsidRPr="00E268E9">
        <w:t>образование и культура</w:t>
      </w:r>
      <w:r>
        <w:t xml:space="preserve"> (проекты, направленные на образование и просвещение различных категорий населения, организацию культурно-просветительских, образовательных, досуговых мероприятий);</w:t>
      </w:r>
    </w:p>
    <w:p w14:paraId="3FFC07DB" w14:textId="5603B386" w:rsidR="005F497E" w:rsidRDefault="005F497E" w:rsidP="005F497E">
      <w:pPr>
        <w:spacing w:line="240" w:lineRule="auto"/>
        <w:jc w:val="both"/>
      </w:pPr>
      <w:r w:rsidRPr="00E268E9">
        <w:t>охрана окружающей среды и животных</w:t>
      </w:r>
      <w:r>
        <w:t xml:space="preserve"> (проекты, направленные на экологическое просвещение населения, восстановление зеленых насаждений, создание </w:t>
      </w:r>
      <w:r w:rsidR="00E268E9">
        <w:t>в пространстве</w:t>
      </w:r>
      <w:r>
        <w:t xml:space="preserve"> населенных пунктов зеленых зон, работу по охране флоры и фауны).</w:t>
      </w:r>
    </w:p>
    <w:p w14:paraId="42C63CFE" w14:textId="77777777" w:rsidR="005F497E" w:rsidRDefault="005F497E" w:rsidP="005F497E">
      <w:pPr>
        <w:spacing w:line="240" w:lineRule="auto"/>
        <w:jc w:val="both"/>
      </w:pPr>
      <w:r>
        <w:t>б) проект должен иметь исключительно общественные цели, не служить источником получения прибыли, а также не оказывать финансовую поддержку какой-либо политической партии или компании, религиозным организациям;</w:t>
      </w:r>
    </w:p>
    <w:p w14:paraId="3ED98D70" w14:textId="783A6E68" w:rsidR="005F497E" w:rsidRDefault="005F497E" w:rsidP="00133ADE">
      <w:pPr>
        <w:spacing w:line="240" w:lineRule="auto"/>
        <w:jc w:val="both"/>
      </w:pPr>
      <w:r>
        <w:t>в) проект должен быть обеспечен собственными средствами участника в размере не менее 10 % от запрашиваемой суммы гранта, которые он обязуется привлечь на реализацию проекта в денежном эквиваленте или в виде безвозмездно предоставленных услуг, оборудования, помещений, материалов;</w:t>
      </w:r>
    </w:p>
    <w:p w14:paraId="3B13CA72" w14:textId="4E6FCCCB" w:rsidR="005F497E" w:rsidRDefault="00133ADE" w:rsidP="005F497E">
      <w:pPr>
        <w:spacing w:line="240" w:lineRule="auto"/>
        <w:jc w:val="both"/>
      </w:pPr>
      <w:r>
        <w:t>г</w:t>
      </w:r>
      <w:r w:rsidR="005F497E">
        <w:t>) проект должен способствовать вовлечению широкого круга населения в его реализацию, в том числе на основе добровольного безвозмездного участия;</w:t>
      </w:r>
    </w:p>
    <w:p w14:paraId="014A3935" w14:textId="30678078" w:rsidR="005F497E" w:rsidRDefault="005F497E" w:rsidP="005F497E">
      <w:pPr>
        <w:spacing w:line="240" w:lineRule="auto"/>
        <w:jc w:val="both"/>
      </w:pPr>
      <w:r>
        <w:t xml:space="preserve">ж) </w:t>
      </w:r>
      <w:r w:rsidR="00133ADE">
        <w:t>проект должен освещаться в</w:t>
      </w:r>
      <w:r w:rsidR="00E268E9">
        <w:t xml:space="preserve"> средствах массовой информации</w:t>
      </w:r>
      <w:r w:rsidR="00E268E9">
        <w:rPr>
          <w:rStyle w:val="a4"/>
        </w:rPr>
        <w:t xml:space="preserve"> </w:t>
      </w:r>
      <w:r w:rsidR="005D2571">
        <w:t xml:space="preserve">и </w:t>
      </w:r>
      <w:r w:rsidR="00754607">
        <w:t xml:space="preserve">информационно-телекоммуникационной </w:t>
      </w:r>
      <w:r w:rsidR="00133ADE">
        <w:t xml:space="preserve">сети </w:t>
      </w:r>
      <w:r w:rsidR="00E268E9">
        <w:t>Интернет.</w:t>
      </w:r>
    </w:p>
    <w:p w14:paraId="34391913" w14:textId="62843373" w:rsidR="00773D4C" w:rsidRDefault="00133ADE" w:rsidP="005F497E">
      <w:pPr>
        <w:spacing w:line="240" w:lineRule="auto"/>
        <w:jc w:val="both"/>
      </w:pPr>
      <w:r>
        <w:t xml:space="preserve"> </w:t>
      </w:r>
    </w:p>
    <w:p w14:paraId="695B54F7" w14:textId="731A1491" w:rsidR="00133ADE" w:rsidRDefault="00133ADE" w:rsidP="00133ADE">
      <w:pPr>
        <w:spacing w:line="240" w:lineRule="auto"/>
        <w:jc w:val="center"/>
      </w:pPr>
      <w:r>
        <w:t>4. УЧАСТНИКИ КОНКУРСА</w:t>
      </w:r>
    </w:p>
    <w:p w14:paraId="4A940625" w14:textId="77777777" w:rsidR="00133ADE" w:rsidRDefault="00133ADE" w:rsidP="00133ADE">
      <w:pPr>
        <w:spacing w:line="240" w:lineRule="auto"/>
        <w:jc w:val="center"/>
      </w:pPr>
    </w:p>
    <w:p w14:paraId="6FD776FF" w14:textId="124D238A" w:rsidR="00133ADE" w:rsidRDefault="00133ADE" w:rsidP="00133ADE">
      <w:pPr>
        <w:spacing w:line="240" w:lineRule="auto"/>
        <w:jc w:val="both"/>
      </w:pPr>
      <w:r>
        <w:t>4.1. В конкурсе могут принимать участие СОНКО, реализующие социальные проекты на территории Боготольского района и отвечающие следующим требованиям:</w:t>
      </w:r>
    </w:p>
    <w:p w14:paraId="4A41F9B9" w14:textId="7C86ECE9" w:rsidR="000F76C4" w:rsidRPr="000F76C4" w:rsidRDefault="00970CC8" w:rsidP="000F76C4">
      <w:pPr>
        <w:spacing w:line="240" w:lineRule="auto"/>
        <w:jc w:val="both"/>
      </w:pPr>
      <w:r>
        <w:t>наличие регистрации СОНКО в качестве юридического лица на территории Боготольского района или на территории другого муниципального образования, но реализующих проекты с целевыми группами, проживающими в Боготольском районе в порядке, установленном законодательством Российской Федерации, и осуществление в соответствии со своими учредительными документами видов деятельности, предусмотренных ст. 31.1 Федерального закона от 12.01.1996 № 7-ФЗ «О некоммерческих организациях»</w:t>
      </w:r>
      <w:r w:rsidR="000F76C4" w:rsidRPr="000F76C4">
        <w:t>;</w:t>
      </w:r>
    </w:p>
    <w:p w14:paraId="6015FD2E" w14:textId="77777777" w:rsidR="000F76C4" w:rsidRPr="000F76C4" w:rsidRDefault="000F76C4" w:rsidP="000F76C4">
      <w:pPr>
        <w:spacing w:line="240" w:lineRule="auto"/>
        <w:jc w:val="both"/>
      </w:pPr>
      <w:r w:rsidRPr="000F76C4">
        <w:lastRenderedPageBreak/>
        <w:t>у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соответствии с постановлением Правительства Российской Федерации от 05.04.2022 № 590 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469EB8C9" w14:textId="77777777" w:rsidR="000F76C4" w:rsidRPr="000F76C4" w:rsidRDefault="000F76C4" w:rsidP="000F76C4">
      <w:pPr>
        <w:spacing w:line="240" w:lineRule="auto"/>
        <w:jc w:val="both"/>
      </w:pPr>
      <w:r w:rsidRPr="000F76C4">
        <w:t>у участника конкурса должна отсутствовать просроченная задолженность по возврату в бюджет Боготольского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Боготольского района;</w:t>
      </w:r>
    </w:p>
    <w:p w14:paraId="5223C026" w14:textId="77777777" w:rsidR="000F76C4" w:rsidRPr="000F76C4" w:rsidRDefault="000F76C4" w:rsidP="000F76C4">
      <w:pPr>
        <w:spacing w:line="240" w:lineRule="auto"/>
        <w:jc w:val="both"/>
      </w:pPr>
      <w:r w:rsidRPr="000F76C4">
        <w:t>участники конкурса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 (Приостановить до 1 января 2023 г.)</w:t>
      </w:r>
    </w:p>
    <w:p w14:paraId="408F566F" w14:textId="77777777" w:rsidR="000F76C4" w:rsidRPr="000F76C4" w:rsidRDefault="000F76C4" w:rsidP="000F76C4">
      <w:pPr>
        <w:spacing w:line="240" w:lineRule="auto"/>
        <w:jc w:val="both"/>
      </w:pPr>
      <w:r w:rsidRPr="000F76C4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лицом;</w:t>
      </w:r>
    </w:p>
    <w:p w14:paraId="55F3B7FD" w14:textId="77777777" w:rsidR="000F76C4" w:rsidRPr="000F76C4" w:rsidRDefault="000F76C4" w:rsidP="000F76C4">
      <w:pPr>
        <w:spacing w:line="240" w:lineRule="auto"/>
        <w:jc w:val="both"/>
      </w:pPr>
      <w:r w:rsidRPr="000F76C4">
        <w:t>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1E652AF" w14:textId="77777777" w:rsidR="000F76C4" w:rsidRPr="000F76C4" w:rsidRDefault="000F76C4" w:rsidP="000F76C4">
      <w:pPr>
        <w:spacing w:line="240" w:lineRule="auto"/>
        <w:jc w:val="both"/>
      </w:pPr>
      <w:r w:rsidRPr="000F76C4">
        <w:t>участники конкурса не должны получать средства из бюджета Боготольского района на основании иных нормативных правовых актов Российской Федерации (нормативных правовых актов на цели, установленные настоящим порядком;</w:t>
      </w:r>
    </w:p>
    <w:p w14:paraId="72D99274" w14:textId="7BFEBB05" w:rsidR="000F76C4" w:rsidRDefault="000F76C4" w:rsidP="000F76C4">
      <w:pPr>
        <w:spacing w:line="240" w:lineRule="auto"/>
        <w:jc w:val="both"/>
      </w:pPr>
      <w:r w:rsidRPr="002C06C6"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</w:p>
    <w:p w14:paraId="2304D71B" w14:textId="1C187F55" w:rsidR="00133ADE" w:rsidRDefault="00133ADE" w:rsidP="00970CC8">
      <w:pPr>
        <w:spacing w:line="240" w:lineRule="auto"/>
        <w:jc w:val="both"/>
      </w:pPr>
      <w:r>
        <w:lastRenderedPageBreak/>
        <w:t>4.2. Не допускаются к участию в конкурсе:</w:t>
      </w:r>
    </w:p>
    <w:p w14:paraId="05EC428A" w14:textId="77777777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физические лица;</w:t>
      </w:r>
    </w:p>
    <w:p w14:paraId="53C1558A" w14:textId="112E9C3E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коммерческие организации;</w:t>
      </w:r>
    </w:p>
    <w:p w14:paraId="3AFB6BD2" w14:textId="039ECFDA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государственные корпорации;</w:t>
      </w:r>
    </w:p>
    <w:p w14:paraId="5A642537" w14:textId="3F6F55C4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государственные компании;</w:t>
      </w:r>
    </w:p>
    <w:p w14:paraId="4EF48539" w14:textId="2A369BF6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политические партии;</w:t>
      </w:r>
    </w:p>
    <w:p w14:paraId="15A7B82C" w14:textId="75528B4E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государственные учреждения;</w:t>
      </w:r>
    </w:p>
    <w:p w14:paraId="5E512901" w14:textId="6017D958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муниципальные учреждения;</w:t>
      </w:r>
    </w:p>
    <w:p w14:paraId="6A9EEDF7" w14:textId="490498EB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общественные объединения, не являющиеся юридическими лицами;</w:t>
      </w:r>
    </w:p>
    <w:p w14:paraId="6E1C1E6E" w14:textId="3F9C6603" w:rsidR="00970CC8" w:rsidRPr="00970CC8" w:rsidRDefault="00970CC8" w:rsidP="00970CC8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970CC8">
        <w:t>некоммерческие организации, представители которых являются членами конкурсной комиссии;</w:t>
      </w:r>
    </w:p>
    <w:p w14:paraId="17087B86" w14:textId="6C0DE6A1" w:rsidR="00133ADE" w:rsidRPr="00970CC8" w:rsidRDefault="00970CC8" w:rsidP="00970CC8">
      <w:pPr>
        <w:spacing w:line="240" w:lineRule="auto"/>
        <w:jc w:val="both"/>
      </w:pPr>
      <w:r w:rsidRPr="00970CC8">
        <w:t>специализированные организации.</w:t>
      </w:r>
    </w:p>
    <w:p w14:paraId="04B6B8A5" w14:textId="204FB680" w:rsidR="00133ADE" w:rsidRDefault="00133ADE" w:rsidP="001C627A">
      <w:pPr>
        <w:spacing w:line="240" w:lineRule="auto"/>
        <w:jc w:val="center"/>
      </w:pPr>
    </w:p>
    <w:p w14:paraId="2D190A78" w14:textId="19488586" w:rsidR="00725CEC" w:rsidRDefault="001C627A" w:rsidP="001C627A">
      <w:pPr>
        <w:spacing w:line="240" w:lineRule="auto"/>
        <w:jc w:val="center"/>
      </w:pPr>
      <w:r>
        <w:t xml:space="preserve">5. ПОРЯДОК </w:t>
      </w:r>
      <w:r w:rsidR="00E268E9">
        <w:t>ПРОВЕДЕНИЯ КОНКУРСА</w:t>
      </w:r>
    </w:p>
    <w:p w14:paraId="5C62D8A1" w14:textId="571D788C" w:rsidR="001C627A" w:rsidRDefault="001C627A" w:rsidP="001C627A">
      <w:pPr>
        <w:spacing w:line="240" w:lineRule="auto"/>
        <w:jc w:val="center"/>
      </w:pPr>
    </w:p>
    <w:p w14:paraId="4CBAE75E" w14:textId="5BE58EA7" w:rsidR="001C627A" w:rsidRDefault="00625B22" w:rsidP="00C471CE">
      <w:pPr>
        <w:spacing w:line="240" w:lineRule="auto"/>
        <w:jc w:val="both"/>
      </w:pPr>
      <w:r>
        <w:t>5.1. Заявка</w:t>
      </w:r>
      <w:r w:rsidR="001C627A">
        <w:t xml:space="preserve"> на участие в конкурсе должна быть представлен</w:t>
      </w:r>
      <w:r>
        <w:t>а</w:t>
      </w:r>
      <w:r w:rsidR="001C627A">
        <w:t xml:space="preserve"> в течение срока приема заявок на участие в конкурсе</w:t>
      </w:r>
      <w:r>
        <w:t xml:space="preserve">, </w:t>
      </w:r>
      <w:r w:rsidRPr="0073011D">
        <w:t xml:space="preserve">в рабочие дни с 08 часов 00 минут до 17 часов 00 минут, кроме перерыва на обед с 12 часов 00 минут до 13 часов 00 минут, по местному </w:t>
      </w:r>
      <w:r w:rsidRPr="0073011D">
        <w:rPr>
          <w:color w:val="000000" w:themeColor="text1"/>
        </w:rPr>
        <w:t>времени</w:t>
      </w:r>
      <w:r w:rsidR="001C627A">
        <w:t>.</w:t>
      </w:r>
    </w:p>
    <w:p w14:paraId="394AE42B" w14:textId="5D0FFA27" w:rsidR="001C627A" w:rsidRPr="00002061" w:rsidRDefault="001C627A" w:rsidP="00C471CE">
      <w:pPr>
        <w:spacing w:line="240" w:lineRule="auto"/>
        <w:jc w:val="both"/>
        <w:rPr>
          <w:bCs/>
        </w:rPr>
      </w:pPr>
      <w:r>
        <w:t xml:space="preserve">Дата начала приема заявок в рамках первого конкурса – </w:t>
      </w:r>
      <w:r w:rsidR="00E268E9" w:rsidRPr="00002061">
        <w:rPr>
          <w:bCs/>
        </w:rPr>
        <w:t>01.07.2022</w:t>
      </w:r>
      <w:r w:rsidR="00DB3AAA">
        <w:rPr>
          <w:bCs/>
        </w:rPr>
        <w:t>.</w:t>
      </w:r>
    </w:p>
    <w:p w14:paraId="09200DB5" w14:textId="59240ED4" w:rsidR="001C627A" w:rsidRPr="00002061" w:rsidRDefault="001C627A" w:rsidP="00C471CE">
      <w:pPr>
        <w:spacing w:line="240" w:lineRule="auto"/>
        <w:jc w:val="both"/>
        <w:rPr>
          <w:bCs/>
        </w:rPr>
      </w:pPr>
      <w:r>
        <w:t xml:space="preserve">Дата окончания приема заявок – </w:t>
      </w:r>
      <w:r w:rsidR="00E268E9" w:rsidRPr="00002061">
        <w:rPr>
          <w:bCs/>
        </w:rPr>
        <w:t>01.08.2022</w:t>
      </w:r>
      <w:r w:rsidRPr="00002061">
        <w:rPr>
          <w:bCs/>
        </w:rPr>
        <w:t>.</w:t>
      </w:r>
    </w:p>
    <w:p w14:paraId="20A66775" w14:textId="087A9067" w:rsidR="001C627A" w:rsidRDefault="00543A62" w:rsidP="00C471CE">
      <w:pPr>
        <w:spacing w:line="240" w:lineRule="auto"/>
        <w:jc w:val="both"/>
      </w:pPr>
      <w:r>
        <w:t>Организатор</w:t>
      </w:r>
      <w:r w:rsidR="001C627A">
        <w:t xml:space="preserve"> завершает прием заявок на участие в конкурсе </w:t>
      </w:r>
      <w:r w:rsidR="00E268E9">
        <w:t xml:space="preserve">01.08.2022 </w:t>
      </w:r>
      <w:r w:rsidR="001C627A">
        <w:t xml:space="preserve">в </w:t>
      </w:r>
      <w:r w:rsidR="00625B22">
        <w:t xml:space="preserve">17 часов </w:t>
      </w:r>
      <w:r w:rsidR="00E268E9">
        <w:t>00</w:t>
      </w:r>
      <w:r w:rsidR="001C627A">
        <w:t xml:space="preserve"> </w:t>
      </w:r>
      <w:r w:rsidR="00625B22">
        <w:t xml:space="preserve">минут </w:t>
      </w:r>
      <w:r w:rsidR="00B277EF" w:rsidRPr="00B277EF">
        <w:t xml:space="preserve">по </w:t>
      </w:r>
      <w:r w:rsidR="00625B22">
        <w:t xml:space="preserve">местному </w:t>
      </w:r>
      <w:r w:rsidR="00B277EF">
        <w:t xml:space="preserve">времени. </w:t>
      </w:r>
      <w:r w:rsidR="001C627A">
        <w:t xml:space="preserve">Информация и документы, поступившие </w:t>
      </w:r>
      <w:r w:rsidR="00B277EF" w:rsidRPr="00B277EF">
        <w:t>Организатор</w:t>
      </w:r>
      <w:r w:rsidR="00B277EF">
        <w:t>у</w:t>
      </w:r>
      <w:r w:rsidR="00B277EF" w:rsidRPr="00B277EF">
        <w:t xml:space="preserve">, </w:t>
      </w:r>
      <w:r w:rsidR="001C627A">
        <w:t xml:space="preserve">после указанного времени, не учитываются и не рассматриваются, за исключением информации и документов, которые запрошены у заявителя </w:t>
      </w:r>
      <w:r w:rsidR="00B277EF" w:rsidRPr="00B277EF">
        <w:t>Организатор</w:t>
      </w:r>
      <w:r w:rsidR="00B277EF">
        <w:t>ом</w:t>
      </w:r>
      <w:r w:rsidR="001C627A">
        <w:t>.</w:t>
      </w:r>
    </w:p>
    <w:p w14:paraId="676AFD0C" w14:textId="078C480A" w:rsidR="00C471CE" w:rsidRDefault="00C471CE" w:rsidP="00C471CE">
      <w:pPr>
        <w:spacing w:line="240" w:lineRule="auto"/>
        <w:jc w:val="both"/>
      </w:pPr>
      <w:r>
        <w:t>5.2.</w:t>
      </w:r>
      <w:r w:rsidR="00F656BA">
        <w:t xml:space="preserve"> </w:t>
      </w:r>
      <w:r w:rsidRPr="00C471CE">
        <w:t xml:space="preserve">Регламент приема заявок в рамках второго и последующих конкурсов размещаются </w:t>
      </w:r>
      <w:r w:rsidR="00B277EF" w:rsidRPr="00B277EF">
        <w:t>Организатор</w:t>
      </w:r>
      <w:r w:rsidR="00B277EF">
        <w:t>ом</w:t>
      </w:r>
      <w:r w:rsidR="00B277EF" w:rsidRPr="00B277EF">
        <w:t xml:space="preserve">, </w:t>
      </w:r>
      <w:r w:rsidRPr="00C471CE">
        <w:t>в случае необходимости проведения таких конкурсов на сайте</w:t>
      </w:r>
      <w:r>
        <w:t xml:space="preserve"> администрации Боготольского района.</w:t>
      </w:r>
    </w:p>
    <w:p w14:paraId="19F764A4" w14:textId="727467D4" w:rsidR="00C471CE" w:rsidRDefault="00C471CE" w:rsidP="00C471CE">
      <w:pPr>
        <w:spacing w:line="240" w:lineRule="auto"/>
        <w:jc w:val="both"/>
      </w:pPr>
      <w:r>
        <w:t>5.3. Конкурсные док</w:t>
      </w:r>
      <w:r w:rsidR="00BC7B83">
        <w:t>ументы от СОНКО принимаются по адресу: г.</w:t>
      </w:r>
      <w:r w:rsidR="001C4944">
        <w:t xml:space="preserve"> </w:t>
      </w:r>
      <w:r w:rsidR="00BC7B83">
        <w:t xml:space="preserve">Боготол, ул. </w:t>
      </w:r>
      <w:r w:rsidR="00F656BA">
        <w:t>40 лет Октября 11</w:t>
      </w:r>
      <w:r w:rsidR="00BC7B83">
        <w:t xml:space="preserve">, </w:t>
      </w:r>
      <w:r w:rsidR="00F656BA">
        <w:t>помещение 28</w:t>
      </w:r>
      <w:r w:rsidR="00BC7B83">
        <w:t xml:space="preserve"> (</w:t>
      </w:r>
      <w:r w:rsidR="00F656BA">
        <w:t>Отдел культуры, молодежной политики и спорта</w:t>
      </w:r>
      <w:r w:rsidR="003B7957">
        <w:t>), тел. для справок 2-01-01.</w:t>
      </w:r>
    </w:p>
    <w:p w14:paraId="067222E2" w14:textId="45E147D9" w:rsidR="00BC7B83" w:rsidRDefault="00BC7B83" w:rsidP="00C471CE">
      <w:pPr>
        <w:spacing w:line="240" w:lineRule="auto"/>
        <w:jc w:val="both"/>
      </w:pPr>
      <w:r>
        <w:t xml:space="preserve">5.4.  Информацию о проведении </w:t>
      </w:r>
      <w:r w:rsidR="005A7A8E">
        <w:t>размещена</w:t>
      </w:r>
      <w:r w:rsidR="005A7A8E">
        <w:rPr>
          <w:rStyle w:val="a4"/>
        </w:rPr>
        <w:t xml:space="preserve"> </w:t>
      </w:r>
      <w:r>
        <w:t xml:space="preserve">на </w:t>
      </w:r>
      <w:r w:rsidR="00822B31">
        <w:t xml:space="preserve">официальном сайте </w:t>
      </w:r>
      <w:r>
        <w:t>Боготольского района в разделе «Деятельность СОНКО»</w:t>
      </w:r>
      <w:r w:rsidRPr="00BC7B83">
        <w:t xml:space="preserve"> </w:t>
      </w:r>
      <w:hyperlink r:id="rId4" w:history="1">
        <w:r w:rsidRPr="00DC59F9">
          <w:rPr>
            <w:rStyle w:val="a3"/>
          </w:rPr>
          <w:t>http://www.bogotol-r.ru/</w:t>
        </w:r>
      </w:hyperlink>
    </w:p>
    <w:p w14:paraId="5832F831" w14:textId="21A28C64" w:rsidR="00BC7B83" w:rsidRDefault="00BC7B83" w:rsidP="00C471CE">
      <w:pPr>
        <w:spacing w:line="240" w:lineRule="auto"/>
        <w:jc w:val="both"/>
      </w:pPr>
      <w:r>
        <w:t>5.5. П</w:t>
      </w:r>
      <w:r w:rsidRPr="00BC7B83">
        <w:t>еречень документов, представляемых участниками отбора для подтверждения их соответствия указанным требованиям</w:t>
      </w:r>
      <w:r>
        <w:t>:</w:t>
      </w:r>
    </w:p>
    <w:p w14:paraId="15F77948" w14:textId="4052D07C" w:rsidR="00BC7B83" w:rsidRDefault="00BC7B83" w:rsidP="00BC7B83">
      <w:pPr>
        <w:spacing w:line="240" w:lineRule="auto"/>
        <w:jc w:val="both"/>
      </w:pPr>
      <w:r>
        <w:t>заявление на предоставление гранта в форме субсидии по форме согласно приложению № 1 к</w:t>
      </w:r>
      <w:r w:rsidR="00FE7581">
        <w:t xml:space="preserve"> Порядку</w:t>
      </w:r>
      <w:r w:rsidR="00FE7581" w:rsidRPr="00FE7581">
        <w:rPr>
          <w:rFonts w:ascii="Arial" w:hAnsi="Arial" w:cs="Arial"/>
          <w:sz w:val="24"/>
          <w:szCs w:val="24"/>
        </w:rPr>
        <w:t xml:space="preserve"> </w:t>
      </w:r>
      <w:r w:rsidR="00FE7581" w:rsidRPr="00FE7581">
        <w:t>предоставления грантов в форме субсидии социально ориентированным некоммерческим организациям на реализацию социальных проектов</w:t>
      </w:r>
      <w:r w:rsidR="003B7957">
        <w:t>, утвержденному постановлением администрации Боготольского района от 21.06.2021</w:t>
      </w:r>
      <w:r w:rsidR="003B7957" w:rsidRPr="00C7422C">
        <w:t xml:space="preserve"> </w:t>
      </w:r>
      <w:r w:rsidR="003B7957">
        <w:t xml:space="preserve">№251-п, </w:t>
      </w:r>
      <w:r>
        <w:t xml:space="preserve">, в том числе согласие на публикацию (размещение) в информационно телекоммуникационной сети «Интернет» информации об участнике отбора, о </w:t>
      </w:r>
      <w:r>
        <w:lastRenderedPageBreak/>
        <w:t>подаваемом участником отбора заявке, иной информации об участнике отбора, связанной с проведением отбора;</w:t>
      </w:r>
    </w:p>
    <w:p w14:paraId="51F48510" w14:textId="77777777" w:rsidR="00BC7B83" w:rsidRDefault="00BC7B83" w:rsidP="00BC7B83">
      <w:pPr>
        <w:spacing w:line="240" w:lineRule="auto"/>
        <w:jc w:val="both"/>
      </w:pPr>
      <w:r>
        <w:t xml:space="preserve">следующие документы: </w:t>
      </w:r>
    </w:p>
    <w:p w14:paraId="2CA1A2B6" w14:textId="77777777" w:rsidR="00BC7B83" w:rsidRDefault="00BC7B83" w:rsidP="00BC7B83">
      <w:pPr>
        <w:spacing w:line="240" w:lineRule="auto"/>
        <w:jc w:val="both"/>
      </w:pPr>
      <w:r>
        <w:t>документы, подтверждающего полномочия руководителя организации документы, подтверждающие полномочия лица, имеющего право действовать от имени руководителя организации;</w:t>
      </w:r>
    </w:p>
    <w:p w14:paraId="4FEBE92C" w14:textId="77777777" w:rsidR="00BC7B83" w:rsidRDefault="00BC7B83" w:rsidP="00BC7B83">
      <w:pPr>
        <w:spacing w:line="240" w:lineRule="auto"/>
        <w:jc w:val="both"/>
      </w:pPr>
      <w:r>
        <w:t xml:space="preserve">копию годовой бухгалтерской отчетности (с приложениями) за год, предшествующий году подачи заявки, или копия документа, заменяющего ее в соответствии с законодательством Российской Федерации (с отметкой налогового органа или с квитанцией о приеме в электронном виде), заверенная в установленном порядке. </w:t>
      </w:r>
    </w:p>
    <w:p w14:paraId="285D1AA6" w14:textId="77777777" w:rsidR="00BC7B83" w:rsidRDefault="00BC7B83" w:rsidP="00BC7B83">
      <w:pPr>
        <w:spacing w:line="240" w:lineRule="auto"/>
        <w:jc w:val="both"/>
      </w:pPr>
      <w:r>
        <w:t>выписку из единого государственного реестра юридических лиц;</w:t>
      </w:r>
    </w:p>
    <w:p w14:paraId="16D407BB" w14:textId="77777777" w:rsidR="00BC7B83" w:rsidRDefault="00BC7B83" w:rsidP="00BC7B83">
      <w:pPr>
        <w:spacing w:line="240" w:lineRule="auto"/>
        <w:jc w:val="both"/>
      </w:pPr>
      <w:r>
        <w:t xml:space="preserve">копию свидетельства о постановке на учет в налоговом органе; </w:t>
      </w:r>
    </w:p>
    <w:p w14:paraId="5F3957F7" w14:textId="77777777" w:rsidR="00BC7B83" w:rsidRDefault="00BC7B83" w:rsidP="00BC7B83">
      <w:pPr>
        <w:spacing w:line="240" w:lineRule="auto"/>
        <w:jc w:val="both"/>
      </w:pPr>
      <w:r>
        <w:t>копию учредительных документов организации;</w:t>
      </w:r>
    </w:p>
    <w:p w14:paraId="35F08010" w14:textId="77777777" w:rsidR="00BC7B83" w:rsidRDefault="00BC7B83" w:rsidP="00BC7B83">
      <w:pPr>
        <w:spacing w:line="240" w:lineRule="auto"/>
        <w:jc w:val="both"/>
      </w:pPr>
      <w:r>
        <w:t>оригинал выписки (справки) банка о наличии расчетного счета,</w:t>
      </w:r>
    </w:p>
    <w:p w14:paraId="73F0AA86" w14:textId="3CCF3C15" w:rsidR="00BC7B83" w:rsidRDefault="00BC7B83" w:rsidP="00BC7B83">
      <w:pPr>
        <w:spacing w:line="240" w:lineRule="auto"/>
        <w:jc w:val="both"/>
      </w:pPr>
      <w:r>
        <w:t>оригиналы писем поддержки организаций - партнеров проекта (при наличии).</w:t>
      </w:r>
    </w:p>
    <w:p w14:paraId="7540D714" w14:textId="14967286" w:rsidR="00F05395" w:rsidRDefault="00F05395" w:rsidP="00BC7B83">
      <w:pPr>
        <w:spacing w:line="240" w:lineRule="auto"/>
        <w:jc w:val="both"/>
      </w:pPr>
      <w:r w:rsidRPr="00F05395">
        <w:t>5.</w:t>
      </w:r>
      <w:r>
        <w:t>6</w:t>
      </w:r>
      <w:r w:rsidRPr="00F05395">
        <w:t xml:space="preserve">. Срок реализации социальных проектов должен </w:t>
      </w:r>
      <w:r w:rsidR="00002061" w:rsidRPr="00F05395">
        <w:t>начинаться не</w:t>
      </w:r>
      <w:r w:rsidRPr="00F05395">
        <w:t xml:space="preserve"> ранее, </w:t>
      </w:r>
      <w:r w:rsidR="00784D9F" w:rsidRPr="00784D9F">
        <w:rPr>
          <w:bCs/>
        </w:rPr>
        <w:t>15.08.2022</w:t>
      </w:r>
      <w:r w:rsidR="00784D9F">
        <w:rPr>
          <w:bCs/>
        </w:rPr>
        <w:t xml:space="preserve"> </w:t>
      </w:r>
      <w:r w:rsidR="00784D9F" w:rsidRPr="00784D9F">
        <w:t xml:space="preserve">и завершиться не позднее </w:t>
      </w:r>
      <w:r w:rsidR="00EA67E9">
        <w:rPr>
          <w:bCs/>
        </w:rPr>
        <w:t>2</w:t>
      </w:r>
      <w:r w:rsidR="00784D9F" w:rsidRPr="00784D9F">
        <w:rPr>
          <w:bCs/>
        </w:rPr>
        <w:t>5.11.2022</w:t>
      </w:r>
      <w:r w:rsidR="00784D9F">
        <w:rPr>
          <w:bCs/>
        </w:rPr>
        <w:t>.</w:t>
      </w:r>
    </w:p>
    <w:p w14:paraId="57D39C77" w14:textId="59BA5645" w:rsidR="00F05395" w:rsidRPr="00F656BA" w:rsidRDefault="00F05395" w:rsidP="00BC7B83">
      <w:pPr>
        <w:spacing w:line="240" w:lineRule="auto"/>
        <w:jc w:val="both"/>
        <w:rPr>
          <w:b/>
        </w:rPr>
      </w:pPr>
      <w:r>
        <w:t xml:space="preserve">5.7. Срок предоставления отчетности не позднее </w:t>
      </w:r>
      <w:r w:rsidRPr="00002061">
        <w:rPr>
          <w:bCs/>
        </w:rPr>
        <w:t>0</w:t>
      </w:r>
      <w:r w:rsidR="00002061">
        <w:rPr>
          <w:bCs/>
        </w:rPr>
        <w:t>1.12.</w:t>
      </w:r>
      <w:r w:rsidRPr="00002061">
        <w:rPr>
          <w:bCs/>
        </w:rPr>
        <w:t>2022</w:t>
      </w:r>
      <w:r w:rsidR="00784D9F">
        <w:rPr>
          <w:bCs/>
        </w:rPr>
        <w:t>.</w:t>
      </w:r>
    </w:p>
    <w:p w14:paraId="144EE337" w14:textId="77777777" w:rsidR="007B2163" w:rsidRDefault="007B2163" w:rsidP="007B2163">
      <w:pPr>
        <w:spacing w:after="160" w:line="259" w:lineRule="auto"/>
        <w:contextualSpacing/>
        <w:jc w:val="center"/>
        <w:rPr>
          <w:rFonts w:ascii="Arial" w:eastAsia="Calibri" w:hAnsi="Arial" w:cs="Arial"/>
        </w:rPr>
      </w:pPr>
    </w:p>
    <w:p w14:paraId="549DECB5" w14:textId="4ED68CC7" w:rsidR="007B2163" w:rsidRDefault="007B2163" w:rsidP="007B2163">
      <w:pPr>
        <w:spacing w:after="160" w:line="259" w:lineRule="auto"/>
        <w:contextualSpacing/>
        <w:jc w:val="center"/>
        <w:rPr>
          <w:rFonts w:eastAsia="Calibri"/>
        </w:rPr>
      </w:pPr>
      <w:r w:rsidRPr="007B2163">
        <w:rPr>
          <w:rFonts w:eastAsia="Calibri"/>
        </w:rPr>
        <w:t>6.</w:t>
      </w:r>
      <w:r>
        <w:rPr>
          <w:rFonts w:eastAsia="Calibri"/>
        </w:rPr>
        <w:t>ОБЩИЕ ТРЕБОВАНИЯ СООТВЕТСТВИЯ ПРОЕКТА, ПОДАННОГО ДЛЯ УЧАСТИЯ В КОНКУРСЕ.</w:t>
      </w:r>
    </w:p>
    <w:p w14:paraId="17E38596" w14:textId="77777777" w:rsidR="007B2163" w:rsidRPr="007B2163" w:rsidRDefault="007B2163" w:rsidP="007B2163">
      <w:pPr>
        <w:spacing w:after="160" w:line="259" w:lineRule="auto"/>
        <w:ind w:firstLine="0"/>
        <w:contextualSpacing/>
        <w:rPr>
          <w:rFonts w:eastAsia="Calibri"/>
        </w:rPr>
      </w:pPr>
    </w:p>
    <w:p w14:paraId="08611E94" w14:textId="77777777" w:rsidR="00485B6F" w:rsidRPr="00485B6F" w:rsidRDefault="003B7957" w:rsidP="00485B6F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485B6F">
        <w:rPr>
          <w:rFonts w:eastAsia="Calibri"/>
        </w:rPr>
        <w:t xml:space="preserve">6.1. </w:t>
      </w:r>
      <w:r w:rsidR="00485B6F" w:rsidRPr="00485B6F"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14:paraId="10DEB796" w14:textId="33D60691" w:rsidR="00485B6F" w:rsidRPr="00485B6F" w:rsidRDefault="00485B6F" w:rsidP="00485B6F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t>р</w:t>
      </w:r>
      <w:r w:rsidRPr="00485B6F">
        <w:t>асходы, связанные с осуществлением предпринимательской деятельности и оказанием помощи коммерческим организациям;</w:t>
      </w:r>
    </w:p>
    <w:p w14:paraId="4B35B938" w14:textId="491568A2" w:rsidR="00485B6F" w:rsidRPr="00485B6F" w:rsidRDefault="00485B6F" w:rsidP="00485B6F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485B6F">
        <w:t>расходы, связанные с осуществлением деятельности, напрямую не связанной с программами (проектами);</w:t>
      </w:r>
    </w:p>
    <w:p w14:paraId="670F6BBA" w14:textId="4128C96A" w:rsidR="00485B6F" w:rsidRPr="00485B6F" w:rsidRDefault="00485B6F" w:rsidP="00485B6F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485B6F">
        <w:t>расходы на поддержку политических партий и кампаний;</w:t>
      </w:r>
    </w:p>
    <w:p w14:paraId="55A4A093" w14:textId="73E33041" w:rsidR="00485B6F" w:rsidRPr="00485B6F" w:rsidRDefault="00485B6F" w:rsidP="00485B6F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485B6F">
        <w:t>расходы на проведение митингов, демонстраций, пикетирований;</w:t>
      </w:r>
    </w:p>
    <w:p w14:paraId="27B117B9" w14:textId="567948D9" w:rsidR="00485B6F" w:rsidRPr="00485B6F" w:rsidRDefault="00485B6F" w:rsidP="00485B6F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485B6F">
        <w:t>расходы на фундаментальные научные исследования;</w:t>
      </w:r>
    </w:p>
    <w:p w14:paraId="4FE7D266" w14:textId="5DE04730" w:rsidR="00485B6F" w:rsidRPr="00485B6F" w:rsidRDefault="00485B6F" w:rsidP="00485B6F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485B6F">
        <w:t>расходы на приобретение алкогольных напитков и табачной продукции;</w:t>
      </w:r>
    </w:p>
    <w:p w14:paraId="13C8F52D" w14:textId="3263BB57" w:rsidR="00F05395" w:rsidRPr="00485B6F" w:rsidRDefault="00485B6F" w:rsidP="00485B6F">
      <w:pPr>
        <w:spacing w:line="240" w:lineRule="auto"/>
        <w:jc w:val="both"/>
      </w:pPr>
      <w:r w:rsidRPr="00485B6F">
        <w:t>уплата штрафов.</w:t>
      </w:r>
    </w:p>
    <w:p w14:paraId="0CF92680" w14:textId="4D46BE5D" w:rsidR="001C627A" w:rsidRDefault="001C627A" w:rsidP="001C627A">
      <w:pPr>
        <w:spacing w:line="240" w:lineRule="auto"/>
        <w:jc w:val="center"/>
      </w:pPr>
    </w:p>
    <w:p w14:paraId="09F6178D" w14:textId="77777777" w:rsidR="009A702C" w:rsidRDefault="009A702C" w:rsidP="009A702C">
      <w:pPr>
        <w:spacing w:line="240" w:lineRule="auto"/>
        <w:jc w:val="center"/>
      </w:pPr>
      <w:r>
        <w:t>7. РЕГИСТРАЦИЯ И РАССМОТРЕНИЕ ЗАЯВОК, ПОДАННЫХ НА КОНКУРС</w:t>
      </w:r>
    </w:p>
    <w:p w14:paraId="40F22941" w14:textId="74954CFC" w:rsidR="009A702C" w:rsidRDefault="009A702C" w:rsidP="009A702C">
      <w:pPr>
        <w:spacing w:line="240" w:lineRule="auto"/>
        <w:jc w:val="both"/>
      </w:pPr>
      <w:r>
        <w:t xml:space="preserve">7.1. На участие в конкурсе регистрируются проектные заявки, заполненные по форме </w:t>
      </w:r>
      <w:r w:rsidR="00822B31">
        <w:t>согласно Приложения</w:t>
      </w:r>
      <w:r>
        <w:t xml:space="preserve"> № 1 к </w:t>
      </w:r>
      <w:r w:rsidR="00F656BA">
        <w:t>П</w:t>
      </w:r>
      <w:r>
        <w:t xml:space="preserve">орядку предоставления грантов в форме </w:t>
      </w:r>
      <w:r w:rsidR="00822B31">
        <w:t>субсидии социально</w:t>
      </w:r>
      <w:r>
        <w:t xml:space="preserve"> ориентированным некоммерческим </w:t>
      </w:r>
      <w:r>
        <w:lastRenderedPageBreak/>
        <w:t xml:space="preserve">организациям на реализацию социальных проектов. Заявки, заполненные по другим формам к участию </w:t>
      </w:r>
      <w:r w:rsidR="00822B31">
        <w:t>в конкурсе,</w:t>
      </w:r>
      <w:r>
        <w:t xml:space="preserve"> не принимаются.</w:t>
      </w:r>
    </w:p>
    <w:p w14:paraId="252582D3" w14:textId="49482590" w:rsidR="009A702C" w:rsidRDefault="009A702C" w:rsidP="009A702C">
      <w:pPr>
        <w:spacing w:line="240" w:lineRule="auto"/>
        <w:jc w:val="both"/>
      </w:pPr>
      <w:r>
        <w:t>7.2. Рассмотрение проектной заявки на участие в конкурсе может быть прекращено</w:t>
      </w:r>
      <w:r w:rsidR="00784D9F" w:rsidRPr="00784D9F">
        <w:t xml:space="preserve"> </w:t>
      </w:r>
      <w:r w:rsidR="009F5A43">
        <w:t>О</w:t>
      </w:r>
      <w:r w:rsidR="00784D9F" w:rsidRPr="00784D9F">
        <w:t>рганизатор</w:t>
      </w:r>
      <w:r w:rsidR="00784D9F">
        <w:t>ом</w:t>
      </w:r>
      <w:r w:rsidR="00784D9F" w:rsidRPr="00784D9F">
        <w:t xml:space="preserve">, </w:t>
      </w:r>
      <w:r>
        <w:t>по заявлению, подписанному лицом, имеющим право действовать от имени СОНКО, представившей данную проектную заявку.</w:t>
      </w:r>
    </w:p>
    <w:p w14:paraId="691210A8" w14:textId="739B4320" w:rsidR="009A702C" w:rsidRDefault="009A702C" w:rsidP="00F656BA">
      <w:pPr>
        <w:spacing w:line="240" w:lineRule="auto"/>
        <w:jc w:val="both"/>
      </w:pPr>
      <w:r>
        <w:t xml:space="preserve">7.3. Информация о каждой проектной заявке, поступившей на конкурс, </w:t>
      </w:r>
      <w:r w:rsidR="00784D9F">
        <w:t>размещается в</w:t>
      </w:r>
      <w:r>
        <w:t xml:space="preserve"> журнале </w:t>
      </w:r>
      <w:r w:rsidR="00784D9F">
        <w:t>с присвоением</w:t>
      </w:r>
      <w:r>
        <w:t xml:space="preserve"> проекту регистрационного номера, с указанием регистрационного номера проекта, наименования участника, краткой аннотации проекта и иных данных.</w:t>
      </w:r>
    </w:p>
    <w:p w14:paraId="5D419371" w14:textId="43DE27CA" w:rsidR="009A702C" w:rsidRDefault="009A702C" w:rsidP="00BF3A61">
      <w:pPr>
        <w:spacing w:line="240" w:lineRule="auto"/>
        <w:jc w:val="both"/>
      </w:pPr>
      <w:r>
        <w:t xml:space="preserve">7.4. Рассмотрение проектных заявок осуществляется </w:t>
      </w:r>
      <w:r w:rsidR="00BF3A61">
        <w:t xml:space="preserve">посредством очного заседания конкурсной комиссии </w:t>
      </w:r>
      <w:r w:rsidR="00784D9F">
        <w:t>и оценки</w:t>
      </w:r>
      <w:r w:rsidR="00BF3A61">
        <w:t xml:space="preserve"> каждым членом </w:t>
      </w:r>
      <w:r w:rsidR="00784D9F">
        <w:t>комиссии заявок</w:t>
      </w:r>
      <w:r w:rsidR="00BF3A61">
        <w:t xml:space="preserve">, согласно критериям оценки, отраженным в Приложении № </w:t>
      </w:r>
      <w:r w:rsidR="00784D9F">
        <w:t>2 к</w:t>
      </w:r>
      <w:r w:rsidR="00BF3A61">
        <w:t xml:space="preserve"> </w:t>
      </w:r>
      <w:r w:rsidR="00F656BA">
        <w:t>П</w:t>
      </w:r>
      <w:r w:rsidR="00BF3A61">
        <w:t xml:space="preserve">орядку предоставления грантов в форме субсидии социально ориентированным </w:t>
      </w:r>
      <w:r w:rsidR="00784D9F">
        <w:t>некоммерческим организациям</w:t>
      </w:r>
      <w:r w:rsidR="00BF3A61">
        <w:t xml:space="preserve"> на реализацию социальных проектов.</w:t>
      </w:r>
    </w:p>
    <w:p w14:paraId="37C23CB4" w14:textId="6FD5D58F" w:rsidR="009A702C" w:rsidRDefault="009A702C" w:rsidP="009A702C">
      <w:pPr>
        <w:spacing w:line="240" w:lineRule="auto"/>
        <w:jc w:val="both"/>
      </w:pPr>
      <w:r>
        <w:t>7.</w:t>
      </w:r>
      <w:r w:rsidR="00BF3A61">
        <w:t>5</w:t>
      </w:r>
      <w:r>
        <w:t>.</w:t>
      </w:r>
      <w:r w:rsidR="00784D9F" w:rsidRPr="00784D9F">
        <w:t xml:space="preserve"> Организатор </w:t>
      </w:r>
      <w:r>
        <w:t>не допускает проектную заявку на участие в конкурсе до независимой экспертизы и прекращает ее рассмотрение, если:</w:t>
      </w:r>
    </w:p>
    <w:p w14:paraId="319F9963" w14:textId="00F0658E" w:rsidR="009A702C" w:rsidRDefault="00BF3A61" w:rsidP="009A702C">
      <w:pPr>
        <w:spacing w:line="240" w:lineRule="auto"/>
        <w:jc w:val="both"/>
      </w:pPr>
      <w:r>
        <w:t>-</w:t>
      </w:r>
      <w:r w:rsidR="009A702C">
        <w:t xml:space="preserve"> проектная заявка на участие в конкурсе не соответствует требованиям настоящего Положения;</w:t>
      </w:r>
    </w:p>
    <w:p w14:paraId="52CC3631" w14:textId="10FFF5C3" w:rsidR="009A702C" w:rsidRDefault="00BF3A61" w:rsidP="009A702C">
      <w:pPr>
        <w:spacing w:line="240" w:lineRule="auto"/>
        <w:jc w:val="both"/>
      </w:pPr>
      <w:r>
        <w:t>-</w:t>
      </w:r>
      <w:r w:rsidR="009A702C">
        <w:t xml:space="preserve"> проектная заявка на участие в конкурсе содержит информацию, использование (разглашение) которой нарушает требования законодательства;</w:t>
      </w:r>
    </w:p>
    <w:p w14:paraId="7F47DDB9" w14:textId="4CCB4E54" w:rsidR="009A702C" w:rsidRDefault="00BF3A61" w:rsidP="009A702C">
      <w:pPr>
        <w:spacing w:line="240" w:lineRule="auto"/>
        <w:jc w:val="both"/>
      </w:pPr>
      <w:r>
        <w:t>-</w:t>
      </w:r>
      <w:r w:rsidR="009A702C">
        <w:t xml:space="preserve"> проектная заявка содержит нецензурные или оскорбительные выражения, несвязный набор символов, призывы к осуществлению деятельности, нарушающей требования законодательства;</w:t>
      </w:r>
    </w:p>
    <w:p w14:paraId="0311FFF1" w14:textId="500344AB" w:rsidR="009A702C" w:rsidRDefault="00BF3A61" w:rsidP="009A702C">
      <w:pPr>
        <w:spacing w:line="240" w:lineRule="auto"/>
        <w:jc w:val="both"/>
      </w:pPr>
      <w:r>
        <w:t>-</w:t>
      </w:r>
      <w:r w:rsidR="009A702C">
        <w:t xml:space="preserve"> представленный на конкурс социальный проект предусматривает мероприятия, осуществление которых нарушает требования законодательства;</w:t>
      </w:r>
    </w:p>
    <w:p w14:paraId="2D090FAB" w14:textId="0DC22F36" w:rsidR="009A702C" w:rsidRDefault="00BF3A61" w:rsidP="00BF3A61">
      <w:pPr>
        <w:spacing w:line="240" w:lineRule="auto"/>
        <w:jc w:val="both"/>
      </w:pPr>
      <w:r>
        <w:t>-</w:t>
      </w:r>
      <w:r w:rsidR="009A702C">
        <w:t xml:space="preserve"> участником представлены недостоверные документы и (или) </w:t>
      </w:r>
      <w:r w:rsidR="00784D9F">
        <w:t>недостоверная информация</w:t>
      </w:r>
      <w:r w:rsidR="009A702C">
        <w:t>, в том числе даны недостоверные сведения заверения, а также представлены документы, не поддающиеся прочтению.</w:t>
      </w:r>
    </w:p>
    <w:p w14:paraId="4FAAE3BE" w14:textId="795A6A1D" w:rsidR="009A702C" w:rsidRDefault="009A702C" w:rsidP="009A702C">
      <w:pPr>
        <w:spacing w:line="240" w:lineRule="auto"/>
        <w:jc w:val="both"/>
      </w:pPr>
      <w:r>
        <w:t>7.</w:t>
      </w:r>
      <w:r w:rsidR="00BF3A61">
        <w:t>6</w:t>
      </w:r>
      <w:r>
        <w:t xml:space="preserve">. По результатам </w:t>
      </w:r>
      <w:r w:rsidR="00BF3A61">
        <w:t>рассмотрения конкурсных заявок, комиссия</w:t>
      </w:r>
      <w:r>
        <w:t xml:space="preserve"> определяет победителей конкурса, утверждает размеры гранта на реализацию каждого проекта.</w:t>
      </w:r>
    </w:p>
    <w:p w14:paraId="69EFDAF2" w14:textId="4B333F65" w:rsidR="009A702C" w:rsidRDefault="009A702C" w:rsidP="009A702C">
      <w:pPr>
        <w:spacing w:line="240" w:lineRule="auto"/>
        <w:jc w:val="both"/>
      </w:pPr>
      <w:r>
        <w:t>7.</w:t>
      </w:r>
      <w:r w:rsidR="00BF3A61">
        <w:t>7</w:t>
      </w:r>
      <w:r>
        <w:t xml:space="preserve">. Решение </w:t>
      </w:r>
      <w:r w:rsidR="00BF3A61">
        <w:t>Конкурсной комиссии</w:t>
      </w:r>
      <w:r>
        <w:t xml:space="preserve"> об определении победителей конкурса оформляется протоколом.</w:t>
      </w:r>
    </w:p>
    <w:p w14:paraId="2E01C2AA" w14:textId="2CE16213" w:rsidR="001C627A" w:rsidRDefault="009A702C" w:rsidP="009A702C">
      <w:pPr>
        <w:spacing w:line="240" w:lineRule="auto"/>
        <w:jc w:val="both"/>
      </w:pPr>
      <w:r>
        <w:t>7.</w:t>
      </w:r>
      <w:r w:rsidR="00BF3A61">
        <w:t>8</w:t>
      </w:r>
      <w:r>
        <w:t xml:space="preserve">. В течение 5 календарных дней со дня определения </w:t>
      </w:r>
      <w:r w:rsidR="007A1C73">
        <w:t>победителей Главой</w:t>
      </w:r>
      <w:r w:rsidR="00A2304A">
        <w:t xml:space="preserve"> Боготольского района</w:t>
      </w:r>
      <w:r w:rsidR="007A1C73">
        <w:t xml:space="preserve"> Красноярского края и</w:t>
      </w:r>
      <w:r w:rsidR="00BF3A61">
        <w:t>здает</w:t>
      </w:r>
      <w:r w:rsidR="00A2304A">
        <w:t>ся</w:t>
      </w:r>
      <w:r w:rsidR="00BF3A61">
        <w:t xml:space="preserve"> Распоряжение с перечнем победителей и размером грантов, заключает договор с СОНКО на предоставление гранта. </w:t>
      </w:r>
    </w:p>
    <w:p w14:paraId="2951D48F" w14:textId="435429FF" w:rsidR="00657747" w:rsidRDefault="00657747" w:rsidP="009A702C">
      <w:pPr>
        <w:spacing w:line="240" w:lineRule="auto"/>
        <w:jc w:val="both"/>
      </w:pPr>
    </w:p>
    <w:p w14:paraId="35DD43F3" w14:textId="1C74B03C" w:rsidR="00657747" w:rsidRDefault="00657747" w:rsidP="00657747">
      <w:pPr>
        <w:spacing w:line="240" w:lineRule="auto"/>
        <w:jc w:val="center"/>
      </w:pPr>
      <w:r>
        <w:t>8</w:t>
      </w:r>
      <w:r w:rsidRPr="00657747">
        <w:t xml:space="preserve">. </w:t>
      </w:r>
      <w:r>
        <w:t xml:space="preserve">ТРЕБОВАНИЕ К ОТЧЕТНОСТИ </w:t>
      </w:r>
    </w:p>
    <w:p w14:paraId="591F3969" w14:textId="7D265459" w:rsidR="00657747" w:rsidRDefault="00657747" w:rsidP="00657747">
      <w:pPr>
        <w:spacing w:line="240" w:lineRule="auto"/>
        <w:jc w:val="both"/>
      </w:pPr>
      <w:r>
        <w:t xml:space="preserve">8.1. Для оценки эффективности предоставления гранта в форме субсидии и подтверждения достижения показателей результативности </w:t>
      </w:r>
      <w:r>
        <w:lastRenderedPageBreak/>
        <w:t xml:space="preserve">использования субсидии, получатель субсидии предоставляет в администрацию Боготольского района отчет о достижении результатов и показателей, предусмотренных договором (отчет о реализации проекта). </w:t>
      </w:r>
    </w:p>
    <w:p w14:paraId="0EDBF062" w14:textId="1DEBABDE" w:rsidR="00657747" w:rsidRDefault="00657747" w:rsidP="00657747">
      <w:pPr>
        <w:spacing w:line="240" w:lineRule="auto"/>
        <w:jc w:val="both"/>
      </w:pPr>
      <w:r>
        <w:t>8.2. Сроки и форма предоставления отчета, а также перечень предоставляемых подтверждающих документов устанавливается в договоре.</w:t>
      </w:r>
    </w:p>
    <w:sectPr w:rsidR="0065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93"/>
    <w:rsid w:val="00002061"/>
    <w:rsid w:val="00016D50"/>
    <w:rsid w:val="000F76C4"/>
    <w:rsid w:val="0010529A"/>
    <w:rsid w:val="00115FA2"/>
    <w:rsid w:val="001174F3"/>
    <w:rsid w:val="00133ADE"/>
    <w:rsid w:val="00165BE9"/>
    <w:rsid w:val="00184377"/>
    <w:rsid w:val="001B1554"/>
    <w:rsid w:val="001C4944"/>
    <w:rsid w:val="001C627A"/>
    <w:rsid w:val="001F077C"/>
    <w:rsid w:val="001F2F11"/>
    <w:rsid w:val="002534E8"/>
    <w:rsid w:val="002720FF"/>
    <w:rsid w:val="002C06C6"/>
    <w:rsid w:val="00327E4F"/>
    <w:rsid w:val="00390998"/>
    <w:rsid w:val="003B7957"/>
    <w:rsid w:val="00425E62"/>
    <w:rsid w:val="004503EA"/>
    <w:rsid w:val="00460072"/>
    <w:rsid w:val="00485B6F"/>
    <w:rsid w:val="00543A62"/>
    <w:rsid w:val="005A7A8E"/>
    <w:rsid w:val="005D2571"/>
    <w:rsid w:val="005F497E"/>
    <w:rsid w:val="00625B22"/>
    <w:rsid w:val="00657747"/>
    <w:rsid w:val="00681387"/>
    <w:rsid w:val="006B32F1"/>
    <w:rsid w:val="006B3D1D"/>
    <w:rsid w:val="006D751F"/>
    <w:rsid w:val="00713947"/>
    <w:rsid w:val="00725CEC"/>
    <w:rsid w:val="007440C8"/>
    <w:rsid w:val="00754607"/>
    <w:rsid w:val="00773D4C"/>
    <w:rsid w:val="00784D9F"/>
    <w:rsid w:val="007A1C73"/>
    <w:rsid w:val="007B2163"/>
    <w:rsid w:val="00822B31"/>
    <w:rsid w:val="00927363"/>
    <w:rsid w:val="009376ED"/>
    <w:rsid w:val="00970CC8"/>
    <w:rsid w:val="009A702C"/>
    <w:rsid w:val="009B6E70"/>
    <w:rsid w:val="009F5A43"/>
    <w:rsid w:val="00A03C27"/>
    <w:rsid w:val="00A10DA4"/>
    <w:rsid w:val="00A2304A"/>
    <w:rsid w:val="00A762AA"/>
    <w:rsid w:val="00AB3DCF"/>
    <w:rsid w:val="00AF3E2B"/>
    <w:rsid w:val="00AF5902"/>
    <w:rsid w:val="00B277EF"/>
    <w:rsid w:val="00B3273B"/>
    <w:rsid w:val="00B9464A"/>
    <w:rsid w:val="00BC72E8"/>
    <w:rsid w:val="00BC7B83"/>
    <w:rsid w:val="00BF3A61"/>
    <w:rsid w:val="00C45888"/>
    <w:rsid w:val="00C471CE"/>
    <w:rsid w:val="00C7422C"/>
    <w:rsid w:val="00C82B61"/>
    <w:rsid w:val="00CA5B38"/>
    <w:rsid w:val="00CC63AB"/>
    <w:rsid w:val="00CD198D"/>
    <w:rsid w:val="00CF26B5"/>
    <w:rsid w:val="00D24BA0"/>
    <w:rsid w:val="00D92E5E"/>
    <w:rsid w:val="00D94A58"/>
    <w:rsid w:val="00DB10BF"/>
    <w:rsid w:val="00DB3AAA"/>
    <w:rsid w:val="00E06C93"/>
    <w:rsid w:val="00E268E9"/>
    <w:rsid w:val="00EA67E9"/>
    <w:rsid w:val="00F05395"/>
    <w:rsid w:val="00F656BA"/>
    <w:rsid w:val="00F81CAD"/>
    <w:rsid w:val="00FC778D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5942"/>
  <w15:docId w15:val="{87AFA814-552C-4FEE-B35E-6A5D2EAE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B8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7B8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A762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62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62A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62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62A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6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ОКМПС</cp:lastModifiedBy>
  <cp:revision>16</cp:revision>
  <cp:lastPrinted>2022-11-10T02:13:00Z</cp:lastPrinted>
  <dcterms:created xsi:type="dcterms:W3CDTF">2022-06-30T13:07:00Z</dcterms:created>
  <dcterms:modified xsi:type="dcterms:W3CDTF">2022-11-11T02:20:00Z</dcterms:modified>
</cp:coreProperties>
</file>