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06" w:rsidRPr="00ED4D06" w:rsidRDefault="00ED4D06" w:rsidP="00ED4D06">
      <w:pPr>
        <w:spacing w:after="0" w:line="240" w:lineRule="auto"/>
        <w:jc w:val="center"/>
        <w:rPr>
          <w:rFonts w:ascii="Times New Roman" w:hAnsi="Times New Roman" w:cs="Times New Roman"/>
          <w:sz w:val="16"/>
          <w:szCs w:val="16"/>
          <w:lang w:val="en-US"/>
        </w:rPr>
      </w:pPr>
      <w:r w:rsidRPr="00ED4D06">
        <w:rPr>
          <w:rFonts w:ascii="Times New Roman" w:hAnsi="Times New Roman" w:cs="Times New Roman"/>
          <w:noProof/>
          <w:sz w:val="16"/>
          <w:szCs w:val="16"/>
          <w:lang w:eastAsia="ru-RU"/>
        </w:rPr>
        <w:drawing>
          <wp:inline distT="0" distB="0" distL="0" distR="0">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76275"/>
                    </a:xfrm>
                    <a:prstGeom prst="rect">
                      <a:avLst/>
                    </a:prstGeom>
                    <a:noFill/>
                    <a:ln>
                      <a:noFill/>
                    </a:ln>
                  </pic:spPr>
                </pic:pic>
              </a:graphicData>
            </a:graphic>
          </wp:inline>
        </w:drawing>
      </w:r>
    </w:p>
    <w:p w:rsidR="00ED4D06" w:rsidRPr="00ED4D06" w:rsidRDefault="00ED4D06" w:rsidP="00ED4D06">
      <w:pPr>
        <w:spacing w:after="0" w:line="240" w:lineRule="auto"/>
        <w:jc w:val="center"/>
        <w:rPr>
          <w:rFonts w:ascii="Times New Roman" w:hAnsi="Times New Roman" w:cs="Times New Roman"/>
          <w:b/>
          <w:sz w:val="28"/>
          <w:szCs w:val="28"/>
        </w:rPr>
      </w:pPr>
      <w:r w:rsidRPr="00ED4D06">
        <w:rPr>
          <w:rFonts w:ascii="Times New Roman" w:hAnsi="Times New Roman" w:cs="Times New Roman"/>
          <w:b/>
          <w:sz w:val="28"/>
          <w:szCs w:val="28"/>
        </w:rPr>
        <w:t>Администрация Боготольского района</w:t>
      </w:r>
    </w:p>
    <w:p w:rsidR="00ED4D06" w:rsidRPr="00ED4D06" w:rsidRDefault="00ED4D06" w:rsidP="00ED4D06">
      <w:pPr>
        <w:spacing w:after="0" w:line="240" w:lineRule="auto"/>
        <w:jc w:val="center"/>
        <w:rPr>
          <w:rFonts w:ascii="Times New Roman" w:hAnsi="Times New Roman" w:cs="Times New Roman"/>
          <w:b/>
          <w:sz w:val="28"/>
          <w:szCs w:val="28"/>
        </w:rPr>
      </w:pPr>
      <w:r w:rsidRPr="00ED4D06">
        <w:rPr>
          <w:rFonts w:ascii="Times New Roman" w:hAnsi="Times New Roman" w:cs="Times New Roman"/>
          <w:b/>
          <w:sz w:val="28"/>
          <w:szCs w:val="28"/>
        </w:rPr>
        <w:t>Красноярского края</w:t>
      </w:r>
    </w:p>
    <w:p w:rsidR="00ED4D06" w:rsidRPr="00ED4D06" w:rsidRDefault="00ED4D06" w:rsidP="00ED4D06">
      <w:pPr>
        <w:spacing w:after="0" w:line="240" w:lineRule="auto"/>
        <w:jc w:val="center"/>
        <w:rPr>
          <w:rFonts w:ascii="Times New Roman" w:hAnsi="Times New Roman" w:cs="Times New Roman"/>
          <w:sz w:val="28"/>
          <w:szCs w:val="28"/>
        </w:rPr>
      </w:pPr>
    </w:p>
    <w:p w:rsidR="00ED4D06" w:rsidRPr="00ED4D06" w:rsidRDefault="00ED4D06" w:rsidP="00ED4D06">
      <w:pPr>
        <w:spacing w:after="0" w:line="240" w:lineRule="auto"/>
        <w:jc w:val="center"/>
        <w:rPr>
          <w:rFonts w:ascii="Times New Roman" w:hAnsi="Times New Roman" w:cs="Times New Roman"/>
          <w:b/>
          <w:sz w:val="28"/>
          <w:szCs w:val="28"/>
        </w:rPr>
      </w:pPr>
      <w:r w:rsidRPr="00ED4D06">
        <w:rPr>
          <w:rFonts w:ascii="Times New Roman" w:hAnsi="Times New Roman" w:cs="Times New Roman"/>
          <w:b/>
          <w:sz w:val="28"/>
          <w:szCs w:val="28"/>
        </w:rPr>
        <w:t>ПОСТАНОВЛЕНИЕ</w:t>
      </w:r>
    </w:p>
    <w:p w:rsidR="00ED4D06" w:rsidRPr="00ED4D06" w:rsidRDefault="00ED4D06" w:rsidP="00ED4D06">
      <w:pPr>
        <w:spacing w:after="0" w:line="240" w:lineRule="auto"/>
        <w:jc w:val="center"/>
        <w:rPr>
          <w:rFonts w:ascii="Times New Roman" w:hAnsi="Times New Roman" w:cs="Times New Roman"/>
          <w:b/>
          <w:sz w:val="28"/>
          <w:szCs w:val="28"/>
        </w:rPr>
      </w:pPr>
    </w:p>
    <w:p w:rsidR="00ED4D06" w:rsidRPr="00ED4D06" w:rsidRDefault="00ED4D06" w:rsidP="00ED4D06">
      <w:pPr>
        <w:spacing w:after="0" w:line="240" w:lineRule="auto"/>
        <w:jc w:val="center"/>
        <w:rPr>
          <w:rFonts w:ascii="Times New Roman" w:hAnsi="Times New Roman" w:cs="Times New Roman"/>
          <w:sz w:val="28"/>
          <w:szCs w:val="28"/>
        </w:rPr>
      </w:pPr>
      <w:r w:rsidRPr="00ED4D06">
        <w:rPr>
          <w:rFonts w:ascii="Times New Roman" w:hAnsi="Times New Roman" w:cs="Times New Roman"/>
          <w:sz w:val="28"/>
          <w:szCs w:val="28"/>
        </w:rPr>
        <w:t>г. Боготол</w:t>
      </w:r>
    </w:p>
    <w:p w:rsidR="00ED4D06" w:rsidRPr="00ED4D06" w:rsidRDefault="00ED4D06" w:rsidP="00ED4D06">
      <w:pPr>
        <w:spacing w:after="0" w:line="240" w:lineRule="auto"/>
        <w:rPr>
          <w:rFonts w:ascii="Times New Roman" w:hAnsi="Times New Roman" w:cs="Times New Roman"/>
          <w:sz w:val="28"/>
          <w:szCs w:val="28"/>
        </w:rPr>
      </w:pPr>
      <w:r w:rsidRPr="00ED4D06">
        <w:rPr>
          <w:rFonts w:ascii="Times New Roman" w:hAnsi="Times New Roman" w:cs="Times New Roman"/>
          <w:sz w:val="28"/>
          <w:szCs w:val="28"/>
        </w:rPr>
        <w:t>«30» октября 2014 года</w:t>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t>№ 771-п</w:t>
      </w:r>
    </w:p>
    <w:p w:rsidR="00ED4D06" w:rsidRPr="00ED4D06" w:rsidRDefault="00ED4D06" w:rsidP="00ED4D06">
      <w:pPr>
        <w:spacing w:after="0" w:line="240" w:lineRule="auto"/>
        <w:rPr>
          <w:rFonts w:ascii="Times New Roman" w:hAnsi="Times New Roman" w:cs="Times New Roman"/>
        </w:rPr>
      </w:pP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О внесении изменений в постановление администрации Боготольского района от 14.10.2013года № 776-п «Об утверждении муниципальной программы «Развитие сельского хозяйства Боготольского района» на 2014-2016годы»</w:t>
      </w:r>
    </w:p>
    <w:p w:rsidR="00ED4D06" w:rsidRPr="00ED4D06" w:rsidRDefault="00ED4D06" w:rsidP="00ED4D06">
      <w:pPr>
        <w:spacing w:after="0" w:line="240" w:lineRule="auto"/>
        <w:ind w:firstLine="708"/>
        <w:jc w:val="both"/>
        <w:rPr>
          <w:rFonts w:ascii="Times New Roman" w:hAnsi="Times New Roman" w:cs="Times New Roman"/>
          <w:sz w:val="28"/>
          <w:szCs w:val="28"/>
        </w:rPr>
      </w:pP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 xml:space="preserve">В целях исполнения Постановления Правительства Российской Федерации от 14.06.2012 года № 717 «Государственная программа развития сельского хозяйства и регулирование рынков сельскохозяйственной продукции, сырья и продовольствия на 2013-2020 годы», Постановления администрации Боготольского района от 05.08.2013г. № 560-п «Об утверждении Порядка принятия решений о разработке муниципальных программ Боготольского района Красноярского края, их </w:t>
      </w:r>
      <w:proofErr w:type="gramStart"/>
      <w:r w:rsidRPr="00ED4D06">
        <w:rPr>
          <w:rFonts w:ascii="Times New Roman" w:hAnsi="Times New Roman" w:cs="Times New Roman"/>
          <w:sz w:val="28"/>
          <w:szCs w:val="28"/>
        </w:rPr>
        <w:t>формировании</w:t>
      </w:r>
      <w:proofErr w:type="gramEnd"/>
      <w:r w:rsidRPr="00ED4D06">
        <w:rPr>
          <w:rFonts w:ascii="Times New Roman" w:hAnsi="Times New Roman" w:cs="Times New Roman"/>
          <w:sz w:val="28"/>
          <w:szCs w:val="28"/>
        </w:rPr>
        <w:t xml:space="preserve"> и реализации»</w:t>
      </w:r>
    </w:p>
    <w:p w:rsidR="00ED4D06" w:rsidRPr="00ED4D06" w:rsidRDefault="00ED4D06" w:rsidP="00ED4D06">
      <w:pPr>
        <w:spacing w:after="0" w:line="240" w:lineRule="auto"/>
        <w:jc w:val="both"/>
        <w:rPr>
          <w:rFonts w:ascii="Times New Roman" w:hAnsi="Times New Roman" w:cs="Times New Roman"/>
          <w:sz w:val="28"/>
          <w:szCs w:val="28"/>
        </w:rPr>
      </w:pPr>
      <w:r w:rsidRPr="00ED4D06">
        <w:rPr>
          <w:rFonts w:ascii="Times New Roman" w:hAnsi="Times New Roman" w:cs="Times New Roman"/>
          <w:sz w:val="28"/>
          <w:szCs w:val="28"/>
        </w:rPr>
        <w:t>ПОСТАНОВЛЯЮ:</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1.Внести в постановление администрации Боготольского района от 14.10.2013 года № 776-п «Об утверждении муниципальной программы «Развитие сельского хозяйства Боготольского района» на 2014-2016годы» следующие изменения:</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1.1.В наименование постановления в пункте 1 слова «на 2014-2016годы» исключить;</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1.2.Муниципальную программу «Развитие сельского хозяйства Боготольского района» на 2014-2016годы» изложить в новой редакции согласно приложению к настоящему постановлению.</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 xml:space="preserve">2.Постановление подлежит опубликованию в периодическом печатном издании «Официальный вестник Боготольского района» и размещению на официальном сайте Боготольского района в сети Интернет </w:t>
      </w:r>
      <w:r w:rsidRPr="00ED4D06">
        <w:rPr>
          <w:rFonts w:ascii="Times New Roman" w:hAnsi="Times New Roman" w:cs="Times New Roman"/>
          <w:sz w:val="28"/>
          <w:szCs w:val="28"/>
          <w:lang w:val="en-US"/>
        </w:rPr>
        <w:t>www</w:t>
      </w:r>
      <w:r w:rsidRPr="00ED4D06">
        <w:rPr>
          <w:rFonts w:ascii="Times New Roman" w:hAnsi="Times New Roman" w:cs="Times New Roman"/>
          <w:sz w:val="28"/>
          <w:szCs w:val="28"/>
        </w:rPr>
        <w:t>.</w:t>
      </w:r>
      <w:proofErr w:type="spellStart"/>
      <w:r w:rsidRPr="00ED4D06">
        <w:rPr>
          <w:rFonts w:ascii="Times New Roman" w:hAnsi="Times New Roman" w:cs="Times New Roman"/>
          <w:sz w:val="28"/>
          <w:szCs w:val="28"/>
          <w:lang w:val="en-US"/>
        </w:rPr>
        <w:t>bogotol</w:t>
      </w:r>
      <w:proofErr w:type="spellEnd"/>
      <w:r w:rsidRPr="00ED4D06">
        <w:rPr>
          <w:rFonts w:ascii="Times New Roman" w:hAnsi="Times New Roman" w:cs="Times New Roman"/>
          <w:sz w:val="28"/>
          <w:szCs w:val="28"/>
        </w:rPr>
        <w:t>-</w:t>
      </w:r>
      <w:r w:rsidRPr="00ED4D06">
        <w:rPr>
          <w:rFonts w:ascii="Times New Roman" w:hAnsi="Times New Roman" w:cs="Times New Roman"/>
          <w:sz w:val="28"/>
          <w:szCs w:val="28"/>
          <w:lang w:val="en-US"/>
        </w:rPr>
        <w:t>r</w:t>
      </w:r>
      <w:r w:rsidRPr="00ED4D06">
        <w:rPr>
          <w:rFonts w:ascii="Times New Roman" w:hAnsi="Times New Roman" w:cs="Times New Roman"/>
          <w:sz w:val="28"/>
          <w:szCs w:val="28"/>
        </w:rPr>
        <w:t>.</w:t>
      </w:r>
      <w:proofErr w:type="spellStart"/>
      <w:r w:rsidRPr="00ED4D06">
        <w:rPr>
          <w:rFonts w:ascii="Times New Roman" w:hAnsi="Times New Roman" w:cs="Times New Roman"/>
          <w:sz w:val="28"/>
          <w:szCs w:val="28"/>
          <w:lang w:val="en-US"/>
        </w:rPr>
        <w:t>ru</w:t>
      </w:r>
      <w:proofErr w:type="spellEnd"/>
      <w:r w:rsidRPr="00ED4D06">
        <w:rPr>
          <w:rFonts w:ascii="Times New Roman" w:hAnsi="Times New Roman" w:cs="Times New Roman"/>
          <w:sz w:val="28"/>
          <w:szCs w:val="28"/>
        </w:rPr>
        <w:t>.</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3.Контроль над исполнением настоящего Постановления возложить на заместителя главы администрации района по финансово-экономическим вопросам Н.В. Бакуневич.</w:t>
      </w:r>
    </w:p>
    <w:p w:rsidR="00ED4D06" w:rsidRPr="00ED4D06" w:rsidRDefault="00ED4D06" w:rsidP="00ED4D06">
      <w:pPr>
        <w:spacing w:after="0" w:line="240" w:lineRule="auto"/>
        <w:ind w:firstLine="708"/>
        <w:jc w:val="both"/>
        <w:rPr>
          <w:rFonts w:ascii="Times New Roman" w:hAnsi="Times New Roman" w:cs="Times New Roman"/>
          <w:sz w:val="28"/>
          <w:szCs w:val="28"/>
        </w:rPr>
      </w:pPr>
      <w:r w:rsidRPr="00ED4D06">
        <w:rPr>
          <w:rFonts w:ascii="Times New Roman" w:hAnsi="Times New Roman" w:cs="Times New Roman"/>
          <w:sz w:val="28"/>
          <w:szCs w:val="28"/>
        </w:rPr>
        <w:t>4.Постановление вступает в силу в день, следующий за днем его официального опубликования (обнародования), за исключением п.1.2., который вступает в силу с 1 января 2015года.</w:t>
      </w:r>
    </w:p>
    <w:p w:rsidR="00ED4D06" w:rsidRPr="00ED4D06" w:rsidRDefault="00ED4D06" w:rsidP="00ED4D06">
      <w:pPr>
        <w:spacing w:after="0" w:line="240" w:lineRule="auto"/>
        <w:ind w:firstLine="708"/>
        <w:jc w:val="both"/>
        <w:rPr>
          <w:rFonts w:ascii="Times New Roman" w:hAnsi="Times New Roman" w:cs="Times New Roman"/>
          <w:sz w:val="28"/>
          <w:szCs w:val="28"/>
        </w:rPr>
      </w:pPr>
    </w:p>
    <w:p w:rsidR="00ED4D06" w:rsidRPr="00ED4D06" w:rsidRDefault="00ED4D06" w:rsidP="00ED4D06">
      <w:pPr>
        <w:spacing w:after="0" w:line="240" w:lineRule="auto"/>
        <w:jc w:val="both"/>
        <w:rPr>
          <w:rFonts w:ascii="Times New Roman" w:hAnsi="Times New Roman" w:cs="Times New Roman"/>
          <w:sz w:val="28"/>
          <w:szCs w:val="28"/>
        </w:rPr>
      </w:pPr>
      <w:r w:rsidRPr="00ED4D06">
        <w:rPr>
          <w:rFonts w:ascii="Times New Roman" w:hAnsi="Times New Roman" w:cs="Times New Roman"/>
          <w:sz w:val="28"/>
          <w:szCs w:val="28"/>
        </w:rPr>
        <w:t>И.о. главы администрации</w:t>
      </w:r>
    </w:p>
    <w:p w:rsidR="00ED4D06" w:rsidRPr="00ED4D06" w:rsidRDefault="00ED4D06" w:rsidP="00ED4D06">
      <w:pPr>
        <w:spacing w:after="0" w:line="240" w:lineRule="auto"/>
        <w:jc w:val="both"/>
        <w:rPr>
          <w:rFonts w:ascii="Times New Roman" w:hAnsi="Times New Roman" w:cs="Times New Roman"/>
          <w:sz w:val="28"/>
          <w:szCs w:val="28"/>
        </w:rPr>
      </w:pPr>
      <w:r w:rsidRPr="00ED4D06">
        <w:rPr>
          <w:rFonts w:ascii="Times New Roman" w:hAnsi="Times New Roman" w:cs="Times New Roman"/>
          <w:sz w:val="28"/>
          <w:szCs w:val="28"/>
        </w:rPr>
        <w:t>Боготольского района</w:t>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r>
      <w:r w:rsidRPr="00ED4D06">
        <w:rPr>
          <w:rFonts w:ascii="Times New Roman" w:hAnsi="Times New Roman" w:cs="Times New Roman"/>
          <w:sz w:val="28"/>
          <w:szCs w:val="28"/>
        </w:rPr>
        <w:tab/>
        <w:t>Н.В. Бакуневич</w:t>
      </w:r>
    </w:p>
    <w:p w:rsidR="00ED4D06" w:rsidRDefault="00ED4D06"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A6797" w:rsidRPr="00032FFA" w:rsidRDefault="00DA6797"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lastRenderedPageBreak/>
        <w:t>П</w:t>
      </w:r>
      <w:r w:rsidR="00032FFA" w:rsidRPr="00032FFA">
        <w:rPr>
          <w:rFonts w:ascii="Times New Roman" w:eastAsia="Times New Roman" w:hAnsi="Times New Roman" w:cs="Times New Roman"/>
          <w:sz w:val="28"/>
          <w:szCs w:val="28"/>
          <w:lang w:eastAsia="ru-RU"/>
        </w:rPr>
        <w:t>риложение</w:t>
      </w:r>
    </w:p>
    <w:p w:rsidR="00032FFA" w:rsidRPr="00032FFA" w:rsidRDefault="00F8025D"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к </w:t>
      </w:r>
      <w:r w:rsidR="007C3F14" w:rsidRPr="00032FFA">
        <w:rPr>
          <w:rFonts w:ascii="Times New Roman" w:eastAsia="Times New Roman" w:hAnsi="Times New Roman" w:cs="Times New Roman"/>
          <w:sz w:val="28"/>
          <w:szCs w:val="28"/>
          <w:lang w:eastAsia="ru-RU"/>
        </w:rPr>
        <w:t>Постановлению</w:t>
      </w:r>
      <w:r w:rsidR="00032FFA" w:rsidRPr="00032FFA">
        <w:rPr>
          <w:rFonts w:ascii="Times New Roman" w:eastAsia="Times New Roman" w:hAnsi="Times New Roman" w:cs="Times New Roman"/>
          <w:sz w:val="28"/>
          <w:szCs w:val="28"/>
          <w:lang w:eastAsia="ru-RU"/>
        </w:rPr>
        <w:t xml:space="preserve"> администрации</w:t>
      </w:r>
    </w:p>
    <w:p w:rsidR="00032FFA" w:rsidRPr="00032FFA" w:rsidRDefault="00032FFA"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Боготольского района</w:t>
      </w:r>
    </w:p>
    <w:p w:rsidR="007C3F14" w:rsidRPr="00032FFA" w:rsidRDefault="007C3F14"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от «</w:t>
      </w:r>
      <w:r w:rsidR="00B15DE8" w:rsidRPr="00831CC6">
        <w:rPr>
          <w:rFonts w:ascii="Times New Roman" w:eastAsia="Times New Roman" w:hAnsi="Times New Roman" w:cs="Times New Roman"/>
          <w:sz w:val="28"/>
          <w:szCs w:val="28"/>
          <w:lang w:eastAsia="ru-RU"/>
        </w:rPr>
        <w:t>30</w:t>
      </w:r>
      <w:r w:rsidRPr="00032FFA">
        <w:rPr>
          <w:rFonts w:ascii="Times New Roman" w:eastAsia="Times New Roman" w:hAnsi="Times New Roman" w:cs="Times New Roman"/>
          <w:sz w:val="28"/>
          <w:szCs w:val="28"/>
          <w:lang w:eastAsia="ru-RU"/>
        </w:rPr>
        <w:t>»</w:t>
      </w:r>
      <w:r w:rsidR="004F5668" w:rsidRPr="00831CC6">
        <w:rPr>
          <w:rFonts w:ascii="Times New Roman" w:eastAsia="Times New Roman" w:hAnsi="Times New Roman" w:cs="Times New Roman"/>
          <w:sz w:val="28"/>
          <w:szCs w:val="28"/>
          <w:lang w:eastAsia="ru-RU"/>
        </w:rPr>
        <w:t xml:space="preserve"> </w:t>
      </w:r>
      <w:r w:rsidR="00F8025D" w:rsidRPr="00032FFA">
        <w:rPr>
          <w:rFonts w:ascii="Times New Roman" w:eastAsia="Times New Roman" w:hAnsi="Times New Roman" w:cs="Times New Roman"/>
          <w:sz w:val="28"/>
          <w:szCs w:val="28"/>
          <w:lang w:eastAsia="ru-RU"/>
        </w:rPr>
        <w:t xml:space="preserve">октября </w:t>
      </w:r>
      <w:r w:rsidRPr="00032FFA">
        <w:rPr>
          <w:rFonts w:ascii="Times New Roman" w:eastAsia="Times New Roman" w:hAnsi="Times New Roman" w:cs="Times New Roman"/>
          <w:sz w:val="28"/>
          <w:szCs w:val="28"/>
          <w:lang w:eastAsia="ru-RU"/>
        </w:rPr>
        <w:t>201</w:t>
      </w:r>
      <w:r w:rsidR="00F905FF">
        <w:rPr>
          <w:rFonts w:ascii="Times New Roman" w:eastAsia="Times New Roman" w:hAnsi="Times New Roman" w:cs="Times New Roman"/>
          <w:sz w:val="28"/>
          <w:szCs w:val="28"/>
          <w:lang w:eastAsia="ru-RU"/>
        </w:rPr>
        <w:t>4</w:t>
      </w:r>
      <w:r w:rsidRPr="00032FFA">
        <w:rPr>
          <w:rFonts w:ascii="Times New Roman" w:eastAsia="Times New Roman" w:hAnsi="Times New Roman" w:cs="Times New Roman"/>
          <w:sz w:val="28"/>
          <w:szCs w:val="28"/>
          <w:lang w:eastAsia="ru-RU"/>
        </w:rPr>
        <w:t>года №</w:t>
      </w:r>
      <w:r w:rsidR="00380E0D">
        <w:rPr>
          <w:rFonts w:ascii="Times New Roman" w:eastAsia="Times New Roman" w:hAnsi="Times New Roman" w:cs="Times New Roman"/>
          <w:sz w:val="28"/>
          <w:szCs w:val="28"/>
          <w:lang w:eastAsia="ru-RU"/>
        </w:rPr>
        <w:t xml:space="preserve"> </w:t>
      </w:r>
      <w:r w:rsidR="00B15DE8" w:rsidRPr="00831CC6">
        <w:rPr>
          <w:rFonts w:ascii="Times New Roman" w:eastAsia="Times New Roman" w:hAnsi="Times New Roman" w:cs="Times New Roman"/>
          <w:sz w:val="28"/>
          <w:szCs w:val="28"/>
          <w:lang w:eastAsia="ru-RU"/>
        </w:rPr>
        <w:t>771</w:t>
      </w:r>
      <w:r w:rsidR="00032FFA"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п</w:t>
      </w:r>
    </w:p>
    <w:p w:rsidR="00032FFA" w:rsidRPr="00032FFA" w:rsidRDefault="00032FFA" w:rsidP="007C3F14">
      <w:pPr>
        <w:tabs>
          <w:tab w:val="left" w:pos="296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DA6797" w:rsidRPr="00032FFA" w:rsidRDefault="00FE0185" w:rsidP="00DA6797">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МУНИЦИПАЛЬНАЯ </w:t>
      </w:r>
      <w:r w:rsidR="00DA6797" w:rsidRPr="00032FFA">
        <w:rPr>
          <w:rFonts w:ascii="Times New Roman" w:eastAsia="Times New Roman" w:hAnsi="Times New Roman" w:cs="Times New Roman"/>
          <w:sz w:val="28"/>
          <w:szCs w:val="28"/>
          <w:lang w:eastAsia="ru-RU"/>
        </w:rPr>
        <w:t>ПРОГРАММ</w:t>
      </w:r>
      <w:r w:rsidRPr="00032FFA">
        <w:rPr>
          <w:rFonts w:ascii="Times New Roman" w:eastAsia="Times New Roman" w:hAnsi="Times New Roman" w:cs="Times New Roman"/>
          <w:sz w:val="28"/>
          <w:szCs w:val="28"/>
          <w:lang w:eastAsia="ru-RU"/>
        </w:rPr>
        <w:t>А</w:t>
      </w:r>
    </w:p>
    <w:p w:rsidR="00DA6797" w:rsidRPr="00032FFA" w:rsidRDefault="00DA6797" w:rsidP="00DA679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w:t>
      </w:r>
      <w:r w:rsidR="00F8025D" w:rsidRPr="00032FFA">
        <w:rPr>
          <w:rFonts w:ascii="Times New Roman" w:eastAsia="Times New Roman" w:hAnsi="Times New Roman" w:cs="Times New Roman"/>
          <w:sz w:val="28"/>
          <w:szCs w:val="28"/>
          <w:lang w:eastAsia="ru-RU"/>
        </w:rPr>
        <w:t xml:space="preserve">Развитие сельского хозяйства </w:t>
      </w:r>
      <w:r w:rsidR="00FE0185" w:rsidRPr="00032FFA">
        <w:rPr>
          <w:rFonts w:ascii="Times New Roman" w:eastAsia="Times New Roman" w:hAnsi="Times New Roman" w:cs="Times New Roman"/>
          <w:sz w:val="28"/>
          <w:szCs w:val="28"/>
          <w:lang w:eastAsia="ru-RU"/>
        </w:rPr>
        <w:t>Боготольского района»</w:t>
      </w:r>
    </w:p>
    <w:p w:rsidR="00032FFA" w:rsidRPr="00032FFA" w:rsidRDefault="00032FFA" w:rsidP="00A40897">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223"/>
      </w:tblGrid>
      <w:tr w:rsidR="00DA6797" w:rsidRPr="00032FFA" w:rsidTr="00963282">
        <w:tc>
          <w:tcPr>
            <w:tcW w:w="2808" w:type="dxa"/>
            <w:shd w:val="clear" w:color="auto" w:fill="auto"/>
          </w:tcPr>
          <w:p w:rsidR="00DA6797" w:rsidRPr="00032FFA" w:rsidRDefault="00F8025D"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Наименование </w:t>
            </w:r>
            <w:r w:rsidR="00DA6797" w:rsidRPr="00032FFA">
              <w:rPr>
                <w:rFonts w:ascii="Times New Roman" w:eastAsia="Times New Roman" w:hAnsi="Times New Roman" w:cs="Times New Roman"/>
                <w:sz w:val="28"/>
                <w:szCs w:val="28"/>
                <w:lang w:eastAsia="ru-RU"/>
              </w:rPr>
              <w:t>программы</w:t>
            </w:r>
            <w:r w:rsidRPr="00032FFA">
              <w:rPr>
                <w:rFonts w:ascii="Times New Roman" w:eastAsia="Times New Roman" w:hAnsi="Times New Roman" w:cs="Times New Roman"/>
                <w:sz w:val="28"/>
                <w:szCs w:val="28"/>
                <w:lang w:eastAsia="ru-RU"/>
              </w:rPr>
              <w:t>.</w:t>
            </w:r>
          </w:p>
        </w:tc>
        <w:tc>
          <w:tcPr>
            <w:tcW w:w="7223" w:type="dxa"/>
            <w:shd w:val="clear" w:color="auto" w:fill="auto"/>
          </w:tcPr>
          <w:p w:rsidR="00DA6797" w:rsidRPr="00032FFA" w:rsidRDefault="00FE0185" w:rsidP="000D47DC">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Муниципальная </w:t>
            </w:r>
            <w:r w:rsidR="00F1495A" w:rsidRPr="00032FFA">
              <w:rPr>
                <w:rFonts w:ascii="Times New Roman" w:eastAsia="Times New Roman" w:hAnsi="Times New Roman" w:cs="Times New Roman"/>
                <w:sz w:val="28"/>
                <w:szCs w:val="28"/>
                <w:lang w:eastAsia="ru-RU"/>
              </w:rPr>
              <w:t>П</w:t>
            </w:r>
            <w:r w:rsidR="00DA6797" w:rsidRPr="00032FFA">
              <w:rPr>
                <w:rFonts w:ascii="Times New Roman" w:eastAsia="Times New Roman" w:hAnsi="Times New Roman" w:cs="Times New Roman"/>
                <w:sz w:val="28"/>
                <w:szCs w:val="28"/>
                <w:lang w:eastAsia="ru-RU"/>
              </w:rPr>
              <w:t xml:space="preserve">рограмма </w:t>
            </w:r>
            <w:r w:rsidR="00C72AE9"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Развитие сельского хозяйства</w:t>
            </w:r>
            <w:r w:rsidR="005B3E13"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Боготольского района»</w:t>
            </w:r>
            <w:r w:rsidR="00ED149B" w:rsidRPr="00032FFA">
              <w:rPr>
                <w:rFonts w:ascii="Times New Roman" w:eastAsia="Times New Roman" w:hAnsi="Times New Roman" w:cs="Times New Roman"/>
                <w:sz w:val="28"/>
                <w:szCs w:val="28"/>
                <w:lang w:eastAsia="ru-RU"/>
              </w:rPr>
              <w:t>, далее программа.</w:t>
            </w:r>
          </w:p>
        </w:tc>
      </w:tr>
      <w:tr w:rsidR="00DA6797" w:rsidRPr="00032FFA" w:rsidTr="00963282">
        <w:tc>
          <w:tcPr>
            <w:tcW w:w="2808" w:type="dxa"/>
            <w:shd w:val="clear" w:color="auto" w:fill="auto"/>
          </w:tcPr>
          <w:p w:rsidR="00DA6797" w:rsidRPr="00032FFA" w:rsidRDefault="00DA6797"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Основание для разработки программы </w:t>
            </w:r>
          </w:p>
        </w:tc>
        <w:tc>
          <w:tcPr>
            <w:tcW w:w="7223" w:type="dxa"/>
            <w:shd w:val="clear" w:color="auto" w:fill="auto"/>
          </w:tcPr>
          <w:p w:rsidR="00DA6797" w:rsidRPr="00032FFA" w:rsidRDefault="00FF4FC6" w:rsidP="00ED4D06">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hAnsi="Times New Roman" w:cs="Times New Roman"/>
                <w:sz w:val="28"/>
                <w:szCs w:val="28"/>
              </w:rPr>
              <w:t xml:space="preserve">Постановлением Правительства Российской Федерации от 14.06.2012 № 717 «Государственная программа развития сельского хозяйства и регулирование рынков сельскохозяйственной продукции, сырья и продовольствия на 2013 - 2020 годы». </w:t>
            </w:r>
            <w:r w:rsidR="00D426E0" w:rsidRPr="00032FFA">
              <w:rPr>
                <w:rFonts w:ascii="Times New Roman" w:eastAsia="Times New Roman" w:hAnsi="Times New Roman" w:cs="Times New Roman"/>
                <w:sz w:val="28"/>
                <w:szCs w:val="28"/>
                <w:lang w:eastAsia="ru-RU"/>
              </w:rPr>
              <w:t xml:space="preserve">Постановление </w:t>
            </w:r>
            <w:r w:rsidR="00DA6797" w:rsidRPr="00032FFA">
              <w:rPr>
                <w:rFonts w:ascii="Times New Roman" w:eastAsia="Times New Roman" w:hAnsi="Times New Roman" w:cs="Times New Roman"/>
                <w:sz w:val="28"/>
                <w:szCs w:val="28"/>
                <w:lang w:eastAsia="ru-RU"/>
              </w:rPr>
              <w:t>Правительства Российской Федерации от 03.12.2002 № 858 «О федеральной целевой программе «Социальное развитие села до 2013 года»;</w:t>
            </w:r>
          </w:p>
          <w:p w:rsidR="00DA6797" w:rsidRPr="00ED4D06" w:rsidRDefault="00B51C9C" w:rsidP="00ED4D06">
            <w:pPr>
              <w:autoSpaceDE w:val="0"/>
              <w:autoSpaceDN w:val="0"/>
              <w:adjustRightInd w:val="0"/>
              <w:spacing w:after="0" w:line="240" w:lineRule="auto"/>
              <w:rPr>
                <w:rFonts w:ascii="Times New Roman" w:eastAsia="Times New Roman" w:hAnsi="Times New Roman" w:cs="Times New Roman"/>
                <w:sz w:val="28"/>
                <w:szCs w:val="28"/>
                <w:lang w:eastAsia="ru-RU"/>
              </w:rPr>
            </w:pPr>
            <w:hyperlink r:id="rId9" w:history="1">
              <w:r w:rsidR="00DA6797" w:rsidRPr="00ED4D06">
                <w:rPr>
                  <w:rStyle w:val="a6"/>
                  <w:rFonts w:ascii="Times New Roman" w:hAnsi="Times New Roman" w:cs="Times New Roman"/>
                  <w:color w:val="auto"/>
                  <w:sz w:val="28"/>
                  <w:szCs w:val="28"/>
                  <w:u w:val="none"/>
                </w:rPr>
                <w:t>Закон Красноярского края о наделении органов местного</w:t>
              </w:r>
              <w:r w:rsidR="005E0DCE" w:rsidRPr="00ED4D06">
                <w:rPr>
                  <w:rStyle w:val="a6"/>
                  <w:rFonts w:ascii="Times New Roman" w:hAnsi="Times New Roman" w:cs="Times New Roman"/>
                  <w:color w:val="auto"/>
                  <w:sz w:val="28"/>
                  <w:szCs w:val="28"/>
                  <w:u w:val="none"/>
                </w:rPr>
                <w:t xml:space="preserve"> самоуправления муниципальных районов отдельным</w:t>
              </w:r>
              <w:r w:rsidR="00095176" w:rsidRPr="00ED4D06">
                <w:rPr>
                  <w:rStyle w:val="a6"/>
                  <w:rFonts w:ascii="Times New Roman" w:hAnsi="Times New Roman" w:cs="Times New Roman"/>
                  <w:color w:val="auto"/>
                  <w:sz w:val="28"/>
                  <w:szCs w:val="28"/>
                  <w:u w:val="none"/>
                </w:rPr>
                <w:t>и</w:t>
              </w:r>
              <w:r w:rsidR="005E0DCE" w:rsidRPr="00ED4D06">
                <w:rPr>
                  <w:rStyle w:val="a6"/>
                  <w:rFonts w:ascii="Times New Roman" w:hAnsi="Times New Roman" w:cs="Times New Roman"/>
                  <w:color w:val="auto"/>
                  <w:sz w:val="28"/>
                  <w:szCs w:val="28"/>
                  <w:u w:val="none"/>
                </w:rPr>
                <w:t xml:space="preserve"> государственными полномочиями по решению вопросов поддержки сельскохозяйственного производства №</w:t>
              </w:r>
              <w:r w:rsidR="00032FFA" w:rsidRPr="00ED4D06">
                <w:rPr>
                  <w:rStyle w:val="a6"/>
                  <w:rFonts w:ascii="Times New Roman" w:hAnsi="Times New Roman" w:cs="Times New Roman"/>
                  <w:color w:val="auto"/>
                  <w:sz w:val="28"/>
                  <w:szCs w:val="28"/>
                  <w:u w:val="none"/>
                </w:rPr>
                <w:t xml:space="preserve"> </w:t>
              </w:r>
              <w:r w:rsidR="005E0DCE" w:rsidRPr="00ED4D06">
                <w:rPr>
                  <w:rStyle w:val="a6"/>
                  <w:rFonts w:ascii="Times New Roman" w:hAnsi="Times New Roman" w:cs="Times New Roman"/>
                  <w:color w:val="auto"/>
                  <w:sz w:val="28"/>
                  <w:szCs w:val="28"/>
                  <w:u w:val="none"/>
                </w:rPr>
                <w:t>17-4397 от 27.12.05.</w:t>
              </w:r>
            </w:hyperlink>
          </w:p>
          <w:p w:rsidR="00DA6797" w:rsidRPr="006C48FB" w:rsidRDefault="00DA6797" w:rsidP="00ED4D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Постановление администрации Боготольского района от </w:t>
            </w:r>
            <w:r w:rsidR="004A4A99" w:rsidRPr="00032FFA">
              <w:rPr>
                <w:rFonts w:ascii="Times New Roman" w:eastAsia="Times New Roman" w:hAnsi="Times New Roman" w:cs="Times New Roman"/>
                <w:sz w:val="28"/>
                <w:szCs w:val="28"/>
                <w:lang w:eastAsia="ru-RU"/>
              </w:rPr>
              <w:t xml:space="preserve">05.08.2013г. </w:t>
            </w:r>
            <w:r w:rsidRPr="00032FFA">
              <w:rPr>
                <w:rFonts w:ascii="Times New Roman" w:eastAsia="Times New Roman" w:hAnsi="Times New Roman" w:cs="Times New Roman"/>
                <w:sz w:val="28"/>
                <w:szCs w:val="28"/>
                <w:lang w:eastAsia="ru-RU"/>
              </w:rPr>
              <w:t xml:space="preserve">№ </w:t>
            </w:r>
            <w:r w:rsidR="005C42C4" w:rsidRPr="00032FFA">
              <w:rPr>
                <w:rFonts w:ascii="Times New Roman" w:eastAsia="Times New Roman" w:hAnsi="Times New Roman" w:cs="Times New Roman"/>
                <w:sz w:val="28"/>
                <w:szCs w:val="28"/>
                <w:lang w:eastAsia="ru-RU"/>
              </w:rPr>
              <w:t>560</w:t>
            </w:r>
            <w:r w:rsidRPr="00032FFA">
              <w:rPr>
                <w:rFonts w:ascii="Times New Roman" w:eastAsia="Times New Roman" w:hAnsi="Times New Roman" w:cs="Times New Roman"/>
                <w:sz w:val="28"/>
                <w:szCs w:val="28"/>
                <w:lang w:eastAsia="ru-RU"/>
              </w:rPr>
              <w:t>–п «</w:t>
            </w:r>
            <w:r w:rsidR="005C42C4" w:rsidRPr="00032FFA">
              <w:rPr>
                <w:rFonts w:ascii="Times New Roman" w:eastAsia="Times New Roman" w:hAnsi="Times New Roman" w:cs="Times New Roman"/>
                <w:sz w:val="28"/>
                <w:szCs w:val="28"/>
              </w:rPr>
              <w:t xml:space="preserve">Об утверждении Порядка принятия решений о разработке муниципальных программ Боготольского района Красноярского края, их формировании и реализации </w:t>
            </w:r>
            <w:r w:rsidRPr="00032FFA">
              <w:rPr>
                <w:rFonts w:ascii="Times New Roman" w:eastAsia="Times New Roman" w:hAnsi="Times New Roman" w:cs="Times New Roman"/>
                <w:sz w:val="28"/>
                <w:szCs w:val="28"/>
                <w:lang w:eastAsia="ru-RU"/>
              </w:rPr>
              <w:t>»</w:t>
            </w:r>
          </w:p>
          <w:p w:rsidR="000D47DC" w:rsidRPr="000D47DC" w:rsidRDefault="000D47DC" w:rsidP="00ED4D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179. Бюджетного кодекса РФ.</w:t>
            </w:r>
          </w:p>
        </w:tc>
      </w:tr>
      <w:tr w:rsidR="00DA6797" w:rsidRPr="00032FFA" w:rsidTr="00963282">
        <w:tc>
          <w:tcPr>
            <w:tcW w:w="2808" w:type="dxa"/>
            <w:shd w:val="clear" w:color="auto" w:fill="auto"/>
          </w:tcPr>
          <w:p w:rsidR="00DA6797" w:rsidRPr="00032FFA" w:rsidRDefault="003F1CF9" w:rsidP="003F1CF9">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Ответственный и</w:t>
            </w:r>
            <w:r w:rsidR="00DA6797" w:rsidRPr="00032FFA">
              <w:rPr>
                <w:rFonts w:ascii="Times New Roman" w:eastAsia="Times New Roman" w:hAnsi="Times New Roman" w:cs="Times New Roman"/>
                <w:sz w:val="28"/>
                <w:szCs w:val="28"/>
                <w:lang w:eastAsia="ru-RU"/>
              </w:rPr>
              <w:t>сполнитель программы</w:t>
            </w:r>
          </w:p>
        </w:tc>
        <w:tc>
          <w:tcPr>
            <w:tcW w:w="7223" w:type="dxa"/>
            <w:shd w:val="clear" w:color="auto" w:fill="auto"/>
          </w:tcPr>
          <w:p w:rsidR="00DA6797" w:rsidRPr="00032FFA" w:rsidRDefault="00DA6797" w:rsidP="00ED4D06">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FE0185" w:rsidRPr="00032FFA" w:rsidTr="00963282">
        <w:trPr>
          <w:trHeight w:val="1474"/>
        </w:trPr>
        <w:tc>
          <w:tcPr>
            <w:tcW w:w="2808" w:type="dxa"/>
            <w:shd w:val="clear" w:color="auto" w:fill="auto"/>
          </w:tcPr>
          <w:p w:rsidR="00FE0185" w:rsidRPr="00032FFA" w:rsidRDefault="00FE0185"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Подпрограммы, муниципальной программы</w:t>
            </w:r>
            <w:r w:rsidR="00EA4F5B" w:rsidRPr="00032FFA">
              <w:rPr>
                <w:rFonts w:ascii="Times New Roman" w:eastAsia="Times New Roman" w:hAnsi="Times New Roman" w:cs="Times New Roman"/>
                <w:sz w:val="28"/>
                <w:szCs w:val="28"/>
                <w:lang w:eastAsia="ru-RU"/>
              </w:rPr>
              <w:t xml:space="preserve"> и мероприятия</w:t>
            </w:r>
          </w:p>
        </w:tc>
        <w:tc>
          <w:tcPr>
            <w:tcW w:w="7223" w:type="dxa"/>
            <w:shd w:val="clear" w:color="auto" w:fill="auto"/>
          </w:tcPr>
          <w:p w:rsidR="0057329A" w:rsidRPr="00032FFA" w:rsidRDefault="0057329A" w:rsidP="00ED4D06">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«Поддержка малых форм хозяйствования</w:t>
            </w:r>
            <w:r w:rsidR="00AF421E" w:rsidRPr="00032FFA">
              <w:rPr>
                <w:rFonts w:ascii="Times New Roman" w:eastAsia="Times New Roman" w:hAnsi="Times New Roman" w:cs="Times New Roman"/>
                <w:sz w:val="28"/>
                <w:szCs w:val="28"/>
                <w:lang w:eastAsia="ru-RU"/>
              </w:rPr>
              <w:t xml:space="preserve"> на территории Боготольского района </w:t>
            </w:r>
            <w:r w:rsidRPr="00032FFA">
              <w:rPr>
                <w:rFonts w:ascii="Times New Roman" w:eastAsia="Times New Roman" w:hAnsi="Times New Roman" w:cs="Times New Roman"/>
                <w:sz w:val="28"/>
                <w:szCs w:val="28"/>
                <w:lang w:eastAsia="ru-RU"/>
              </w:rPr>
              <w:t>»;</w:t>
            </w:r>
          </w:p>
          <w:p w:rsidR="0026681A" w:rsidRPr="00032FFA" w:rsidRDefault="0026681A" w:rsidP="00ED4D06">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«Устойчивое развитие сельской территории</w:t>
            </w:r>
            <w:r w:rsidR="00AF421E" w:rsidRPr="00032FFA">
              <w:rPr>
                <w:rFonts w:ascii="Times New Roman" w:eastAsia="Times New Roman" w:hAnsi="Times New Roman" w:cs="Times New Roman"/>
                <w:sz w:val="28"/>
                <w:szCs w:val="28"/>
                <w:lang w:eastAsia="ru-RU"/>
              </w:rPr>
              <w:t xml:space="preserve"> Боготольского района </w:t>
            </w:r>
            <w:proofErr w:type="gramStart"/>
            <w:r w:rsidR="00AF421E" w:rsidRPr="00032FFA">
              <w:rPr>
                <w:rFonts w:ascii="Times New Roman" w:eastAsia="Times New Roman" w:hAnsi="Times New Roman" w:cs="Times New Roman"/>
                <w:sz w:val="28"/>
                <w:szCs w:val="28"/>
                <w:lang w:eastAsia="ru-RU"/>
              </w:rPr>
              <w:t>на</w:t>
            </w:r>
            <w:proofErr w:type="gramEnd"/>
            <w:r w:rsidRPr="00032FFA">
              <w:rPr>
                <w:rFonts w:ascii="Times New Roman" w:eastAsia="Times New Roman" w:hAnsi="Times New Roman" w:cs="Times New Roman"/>
                <w:sz w:val="28"/>
                <w:szCs w:val="28"/>
                <w:lang w:eastAsia="ru-RU"/>
              </w:rPr>
              <w:t>»</w:t>
            </w:r>
          </w:p>
          <w:p w:rsidR="0057329A" w:rsidRPr="00032FFA" w:rsidRDefault="0057329A" w:rsidP="00ED4D06">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«Обеспечение реа</w:t>
            </w:r>
            <w:r w:rsidR="00032FFA" w:rsidRPr="00032FFA">
              <w:rPr>
                <w:rFonts w:ascii="Times New Roman" w:eastAsia="Times New Roman" w:hAnsi="Times New Roman" w:cs="Times New Roman"/>
                <w:sz w:val="28"/>
                <w:szCs w:val="28"/>
                <w:lang w:eastAsia="ru-RU"/>
              </w:rPr>
              <w:t>лизации муниципальной программы</w:t>
            </w:r>
            <w:r w:rsidRPr="00032FFA">
              <w:rPr>
                <w:rFonts w:ascii="Times New Roman" w:eastAsia="Times New Roman" w:hAnsi="Times New Roman" w:cs="Times New Roman"/>
                <w:sz w:val="28"/>
                <w:szCs w:val="28"/>
                <w:lang w:eastAsia="ru-RU"/>
              </w:rPr>
              <w:t xml:space="preserve"> развития сельского хозяйства</w:t>
            </w:r>
            <w:r w:rsidR="00032FFA" w:rsidRPr="00032FFA">
              <w:rPr>
                <w:rFonts w:ascii="Times New Roman" w:eastAsia="Times New Roman" w:hAnsi="Times New Roman" w:cs="Times New Roman"/>
                <w:sz w:val="28"/>
                <w:szCs w:val="28"/>
                <w:lang w:eastAsia="ru-RU"/>
              </w:rPr>
              <w:t xml:space="preserve"> и</w:t>
            </w:r>
            <w:r w:rsidR="00AF421E" w:rsidRPr="00032FFA">
              <w:rPr>
                <w:rFonts w:ascii="Times New Roman" w:eastAsia="Times New Roman" w:hAnsi="Times New Roman" w:cs="Times New Roman"/>
                <w:sz w:val="28"/>
                <w:szCs w:val="28"/>
                <w:lang w:eastAsia="ru-RU"/>
              </w:rPr>
              <w:t xml:space="preserve"> прочие мероприятия Боготольского района </w:t>
            </w:r>
            <w:proofErr w:type="gramStart"/>
            <w:r w:rsidR="00AF421E" w:rsidRPr="00032FFA">
              <w:rPr>
                <w:rFonts w:ascii="Times New Roman" w:eastAsia="Times New Roman" w:hAnsi="Times New Roman" w:cs="Times New Roman"/>
                <w:sz w:val="28"/>
                <w:szCs w:val="28"/>
                <w:lang w:eastAsia="ru-RU"/>
              </w:rPr>
              <w:t>на</w:t>
            </w:r>
            <w:proofErr w:type="gramEnd"/>
            <w:r w:rsidR="00AF421E"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w:t>
            </w:r>
            <w:r w:rsidR="00EA4F5B" w:rsidRPr="00032FFA">
              <w:rPr>
                <w:rFonts w:ascii="Times New Roman" w:eastAsia="Times New Roman" w:hAnsi="Times New Roman" w:cs="Times New Roman"/>
                <w:sz w:val="28"/>
                <w:szCs w:val="28"/>
                <w:lang w:eastAsia="ru-RU"/>
              </w:rPr>
              <w:t>;</w:t>
            </w:r>
          </w:p>
          <w:p w:rsidR="00EA4F5B" w:rsidRPr="00032FFA" w:rsidRDefault="00EA4F5B" w:rsidP="00ED4D06">
            <w:pPr>
              <w:suppressAutoHyphens/>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Мероприятие</w:t>
            </w:r>
            <w:r w:rsidR="00FF3BBE"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1</w:t>
            </w:r>
            <w:r w:rsidR="00032FFA"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Проведение работ по уничтожению сорняков дикорастущей конопли</w:t>
            </w:r>
            <w:r w:rsidRPr="00032FFA">
              <w:rPr>
                <w:rFonts w:ascii="Times New Roman" w:eastAsia="Times New Roman" w:hAnsi="Times New Roman" w:cs="Times New Roman"/>
                <w:b/>
                <w:sz w:val="28"/>
                <w:szCs w:val="28"/>
                <w:lang w:eastAsia="ru-RU"/>
              </w:rPr>
              <w:t>»</w:t>
            </w:r>
            <w:r w:rsidR="00FF3BBE" w:rsidRPr="00032FFA">
              <w:rPr>
                <w:rFonts w:ascii="Times New Roman" w:eastAsia="Times New Roman" w:hAnsi="Times New Roman" w:cs="Times New Roman"/>
                <w:sz w:val="28"/>
                <w:szCs w:val="28"/>
                <w:lang w:eastAsia="ru-RU"/>
              </w:rPr>
              <w:t>;</w:t>
            </w:r>
          </w:p>
          <w:p w:rsidR="00FE0185" w:rsidRPr="00032FFA" w:rsidRDefault="00FF3BBE" w:rsidP="00ED4D0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heme="minorEastAsia" w:hAnsi="Times New Roman" w:cs="Times New Roman"/>
                <w:sz w:val="28"/>
                <w:szCs w:val="28"/>
                <w:lang w:eastAsia="ru-RU"/>
              </w:rPr>
              <w:t>Мероприятие 2</w:t>
            </w:r>
            <w:r w:rsidR="00032FFA" w:rsidRPr="00032FFA">
              <w:rPr>
                <w:rFonts w:ascii="Times New Roman" w:eastAsiaTheme="minorEastAsia" w:hAnsi="Times New Roman" w:cs="Times New Roman"/>
                <w:sz w:val="28"/>
                <w:szCs w:val="28"/>
                <w:lang w:eastAsia="ru-RU"/>
              </w:rPr>
              <w:t>.«</w:t>
            </w:r>
            <w:r w:rsidRPr="00032FFA">
              <w:rPr>
                <w:rFonts w:ascii="Times New Roman" w:eastAsiaTheme="minorEastAsia" w:hAnsi="Times New Roman" w:cs="Times New Roman"/>
                <w:sz w:val="28"/>
                <w:szCs w:val="28"/>
                <w:lang w:eastAsia="ru-RU"/>
              </w:rPr>
              <w:t>Организация проведения мероприятия по отлову, учету, содержанию и иному обращению с безнадзорными животными»</w:t>
            </w:r>
          </w:p>
        </w:tc>
      </w:tr>
      <w:tr w:rsidR="00DA6797" w:rsidRPr="00032FFA" w:rsidTr="00963282">
        <w:tc>
          <w:tcPr>
            <w:tcW w:w="2808" w:type="dxa"/>
            <w:shd w:val="clear" w:color="auto" w:fill="auto"/>
          </w:tcPr>
          <w:p w:rsidR="00DA6797" w:rsidRPr="00032FFA" w:rsidRDefault="00032FFA"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Цель </w:t>
            </w:r>
            <w:r w:rsidR="00DA6797" w:rsidRPr="00032FFA">
              <w:rPr>
                <w:rFonts w:ascii="Times New Roman" w:eastAsia="Times New Roman" w:hAnsi="Times New Roman" w:cs="Times New Roman"/>
                <w:sz w:val="28"/>
                <w:szCs w:val="28"/>
                <w:lang w:eastAsia="ru-RU"/>
              </w:rPr>
              <w:t>программы</w:t>
            </w:r>
          </w:p>
        </w:tc>
        <w:tc>
          <w:tcPr>
            <w:tcW w:w="7223" w:type="dxa"/>
            <w:shd w:val="clear" w:color="auto" w:fill="auto"/>
          </w:tcPr>
          <w:p w:rsidR="0057329A" w:rsidRPr="00032FFA" w:rsidRDefault="006065B6" w:rsidP="00032FFA">
            <w:pPr>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Развитие сельских территорий, рост занятости и уровня жизни населения</w:t>
            </w:r>
          </w:p>
        </w:tc>
      </w:tr>
      <w:tr w:rsidR="00DA6797" w:rsidRPr="00032FFA" w:rsidTr="00963282">
        <w:tc>
          <w:tcPr>
            <w:tcW w:w="2808" w:type="dxa"/>
            <w:shd w:val="clear" w:color="auto" w:fill="auto"/>
          </w:tcPr>
          <w:p w:rsidR="00DA6797" w:rsidRPr="00032FFA" w:rsidRDefault="00DA6797"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lastRenderedPageBreak/>
              <w:t xml:space="preserve">Задачи программы </w:t>
            </w:r>
          </w:p>
        </w:tc>
        <w:tc>
          <w:tcPr>
            <w:tcW w:w="7223" w:type="dxa"/>
            <w:shd w:val="clear" w:color="auto" w:fill="auto"/>
          </w:tcPr>
          <w:p w:rsidR="00E738D4" w:rsidRPr="00032FFA" w:rsidRDefault="00D426E0" w:rsidP="00032F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1.</w:t>
            </w:r>
            <w:r w:rsidR="006065B6" w:rsidRPr="00032FFA">
              <w:rPr>
                <w:rFonts w:ascii="Times New Roman" w:eastAsia="Times New Roman" w:hAnsi="Times New Roman" w:cs="Times New Roman"/>
                <w:sz w:val="28"/>
                <w:szCs w:val="28"/>
                <w:lang w:eastAsia="ru-RU"/>
              </w:rPr>
              <w:t>Поддержка и дальнейшее развитие малых форм хозяйствования на селе и повышени</w:t>
            </w:r>
            <w:r w:rsidR="006C48FB">
              <w:rPr>
                <w:rFonts w:ascii="Times New Roman" w:eastAsia="Times New Roman" w:hAnsi="Times New Roman" w:cs="Times New Roman"/>
                <w:sz w:val="28"/>
                <w:szCs w:val="28"/>
                <w:lang w:eastAsia="ru-RU"/>
              </w:rPr>
              <w:t>я</w:t>
            </w:r>
            <w:r w:rsidR="006065B6" w:rsidRPr="00032FFA">
              <w:rPr>
                <w:rFonts w:ascii="Times New Roman" w:eastAsia="Times New Roman" w:hAnsi="Times New Roman" w:cs="Times New Roman"/>
                <w:sz w:val="28"/>
                <w:szCs w:val="28"/>
                <w:lang w:eastAsia="ru-RU"/>
              </w:rPr>
              <w:t xml:space="preserve"> уровня доходов сельского населения.</w:t>
            </w:r>
          </w:p>
          <w:p w:rsidR="006065B6" w:rsidRPr="00032FFA" w:rsidRDefault="00D426E0" w:rsidP="00032F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w:t>
            </w:r>
            <w:r w:rsidR="006065B6" w:rsidRPr="00032FFA">
              <w:rPr>
                <w:rFonts w:ascii="Times New Roman" w:eastAsia="Times New Roman" w:hAnsi="Times New Roman" w:cs="Times New Roman"/>
                <w:sz w:val="28"/>
                <w:szCs w:val="28"/>
                <w:lang w:eastAsia="ru-RU"/>
              </w:rPr>
              <w:t>Создание комфортных условий жизнедеятельности в сельской местности.</w:t>
            </w:r>
          </w:p>
          <w:p w:rsidR="006065B6" w:rsidRPr="00032FFA" w:rsidRDefault="00D426E0" w:rsidP="00032FF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3.</w:t>
            </w:r>
            <w:r w:rsidR="006065B6" w:rsidRPr="00032FFA">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5D4BA4" w:rsidRPr="00032FFA" w:rsidTr="00963282">
        <w:tc>
          <w:tcPr>
            <w:tcW w:w="2808" w:type="dxa"/>
            <w:shd w:val="clear" w:color="auto" w:fill="auto"/>
          </w:tcPr>
          <w:p w:rsidR="005D4BA4" w:rsidRPr="00032FFA" w:rsidRDefault="00032FFA" w:rsidP="00E738D4">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Этапы и сроки </w:t>
            </w:r>
            <w:r w:rsidR="005D4BA4" w:rsidRPr="00032FFA">
              <w:rPr>
                <w:rFonts w:ascii="Times New Roman" w:eastAsia="Times New Roman" w:hAnsi="Times New Roman" w:cs="Times New Roman"/>
                <w:sz w:val="28"/>
                <w:szCs w:val="28"/>
                <w:lang w:eastAsia="ru-RU"/>
              </w:rPr>
              <w:t>реализации программы</w:t>
            </w:r>
          </w:p>
        </w:tc>
        <w:tc>
          <w:tcPr>
            <w:tcW w:w="7223" w:type="dxa"/>
            <w:shd w:val="clear" w:color="auto" w:fill="auto"/>
          </w:tcPr>
          <w:p w:rsidR="005D4BA4" w:rsidRPr="00032FFA" w:rsidRDefault="006065B6" w:rsidP="000D47DC">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2014-201</w:t>
            </w:r>
            <w:r w:rsidR="000D47DC">
              <w:rPr>
                <w:rFonts w:ascii="Times New Roman" w:eastAsia="Times New Roman" w:hAnsi="Times New Roman" w:cs="Times New Roman"/>
                <w:sz w:val="28"/>
                <w:szCs w:val="28"/>
                <w:lang w:eastAsia="ru-RU"/>
              </w:rPr>
              <w:t>7</w:t>
            </w:r>
            <w:r w:rsidRPr="00032FFA">
              <w:rPr>
                <w:rFonts w:ascii="Times New Roman" w:eastAsia="Times New Roman" w:hAnsi="Times New Roman" w:cs="Times New Roman"/>
                <w:sz w:val="28"/>
                <w:szCs w:val="28"/>
                <w:lang w:eastAsia="ru-RU"/>
              </w:rPr>
              <w:t xml:space="preserve"> годы</w:t>
            </w:r>
          </w:p>
        </w:tc>
      </w:tr>
      <w:tr w:rsidR="00DA6797" w:rsidRPr="00032FFA" w:rsidTr="00963282">
        <w:tc>
          <w:tcPr>
            <w:tcW w:w="2808" w:type="dxa"/>
            <w:shd w:val="clear" w:color="auto" w:fill="auto"/>
          </w:tcPr>
          <w:p w:rsidR="00DA6797" w:rsidRPr="00032FFA" w:rsidRDefault="00032FFA" w:rsidP="00E738D4">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Целевые</w:t>
            </w:r>
            <w:r w:rsidR="00DA6797" w:rsidRPr="00032FFA">
              <w:rPr>
                <w:rFonts w:ascii="Times New Roman" w:eastAsia="Times New Roman" w:hAnsi="Times New Roman" w:cs="Times New Roman"/>
                <w:sz w:val="28"/>
                <w:szCs w:val="28"/>
                <w:lang w:eastAsia="ru-RU"/>
              </w:rPr>
              <w:t xml:space="preserve"> показатели программы</w:t>
            </w:r>
          </w:p>
        </w:tc>
        <w:tc>
          <w:tcPr>
            <w:tcW w:w="7223" w:type="dxa"/>
            <w:shd w:val="clear" w:color="auto" w:fill="auto"/>
          </w:tcPr>
          <w:p w:rsidR="00FF792A" w:rsidRPr="00032FFA" w:rsidRDefault="00D426E0"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1.</w:t>
            </w:r>
            <w:r w:rsidR="006065B6" w:rsidRPr="00032FFA">
              <w:rPr>
                <w:rFonts w:ascii="Times New Roman" w:eastAsia="Times New Roman" w:hAnsi="Times New Roman" w:cs="Times New Roman"/>
                <w:sz w:val="28"/>
                <w:szCs w:val="28"/>
                <w:lang w:eastAsia="ru-RU"/>
              </w:rPr>
              <w:t>Количество граждан, ведущих личное подсобное хозяйство, осуществивших привлечение кредитов.</w:t>
            </w:r>
          </w:p>
          <w:p w:rsidR="00BF6D41" w:rsidRPr="00032FFA" w:rsidRDefault="00D426E0"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w:t>
            </w:r>
            <w:r w:rsidR="00BF6D41" w:rsidRPr="00032FFA">
              <w:rPr>
                <w:rFonts w:ascii="Times New Roman" w:eastAsia="Times New Roman" w:hAnsi="Times New Roman" w:cs="Times New Roman"/>
                <w:sz w:val="28"/>
                <w:szCs w:val="28"/>
                <w:lang w:eastAsia="ru-RU"/>
              </w:rPr>
              <w:t>Ввод (приобретение) жилья гражданами, проживающими в сельской местности, в том числе молодыми семьями и молодыми специалистами.</w:t>
            </w:r>
          </w:p>
          <w:p w:rsidR="00BF6D41" w:rsidRPr="00032FFA" w:rsidRDefault="00D426E0"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3.</w:t>
            </w:r>
            <w:r w:rsidR="00BF6D41" w:rsidRPr="00032FFA">
              <w:rPr>
                <w:rFonts w:ascii="Times New Roman" w:eastAsia="Times New Roman" w:hAnsi="Times New Roman" w:cs="Times New Roman"/>
                <w:sz w:val="28"/>
                <w:szCs w:val="28"/>
                <w:lang w:eastAsia="ru-RU"/>
              </w:rPr>
              <w:t>Площадь обработки гербицидами очагов произрастания сорняков дикорастущей конопли,</w:t>
            </w:r>
          </w:p>
          <w:p w:rsidR="00BF6D41" w:rsidRPr="00032FFA" w:rsidRDefault="00D426E0"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4.</w:t>
            </w:r>
            <w:r w:rsidR="00890FF6" w:rsidRPr="00032FFA">
              <w:rPr>
                <w:rFonts w:ascii="Times New Roman" w:eastAsia="Times New Roman" w:hAnsi="Times New Roman" w:cs="Times New Roman"/>
                <w:sz w:val="28"/>
                <w:szCs w:val="28"/>
                <w:lang w:eastAsia="ru-RU"/>
              </w:rPr>
              <w:t>Снижение количества безнадзорных домашних животных.</w:t>
            </w:r>
          </w:p>
          <w:p w:rsidR="00890FF6" w:rsidRPr="00032FFA" w:rsidRDefault="00D426E0"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5.</w:t>
            </w:r>
            <w:r w:rsidR="00890FF6" w:rsidRPr="00032FFA">
              <w:rPr>
                <w:rFonts w:ascii="Times New Roman" w:eastAsia="Times New Roman" w:hAnsi="Times New Roman" w:cs="Times New Roman"/>
                <w:sz w:val="28"/>
                <w:szCs w:val="28"/>
                <w:lang w:eastAsia="ru-RU"/>
              </w:rPr>
              <w:t>Доля исполненных бюджетных ассигнований, предусмотренных в программном виде ,100%.</w:t>
            </w:r>
          </w:p>
        </w:tc>
      </w:tr>
      <w:tr w:rsidR="00DA6797" w:rsidRPr="00032FFA" w:rsidTr="00963282">
        <w:tc>
          <w:tcPr>
            <w:tcW w:w="2808" w:type="dxa"/>
            <w:shd w:val="clear" w:color="auto" w:fill="auto"/>
          </w:tcPr>
          <w:p w:rsidR="00DA6797" w:rsidRPr="00032FFA" w:rsidRDefault="00DA6797"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Объемы и источники финансирования программы</w:t>
            </w:r>
          </w:p>
        </w:tc>
        <w:tc>
          <w:tcPr>
            <w:tcW w:w="7223" w:type="dxa"/>
            <w:shd w:val="clear" w:color="auto" w:fill="auto"/>
          </w:tcPr>
          <w:p w:rsidR="000D47DC" w:rsidRDefault="00032FFA"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Общий объем финансирования</w:t>
            </w:r>
            <w:r w:rsidR="00664461" w:rsidRPr="00032FFA">
              <w:rPr>
                <w:rFonts w:ascii="Times New Roman" w:eastAsia="Times New Roman" w:hAnsi="Times New Roman" w:cs="Times New Roman"/>
                <w:sz w:val="28"/>
                <w:szCs w:val="28"/>
                <w:lang w:eastAsia="ru-RU"/>
              </w:rPr>
              <w:t xml:space="preserve"> муниципальной программы составляет </w:t>
            </w:r>
            <w:r w:rsidR="00407087">
              <w:rPr>
                <w:rFonts w:ascii="Times New Roman" w:eastAsia="Times New Roman" w:hAnsi="Times New Roman" w:cs="Times New Roman"/>
                <w:sz w:val="28"/>
                <w:szCs w:val="28"/>
                <w:lang w:eastAsia="ru-RU"/>
              </w:rPr>
              <w:t xml:space="preserve">15473 </w:t>
            </w:r>
            <w:r w:rsidR="00664461" w:rsidRPr="00032FFA">
              <w:rPr>
                <w:rFonts w:ascii="Times New Roman" w:eastAsia="Times New Roman" w:hAnsi="Times New Roman" w:cs="Times New Roman"/>
                <w:sz w:val="28"/>
                <w:szCs w:val="28"/>
                <w:lang w:eastAsia="ru-RU"/>
              </w:rPr>
              <w:t>тыс. рублей, в том числе</w:t>
            </w:r>
          </w:p>
          <w:p w:rsidR="00DA6797" w:rsidRPr="00032FFA" w:rsidRDefault="000D47DC"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бюджет – 161,9</w:t>
            </w:r>
          </w:p>
          <w:p w:rsidR="00664461" w:rsidRPr="00032FFA" w:rsidRDefault="00664461"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Краевой бюджет – </w:t>
            </w:r>
            <w:r w:rsidR="000D47DC">
              <w:rPr>
                <w:rFonts w:ascii="Times New Roman" w:eastAsia="Times New Roman" w:hAnsi="Times New Roman" w:cs="Times New Roman"/>
                <w:sz w:val="28"/>
                <w:szCs w:val="28"/>
                <w:lang w:eastAsia="ru-RU"/>
              </w:rPr>
              <w:t>12264,</w:t>
            </w:r>
            <w:r w:rsidR="00407087">
              <w:rPr>
                <w:rFonts w:ascii="Times New Roman" w:eastAsia="Times New Roman" w:hAnsi="Times New Roman" w:cs="Times New Roman"/>
                <w:sz w:val="28"/>
                <w:szCs w:val="28"/>
                <w:lang w:eastAsia="ru-RU"/>
              </w:rPr>
              <w:t>2</w:t>
            </w:r>
            <w:r w:rsidR="00032FFA"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тыс. рублей;</w:t>
            </w:r>
          </w:p>
          <w:p w:rsidR="00664461" w:rsidRPr="00032FFA" w:rsidRDefault="00032FFA"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Районный бюджет </w:t>
            </w:r>
            <w:r w:rsidR="000D47DC">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6,3</w:t>
            </w:r>
            <w:r w:rsidR="00953ACF" w:rsidRPr="00032FFA">
              <w:rPr>
                <w:rFonts w:ascii="Times New Roman" w:eastAsia="Times New Roman" w:hAnsi="Times New Roman" w:cs="Times New Roman"/>
                <w:sz w:val="28"/>
                <w:szCs w:val="28"/>
                <w:lang w:eastAsia="ru-RU"/>
              </w:rPr>
              <w:t xml:space="preserve"> тыс. рублей;</w:t>
            </w:r>
          </w:p>
          <w:p w:rsidR="00953ACF" w:rsidRPr="00032FFA" w:rsidRDefault="00953ACF"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Внебюджетные источники -</w:t>
            </w:r>
            <w:r w:rsidR="007324E2">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3</w:t>
            </w:r>
            <w:r w:rsidR="000D47DC">
              <w:rPr>
                <w:rFonts w:ascii="Times New Roman" w:eastAsia="Times New Roman" w:hAnsi="Times New Roman" w:cs="Times New Roman"/>
                <w:sz w:val="28"/>
                <w:szCs w:val="28"/>
                <w:lang w:eastAsia="ru-RU"/>
              </w:rPr>
              <w:t>0</w:t>
            </w:r>
            <w:r w:rsidRPr="00032FFA">
              <w:rPr>
                <w:rFonts w:ascii="Times New Roman" w:eastAsia="Times New Roman" w:hAnsi="Times New Roman" w:cs="Times New Roman"/>
                <w:sz w:val="28"/>
                <w:szCs w:val="28"/>
                <w:lang w:eastAsia="ru-RU"/>
              </w:rPr>
              <w:t>40 тыс. рублей, в том числе по подпрограммам и отдельным мероприятиям:</w:t>
            </w:r>
          </w:p>
          <w:p w:rsidR="00B83358" w:rsidRPr="00032FFA" w:rsidRDefault="00B83358"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«Поддержка малых форм хозяйствования на территории Боготольского района</w:t>
            </w:r>
            <w:r w:rsidR="00032FFA" w:rsidRPr="00032FFA">
              <w:rPr>
                <w:rFonts w:ascii="Times New Roman" w:eastAsia="Times New Roman" w:hAnsi="Times New Roman" w:cs="Times New Roman"/>
                <w:sz w:val="28"/>
                <w:szCs w:val="28"/>
                <w:lang w:eastAsia="ru-RU"/>
              </w:rPr>
              <w:t xml:space="preserve"> на» общий объём </w:t>
            </w:r>
            <w:r w:rsidRPr="00032FFA">
              <w:rPr>
                <w:rFonts w:ascii="Times New Roman" w:eastAsia="Times New Roman" w:hAnsi="Times New Roman" w:cs="Times New Roman"/>
                <w:sz w:val="28"/>
                <w:szCs w:val="28"/>
                <w:lang w:eastAsia="ru-RU"/>
              </w:rPr>
              <w:t>финансирования-</w:t>
            </w:r>
            <w:r w:rsidR="000D47DC">
              <w:rPr>
                <w:rFonts w:ascii="Times New Roman" w:eastAsia="Times New Roman" w:hAnsi="Times New Roman" w:cs="Times New Roman"/>
                <w:sz w:val="28"/>
                <w:szCs w:val="28"/>
                <w:lang w:eastAsia="ru-RU"/>
              </w:rPr>
              <w:t>209,7</w:t>
            </w:r>
            <w:r w:rsidRPr="00032FFA">
              <w:rPr>
                <w:rFonts w:ascii="Times New Roman" w:eastAsia="Times New Roman" w:hAnsi="Times New Roman" w:cs="Times New Roman"/>
                <w:sz w:val="28"/>
                <w:szCs w:val="28"/>
                <w:lang w:eastAsia="ru-RU"/>
              </w:rPr>
              <w:t xml:space="preserve"> тыс. рублей, в т. ч.</w:t>
            </w:r>
            <w:r w:rsidR="000D47DC">
              <w:rPr>
                <w:rFonts w:ascii="Times New Roman" w:eastAsia="Times New Roman" w:hAnsi="Times New Roman" w:cs="Times New Roman"/>
                <w:sz w:val="28"/>
                <w:szCs w:val="28"/>
                <w:lang w:eastAsia="ru-RU"/>
              </w:rPr>
              <w:t xml:space="preserve"> федеральный бюд</w:t>
            </w:r>
            <w:r w:rsidR="00407087">
              <w:rPr>
                <w:rFonts w:ascii="Times New Roman" w:eastAsia="Times New Roman" w:hAnsi="Times New Roman" w:cs="Times New Roman"/>
                <w:sz w:val="28"/>
                <w:szCs w:val="28"/>
                <w:lang w:eastAsia="ru-RU"/>
              </w:rPr>
              <w:t>ж</w:t>
            </w:r>
            <w:r w:rsidR="000D47DC">
              <w:rPr>
                <w:rFonts w:ascii="Times New Roman" w:eastAsia="Times New Roman" w:hAnsi="Times New Roman" w:cs="Times New Roman"/>
                <w:sz w:val="28"/>
                <w:szCs w:val="28"/>
                <w:lang w:eastAsia="ru-RU"/>
              </w:rPr>
              <w:t>ет</w:t>
            </w:r>
            <w:r w:rsidR="007324E2">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w:t>
            </w:r>
            <w:r w:rsidR="007324E2">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161,9</w:t>
            </w:r>
            <w:r w:rsidR="007324E2">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тыс</w:t>
            </w:r>
            <w:proofErr w:type="gramStart"/>
            <w:r w:rsidR="000D47DC">
              <w:rPr>
                <w:rFonts w:ascii="Times New Roman" w:eastAsia="Times New Roman" w:hAnsi="Times New Roman" w:cs="Times New Roman"/>
                <w:sz w:val="28"/>
                <w:szCs w:val="28"/>
                <w:lang w:eastAsia="ru-RU"/>
              </w:rPr>
              <w:t>.р</w:t>
            </w:r>
            <w:proofErr w:type="gramEnd"/>
            <w:r w:rsidR="000D47DC">
              <w:rPr>
                <w:rFonts w:ascii="Times New Roman" w:eastAsia="Times New Roman" w:hAnsi="Times New Roman" w:cs="Times New Roman"/>
                <w:sz w:val="28"/>
                <w:szCs w:val="28"/>
                <w:lang w:eastAsia="ru-RU"/>
              </w:rPr>
              <w:t>ублей,</w:t>
            </w:r>
            <w:r w:rsidRPr="00032FFA">
              <w:rPr>
                <w:rFonts w:ascii="Times New Roman" w:eastAsia="Times New Roman" w:hAnsi="Times New Roman" w:cs="Times New Roman"/>
                <w:sz w:val="28"/>
                <w:szCs w:val="28"/>
                <w:lang w:eastAsia="ru-RU"/>
              </w:rPr>
              <w:t xml:space="preserve"> краевой бюджет </w:t>
            </w:r>
            <w:r w:rsidR="000D47DC">
              <w:rPr>
                <w:rFonts w:ascii="Times New Roman" w:eastAsia="Times New Roman" w:hAnsi="Times New Roman" w:cs="Times New Roman"/>
                <w:sz w:val="28"/>
                <w:szCs w:val="28"/>
                <w:lang w:eastAsia="ru-RU"/>
              </w:rPr>
              <w:t>47,8</w:t>
            </w:r>
            <w:r w:rsidRPr="00032FFA">
              <w:rPr>
                <w:rFonts w:ascii="Times New Roman" w:eastAsia="Times New Roman" w:hAnsi="Times New Roman" w:cs="Times New Roman"/>
                <w:sz w:val="28"/>
                <w:szCs w:val="28"/>
                <w:lang w:eastAsia="ru-RU"/>
              </w:rPr>
              <w:t xml:space="preserve"> тыс. рублей.</w:t>
            </w:r>
          </w:p>
          <w:p w:rsidR="00953ACF" w:rsidRPr="00032FFA" w:rsidRDefault="00953ACF" w:rsidP="00953ACF">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«Устойчивое развитие сельской территории Боготольского района на » общий объём финансирования </w:t>
            </w:r>
            <w:r w:rsidR="000D47DC">
              <w:rPr>
                <w:rFonts w:ascii="Times New Roman" w:eastAsia="Times New Roman" w:hAnsi="Times New Roman" w:cs="Times New Roman"/>
                <w:sz w:val="28"/>
                <w:szCs w:val="28"/>
                <w:lang w:eastAsia="ru-RU"/>
              </w:rPr>
              <w:t>3040</w:t>
            </w:r>
            <w:r w:rsidRPr="00032FFA">
              <w:rPr>
                <w:rFonts w:ascii="Times New Roman" w:eastAsia="Times New Roman" w:hAnsi="Times New Roman" w:cs="Times New Roman"/>
                <w:sz w:val="28"/>
                <w:szCs w:val="28"/>
                <w:lang w:eastAsia="ru-RU"/>
              </w:rPr>
              <w:t xml:space="preserve"> тыс. рублей, в том числе:</w:t>
            </w:r>
          </w:p>
          <w:p w:rsidR="00953ACF" w:rsidRPr="00032FFA" w:rsidRDefault="00953ACF" w:rsidP="00953ACF">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Районный бюджет</w:t>
            </w:r>
            <w:r w:rsidR="007324E2">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- 0 тыс. рублей;</w:t>
            </w:r>
          </w:p>
          <w:p w:rsidR="00953ACF" w:rsidRPr="00032FFA" w:rsidRDefault="00953ACF" w:rsidP="00953ACF">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Внебюджетные источники -</w:t>
            </w:r>
            <w:r w:rsidR="007324E2">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3</w:t>
            </w:r>
            <w:r w:rsidR="000D47DC">
              <w:rPr>
                <w:rFonts w:ascii="Times New Roman" w:eastAsia="Times New Roman" w:hAnsi="Times New Roman" w:cs="Times New Roman"/>
                <w:sz w:val="28"/>
                <w:szCs w:val="28"/>
                <w:lang w:eastAsia="ru-RU"/>
              </w:rPr>
              <w:t>0</w:t>
            </w:r>
            <w:r w:rsidRPr="00032FFA">
              <w:rPr>
                <w:rFonts w:ascii="Times New Roman" w:eastAsia="Times New Roman" w:hAnsi="Times New Roman" w:cs="Times New Roman"/>
                <w:sz w:val="28"/>
                <w:szCs w:val="28"/>
                <w:lang w:eastAsia="ru-RU"/>
              </w:rPr>
              <w:t>40 тыс. рублей.</w:t>
            </w:r>
          </w:p>
          <w:p w:rsidR="00953ACF" w:rsidRPr="00032FFA" w:rsidRDefault="00953ACF" w:rsidP="00032FFA">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Обеспечение реа</w:t>
            </w:r>
            <w:r w:rsidR="00032FFA" w:rsidRPr="00032FFA">
              <w:rPr>
                <w:rFonts w:ascii="Times New Roman" w:eastAsia="Times New Roman" w:hAnsi="Times New Roman" w:cs="Times New Roman"/>
                <w:sz w:val="28"/>
                <w:szCs w:val="28"/>
                <w:lang w:eastAsia="ru-RU"/>
              </w:rPr>
              <w:t>лизации муниципальной программы</w:t>
            </w:r>
            <w:r w:rsidRPr="00032FFA">
              <w:rPr>
                <w:rFonts w:ascii="Times New Roman" w:eastAsia="Times New Roman" w:hAnsi="Times New Roman" w:cs="Times New Roman"/>
                <w:sz w:val="28"/>
                <w:szCs w:val="28"/>
                <w:lang w:eastAsia="ru-RU"/>
              </w:rPr>
              <w:t xml:space="preserve"> развития сельского хозяйства</w:t>
            </w:r>
            <w:r w:rsidR="00032FFA" w:rsidRPr="00032FFA">
              <w:rPr>
                <w:rFonts w:ascii="Times New Roman" w:eastAsia="Times New Roman" w:hAnsi="Times New Roman" w:cs="Times New Roman"/>
                <w:sz w:val="28"/>
                <w:szCs w:val="28"/>
                <w:lang w:eastAsia="ru-RU"/>
              </w:rPr>
              <w:t xml:space="preserve"> и</w:t>
            </w:r>
            <w:r w:rsidRPr="00032FFA">
              <w:rPr>
                <w:rFonts w:ascii="Times New Roman" w:eastAsia="Times New Roman" w:hAnsi="Times New Roman" w:cs="Times New Roman"/>
                <w:sz w:val="28"/>
                <w:szCs w:val="28"/>
                <w:lang w:eastAsia="ru-RU"/>
              </w:rPr>
              <w:t xml:space="preserve"> прочие мероприятия Боготольского района»</w:t>
            </w:r>
            <w:r w:rsidR="00032FFA" w:rsidRPr="00032FFA">
              <w:rPr>
                <w:rFonts w:ascii="Times New Roman" w:eastAsia="Times New Roman" w:hAnsi="Times New Roman" w:cs="Times New Roman"/>
                <w:sz w:val="28"/>
                <w:szCs w:val="28"/>
                <w:lang w:eastAsia="ru-RU"/>
              </w:rPr>
              <w:t xml:space="preserve"> общий объём финансирования</w:t>
            </w:r>
            <w:r w:rsidRPr="00032FFA">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9724,</w:t>
            </w:r>
            <w:r w:rsidR="00407087">
              <w:rPr>
                <w:rFonts w:ascii="Times New Roman" w:eastAsia="Times New Roman" w:hAnsi="Times New Roman" w:cs="Times New Roman"/>
                <w:sz w:val="28"/>
                <w:szCs w:val="28"/>
                <w:lang w:eastAsia="ru-RU"/>
              </w:rPr>
              <w:t>7</w:t>
            </w:r>
            <w:r w:rsidR="00032FFA" w:rsidRPr="00032FFA">
              <w:rPr>
                <w:rFonts w:ascii="Times New Roman" w:eastAsia="Times New Roman" w:hAnsi="Times New Roman" w:cs="Times New Roman"/>
                <w:sz w:val="28"/>
                <w:szCs w:val="28"/>
                <w:lang w:eastAsia="ru-RU"/>
              </w:rPr>
              <w:t xml:space="preserve"> тыс. </w:t>
            </w:r>
            <w:r w:rsidRPr="00032FFA">
              <w:rPr>
                <w:rFonts w:ascii="Times New Roman" w:eastAsia="Times New Roman" w:hAnsi="Times New Roman" w:cs="Times New Roman"/>
                <w:sz w:val="28"/>
                <w:szCs w:val="28"/>
                <w:lang w:eastAsia="ru-RU"/>
              </w:rPr>
              <w:t>рублей краевого бюджета.</w:t>
            </w:r>
          </w:p>
          <w:p w:rsidR="00953ACF" w:rsidRPr="00032FFA" w:rsidRDefault="00953ACF" w:rsidP="00953ACF">
            <w:pPr>
              <w:suppressAutoHyphens/>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Мероприятие 1« Проведение работ по уничтожению сорняков дикорастущей конопли</w:t>
            </w:r>
            <w:r w:rsidRPr="00032FFA">
              <w:rPr>
                <w:rFonts w:ascii="Times New Roman" w:eastAsia="Times New Roman" w:hAnsi="Times New Roman" w:cs="Times New Roman"/>
                <w:b/>
                <w:sz w:val="28"/>
                <w:szCs w:val="28"/>
                <w:lang w:eastAsia="ru-RU"/>
              </w:rPr>
              <w:t>»</w:t>
            </w:r>
            <w:r w:rsidRPr="00032FFA">
              <w:rPr>
                <w:rFonts w:ascii="Times New Roman" w:eastAsia="Times New Roman" w:hAnsi="Times New Roman" w:cs="Times New Roman"/>
                <w:sz w:val="28"/>
                <w:szCs w:val="28"/>
                <w:lang w:eastAsia="ru-RU"/>
              </w:rPr>
              <w:t xml:space="preserve"> общий объём финансирования</w:t>
            </w:r>
            <w:r w:rsidR="00D93A61" w:rsidRPr="00032FFA">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94</w:t>
            </w:r>
            <w:r w:rsidRPr="00032FFA">
              <w:rPr>
                <w:rFonts w:ascii="Times New Roman" w:eastAsia="Times New Roman" w:hAnsi="Times New Roman" w:cs="Times New Roman"/>
                <w:sz w:val="28"/>
                <w:szCs w:val="28"/>
                <w:lang w:eastAsia="ru-RU"/>
              </w:rPr>
              <w:t xml:space="preserve"> тыс. рублей, в том числе:</w:t>
            </w:r>
          </w:p>
          <w:p w:rsidR="00953ACF" w:rsidRPr="00032FFA" w:rsidRDefault="00953ACF" w:rsidP="00953ACF">
            <w:pPr>
              <w:suppressAutoHyphens/>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Краевой бюджет -</w:t>
            </w:r>
            <w:r w:rsidR="00407087">
              <w:rPr>
                <w:rFonts w:ascii="Times New Roman" w:eastAsia="Times New Roman" w:hAnsi="Times New Roman" w:cs="Times New Roman"/>
                <w:sz w:val="28"/>
                <w:szCs w:val="28"/>
                <w:lang w:eastAsia="ru-RU"/>
              </w:rPr>
              <w:t xml:space="preserve"> </w:t>
            </w:r>
            <w:bookmarkStart w:id="0" w:name="_GoBack"/>
            <w:bookmarkEnd w:id="0"/>
            <w:r w:rsidR="000D47DC">
              <w:rPr>
                <w:rFonts w:ascii="Times New Roman" w:eastAsia="Times New Roman" w:hAnsi="Times New Roman" w:cs="Times New Roman"/>
                <w:sz w:val="28"/>
                <w:szCs w:val="28"/>
                <w:lang w:eastAsia="ru-RU"/>
              </w:rPr>
              <w:t>87,7</w:t>
            </w:r>
            <w:r w:rsidRPr="00032FFA">
              <w:rPr>
                <w:rFonts w:ascii="Times New Roman" w:eastAsia="Times New Roman" w:hAnsi="Times New Roman" w:cs="Times New Roman"/>
                <w:sz w:val="28"/>
                <w:szCs w:val="28"/>
                <w:lang w:eastAsia="ru-RU"/>
              </w:rPr>
              <w:t xml:space="preserve"> тыс. рублей;</w:t>
            </w:r>
          </w:p>
          <w:p w:rsidR="00953ACF" w:rsidRPr="00032FFA" w:rsidRDefault="00953ACF" w:rsidP="00953ACF">
            <w:pPr>
              <w:suppressAutoHyphens/>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lastRenderedPageBreak/>
              <w:t>Районный бюджет</w:t>
            </w:r>
            <w:r w:rsidR="007324E2">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 xml:space="preserve">- </w:t>
            </w:r>
            <w:r w:rsidR="000D47DC">
              <w:rPr>
                <w:rFonts w:ascii="Times New Roman" w:eastAsia="Times New Roman" w:hAnsi="Times New Roman" w:cs="Times New Roman"/>
                <w:sz w:val="28"/>
                <w:szCs w:val="28"/>
                <w:lang w:eastAsia="ru-RU"/>
              </w:rPr>
              <w:t>6,3</w:t>
            </w:r>
            <w:r w:rsidRPr="00032FFA">
              <w:rPr>
                <w:rFonts w:ascii="Times New Roman" w:eastAsia="Times New Roman" w:hAnsi="Times New Roman" w:cs="Times New Roman"/>
                <w:sz w:val="28"/>
                <w:szCs w:val="28"/>
                <w:lang w:eastAsia="ru-RU"/>
              </w:rPr>
              <w:t xml:space="preserve"> тыс. рублей </w:t>
            </w:r>
          </w:p>
          <w:p w:rsidR="00953ACF" w:rsidRPr="00032FFA" w:rsidRDefault="00953ACF" w:rsidP="000D47D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heme="minorEastAsia" w:hAnsi="Times New Roman" w:cs="Times New Roman"/>
                <w:sz w:val="28"/>
                <w:szCs w:val="28"/>
                <w:lang w:eastAsia="ru-RU"/>
              </w:rPr>
              <w:t xml:space="preserve">Мероприятие 2 « Организация проведения мероприятия по отлову, учету, содержанию и иному обращению с безнадзорными животными» объем финансирования по мероприятию составит </w:t>
            </w:r>
            <w:r w:rsidR="000D47DC">
              <w:rPr>
                <w:rFonts w:ascii="Times New Roman" w:eastAsiaTheme="minorEastAsia" w:hAnsi="Times New Roman" w:cs="Times New Roman"/>
                <w:sz w:val="28"/>
                <w:szCs w:val="28"/>
                <w:lang w:eastAsia="ru-RU"/>
              </w:rPr>
              <w:t>2404</w:t>
            </w:r>
            <w:r w:rsidRPr="00032FFA">
              <w:rPr>
                <w:rFonts w:ascii="Times New Roman" w:eastAsiaTheme="minorEastAsia" w:hAnsi="Times New Roman" w:cs="Times New Roman"/>
                <w:sz w:val="28"/>
                <w:szCs w:val="28"/>
                <w:lang w:eastAsia="ru-RU"/>
              </w:rPr>
              <w:t xml:space="preserve"> тыс. рублей краевого бюджета.</w:t>
            </w:r>
          </w:p>
        </w:tc>
      </w:tr>
      <w:tr w:rsidR="00DA6797" w:rsidRPr="00032FFA" w:rsidTr="00963282">
        <w:tc>
          <w:tcPr>
            <w:tcW w:w="2808" w:type="dxa"/>
            <w:shd w:val="clear" w:color="auto" w:fill="auto"/>
          </w:tcPr>
          <w:p w:rsidR="00DA6797" w:rsidRPr="00032FFA" w:rsidRDefault="00032FFA"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lastRenderedPageBreak/>
              <w:t>Ожидаемые результаты</w:t>
            </w:r>
            <w:r w:rsidR="00DA6797" w:rsidRPr="00032FFA">
              <w:rPr>
                <w:rFonts w:ascii="Times New Roman" w:eastAsia="Times New Roman" w:hAnsi="Times New Roman" w:cs="Times New Roman"/>
                <w:sz w:val="28"/>
                <w:szCs w:val="28"/>
                <w:lang w:eastAsia="ru-RU"/>
              </w:rPr>
              <w:t xml:space="preserve"> программы, качественные показатели</w:t>
            </w:r>
          </w:p>
        </w:tc>
        <w:tc>
          <w:tcPr>
            <w:tcW w:w="7223" w:type="dxa"/>
            <w:shd w:val="clear" w:color="auto" w:fill="auto"/>
          </w:tcPr>
          <w:p w:rsidR="00574850" w:rsidRPr="00032FFA" w:rsidRDefault="00574850"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Количество граждан, ведущих личное подсобное хозяйство, осуществляющих привлечение кредитных средств составит:</w:t>
            </w:r>
          </w:p>
          <w:p w:rsidR="00574850" w:rsidRPr="00032FFA" w:rsidRDefault="00574850"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2014год - 30 личных подсобных хозяйств</w:t>
            </w:r>
          </w:p>
          <w:p w:rsidR="00574850" w:rsidRPr="00032FFA" w:rsidRDefault="00574850"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2015год - 33 личных подсобных хозяйств</w:t>
            </w:r>
          </w:p>
          <w:p w:rsidR="00DA6797" w:rsidRDefault="00574850"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2016 год – 36 личных подсобных хозяйств;</w:t>
            </w:r>
          </w:p>
          <w:p w:rsidR="006C48FB" w:rsidRDefault="000D47DC" w:rsidP="0026061E">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w:t>
            </w:r>
            <w:r w:rsidR="001450D9">
              <w:rPr>
                <w:rFonts w:ascii="Times New Roman" w:eastAsia="Times New Roman" w:hAnsi="Times New Roman" w:cs="Times New Roman"/>
                <w:sz w:val="28"/>
                <w:szCs w:val="28"/>
                <w:lang w:eastAsia="ru-RU"/>
              </w:rPr>
              <w:t xml:space="preserve"> – 36</w:t>
            </w:r>
            <w:r w:rsidR="00ED4D06">
              <w:rPr>
                <w:rFonts w:ascii="Times New Roman" w:eastAsia="Times New Roman" w:hAnsi="Times New Roman" w:cs="Times New Roman"/>
                <w:sz w:val="28"/>
                <w:szCs w:val="28"/>
                <w:lang w:eastAsia="ru-RU"/>
              </w:rPr>
              <w:t xml:space="preserve"> личных подсобных хозяйств</w:t>
            </w:r>
            <w:r w:rsidR="006C48FB">
              <w:rPr>
                <w:rFonts w:ascii="Times New Roman" w:eastAsia="Times New Roman" w:hAnsi="Times New Roman" w:cs="Times New Roman"/>
                <w:sz w:val="28"/>
                <w:szCs w:val="28"/>
                <w:lang w:eastAsia="ru-RU"/>
              </w:rPr>
              <w:t>;</w:t>
            </w:r>
          </w:p>
          <w:p w:rsidR="0026061E" w:rsidRPr="00032FFA" w:rsidRDefault="006C48FB" w:rsidP="0026061E">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6061E" w:rsidRPr="00032FFA">
              <w:rPr>
                <w:rFonts w:ascii="Times New Roman" w:eastAsia="Times New Roman" w:hAnsi="Times New Roman" w:cs="Times New Roman"/>
                <w:sz w:val="28"/>
                <w:szCs w:val="28"/>
                <w:lang w:eastAsia="ru-RU"/>
              </w:rPr>
              <w:t xml:space="preserve">вод жилья метров квадратных </w:t>
            </w:r>
            <w:r>
              <w:rPr>
                <w:rFonts w:ascii="Times New Roman" w:eastAsia="Times New Roman" w:hAnsi="Times New Roman" w:cs="Times New Roman"/>
                <w:sz w:val="28"/>
                <w:szCs w:val="28"/>
                <w:lang w:eastAsia="ru-RU"/>
              </w:rPr>
              <w:t>1000</w:t>
            </w:r>
            <w:r w:rsidR="0026061E" w:rsidRPr="00032FFA">
              <w:rPr>
                <w:rFonts w:ascii="Times New Roman" w:eastAsia="Times New Roman" w:hAnsi="Times New Roman" w:cs="Times New Roman"/>
                <w:sz w:val="28"/>
                <w:szCs w:val="28"/>
                <w:lang w:eastAsia="ru-RU"/>
              </w:rPr>
              <w:t>, в том числе:</w:t>
            </w:r>
          </w:p>
          <w:p w:rsidR="0026061E" w:rsidRPr="00032FFA" w:rsidRDefault="0026061E" w:rsidP="0026061E">
            <w:pPr>
              <w:autoSpaceDE w:val="0"/>
              <w:autoSpaceDN w:val="0"/>
              <w:adjustRightInd w:val="0"/>
              <w:spacing w:after="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2014-0метров квадратных;</w:t>
            </w:r>
          </w:p>
          <w:p w:rsidR="0026061E" w:rsidRPr="00032FFA" w:rsidRDefault="0026061E" w:rsidP="0026061E">
            <w:pPr>
              <w:autoSpaceDE w:val="0"/>
              <w:autoSpaceDN w:val="0"/>
              <w:adjustRightInd w:val="0"/>
              <w:spacing w:after="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2015-300метров квадратных;</w:t>
            </w:r>
          </w:p>
          <w:p w:rsidR="0026061E" w:rsidRDefault="0026061E" w:rsidP="0026061E">
            <w:pPr>
              <w:autoSpaceDE w:val="0"/>
              <w:autoSpaceDN w:val="0"/>
              <w:adjustRightInd w:val="0"/>
              <w:spacing w:after="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2016-350 метров квадратных</w:t>
            </w:r>
            <w:r w:rsidR="006C48FB">
              <w:rPr>
                <w:rFonts w:ascii="Times New Roman" w:eastAsia="Times New Roman" w:hAnsi="Times New Roman" w:cs="Times New Roman"/>
                <w:sz w:val="28"/>
                <w:szCs w:val="28"/>
                <w:lang w:eastAsia="ru-RU"/>
              </w:rPr>
              <w:t>;</w:t>
            </w:r>
          </w:p>
          <w:p w:rsidR="006C48FB" w:rsidRDefault="006C48FB" w:rsidP="0026061E">
            <w:pPr>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2017-350 </w:t>
            </w:r>
            <w:r w:rsidRPr="00032FFA">
              <w:rPr>
                <w:rFonts w:ascii="Times New Roman" w:eastAsia="Times New Roman" w:hAnsi="Times New Roman" w:cs="Times New Roman"/>
                <w:sz w:val="28"/>
                <w:szCs w:val="28"/>
                <w:lang w:eastAsia="ru-RU"/>
              </w:rPr>
              <w:t>метров квадратных</w:t>
            </w:r>
            <w:r>
              <w:rPr>
                <w:rFonts w:ascii="Times New Roman" w:eastAsia="Times New Roman" w:hAnsi="Times New Roman" w:cs="Times New Roman"/>
                <w:sz w:val="28"/>
                <w:szCs w:val="28"/>
                <w:lang w:eastAsia="ru-RU"/>
              </w:rPr>
              <w:t>.</w:t>
            </w:r>
          </w:p>
          <w:p w:rsidR="0026061E" w:rsidRPr="00032FFA" w:rsidRDefault="0026061E"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Доля исполненных бюджетных ассигнований, предусмотренных в программном виде, 100%</w:t>
            </w:r>
          </w:p>
          <w:p w:rsidR="0026061E" w:rsidRPr="00032FFA" w:rsidRDefault="00700FC8"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Уничтожение</w:t>
            </w:r>
            <w:r w:rsidR="0026061E" w:rsidRPr="00032FFA">
              <w:rPr>
                <w:rFonts w:ascii="Times New Roman" w:eastAsia="Times New Roman" w:hAnsi="Times New Roman" w:cs="Times New Roman"/>
                <w:sz w:val="28"/>
                <w:szCs w:val="28"/>
                <w:lang w:eastAsia="ru-RU"/>
              </w:rPr>
              <w:t xml:space="preserve"> сорняков дикорастущей конопли</w:t>
            </w:r>
            <w:r w:rsidRPr="00032FFA">
              <w:rPr>
                <w:rFonts w:ascii="Times New Roman" w:eastAsia="Times New Roman" w:hAnsi="Times New Roman" w:cs="Times New Roman"/>
                <w:sz w:val="28"/>
                <w:szCs w:val="28"/>
                <w:lang w:eastAsia="ru-RU"/>
              </w:rPr>
              <w:t xml:space="preserve"> на площади </w:t>
            </w:r>
            <w:r w:rsidR="0026061E" w:rsidRPr="00032FFA">
              <w:rPr>
                <w:rFonts w:ascii="Times New Roman" w:eastAsia="Times New Roman" w:hAnsi="Times New Roman" w:cs="Times New Roman"/>
                <w:sz w:val="28"/>
                <w:szCs w:val="28"/>
                <w:lang w:eastAsia="ru-RU"/>
              </w:rPr>
              <w:t>120</w:t>
            </w:r>
            <w:r w:rsidR="00032FFA" w:rsidRPr="00032FFA">
              <w:rPr>
                <w:rFonts w:ascii="Times New Roman" w:eastAsia="Times New Roman" w:hAnsi="Times New Roman" w:cs="Times New Roman"/>
                <w:sz w:val="28"/>
                <w:szCs w:val="28"/>
                <w:lang w:eastAsia="ru-RU"/>
              </w:rPr>
              <w:t xml:space="preserve"> </w:t>
            </w:r>
            <w:r w:rsidR="0026061E" w:rsidRPr="00032FFA">
              <w:rPr>
                <w:rFonts w:ascii="Times New Roman" w:eastAsia="Times New Roman" w:hAnsi="Times New Roman" w:cs="Times New Roman"/>
                <w:sz w:val="28"/>
                <w:szCs w:val="28"/>
                <w:lang w:eastAsia="ru-RU"/>
              </w:rPr>
              <w:t>га в том числе:</w:t>
            </w:r>
          </w:p>
          <w:p w:rsidR="0026061E" w:rsidRPr="00032FFA" w:rsidRDefault="0026061E"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2014-40</w:t>
            </w:r>
            <w:r w:rsidR="00032FFA"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ге</w:t>
            </w:r>
            <w:r w:rsidR="00032FFA" w:rsidRPr="00032FFA">
              <w:rPr>
                <w:rFonts w:ascii="Times New Roman" w:eastAsia="Times New Roman" w:hAnsi="Times New Roman" w:cs="Times New Roman"/>
                <w:sz w:val="28"/>
                <w:szCs w:val="28"/>
                <w:lang w:eastAsia="ru-RU"/>
              </w:rPr>
              <w:t>к</w:t>
            </w:r>
            <w:r w:rsidRPr="00032FFA">
              <w:rPr>
                <w:rFonts w:ascii="Times New Roman" w:eastAsia="Times New Roman" w:hAnsi="Times New Roman" w:cs="Times New Roman"/>
                <w:sz w:val="28"/>
                <w:szCs w:val="28"/>
                <w:lang w:eastAsia="ru-RU"/>
              </w:rPr>
              <w:t>таров;</w:t>
            </w:r>
          </w:p>
          <w:p w:rsidR="0026061E" w:rsidRPr="00032FFA" w:rsidRDefault="0026061E"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2015-40 гектаров;</w:t>
            </w:r>
          </w:p>
          <w:p w:rsidR="0026061E" w:rsidRDefault="0026061E"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2016-40 гектаров</w:t>
            </w:r>
            <w:r w:rsidR="006C48FB">
              <w:rPr>
                <w:rFonts w:ascii="Times New Roman" w:eastAsia="Times New Roman" w:hAnsi="Times New Roman" w:cs="Times New Roman"/>
                <w:sz w:val="28"/>
                <w:szCs w:val="28"/>
                <w:lang w:eastAsia="ru-RU"/>
              </w:rPr>
              <w:t>;</w:t>
            </w:r>
          </w:p>
          <w:p w:rsidR="006C48FB" w:rsidRPr="00032FFA" w:rsidRDefault="006C48FB" w:rsidP="00574850">
            <w:pPr>
              <w:tabs>
                <w:tab w:val="left" w:pos="1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2017-40 гектаров.</w:t>
            </w:r>
          </w:p>
          <w:p w:rsidR="0026061E" w:rsidRPr="00032FFA" w:rsidRDefault="00700FC8"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Снижение</w:t>
            </w:r>
            <w:r w:rsidR="0026061E" w:rsidRPr="00032FFA">
              <w:rPr>
                <w:rFonts w:ascii="Times New Roman" w:eastAsia="Times New Roman" w:hAnsi="Times New Roman" w:cs="Times New Roman"/>
                <w:sz w:val="28"/>
                <w:szCs w:val="28"/>
                <w:lang w:eastAsia="ru-RU"/>
              </w:rPr>
              <w:t xml:space="preserve"> количества безнадзорных домашних животных</w:t>
            </w:r>
            <w:r w:rsidR="00D65A22" w:rsidRPr="00032FFA">
              <w:rPr>
                <w:rFonts w:ascii="Times New Roman" w:eastAsia="Times New Roman" w:hAnsi="Times New Roman" w:cs="Times New Roman"/>
                <w:sz w:val="28"/>
                <w:szCs w:val="28"/>
                <w:lang w:eastAsia="ru-RU"/>
              </w:rPr>
              <w:t>:</w:t>
            </w:r>
          </w:p>
          <w:p w:rsidR="00D65A22" w:rsidRPr="00032FFA" w:rsidRDefault="00D65A22"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2014</w:t>
            </w:r>
            <w:r w:rsidR="00ED4D06">
              <w:rPr>
                <w:rFonts w:ascii="Times New Roman" w:eastAsia="Times New Roman" w:hAnsi="Times New Roman" w:cs="Times New Roman"/>
                <w:sz w:val="28"/>
                <w:szCs w:val="28"/>
                <w:lang w:eastAsia="ru-RU"/>
              </w:rPr>
              <w:t xml:space="preserve"> </w:t>
            </w:r>
            <w:r w:rsidR="00ED4D06"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 xml:space="preserve"> 188 животных;</w:t>
            </w:r>
          </w:p>
          <w:p w:rsidR="00D65A22" w:rsidRPr="00032FFA" w:rsidRDefault="00D65A22" w:rsidP="00574850">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2015 –</w:t>
            </w:r>
            <w:r w:rsidR="00ED4D06">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150 животных;</w:t>
            </w:r>
          </w:p>
          <w:p w:rsidR="006C48FB" w:rsidRDefault="00D65A22" w:rsidP="00D65A22">
            <w:pPr>
              <w:tabs>
                <w:tab w:val="left" w:pos="195"/>
              </w:tabs>
              <w:spacing w:after="0" w:line="240" w:lineRule="auto"/>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2016</w:t>
            </w:r>
            <w:r w:rsidR="00ED4D06">
              <w:rPr>
                <w:rFonts w:ascii="Times New Roman" w:eastAsia="Times New Roman" w:hAnsi="Times New Roman" w:cs="Times New Roman"/>
                <w:sz w:val="28"/>
                <w:szCs w:val="28"/>
                <w:lang w:eastAsia="ru-RU"/>
              </w:rPr>
              <w:t xml:space="preserve"> </w:t>
            </w:r>
            <w:r w:rsidR="00ED4D06"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 xml:space="preserve"> 105 животных</w:t>
            </w:r>
            <w:r w:rsidR="006C48FB">
              <w:rPr>
                <w:rFonts w:ascii="Times New Roman" w:eastAsia="Times New Roman" w:hAnsi="Times New Roman" w:cs="Times New Roman"/>
                <w:sz w:val="28"/>
                <w:szCs w:val="28"/>
                <w:lang w:eastAsia="ru-RU"/>
              </w:rPr>
              <w:t>;</w:t>
            </w:r>
          </w:p>
          <w:p w:rsidR="00574850" w:rsidRPr="00032FFA" w:rsidRDefault="006C48FB" w:rsidP="006C48FB">
            <w:pPr>
              <w:tabs>
                <w:tab w:val="left" w:pos="1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ED4D06">
              <w:rPr>
                <w:rFonts w:ascii="Times New Roman" w:eastAsia="Times New Roman" w:hAnsi="Times New Roman" w:cs="Times New Roman"/>
                <w:sz w:val="28"/>
                <w:szCs w:val="28"/>
                <w:lang w:eastAsia="ru-RU"/>
              </w:rPr>
              <w:t xml:space="preserve"> </w:t>
            </w:r>
            <w:r w:rsidR="00ED4D06" w:rsidRPr="00032FFA">
              <w:rPr>
                <w:rFonts w:ascii="Times New Roman" w:eastAsia="Times New Roman" w:hAnsi="Times New Roman" w:cs="Times New Roman"/>
                <w:sz w:val="28"/>
                <w:szCs w:val="28"/>
                <w:lang w:eastAsia="ru-RU"/>
              </w:rPr>
              <w:t>–</w:t>
            </w:r>
            <w:r w:rsidR="00ED4D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98 животных.</w:t>
            </w:r>
          </w:p>
        </w:tc>
      </w:tr>
      <w:tr w:rsidR="00DA6797" w:rsidRPr="00032FFA" w:rsidTr="00963282">
        <w:tc>
          <w:tcPr>
            <w:tcW w:w="2808" w:type="dxa"/>
            <w:shd w:val="clear" w:color="auto" w:fill="auto"/>
          </w:tcPr>
          <w:p w:rsidR="00DA6797" w:rsidRPr="00032FFA" w:rsidRDefault="00DA6797" w:rsidP="00ED4D06">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32FFA">
              <w:rPr>
                <w:rFonts w:ascii="Times New Roman" w:eastAsia="Times New Roman" w:hAnsi="Times New Roman" w:cs="Times New Roman"/>
                <w:sz w:val="28"/>
                <w:szCs w:val="28"/>
                <w:lang w:eastAsia="ru-RU"/>
              </w:rPr>
              <w:t>Контроль за</w:t>
            </w:r>
            <w:proofErr w:type="gramEnd"/>
            <w:r w:rsidRPr="00032FFA">
              <w:rPr>
                <w:rFonts w:ascii="Times New Roman" w:eastAsia="Times New Roman" w:hAnsi="Times New Roman" w:cs="Times New Roman"/>
                <w:sz w:val="28"/>
                <w:szCs w:val="28"/>
                <w:lang w:eastAsia="ru-RU"/>
              </w:rPr>
              <w:t xml:space="preserve"> реализацией</w:t>
            </w:r>
            <w:r w:rsidR="00ED4D06">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программы</w:t>
            </w:r>
          </w:p>
        </w:tc>
        <w:tc>
          <w:tcPr>
            <w:tcW w:w="7223" w:type="dxa"/>
            <w:shd w:val="clear" w:color="auto" w:fill="auto"/>
          </w:tcPr>
          <w:p w:rsidR="00DA6797" w:rsidRPr="00032FFA" w:rsidRDefault="00D65A22" w:rsidP="00DA6797">
            <w:pPr>
              <w:autoSpaceDE w:val="0"/>
              <w:autoSpaceDN w:val="0"/>
              <w:adjustRightInd w:val="0"/>
              <w:spacing w:after="0" w:line="240" w:lineRule="auto"/>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Администрация Боготольского района</w:t>
            </w:r>
          </w:p>
        </w:tc>
      </w:tr>
    </w:tbl>
    <w:p w:rsidR="00DA6797" w:rsidRPr="00032FFA" w:rsidRDefault="00DA6797" w:rsidP="00032FF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sectPr w:rsidR="00A6491A" w:rsidSect="005B3E13">
          <w:headerReference w:type="even" r:id="rId10"/>
          <w:pgSz w:w="11906" w:h="16838"/>
          <w:pgMar w:top="851" w:right="851" w:bottom="851" w:left="1418" w:header="454" w:footer="454" w:gutter="0"/>
          <w:cols w:space="708"/>
          <w:docGrid w:linePitch="381"/>
        </w:sectPr>
      </w:pPr>
    </w:p>
    <w:p w:rsidR="00A6491A" w:rsidRPr="006C48FB" w:rsidRDefault="00ED4D06" w:rsidP="00A6491A">
      <w:pPr>
        <w:autoSpaceDE w:val="0"/>
        <w:autoSpaceDN w:val="0"/>
        <w:adjustRightInd w:val="0"/>
        <w:spacing w:after="0" w:line="240" w:lineRule="auto"/>
        <w:jc w:val="right"/>
        <w:outlineLvl w:val="2"/>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1</w:t>
      </w:r>
    </w:p>
    <w:p w:rsidR="00A6491A" w:rsidRPr="006C48FB" w:rsidRDefault="00A6491A" w:rsidP="00A649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48FB">
        <w:rPr>
          <w:rFonts w:ascii="Times New Roman" w:eastAsia="Times New Roman" w:hAnsi="Times New Roman" w:cs="Times New Roman"/>
          <w:lang w:eastAsia="ru-RU"/>
        </w:rPr>
        <w:t xml:space="preserve">к Паспорту муниципальной  программы </w:t>
      </w:r>
      <w:r w:rsidRPr="006C48FB">
        <w:rPr>
          <w:rFonts w:ascii="Times New Roman" w:eastAsia="Times New Roman" w:hAnsi="Times New Roman" w:cs="Times New Roman"/>
          <w:sz w:val="24"/>
          <w:szCs w:val="24"/>
          <w:lang w:eastAsia="ru-RU"/>
        </w:rPr>
        <w:t>«Развитие сельского хозяйства</w:t>
      </w:r>
    </w:p>
    <w:p w:rsidR="00A6491A" w:rsidRPr="006C48FB" w:rsidRDefault="00A6491A" w:rsidP="00A649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 xml:space="preserve"> Боготольского района»</w:t>
      </w:r>
    </w:p>
    <w:p w:rsidR="00A6491A" w:rsidRPr="006C48FB" w:rsidRDefault="00A6491A" w:rsidP="00A6491A">
      <w:pPr>
        <w:autoSpaceDE w:val="0"/>
        <w:autoSpaceDN w:val="0"/>
        <w:adjustRightInd w:val="0"/>
        <w:spacing w:after="0" w:line="240" w:lineRule="auto"/>
        <w:ind w:left="8460"/>
        <w:jc w:val="right"/>
        <w:outlineLvl w:val="2"/>
        <w:rPr>
          <w:rFonts w:ascii="Times New Roman" w:eastAsia="Times New Roman" w:hAnsi="Times New Roman" w:cs="Times New Roman"/>
          <w:sz w:val="18"/>
          <w:szCs w:val="18"/>
          <w:lang w:eastAsia="ru-RU"/>
        </w:rPr>
      </w:pPr>
    </w:p>
    <w:p w:rsidR="00A6491A" w:rsidRPr="006C48FB" w:rsidRDefault="00A6491A" w:rsidP="00A649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Цели, целевые показатели, задачи, показатели результативности (показатели развития отрасли, вида экономической деятельности)</w:t>
      </w:r>
    </w:p>
    <w:p w:rsidR="00A6491A" w:rsidRPr="006C48FB" w:rsidRDefault="00A6491A" w:rsidP="00A6491A">
      <w:pPr>
        <w:spacing w:after="0" w:line="240" w:lineRule="auto"/>
        <w:rPr>
          <w:rFonts w:ascii="Times New Roman" w:eastAsia="Times New Roman" w:hAnsi="Times New Roman" w:cs="Times New Roman"/>
          <w:sz w:val="24"/>
          <w:szCs w:val="24"/>
          <w:lang w:eastAsia="ru-RU"/>
        </w:rPr>
      </w:pPr>
    </w:p>
    <w:tbl>
      <w:tblPr>
        <w:tblW w:w="15168" w:type="dxa"/>
        <w:tblInd w:w="70" w:type="dxa"/>
        <w:tblLayout w:type="fixed"/>
        <w:tblCellMar>
          <w:left w:w="70" w:type="dxa"/>
          <w:right w:w="70" w:type="dxa"/>
        </w:tblCellMar>
        <w:tblLook w:val="0000"/>
      </w:tblPr>
      <w:tblGrid>
        <w:gridCol w:w="636"/>
        <w:gridCol w:w="5918"/>
        <w:gridCol w:w="1443"/>
        <w:gridCol w:w="1275"/>
        <w:gridCol w:w="1785"/>
        <w:gridCol w:w="992"/>
        <w:gridCol w:w="992"/>
        <w:gridCol w:w="993"/>
        <w:gridCol w:w="1134"/>
      </w:tblGrid>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ED4D06">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sidRPr="006C48FB">
              <w:rPr>
                <w:rFonts w:ascii="Times New Roman" w:eastAsia="Times New Roman" w:hAnsi="Times New Roman" w:cs="Times New Roman"/>
                <w:lang w:eastAsia="ru-RU"/>
              </w:rPr>
              <w:t>п</w:t>
            </w:r>
            <w:proofErr w:type="gramEnd"/>
            <w:r w:rsidRPr="006C48FB">
              <w:rPr>
                <w:rFonts w:ascii="Times New Roman" w:eastAsia="Times New Roman" w:hAnsi="Times New Roman" w:cs="Times New Roman"/>
                <w:lang w:eastAsia="ru-RU"/>
              </w:rPr>
              <w:t>/п</w:t>
            </w:r>
          </w:p>
        </w:tc>
        <w:tc>
          <w:tcPr>
            <w:tcW w:w="5918"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ED4D06">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Цели, задачи, показатели</w:t>
            </w:r>
          </w:p>
        </w:tc>
        <w:tc>
          <w:tcPr>
            <w:tcW w:w="144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ED4D06">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Единица</w:t>
            </w:r>
            <w:r>
              <w:rPr>
                <w:rFonts w:ascii="Times New Roman" w:eastAsia="Times New Roman" w:hAnsi="Times New Roman" w:cs="Times New Roman"/>
                <w:lang w:eastAsia="ru-RU"/>
              </w:rPr>
              <w:t xml:space="preserve"> </w:t>
            </w:r>
            <w:r w:rsidRPr="006C48FB">
              <w:rPr>
                <w:rFonts w:ascii="Times New Roman" w:eastAsia="Times New Roman" w:hAnsi="Times New Roman" w:cs="Times New Roman"/>
                <w:lang w:eastAsia="ru-RU"/>
              </w:rPr>
              <w:t>измерения</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 xml:space="preserve">Вес показателя </w:t>
            </w:r>
            <w:r w:rsidRPr="006C48FB">
              <w:rPr>
                <w:rFonts w:ascii="Times New Roman" w:eastAsia="Times New Roman" w:hAnsi="Times New Roman" w:cs="Times New Roman"/>
                <w:lang w:eastAsia="ru-RU"/>
              </w:rPr>
              <w:br/>
            </w:r>
          </w:p>
        </w:tc>
        <w:tc>
          <w:tcPr>
            <w:tcW w:w="178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ED4D06">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Источник 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2014</w:t>
            </w:r>
            <w:r>
              <w:rPr>
                <w:rFonts w:ascii="Times New Roman" w:eastAsia="Times New Roman" w:hAnsi="Times New Roman" w:cs="Times New Roman"/>
                <w:lang w:eastAsia="ru-RU"/>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2015</w:t>
            </w:r>
            <w:r>
              <w:rPr>
                <w:rFonts w:ascii="Times New Roman" w:eastAsia="Times New Roman" w:hAnsi="Times New Roman" w:cs="Times New Roman"/>
                <w:lang w:eastAsia="ru-RU"/>
              </w:rPr>
              <w:t xml:space="preserve"> </w:t>
            </w:r>
            <w:r w:rsidRPr="006C48FB">
              <w:rPr>
                <w:rFonts w:ascii="Times New Roman" w:eastAsia="Times New Roman" w:hAnsi="Times New Roman" w:cs="Times New Roman"/>
                <w:lang w:eastAsia="ru-RU"/>
              </w:rPr>
              <w:t>год</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2016</w:t>
            </w:r>
            <w:r>
              <w:rPr>
                <w:rFonts w:ascii="Times New Roman" w:eastAsia="Times New Roman" w:hAnsi="Times New Roman" w:cs="Times New Roman"/>
                <w:lang w:eastAsia="ru-RU"/>
              </w:rPr>
              <w:t xml:space="preserve"> </w:t>
            </w:r>
            <w:r w:rsidRPr="006C48FB">
              <w:rPr>
                <w:rFonts w:ascii="Times New Roman" w:eastAsia="Times New Roman" w:hAnsi="Times New Roman" w:cs="Times New Roman"/>
                <w:lang w:eastAsia="ru-RU"/>
              </w:rPr>
              <w:t>год</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2017</w:t>
            </w:r>
            <w:r>
              <w:rPr>
                <w:rFonts w:ascii="Times New Roman" w:eastAsia="Times New Roman" w:hAnsi="Times New Roman" w:cs="Times New Roman"/>
                <w:lang w:eastAsia="ru-RU"/>
              </w:rPr>
              <w:t xml:space="preserve"> </w:t>
            </w:r>
            <w:r w:rsidRPr="006C48FB">
              <w:rPr>
                <w:rFonts w:ascii="Times New Roman" w:eastAsia="Times New Roman" w:hAnsi="Times New Roman" w:cs="Times New Roman"/>
                <w:lang w:eastAsia="ru-RU"/>
              </w:rPr>
              <w:t>год</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w:t>
            </w:r>
          </w:p>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Развитие сельских территорий, рост занятости  и уровня жизни населения.</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Целевые показатели:</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36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Количество граждан, ведущих личное подсобное хозяйство, осуществляющих привлечение кредитов;</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Ед.</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x</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33</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36</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36</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1.1.2</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Ввод (приобретения) жилья гражданами, проживающими в сельской местности, в том числе  молодыми семьями и молодыми специалистами.</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метров квадратных</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x</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300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350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350</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1.1.3</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Площадь обработки гербицидами очагов произрастания сорняков дикорастущей конопли</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га</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x</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40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40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40</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w:t>
            </w:r>
            <w:r w:rsidRPr="006C48FB">
              <w:rPr>
                <w:rFonts w:ascii="Times New Roman" w:eastAsia="Times New Roman" w:hAnsi="Times New Roman" w:cs="Times New Roman"/>
                <w:lang w:val="en-US" w:eastAsia="ru-RU"/>
              </w:rPr>
              <w:t>4</w:t>
            </w:r>
            <w:r w:rsidRPr="006C48FB">
              <w:rPr>
                <w:rFonts w:ascii="Times New Roman" w:eastAsia="Times New Roman" w:hAnsi="Times New Roman" w:cs="Times New Roman"/>
                <w:lang w:eastAsia="ru-RU"/>
              </w:rPr>
              <w:t>.</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Доля исполненных бюджетных ассигнований, предусмотренных в  программном виде</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x</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Задача 1 </w:t>
            </w:r>
            <w:r w:rsidRPr="006C48FB">
              <w:rPr>
                <w:rFonts w:ascii="Times New Roman" w:eastAsia="Times New Roman" w:hAnsi="Times New Roman" w:cs="Times New Roman"/>
                <w:lang w:eastAsia="ru-RU"/>
              </w:rPr>
              <w:t>Поддержка и дальнейшее развитие малых форм хозяйствования</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1.1.1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Подпрограмма </w:t>
            </w:r>
            <w:r w:rsidRPr="006C48FB">
              <w:rPr>
                <w:rFonts w:ascii="Times New Roman" w:eastAsia="Times New Roman" w:hAnsi="Times New Roman" w:cs="Times New Roman"/>
                <w:lang w:eastAsia="ru-RU"/>
              </w:rPr>
              <w:t xml:space="preserve">1«Поддержка и дальнейшее развитие малых форм хозяйствования </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33</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36</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36</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(показатели) Количество граждан, ведущих личное подсобное хозяйство, осуществляющих привлечение кредитов;</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Ед.</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Задача 2 </w:t>
            </w:r>
            <w:r w:rsidRPr="006C48FB">
              <w:rPr>
                <w:rFonts w:ascii="Times New Roman" w:eastAsia="Times New Roman" w:hAnsi="Times New Roman" w:cs="Times New Roman"/>
                <w:lang w:eastAsia="ru-RU"/>
              </w:rPr>
              <w:t>Создание комфортных условий жизнеде</w:t>
            </w:r>
            <w:r>
              <w:rPr>
                <w:rFonts w:ascii="Times New Roman" w:eastAsia="Times New Roman" w:hAnsi="Times New Roman" w:cs="Times New Roman"/>
                <w:lang w:eastAsia="ru-RU"/>
              </w:rPr>
              <w:t>ятельности в сельской местности</w:t>
            </w:r>
            <w:r w:rsidRPr="006C48FB">
              <w:rPr>
                <w:rFonts w:ascii="Times New Roman" w:eastAsia="Times New Roman" w:hAnsi="Times New Roman" w:cs="Times New Roman"/>
                <w:lang w:eastAsia="ru-RU"/>
              </w:rPr>
              <w:t xml:space="preserve"> </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Подпрограмма 2 «Устойчивое развитие сельской территории Боготольского района на 2014-2016 годы»</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Ввод (приобретения) жилья гражданами, проживающими в с</w:t>
            </w:r>
            <w:r>
              <w:rPr>
                <w:rFonts w:ascii="Times New Roman" w:eastAsia="Times New Roman" w:hAnsi="Times New Roman" w:cs="Times New Roman"/>
                <w:lang w:eastAsia="ru-RU"/>
              </w:rPr>
              <w:t xml:space="preserve">ельской местности, в том числе </w:t>
            </w:r>
            <w:r w:rsidRPr="006C48FB">
              <w:rPr>
                <w:rFonts w:ascii="Times New Roman" w:eastAsia="Times New Roman" w:hAnsi="Times New Roman" w:cs="Times New Roman"/>
                <w:lang w:eastAsia="ru-RU"/>
              </w:rPr>
              <w:t>молодыми семьями и</w:t>
            </w:r>
            <w:r>
              <w:rPr>
                <w:rFonts w:ascii="Times New Roman" w:eastAsia="Times New Roman" w:hAnsi="Times New Roman" w:cs="Times New Roman"/>
                <w:lang w:eastAsia="ru-RU"/>
              </w:rPr>
              <w:t xml:space="preserve"> молодыми специалистами. </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метров квадратных</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300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350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350</w:t>
            </w: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lastRenderedPageBreak/>
              <w:t>1.3.</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Задача 3</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Подпрограмма Обеспечение реализации муниципальной программы  развития сельского хозяйства  и  прочие мероприятия Боготольского района на 2014-2016 годы»</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24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Доля исполненных бюджетных ассигнований, предусмотренных в  программном виде</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100</w:t>
            </w:r>
          </w:p>
        </w:tc>
      </w:tr>
      <w:tr w:rsidR="000B270F" w:rsidRPr="006C48FB" w:rsidTr="000B270F">
        <w:trPr>
          <w:cantSplit/>
          <w:trHeight w:val="480"/>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1.4.</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 xml:space="preserve">Отдельные мероприятия </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302"/>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1.4.1.</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suppressAutoHyphens/>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Мероприятие 1« Проведение работ по уничтожению сорняков дикорастущей конопли</w:t>
            </w:r>
            <w:r w:rsidRPr="006C48FB">
              <w:rPr>
                <w:rFonts w:ascii="Times New Roman" w:eastAsia="Times New Roman" w:hAnsi="Times New Roman" w:cs="Times New Roman"/>
                <w:b/>
                <w:lang w:eastAsia="ru-RU"/>
              </w:rPr>
              <w:t>»</w:t>
            </w:r>
            <w:r w:rsidRPr="006C48FB">
              <w:rPr>
                <w:rFonts w:ascii="Times New Roman" w:eastAsia="Times New Roman" w:hAnsi="Times New Roman" w:cs="Times New Roman"/>
                <w:lang w:eastAsia="ru-RU"/>
              </w:rPr>
              <w:t>;</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302"/>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suppressAutoHyphens/>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Площадь обработки гербицидами очагов произрастания сорняков дикорастущей конопли</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га</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40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40</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spacing w:after="0" w:line="240" w:lineRule="auto"/>
              <w:jc w:val="center"/>
              <w:rPr>
                <w:rFonts w:ascii="Times New Roman" w:eastAsia="Times New Roman" w:hAnsi="Times New Roman" w:cs="Times New Roman"/>
                <w:sz w:val="24"/>
                <w:szCs w:val="24"/>
                <w:lang w:eastAsia="ru-RU"/>
              </w:rPr>
            </w:pPr>
            <w:r w:rsidRPr="006C48FB">
              <w:rPr>
                <w:rFonts w:ascii="Times New Roman" w:eastAsia="Times New Roman" w:hAnsi="Times New Roman" w:cs="Times New Roman"/>
                <w:sz w:val="24"/>
                <w:szCs w:val="24"/>
                <w:lang w:eastAsia="ru-RU"/>
              </w:rPr>
              <w:t>40</w:t>
            </w:r>
          </w:p>
        </w:tc>
      </w:tr>
      <w:tr w:rsidR="000B270F" w:rsidRPr="006C48FB" w:rsidTr="000B270F">
        <w:trPr>
          <w:cantSplit/>
          <w:trHeight w:val="302"/>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1.4.2.</w:t>
            </w: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ED4D06">
            <w:pPr>
              <w:widowControl w:val="0"/>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Мероприятие 2 « Организация проведения мероприятия по отлову, учету, содержанию и иному обращению с безнадзорными животными»</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p>
        </w:tc>
      </w:tr>
      <w:tr w:rsidR="000B270F" w:rsidRPr="006C48FB" w:rsidTr="000B270F">
        <w:trPr>
          <w:cantSplit/>
          <w:trHeight w:val="302"/>
        </w:trPr>
        <w:tc>
          <w:tcPr>
            <w:tcW w:w="636"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p>
        </w:tc>
        <w:tc>
          <w:tcPr>
            <w:tcW w:w="5918"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widowControl w:val="0"/>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Снижение количества безнадзорных животных</w:t>
            </w:r>
          </w:p>
        </w:tc>
        <w:tc>
          <w:tcPr>
            <w:tcW w:w="1443"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голов</w:t>
            </w:r>
          </w:p>
        </w:tc>
        <w:tc>
          <w:tcPr>
            <w:tcW w:w="1275"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0,10</w:t>
            </w:r>
          </w:p>
        </w:tc>
        <w:tc>
          <w:tcPr>
            <w:tcW w:w="1785" w:type="dxa"/>
            <w:tcBorders>
              <w:top w:val="single" w:sz="6" w:space="0" w:color="auto"/>
              <w:left w:val="single" w:sz="6" w:space="0" w:color="auto"/>
              <w:bottom w:val="single" w:sz="6" w:space="0" w:color="auto"/>
              <w:right w:val="single" w:sz="6" w:space="0" w:color="auto"/>
            </w:tcBorders>
          </w:tcPr>
          <w:p w:rsidR="000B270F" w:rsidRPr="006C48FB" w:rsidRDefault="000B270F" w:rsidP="00031CA0">
            <w:pPr>
              <w:autoSpaceDE w:val="0"/>
              <w:autoSpaceDN w:val="0"/>
              <w:adjustRightInd w:val="0"/>
              <w:spacing w:after="0" w:line="240" w:lineRule="auto"/>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Ведомственная отчетность</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188</w:t>
            </w:r>
          </w:p>
        </w:tc>
        <w:tc>
          <w:tcPr>
            <w:tcW w:w="992"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150</w:t>
            </w:r>
          </w:p>
        </w:tc>
        <w:tc>
          <w:tcPr>
            <w:tcW w:w="993"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105</w:t>
            </w:r>
          </w:p>
        </w:tc>
        <w:tc>
          <w:tcPr>
            <w:tcW w:w="1134" w:type="dxa"/>
            <w:tcBorders>
              <w:top w:val="single" w:sz="6" w:space="0" w:color="auto"/>
              <w:left w:val="single" w:sz="6" w:space="0" w:color="auto"/>
              <w:bottom w:val="single" w:sz="6" w:space="0" w:color="auto"/>
              <w:right w:val="single" w:sz="6" w:space="0" w:color="auto"/>
            </w:tcBorders>
            <w:vAlign w:val="center"/>
          </w:tcPr>
          <w:p w:rsidR="000B270F" w:rsidRPr="006C48FB" w:rsidRDefault="000B270F" w:rsidP="000B270F">
            <w:pPr>
              <w:autoSpaceDE w:val="0"/>
              <w:autoSpaceDN w:val="0"/>
              <w:adjustRightInd w:val="0"/>
              <w:spacing w:after="0" w:line="240" w:lineRule="auto"/>
              <w:jc w:val="center"/>
              <w:rPr>
                <w:rFonts w:ascii="Times New Roman" w:eastAsia="Times New Roman" w:hAnsi="Times New Roman" w:cs="Times New Roman"/>
                <w:lang w:eastAsia="ru-RU"/>
              </w:rPr>
            </w:pPr>
            <w:r w:rsidRPr="006C48FB">
              <w:rPr>
                <w:rFonts w:ascii="Times New Roman" w:eastAsia="Times New Roman" w:hAnsi="Times New Roman" w:cs="Times New Roman"/>
                <w:lang w:eastAsia="ru-RU"/>
              </w:rPr>
              <w:t>98</w:t>
            </w:r>
          </w:p>
        </w:tc>
      </w:tr>
    </w:tbl>
    <w:p w:rsidR="00A6491A" w:rsidRDefault="00A6491A" w:rsidP="00A6491A">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A6491A" w:rsidRDefault="00A6491A" w:rsidP="00A6491A">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D948B3" w:rsidRDefault="00D948B3" w:rsidP="00D948B3">
      <w:pPr>
        <w:autoSpaceDE w:val="0"/>
        <w:autoSpaceDN w:val="0"/>
        <w:adjustRightInd w:val="0"/>
        <w:spacing w:after="0" w:line="240" w:lineRule="auto"/>
        <w:jc w:val="right"/>
        <w:outlineLvl w:val="2"/>
        <w:rPr>
          <w:rFonts w:ascii="Times New Roman" w:eastAsia="Times New Roman" w:hAnsi="Times New Roman" w:cs="Times New Roman"/>
          <w:sz w:val="28"/>
          <w:szCs w:val="28"/>
          <w:lang w:val="en-US" w:eastAsia="ru-RU"/>
        </w:rPr>
      </w:pPr>
    </w:p>
    <w:p w:rsidR="00D948B3" w:rsidRPr="007324E2" w:rsidRDefault="00D948B3" w:rsidP="00D948B3">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t>П</w:t>
      </w:r>
      <w:r w:rsidR="00380E0D" w:rsidRPr="007324E2">
        <w:rPr>
          <w:rFonts w:ascii="Times New Roman" w:eastAsia="Times New Roman" w:hAnsi="Times New Roman" w:cs="Times New Roman"/>
          <w:sz w:val="24"/>
          <w:szCs w:val="24"/>
          <w:lang w:eastAsia="ru-RU"/>
        </w:rPr>
        <w:t>риложение № 2</w:t>
      </w:r>
    </w:p>
    <w:p w:rsidR="00D948B3" w:rsidRPr="007324E2" w:rsidRDefault="00D948B3" w:rsidP="00D948B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t>к Паспорту муниципальной  программы «Развитие сельского хозяйства</w:t>
      </w:r>
    </w:p>
    <w:p w:rsidR="00D948B3" w:rsidRPr="007324E2" w:rsidRDefault="00380E0D" w:rsidP="00D948B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t>Боготольского района»</w:t>
      </w:r>
    </w:p>
    <w:p w:rsidR="00D948B3" w:rsidRPr="00D16222" w:rsidRDefault="00D948B3" w:rsidP="00D948B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948B3" w:rsidRPr="00D16222" w:rsidRDefault="00D948B3" w:rsidP="00D948B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6222">
        <w:rPr>
          <w:rFonts w:ascii="Times New Roman" w:eastAsia="Times New Roman" w:hAnsi="Times New Roman" w:cs="Times New Roman"/>
          <w:sz w:val="28"/>
          <w:szCs w:val="28"/>
          <w:lang w:eastAsia="ru-RU"/>
        </w:rPr>
        <w:t>Целевые показатели на долгосрочный период</w:t>
      </w:r>
    </w:p>
    <w:p w:rsidR="00D948B3" w:rsidRPr="00D16222" w:rsidRDefault="00D948B3" w:rsidP="00D948B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4819" w:type="dxa"/>
        <w:tblInd w:w="-290" w:type="dxa"/>
        <w:tblLayout w:type="fixed"/>
        <w:tblCellMar>
          <w:left w:w="70" w:type="dxa"/>
          <w:right w:w="70" w:type="dxa"/>
        </w:tblCellMar>
        <w:tblLook w:val="0000"/>
      </w:tblPr>
      <w:tblGrid>
        <w:gridCol w:w="670"/>
        <w:gridCol w:w="6150"/>
        <w:gridCol w:w="1582"/>
        <w:gridCol w:w="742"/>
        <w:gridCol w:w="742"/>
        <w:gridCol w:w="742"/>
        <w:gridCol w:w="647"/>
        <w:gridCol w:w="709"/>
        <w:gridCol w:w="709"/>
        <w:gridCol w:w="708"/>
        <w:gridCol w:w="709"/>
        <w:gridCol w:w="709"/>
      </w:tblGrid>
      <w:tr w:rsidR="00380E0D" w:rsidRPr="00D16222" w:rsidTr="00380E0D">
        <w:trPr>
          <w:cantSplit/>
          <w:trHeight w:val="840"/>
        </w:trPr>
        <w:tc>
          <w:tcPr>
            <w:tcW w:w="670" w:type="dxa"/>
            <w:vMerge w:val="restart"/>
            <w:tcBorders>
              <w:top w:val="single" w:sz="6" w:space="0" w:color="auto"/>
              <w:left w:val="single" w:sz="6" w:space="0" w:color="auto"/>
              <w:bottom w:val="nil"/>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222">
              <w:rPr>
                <w:rFonts w:ascii="Times New Roman" w:eastAsia="Times New Roman" w:hAnsi="Times New Roman" w:cs="Times New Roman"/>
                <w:sz w:val="24"/>
                <w:szCs w:val="24"/>
                <w:lang w:eastAsia="ru-RU"/>
              </w:rPr>
              <w:t xml:space="preserve">№ </w:t>
            </w:r>
            <w:proofErr w:type="gramStart"/>
            <w:r w:rsidRPr="00D16222">
              <w:rPr>
                <w:rFonts w:ascii="Times New Roman" w:eastAsia="Times New Roman" w:hAnsi="Times New Roman" w:cs="Times New Roman"/>
                <w:sz w:val="24"/>
                <w:szCs w:val="24"/>
                <w:lang w:eastAsia="ru-RU"/>
              </w:rPr>
              <w:t>п</w:t>
            </w:r>
            <w:proofErr w:type="gramEnd"/>
            <w:r w:rsidRPr="00D16222">
              <w:rPr>
                <w:rFonts w:ascii="Times New Roman" w:eastAsia="Times New Roman" w:hAnsi="Times New Roman" w:cs="Times New Roman"/>
                <w:sz w:val="24"/>
                <w:szCs w:val="24"/>
                <w:lang w:eastAsia="ru-RU"/>
              </w:rPr>
              <w:t>/п</w:t>
            </w:r>
          </w:p>
        </w:tc>
        <w:tc>
          <w:tcPr>
            <w:tcW w:w="6150" w:type="dxa"/>
            <w:vMerge w:val="restart"/>
            <w:tcBorders>
              <w:top w:val="single" w:sz="6" w:space="0" w:color="auto"/>
              <w:left w:val="single" w:sz="6" w:space="0" w:color="auto"/>
              <w:bottom w:val="nil"/>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r w:rsidRPr="00D16222">
              <w:rPr>
                <w:rFonts w:ascii="Times New Roman" w:eastAsia="Times New Roman" w:hAnsi="Times New Roman" w:cs="Times New Roman"/>
                <w:sz w:val="24"/>
                <w:szCs w:val="24"/>
                <w:lang w:eastAsia="ru-RU"/>
              </w:rPr>
              <w:t>целевые показатели</w:t>
            </w:r>
          </w:p>
        </w:tc>
        <w:tc>
          <w:tcPr>
            <w:tcW w:w="1582" w:type="dxa"/>
            <w:vMerge w:val="restart"/>
            <w:tcBorders>
              <w:top w:val="single" w:sz="6" w:space="0" w:color="auto"/>
              <w:left w:val="single" w:sz="6" w:space="0" w:color="auto"/>
              <w:bottom w:val="nil"/>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222">
              <w:rPr>
                <w:rFonts w:ascii="Times New Roman" w:eastAsia="Times New Roman" w:hAnsi="Times New Roman" w:cs="Times New Roman"/>
                <w:sz w:val="24"/>
                <w:szCs w:val="24"/>
                <w:lang w:eastAsia="ru-RU"/>
              </w:rPr>
              <w:t>Единица измерения</w:t>
            </w:r>
          </w:p>
        </w:tc>
        <w:tc>
          <w:tcPr>
            <w:tcW w:w="742" w:type="dxa"/>
            <w:vMerge w:val="restart"/>
            <w:tcBorders>
              <w:top w:val="single" w:sz="6" w:space="0" w:color="auto"/>
              <w:left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2012</w:t>
            </w:r>
            <w:r w:rsidRPr="00D16222">
              <w:rPr>
                <w:rFonts w:ascii="Times New Roman" w:eastAsia="Times New Roman" w:hAnsi="Times New Roman" w:cs="Times New Roman"/>
                <w:sz w:val="23"/>
                <w:szCs w:val="23"/>
                <w:lang w:eastAsia="ru-RU"/>
              </w:rPr>
              <w:t xml:space="preserve"> год</w:t>
            </w:r>
          </w:p>
        </w:tc>
        <w:tc>
          <w:tcPr>
            <w:tcW w:w="742" w:type="dxa"/>
            <w:vMerge w:val="restart"/>
            <w:tcBorders>
              <w:top w:val="single" w:sz="6" w:space="0" w:color="auto"/>
              <w:left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2013</w:t>
            </w:r>
            <w:r w:rsidRPr="00D16222">
              <w:rPr>
                <w:rFonts w:ascii="Times New Roman" w:eastAsia="Times New Roman" w:hAnsi="Times New Roman" w:cs="Times New Roman"/>
                <w:sz w:val="23"/>
                <w:szCs w:val="23"/>
                <w:lang w:eastAsia="ru-RU"/>
              </w:rPr>
              <w:t xml:space="preserve"> год</w:t>
            </w:r>
          </w:p>
        </w:tc>
        <w:tc>
          <w:tcPr>
            <w:tcW w:w="742" w:type="dxa"/>
            <w:vMerge w:val="restart"/>
            <w:tcBorders>
              <w:top w:val="single" w:sz="6" w:space="0" w:color="auto"/>
              <w:left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2014</w:t>
            </w:r>
            <w:r w:rsidRPr="00D16222">
              <w:rPr>
                <w:rFonts w:ascii="Times New Roman" w:eastAsia="Times New Roman" w:hAnsi="Times New Roman" w:cs="Times New Roman"/>
                <w:sz w:val="23"/>
                <w:szCs w:val="23"/>
                <w:lang w:eastAsia="ru-RU"/>
              </w:rPr>
              <w:t xml:space="preserve"> год</w:t>
            </w:r>
          </w:p>
        </w:tc>
        <w:tc>
          <w:tcPr>
            <w:tcW w:w="1356" w:type="dxa"/>
            <w:gridSpan w:val="2"/>
            <w:tcBorders>
              <w:top w:val="single" w:sz="6" w:space="0" w:color="auto"/>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16222">
              <w:rPr>
                <w:rFonts w:ascii="Times New Roman" w:eastAsia="Times New Roman" w:hAnsi="Times New Roman" w:cs="Times New Roman"/>
                <w:sz w:val="23"/>
                <w:szCs w:val="23"/>
                <w:lang w:eastAsia="ru-RU"/>
              </w:rPr>
              <w:t>Плановый период</w:t>
            </w:r>
          </w:p>
        </w:tc>
        <w:tc>
          <w:tcPr>
            <w:tcW w:w="2835" w:type="dxa"/>
            <w:gridSpan w:val="4"/>
            <w:tcBorders>
              <w:top w:val="single" w:sz="6" w:space="0" w:color="auto"/>
              <w:left w:val="single" w:sz="6" w:space="0" w:color="auto"/>
              <w:bottom w:val="single" w:sz="6" w:space="0" w:color="auto"/>
              <w:right w:val="single" w:sz="4"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6222">
              <w:rPr>
                <w:rFonts w:ascii="Times New Roman" w:eastAsia="Times New Roman" w:hAnsi="Times New Roman" w:cs="Times New Roman"/>
                <w:sz w:val="24"/>
                <w:szCs w:val="24"/>
                <w:lang w:eastAsia="ru-RU"/>
              </w:rPr>
              <w:t>Долгосрочный период по годам</w:t>
            </w:r>
          </w:p>
        </w:tc>
      </w:tr>
      <w:tr w:rsidR="00380E0D" w:rsidRPr="00D16222" w:rsidTr="00380E0D">
        <w:trPr>
          <w:cantSplit/>
          <w:trHeight w:val="240"/>
        </w:trPr>
        <w:tc>
          <w:tcPr>
            <w:tcW w:w="670" w:type="dxa"/>
            <w:vMerge/>
            <w:tcBorders>
              <w:top w:val="nil"/>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0" w:type="dxa"/>
            <w:vMerge/>
            <w:tcBorders>
              <w:top w:val="nil"/>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2" w:type="dxa"/>
            <w:vMerge/>
            <w:tcBorders>
              <w:top w:val="nil"/>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vMerge/>
            <w:tcBorders>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vMerge/>
            <w:tcBorders>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 w:type="dxa"/>
            <w:vMerge/>
            <w:tcBorders>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0E3F43" w:rsidRDefault="00380E0D" w:rsidP="00D948B3">
            <w:pPr>
              <w:autoSpaceDE w:val="0"/>
              <w:autoSpaceDN w:val="0"/>
              <w:adjustRightInd w:val="0"/>
              <w:spacing w:after="0" w:line="240" w:lineRule="auto"/>
              <w:jc w:val="center"/>
              <w:rPr>
                <w:rFonts w:ascii="Times New Roman" w:eastAsia="Times New Roman" w:hAnsi="Times New Roman" w:cs="Times New Roman"/>
                <w:lang w:eastAsia="ru-RU"/>
              </w:rPr>
            </w:pPr>
            <w:r w:rsidRPr="000E3F43">
              <w:rPr>
                <w:rFonts w:ascii="Times New Roman" w:eastAsia="Times New Roman" w:hAnsi="Times New Roman" w:cs="Times New Roman"/>
                <w:lang w:eastAsia="ru-RU"/>
              </w:rPr>
              <w:t>2015</w:t>
            </w:r>
            <w:r>
              <w:rPr>
                <w:rFonts w:ascii="Times New Roman" w:eastAsia="Times New Roman" w:hAnsi="Times New Roman" w:cs="Times New Roman"/>
                <w:lang w:eastAsia="ru-RU"/>
              </w:rPr>
              <w:t xml:space="preserve"> </w:t>
            </w:r>
            <w:r w:rsidRPr="000E3F43">
              <w:rPr>
                <w:rFonts w:ascii="Times New Roman" w:eastAsia="Times New Roman" w:hAnsi="Times New Roman" w:cs="Times New Roman"/>
                <w:lang w:eastAsia="ru-RU"/>
              </w:rPr>
              <w:t>год</w:t>
            </w:r>
          </w:p>
        </w:tc>
        <w:tc>
          <w:tcPr>
            <w:tcW w:w="709" w:type="dxa"/>
            <w:tcBorders>
              <w:top w:val="single" w:sz="6" w:space="0" w:color="auto"/>
              <w:left w:val="single" w:sz="6" w:space="0" w:color="auto"/>
              <w:bottom w:val="single" w:sz="6" w:space="0" w:color="auto"/>
              <w:right w:val="single" w:sz="6" w:space="0" w:color="auto"/>
            </w:tcBorders>
          </w:tcPr>
          <w:p w:rsidR="00380E0D" w:rsidRPr="000E3F43" w:rsidRDefault="00380E0D" w:rsidP="00D948B3">
            <w:pPr>
              <w:autoSpaceDE w:val="0"/>
              <w:autoSpaceDN w:val="0"/>
              <w:adjustRightInd w:val="0"/>
              <w:spacing w:after="0" w:line="240" w:lineRule="auto"/>
              <w:jc w:val="center"/>
              <w:rPr>
                <w:rFonts w:ascii="Times New Roman" w:eastAsia="Times New Roman" w:hAnsi="Times New Roman" w:cs="Times New Roman"/>
                <w:lang w:eastAsia="ru-RU"/>
              </w:rPr>
            </w:pPr>
            <w:r w:rsidRPr="000E3F43">
              <w:rPr>
                <w:rFonts w:ascii="Times New Roman" w:eastAsia="Times New Roman" w:hAnsi="Times New Roman" w:cs="Times New Roman"/>
                <w:lang w:eastAsia="ru-RU"/>
              </w:rPr>
              <w:t>2016</w:t>
            </w:r>
            <w:r>
              <w:rPr>
                <w:rFonts w:ascii="Times New Roman" w:eastAsia="Times New Roman" w:hAnsi="Times New Roman" w:cs="Times New Roman"/>
                <w:lang w:eastAsia="ru-RU"/>
              </w:rPr>
              <w:t xml:space="preserve"> </w:t>
            </w:r>
            <w:r w:rsidRPr="000E3F43">
              <w:rPr>
                <w:rFonts w:ascii="Times New Roman" w:eastAsia="Times New Roman" w:hAnsi="Times New Roman" w:cs="Times New Roman"/>
                <w:lang w:eastAsia="ru-RU"/>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D948B3">
            <w:pPr>
              <w:tabs>
                <w:tab w:val="left" w:pos="125"/>
              </w:tabs>
              <w:autoSpaceDE w:val="0"/>
              <w:autoSpaceDN w:val="0"/>
              <w:adjustRightInd w:val="0"/>
              <w:spacing w:after="0" w:line="240" w:lineRule="auto"/>
              <w:ind w:left="-155" w:firstLine="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D948B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r w:rsidRPr="00D16222">
              <w:rPr>
                <w:rFonts w:ascii="Times New Roman" w:eastAsia="Times New Roman" w:hAnsi="Times New Roman" w:cs="Times New Roman"/>
                <w:sz w:val="24"/>
                <w:szCs w:val="24"/>
                <w:lang w:eastAsia="ru-RU"/>
              </w:rPr>
              <w:t xml:space="preserve">1  </w:t>
            </w: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w:t>
            </w:r>
          </w:p>
          <w:p w:rsidR="00380E0D" w:rsidRPr="005B550E" w:rsidRDefault="00380E0D" w:rsidP="00380E0D">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Развитие сельских территорий,</w:t>
            </w:r>
            <w:proofErr w:type="gramStart"/>
            <w:r w:rsidRPr="005B550E">
              <w:rPr>
                <w:rFonts w:ascii="Times New Roman" w:eastAsia="Times New Roman" w:hAnsi="Times New Roman" w:cs="Times New Roman"/>
                <w:lang w:eastAsia="ru-RU"/>
              </w:rPr>
              <w:t xml:space="preserve"> ,</w:t>
            </w:r>
            <w:proofErr w:type="gramEnd"/>
            <w:r w:rsidRPr="005B550E">
              <w:rPr>
                <w:rFonts w:ascii="Times New Roman" w:eastAsia="Times New Roman" w:hAnsi="Times New Roman" w:cs="Times New Roman"/>
                <w:lang w:eastAsia="ru-RU"/>
              </w:rPr>
              <w:t xml:space="preserve"> рост занятости  и уровня жизни населения.</w:t>
            </w:r>
          </w:p>
        </w:tc>
        <w:tc>
          <w:tcPr>
            <w:tcW w:w="1582"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0E0D" w:rsidRPr="00D16222" w:rsidTr="00380E0D">
        <w:trPr>
          <w:cantSplit/>
          <w:trHeight w:val="36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r w:rsidRPr="00D16222">
              <w:rPr>
                <w:rFonts w:ascii="Times New Roman" w:eastAsia="Times New Roman" w:hAnsi="Times New Roman" w:cs="Times New Roman"/>
                <w:sz w:val="24"/>
                <w:szCs w:val="24"/>
                <w:lang w:eastAsia="ru-RU"/>
              </w:rPr>
              <w:lastRenderedPageBreak/>
              <w:t>1.1</w:t>
            </w: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Целевые показатели:</w:t>
            </w:r>
          </w:p>
        </w:tc>
        <w:tc>
          <w:tcPr>
            <w:tcW w:w="1582"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380E0D">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Количество граждан, ведущих личное подсобное хозяйство, осуществляющих привлечение кредитов;</w:t>
            </w:r>
          </w:p>
        </w:tc>
        <w:tc>
          <w:tcPr>
            <w:tcW w:w="1582"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Ед.</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37</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30</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30</w:t>
            </w: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33</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36</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Ввод (приобретения) жилья гражданами, проживающими в сельской местности, в том числе  молодыми семьями и</w:t>
            </w:r>
            <w:r>
              <w:rPr>
                <w:rFonts w:ascii="Times New Roman" w:eastAsia="Times New Roman" w:hAnsi="Times New Roman" w:cs="Times New Roman"/>
                <w:lang w:eastAsia="ru-RU"/>
              </w:rPr>
              <w:t xml:space="preserve"> молодыми специалистами.</w:t>
            </w:r>
          </w:p>
        </w:tc>
        <w:tc>
          <w:tcPr>
            <w:tcW w:w="1582"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метров квадратных</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0</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162</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240</w:t>
            </w: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Площадь обработки гербицидами очагов произрастания сорняков дикорастущей конопли</w:t>
            </w:r>
          </w:p>
        </w:tc>
        <w:tc>
          <w:tcPr>
            <w:tcW w:w="1582"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га</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57,5</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40,3</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w:t>
            </w: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Снижение количества безнадзорных животных</w:t>
            </w:r>
          </w:p>
        </w:tc>
        <w:tc>
          <w:tcPr>
            <w:tcW w:w="1582"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голов</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275</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234</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188</w:t>
            </w: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150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105</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380E0D" w:rsidRPr="00D16222" w:rsidTr="00380E0D">
        <w:trPr>
          <w:cantSplit/>
          <w:trHeight w:val="24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50"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Доля исполненных бюджетных ассигнований, предусмотренных в  программном виде</w:t>
            </w:r>
          </w:p>
        </w:tc>
        <w:tc>
          <w:tcPr>
            <w:tcW w:w="1582" w:type="dxa"/>
            <w:tcBorders>
              <w:top w:val="single" w:sz="6" w:space="0" w:color="auto"/>
              <w:left w:val="single" w:sz="6" w:space="0" w:color="auto"/>
              <w:bottom w:val="single" w:sz="6" w:space="0" w:color="auto"/>
              <w:right w:val="single" w:sz="6" w:space="0" w:color="auto"/>
            </w:tcBorders>
          </w:tcPr>
          <w:p w:rsidR="00380E0D" w:rsidRPr="005B550E" w:rsidRDefault="00380E0D" w:rsidP="00D948B3">
            <w:pPr>
              <w:autoSpaceDE w:val="0"/>
              <w:autoSpaceDN w:val="0"/>
              <w:adjustRightInd w:val="0"/>
              <w:spacing w:after="0" w:line="240" w:lineRule="auto"/>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5B550E" w:rsidRDefault="00380E0D" w:rsidP="00380E0D">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80E0D" w:rsidRPr="00D16222" w:rsidTr="00380E0D">
        <w:trPr>
          <w:cantSplit/>
          <w:trHeight w:val="360"/>
        </w:trPr>
        <w:tc>
          <w:tcPr>
            <w:tcW w:w="670"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50" w:type="dxa"/>
            <w:tcBorders>
              <w:top w:val="single" w:sz="6" w:space="0" w:color="auto"/>
              <w:left w:val="single" w:sz="6" w:space="0" w:color="auto"/>
              <w:bottom w:val="single" w:sz="6" w:space="0" w:color="auto"/>
              <w:right w:val="single" w:sz="6" w:space="0" w:color="auto"/>
            </w:tcBorders>
          </w:tcPr>
          <w:p w:rsidR="00380E0D" w:rsidRPr="00D16222" w:rsidRDefault="00380E0D" w:rsidP="00380E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т.д. по целям</w:t>
            </w:r>
          </w:p>
        </w:tc>
        <w:tc>
          <w:tcPr>
            <w:tcW w:w="1582" w:type="dxa"/>
            <w:tcBorders>
              <w:top w:val="single" w:sz="6" w:space="0" w:color="auto"/>
              <w:left w:val="single" w:sz="6" w:space="0" w:color="auto"/>
              <w:bottom w:val="single" w:sz="6" w:space="0" w:color="auto"/>
              <w:right w:val="single" w:sz="6" w:space="0" w:color="auto"/>
            </w:tcBorders>
          </w:tcPr>
          <w:p w:rsidR="00380E0D" w:rsidRPr="00D16222" w:rsidRDefault="00380E0D" w:rsidP="00D948B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tc>
        <w:tc>
          <w:tcPr>
            <w:tcW w:w="742"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tc>
        <w:tc>
          <w:tcPr>
            <w:tcW w:w="647"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highlight w:val="red"/>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rsidR="00380E0D" w:rsidRPr="00D16222" w:rsidRDefault="00380E0D"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D948B3" w:rsidRPr="00D16222" w:rsidRDefault="00D948B3" w:rsidP="00380E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48B3" w:rsidRPr="00D16222" w:rsidRDefault="00D948B3" w:rsidP="00D948B3">
      <w:pPr>
        <w:spacing w:after="0" w:line="240" w:lineRule="auto"/>
        <w:rPr>
          <w:rFonts w:ascii="Times New Roman" w:eastAsia="Times New Roman" w:hAnsi="Times New Roman" w:cs="Times New Roman"/>
          <w:sz w:val="24"/>
          <w:szCs w:val="24"/>
          <w:lang w:eastAsia="ru-RU"/>
        </w:rPr>
      </w:pPr>
    </w:p>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sectPr w:rsidR="00A6491A" w:rsidSect="00A6491A">
          <w:pgSz w:w="16838" w:h="11906" w:orient="landscape"/>
          <w:pgMar w:top="1418" w:right="851" w:bottom="851" w:left="851" w:header="454" w:footer="454" w:gutter="0"/>
          <w:cols w:space="708"/>
          <w:docGrid w:linePitch="381"/>
        </w:sectPr>
      </w:pPr>
    </w:p>
    <w:p w:rsidR="00A6491A" w:rsidRPr="007324E2" w:rsidRDefault="00A6491A" w:rsidP="00ED4D06">
      <w:pPr>
        <w:autoSpaceDE w:val="0"/>
        <w:autoSpaceDN w:val="0"/>
        <w:adjustRightInd w:val="0"/>
        <w:spacing w:after="0" w:line="240" w:lineRule="auto"/>
        <w:ind w:left="5245"/>
        <w:jc w:val="right"/>
        <w:outlineLvl w:val="2"/>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lastRenderedPageBreak/>
        <w:t>Приложение № 3</w:t>
      </w:r>
    </w:p>
    <w:p w:rsidR="00ED4D06" w:rsidRPr="007324E2" w:rsidRDefault="00ED4D06" w:rsidP="00A6491A">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7324E2">
        <w:rPr>
          <w:rFonts w:ascii="Times New Roman" w:eastAsia="Times New Roman" w:hAnsi="Times New Roman" w:cs="Times New Roman"/>
          <w:sz w:val="24"/>
          <w:szCs w:val="24"/>
          <w:lang w:eastAsia="ru-RU"/>
        </w:rPr>
        <w:t>к</w:t>
      </w:r>
      <w:proofErr w:type="gramEnd"/>
      <w:r w:rsidRPr="007324E2">
        <w:rPr>
          <w:rFonts w:ascii="Times New Roman" w:eastAsia="Times New Roman" w:hAnsi="Times New Roman" w:cs="Times New Roman"/>
          <w:sz w:val="24"/>
          <w:szCs w:val="24"/>
          <w:lang w:eastAsia="ru-RU"/>
        </w:rPr>
        <w:t xml:space="preserve"> муниципальной программы</w:t>
      </w:r>
    </w:p>
    <w:p w:rsidR="00A6491A" w:rsidRPr="007324E2" w:rsidRDefault="00A6491A" w:rsidP="00A649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t>«Развитие сельского хозяйства</w:t>
      </w:r>
    </w:p>
    <w:p w:rsidR="00A6491A" w:rsidRPr="007324E2" w:rsidRDefault="00ED4D06" w:rsidP="00A6491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324E2">
        <w:rPr>
          <w:rFonts w:ascii="Times New Roman" w:eastAsia="Times New Roman" w:hAnsi="Times New Roman" w:cs="Times New Roman"/>
          <w:sz w:val="24"/>
          <w:szCs w:val="24"/>
          <w:lang w:eastAsia="ru-RU"/>
        </w:rPr>
        <w:t>Боготольского района»</w:t>
      </w:r>
    </w:p>
    <w:p w:rsidR="00A6491A" w:rsidRPr="00AA5DE4" w:rsidRDefault="00A6491A" w:rsidP="00A6491A">
      <w:pPr>
        <w:spacing w:after="0" w:line="240" w:lineRule="auto"/>
        <w:rPr>
          <w:rFonts w:ascii="Times New Roman" w:eastAsia="Times New Roman" w:hAnsi="Times New Roman" w:cs="Times New Roman"/>
          <w:sz w:val="24"/>
          <w:szCs w:val="24"/>
          <w:lang w:eastAsia="ru-RU"/>
        </w:rPr>
      </w:pPr>
    </w:p>
    <w:p w:rsidR="00A6491A" w:rsidRPr="00AA5DE4" w:rsidRDefault="00A6491A" w:rsidP="00380E0D">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AA5DE4">
        <w:rPr>
          <w:rFonts w:ascii="Times New Roman" w:eastAsia="Times New Roman" w:hAnsi="Times New Roman" w:cs="Times New Roman"/>
          <w:sz w:val="24"/>
          <w:szCs w:val="24"/>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A6491A" w:rsidRPr="00AA5DE4" w:rsidRDefault="00A6491A" w:rsidP="00ED4D06">
      <w:pPr>
        <w:autoSpaceDE w:val="0"/>
        <w:autoSpaceDN w:val="0"/>
        <w:adjustRightInd w:val="0"/>
        <w:spacing w:after="0" w:line="240" w:lineRule="auto"/>
        <w:ind w:left="5400"/>
        <w:outlineLvl w:val="2"/>
        <w:rPr>
          <w:rFonts w:ascii="Times New Roman" w:eastAsia="Times New Roman" w:hAnsi="Times New Roman" w:cs="Times New Roman"/>
          <w:sz w:val="24"/>
          <w:szCs w:val="24"/>
          <w:lang w:eastAsia="ru-RU"/>
        </w:rPr>
      </w:pPr>
    </w:p>
    <w:tbl>
      <w:tblPr>
        <w:tblStyle w:val="a9"/>
        <w:tblW w:w="9973" w:type="dxa"/>
        <w:tblLook w:val="01E0"/>
      </w:tblPr>
      <w:tblGrid>
        <w:gridCol w:w="648"/>
        <w:gridCol w:w="2721"/>
        <w:gridCol w:w="4011"/>
        <w:gridCol w:w="2593"/>
      </w:tblGrid>
      <w:tr w:rsidR="00A6491A" w:rsidRPr="00AA5DE4" w:rsidTr="00031CA0">
        <w:tc>
          <w:tcPr>
            <w:tcW w:w="648" w:type="dxa"/>
            <w:tcBorders>
              <w:top w:val="single" w:sz="4" w:space="0" w:color="auto"/>
              <w:left w:val="single" w:sz="4" w:space="0" w:color="auto"/>
              <w:bottom w:val="single" w:sz="4" w:space="0" w:color="auto"/>
              <w:right w:val="single" w:sz="4" w:space="0" w:color="auto"/>
            </w:tcBorders>
            <w:vAlign w:val="center"/>
            <w:hideMark/>
          </w:tcPr>
          <w:p w:rsidR="00A6491A" w:rsidRPr="00AA5DE4" w:rsidRDefault="00A6491A" w:rsidP="00031CA0">
            <w:pPr>
              <w:autoSpaceDE w:val="0"/>
              <w:autoSpaceDN w:val="0"/>
              <w:adjustRightInd w:val="0"/>
              <w:jc w:val="center"/>
              <w:outlineLvl w:val="2"/>
              <w:rPr>
                <w:sz w:val="24"/>
                <w:szCs w:val="24"/>
              </w:rPr>
            </w:pPr>
            <w:r w:rsidRPr="00AA5DE4">
              <w:rPr>
                <w:sz w:val="24"/>
                <w:szCs w:val="24"/>
              </w:rPr>
              <w:t xml:space="preserve">№ </w:t>
            </w:r>
            <w:proofErr w:type="gramStart"/>
            <w:r w:rsidRPr="00AA5DE4">
              <w:rPr>
                <w:sz w:val="24"/>
                <w:szCs w:val="24"/>
              </w:rPr>
              <w:t>п</w:t>
            </w:r>
            <w:proofErr w:type="gramEnd"/>
            <w:r w:rsidRPr="00AA5DE4">
              <w:rPr>
                <w:sz w:val="24"/>
                <w:szCs w:val="24"/>
              </w:rPr>
              <w:t>/п</w:t>
            </w:r>
          </w:p>
        </w:tc>
        <w:tc>
          <w:tcPr>
            <w:tcW w:w="2721" w:type="dxa"/>
            <w:tcBorders>
              <w:top w:val="single" w:sz="4" w:space="0" w:color="auto"/>
              <w:left w:val="single" w:sz="4" w:space="0" w:color="auto"/>
              <w:bottom w:val="single" w:sz="4" w:space="0" w:color="auto"/>
              <w:right w:val="single" w:sz="4" w:space="0" w:color="auto"/>
            </w:tcBorders>
            <w:vAlign w:val="center"/>
            <w:hideMark/>
          </w:tcPr>
          <w:p w:rsidR="00A6491A" w:rsidRPr="00AA5DE4" w:rsidRDefault="00A6491A" w:rsidP="00031CA0">
            <w:pPr>
              <w:autoSpaceDE w:val="0"/>
              <w:autoSpaceDN w:val="0"/>
              <w:adjustRightInd w:val="0"/>
              <w:jc w:val="center"/>
              <w:outlineLvl w:val="2"/>
              <w:rPr>
                <w:sz w:val="24"/>
                <w:szCs w:val="24"/>
              </w:rPr>
            </w:pPr>
            <w:r w:rsidRPr="00AA5DE4">
              <w:rPr>
                <w:sz w:val="24"/>
                <w:szCs w:val="24"/>
              </w:rPr>
              <w:t xml:space="preserve">Наименование нормативного правового акта </w:t>
            </w:r>
          </w:p>
        </w:tc>
        <w:tc>
          <w:tcPr>
            <w:tcW w:w="4011" w:type="dxa"/>
            <w:tcBorders>
              <w:top w:val="single" w:sz="4" w:space="0" w:color="auto"/>
              <w:left w:val="single" w:sz="4" w:space="0" w:color="auto"/>
              <w:bottom w:val="single" w:sz="4" w:space="0" w:color="auto"/>
              <w:right w:val="single" w:sz="4" w:space="0" w:color="auto"/>
            </w:tcBorders>
            <w:vAlign w:val="center"/>
            <w:hideMark/>
          </w:tcPr>
          <w:p w:rsidR="00A6491A" w:rsidRPr="00AA5DE4" w:rsidRDefault="00A6491A" w:rsidP="00031CA0">
            <w:pPr>
              <w:autoSpaceDE w:val="0"/>
              <w:autoSpaceDN w:val="0"/>
              <w:adjustRightInd w:val="0"/>
              <w:jc w:val="center"/>
              <w:outlineLvl w:val="2"/>
              <w:rPr>
                <w:sz w:val="24"/>
                <w:szCs w:val="24"/>
              </w:rPr>
            </w:pPr>
            <w:r w:rsidRPr="00AA5DE4">
              <w:rPr>
                <w:sz w:val="24"/>
                <w:szCs w:val="24"/>
              </w:rPr>
              <w:t>Предмет регулирования, основное содержание</w:t>
            </w:r>
          </w:p>
        </w:tc>
        <w:tc>
          <w:tcPr>
            <w:tcW w:w="2593" w:type="dxa"/>
            <w:tcBorders>
              <w:top w:val="single" w:sz="4" w:space="0" w:color="auto"/>
              <w:left w:val="single" w:sz="4" w:space="0" w:color="auto"/>
              <w:bottom w:val="single" w:sz="4" w:space="0" w:color="auto"/>
              <w:right w:val="single" w:sz="4" w:space="0" w:color="auto"/>
            </w:tcBorders>
            <w:vAlign w:val="center"/>
            <w:hideMark/>
          </w:tcPr>
          <w:p w:rsidR="00A6491A" w:rsidRPr="00AA5DE4" w:rsidRDefault="00A6491A" w:rsidP="00031CA0">
            <w:pPr>
              <w:autoSpaceDE w:val="0"/>
              <w:autoSpaceDN w:val="0"/>
              <w:adjustRightInd w:val="0"/>
              <w:jc w:val="center"/>
              <w:outlineLvl w:val="2"/>
              <w:rPr>
                <w:sz w:val="24"/>
                <w:szCs w:val="24"/>
              </w:rPr>
            </w:pPr>
            <w:r w:rsidRPr="00AA5DE4">
              <w:rPr>
                <w:sz w:val="24"/>
                <w:szCs w:val="24"/>
              </w:rPr>
              <w:t>Срок принятия (год, квартал)</w:t>
            </w:r>
          </w:p>
        </w:tc>
      </w:tr>
      <w:tr w:rsidR="00A6491A" w:rsidRPr="00AA5DE4" w:rsidTr="00031CA0">
        <w:tc>
          <w:tcPr>
            <w:tcW w:w="648"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1</w:t>
            </w:r>
          </w:p>
        </w:tc>
        <w:tc>
          <w:tcPr>
            <w:tcW w:w="272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rFonts w:eastAsia="Calibri"/>
                <w:sz w:val="24"/>
                <w:szCs w:val="24"/>
              </w:rPr>
              <w:t>Постановлением Прав</w:t>
            </w:r>
            <w:r w:rsidR="00ED4D06">
              <w:rPr>
                <w:rFonts w:eastAsia="Calibri"/>
                <w:sz w:val="24"/>
                <w:szCs w:val="24"/>
              </w:rPr>
              <w:t xml:space="preserve">ительства Российской Федерации </w:t>
            </w:r>
            <w:r w:rsidRPr="00AA5DE4">
              <w:rPr>
                <w:rFonts w:eastAsia="Calibri"/>
                <w:sz w:val="24"/>
                <w:szCs w:val="24"/>
              </w:rPr>
              <w:t xml:space="preserve">№ 717 </w:t>
            </w:r>
          </w:p>
        </w:tc>
        <w:tc>
          <w:tcPr>
            <w:tcW w:w="401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rFonts w:eastAsia="Calibri"/>
                <w:sz w:val="24"/>
                <w:szCs w:val="24"/>
              </w:rPr>
              <w:t>«Государственная программа развития сельского хозяйства и регулирование рынков сельскохозяйственной продукции, сырья и продовольствия на 2013 - 2020 годы».</w:t>
            </w:r>
          </w:p>
        </w:tc>
        <w:tc>
          <w:tcPr>
            <w:tcW w:w="2593"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rFonts w:eastAsia="Calibri"/>
                <w:sz w:val="24"/>
                <w:szCs w:val="24"/>
              </w:rPr>
              <w:t>14.06.2012 г.</w:t>
            </w:r>
          </w:p>
        </w:tc>
      </w:tr>
      <w:tr w:rsidR="00A6491A" w:rsidRPr="00AA5DE4" w:rsidTr="00031CA0">
        <w:tc>
          <w:tcPr>
            <w:tcW w:w="648"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2</w:t>
            </w:r>
          </w:p>
        </w:tc>
        <w:tc>
          <w:tcPr>
            <w:tcW w:w="272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 xml:space="preserve">Постановление Правительства Российской Федерации от № 858 </w:t>
            </w:r>
          </w:p>
        </w:tc>
        <w:tc>
          <w:tcPr>
            <w:tcW w:w="401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«О федеральной целевой программе «Социальное развитие села до 2013 года»;</w:t>
            </w:r>
          </w:p>
        </w:tc>
        <w:tc>
          <w:tcPr>
            <w:tcW w:w="2593"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03.12.2002</w:t>
            </w:r>
            <w:r w:rsidR="00ED4D06">
              <w:rPr>
                <w:sz w:val="24"/>
                <w:szCs w:val="24"/>
              </w:rPr>
              <w:t xml:space="preserve"> </w:t>
            </w:r>
            <w:r w:rsidRPr="00AA5DE4">
              <w:rPr>
                <w:sz w:val="24"/>
                <w:szCs w:val="24"/>
              </w:rPr>
              <w:t>г.</w:t>
            </w:r>
          </w:p>
        </w:tc>
      </w:tr>
      <w:tr w:rsidR="00A6491A" w:rsidRPr="00AA5DE4" w:rsidTr="00031CA0">
        <w:tc>
          <w:tcPr>
            <w:tcW w:w="648"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3</w:t>
            </w:r>
          </w:p>
        </w:tc>
        <w:tc>
          <w:tcPr>
            <w:tcW w:w="2721" w:type="dxa"/>
            <w:tcBorders>
              <w:top w:val="single" w:sz="4" w:space="0" w:color="auto"/>
              <w:left w:val="single" w:sz="4" w:space="0" w:color="auto"/>
              <w:bottom w:val="single" w:sz="4" w:space="0" w:color="auto"/>
              <w:right w:val="single" w:sz="4" w:space="0" w:color="auto"/>
            </w:tcBorders>
          </w:tcPr>
          <w:p w:rsidR="00A6491A" w:rsidRPr="00AA5DE4" w:rsidRDefault="00B51C9C" w:rsidP="00ED4D06">
            <w:pPr>
              <w:autoSpaceDE w:val="0"/>
              <w:autoSpaceDN w:val="0"/>
              <w:adjustRightInd w:val="0"/>
              <w:jc w:val="both"/>
              <w:rPr>
                <w:sz w:val="24"/>
                <w:szCs w:val="24"/>
              </w:rPr>
            </w:pPr>
            <w:hyperlink r:id="rId11" w:history="1">
              <w:r w:rsidR="00A6491A" w:rsidRPr="00AA5DE4">
                <w:rPr>
                  <w:rFonts w:eastAsia="Calibri"/>
                  <w:color w:val="404040"/>
                  <w:sz w:val="24"/>
                  <w:szCs w:val="24"/>
                </w:rPr>
                <w:t>Закон Красноярского края №17-4397</w:t>
              </w:r>
            </w:hyperlink>
          </w:p>
        </w:tc>
        <w:tc>
          <w:tcPr>
            <w:tcW w:w="401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2593"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27.12.</w:t>
            </w:r>
            <w:r w:rsidR="00ED4D06">
              <w:rPr>
                <w:sz w:val="24"/>
                <w:szCs w:val="24"/>
              </w:rPr>
              <w:t>20</w:t>
            </w:r>
            <w:r w:rsidRPr="00AA5DE4">
              <w:rPr>
                <w:sz w:val="24"/>
                <w:szCs w:val="24"/>
              </w:rPr>
              <w:t>05</w:t>
            </w:r>
            <w:r w:rsidR="00ED4D06">
              <w:rPr>
                <w:sz w:val="24"/>
                <w:szCs w:val="24"/>
              </w:rPr>
              <w:t xml:space="preserve"> </w:t>
            </w:r>
            <w:r w:rsidRPr="00AA5DE4">
              <w:rPr>
                <w:sz w:val="24"/>
                <w:szCs w:val="24"/>
              </w:rPr>
              <w:t>г.</w:t>
            </w:r>
          </w:p>
        </w:tc>
      </w:tr>
      <w:tr w:rsidR="00A6491A" w:rsidRPr="00AA5DE4" w:rsidTr="00031CA0">
        <w:tc>
          <w:tcPr>
            <w:tcW w:w="648"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4</w:t>
            </w:r>
          </w:p>
        </w:tc>
        <w:tc>
          <w:tcPr>
            <w:tcW w:w="2721" w:type="dxa"/>
            <w:tcBorders>
              <w:top w:val="single" w:sz="4" w:space="0" w:color="auto"/>
              <w:left w:val="single" w:sz="4" w:space="0" w:color="auto"/>
              <w:bottom w:val="single" w:sz="4" w:space="0" w:color="auto"/>
              <w:right w:val="single" w:sz="4" w:space="0" w:color="auto"/>
            </w:tcBorders>
          </w:tcPr>
          <w:p w:rsidR="00A6491A" w:rsidRPr="00AA5DE4" w:rsidRDefault="00A6491A" w:rsidP="00ED4D06">
            <w:pPr>
              <w:widowControl w:val="0"/>
              <w:autoSpaceDE w:val="0"/>
              <w:autoSpaceDN w:val="0"/>
              <w:adjustRightInd w:val="0"/>
              <w:rPr>
                <w:sz w:val="24"/>
                <w:szCs w:val="24"/>
              </w:rPr>
            </w:pPr>
            <w:r w:rsidRPr="00AA5DE4">
              <w:rPr>
                <w:rFonts w:eastAsia="Calibri"/>
                <w:bCs/>
                <w:sz w:val="24"/>
                <w:szCs w:val="24"/>
              </w:rPr>
              <w:t>Постановление</w:t>
            </w:r>
            <w:r w:rsidR="00ED4D06">
              <w:rPr>
                <w:rFonts w:eastAsia="Calibri"/>
                <w:bCs/>
                <w:sz w:val="24"/>
                <w:szCs w:val="24"/>
              </w:rPr>
              <w:t xml:space="preserve"> </w:t>
            </w:r>
            <w:r w:rsidRPr="00AA5DE4">
              <w:rPr>
                <w:rFonts w:eastAsia="Calibri"/>
                <w:bCs/>
                <w:sz w:val="24"/>
                <w:szCs w:val="24"/>
              </w:rPr>
              <w:t>N 574-п</w:t>
            </w:r>
          </w:p>
        </w:tc>
        <w:tc>
          <w:tcPr>
            <w:tcW w:w="4011" w:type="dxa"/>
            <w:tcBorders>
              <w:top w:val="single" w:sz="4" w:space="0" w:color="auto"/>
              <w:left w:val="single" w:sz="4" w:space="0" w:color="auto"/>
              <w:bottom w:val="single" w:sz="4" w:space="0" w:color="auto"/>
              <w:right w:val="single" w:sz="4" w:space="0" w:color="auto"/>
            </w:tcBorders>
          </w:tcPr>
          <w:p w:rsidR="00A6491A" w:rsidRPr="00AA5DE4" w:rsidRDefault="00A6491A" w:rsidP="00ED4D06">
            <w:pPr>
              <w:widowControl w:val="0"/>
              <w:autoSpaceDE w:val="0"/>
              <w:autoSpaceDN w:val="0"/>
              <w:adjustRightInd w:val="0"/>
              <w:rPr>
                <w:sz w:val="24"/>
                <w:szCs w:val="24"/>
              </w:rPr>
            </w:pPr>
            <w:r w:rsidRPr="00AA5DE4">
              <w:rPr>
                <w:rFonts w:eastAsia="Calibri"/>
                <w:bCs/>
                <w:sz w:val="24"/>
                <w:szCs w:val="24"/>
              </w:rPr>
              <w:t>Об Ут</w:t>
            </w:r>
            <w:r w:rsidR="00ED4D06">
              <w:rPr>
                <w:rFonts w:eastAsia="Calibri"/>
                <w:bCs/>
                <w:sz w:val="24"/>
                <w:szCs w:val="24"/>
              </w:rPr>
              <w:t xml:space="preserve">верждение Долгосрочной Целевой </w:t>
            </w:r>
            <w:r w:rsidRPr="00AA5DE4">
              <w:rPr>
                <w:rFonts w:eastAsia="Calibri"/>
                <w:bCs/>
                <w:sz w:val="24"/>
                <w:szCs w:val="24"/>
              </w:rPr>
              <w:t>программы</w:t>
            </w:r>
            <w:r w:rsidR="00ED4D06">
              <w:rPr>
                <w:rFonts w:eastAsia="Calibri"/>
                <w:bCs/>
                <w:sz w:val="24"/>
                <w:szCs w:val="24"/>
              </w:rPr>
              <w:t xml:space="preserve"> </w:t>
            </w:r>
            <w:r w:rsidRPr="00AA5DE4">
              <w:rPr>
                <w:rFonts w:eastAsia="Calibri"/>
                <w:bCs/>
                <w:sz w:val="24"/>
                <w:szCs w:val="24"/>
              </w:rPr>
              <w:t>"Развитие сельского хозяйства и регулирование рынков сельскохозяйственной продукции, сырья и продовольствия в Красноярском крае» на 2013 - 2020 годы</w:t>
            </w:r>
          </w:p>
        </w:tc>
        <w:tc>
          <w:tcPr>
            <w:tcW w:w="2593" w:type="dxa"/>
            <w:tcBorders>
              <w:top w:val="single" w:sz="4" w:space="0" w:color="auto"/>
              <w:left w:val="single" w:sz="4" w:space="0" w:color="auto"/>
              <w:bottom w:val="single" w:sz="4" w:space="0" w:color="auto"/>
              <w:right w:val="single" w:sz="4" w:space="0" w:color="auto"/>
            </w:tcBorders>
          </w:tcPr>
          <w:p w:rsidR="00A6491A" w:rsidRPr="00AA5DE4" w:rsidRDefault="00A6491A" w:rsidP="00ED4D06">
            <w:pPr>
              <w:autoSpaceDE w:val="0"/>
              <w:autoSpaceDN w:val="0"/>
              <w:adjustRightInd w:val="0"/>
              <w:outlineLvl w:val="2"/>
              <w:rPr>
                <w:rFonts w:eastAsia="Calibri"/>
                <w:bCs/>
                <w:sz w:val="24"/>
                <w:szCs w:val="24"/>
              </w:rPr>
            </w:pPr>
            <w:r w:rsidRPr="00AA5DE4">
              <w:rPr>
                <w:rFonts w:eastAsia="Calibri"/>
                <w:bCs/>
                <w:sz w:val="24"/>
                <w:szCs w:val="24"/>
              </w:rPr>
              <w:t>7 ноября 2012 г</w:t>
            </w:r>
          </w:p>
          <w:p w:rsidR="00A6491A" w:rsidRPr="00AA5DE4" w:rsidRDefault="00A6491A" w:rsidP="00ED4D06">
            <w:pPr>
              <w:widowControl w:val="0"/>
              <w:autoSpaceDE w:val="0"/>
              <w:autoSpaceDN w:val="0"/>
              <w:adjustRightInd w:val="0"/>
              <w:rPr>
                <w:sz w:val="24"/>
                <w:szCs w:val="24"/>
              </w:rPr>
            </w:pPr>
            <w:r w:rsidRPr="00AA5DE4">
              <w:rPr>
                <w:rFonts w:eastAsia="Calibri"/>
                <w:sz w:val="24"/>
                <w:szCs w:val="24"/>
              </w:rPr>
              <w:t>(в ред. Постановлений Правительства Красноярского края</w:t>
            </w:r>
            <w:r w:rsidR="00ED4D06">
              <w:rPr>
                <w:rFonts w:eastAsia="Calibri"/>
                <w:sz w:val="24"/>
                <w:szCs w:val="24"/>
              </w:rPr>
              <w:t xml:space="preserve"> </w:t>
            </w:r>
            <w:r w:rsidRPr="00AA5DE4">
              <w:rPr>
                <w:rFonts w:eastAsia="Calibri"/>
                <w:sz w:val="24"/>
                <w:szCs w:val="24"/>
              </w:rPr>
              <w:t xml:space="preserve">от 15.01.2013 </w:t>
            </w:r>
            <w:hyperlink r:id="rId12" w:history="1">
              <w:r w:rsidRPr="00AA5DE4">
                <w:rPr>
                  <w:rFonts w:eastAsia="Calibri"/>
                  <w:color w:val="0000FF"/>
                  <w:sz w:val="24"/>
                  <w:szCs w:val="24"/>
                </w:rPr>
                <w:t>N 6-п</w:t>
              </w:r>
            </w:hyperlink>
            <w:r w:rsidRPr="00AA5DE4">
              <w:rPr>
                <w:rFonts w:eastAsia="Calibri"/>
                <w:sz w:val="24"/>
                <w:szCs w:val="24"/>
              </w:rPr>
              <w:t xml:space="preserve">, от 12.03.2013 </w:t>
            </w:r>
            <w:hyperlink r:id="rId13" w:history="1">
              <w:r w:rsidRPr="00AA5DE4">
                <w:rPr>
                  <w:rFonts w:eastAsia="Calibri"/>
                  <w:color w:val="0000FF"/>
                  <w:sz w:val="24"/>
                  <w:szCs w:val="24"/>
                </w:rPr>
                <w:t>N 89-п</w:t>
              </w:r>
            </w:hyperlink>
            <w:r w:rsidRPr="00AA5DE4">
              <w:rPr>
                <w:rFonts w:eastAsia="Calibri"/>
                <w:sz w:val="24"/>
                <w:szCs w:val="24"/>
              </w:rPr>
              <w:t>)</w:t>
            </w:r>
          </w:p>
        </w:tc>
      </w:tr>
      <w:tr w:rsidR="00A6491A" w:rsidRPr="00AA5DE4" w:rsidTr="00031CA0">
        <w:tc>
          <w:tcPr>
            <w:tcW w:w="648"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5</w:t>
            </w:r>
          </w:p>
        </w:tc>
        <w:tc>
          <w:tcPr>
            <w:tcW w:w="272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 xml:space="preserve">Постановление администрации Боготольского района № 560–п </w:t>
            </w:r>
          </w:p>
        </w:tc>
        <w:tc>
          <w:tcPr>
            <w:tcW w:w="4011"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«Об утверждении порядка принятия решений о разработке, муниципальных программ Боготольского района Красноярского края,  их формирования и реализации»</w:t>
            </w:r>
          </w:p>
        </w:tc>
        <w:tc>
          <w:tcPr>
            <w:tcW w:w="2593" w:type="dxa"/>
            <w:tcBorders>
              <w:top w:val="single" w:sz="4" w:space="0" w:color="auto"/>
              <w:left w:val="single" w:sz="4" w:space="0" w:color="auto"/>
              <w:bottom w:val="single" w:sz="4" w:space="0" w:color="auto"/>
              <w:right w:val="single" w:sz="4" w:space="0" w:color="auto"/>
            </w:tcBorders>
            <w:hideMark/>
          </w:tcPr>
          <w:p w:rsidR="00A6491A" w:rsidRPr="00AA5DE4" w:rsidRDefault="00A6491A" w:rsidP="00031CA0">
            <w:pPr>
              <w:autoSpaceDE w:val="0"/>
              <w:autoSpaceDN w:val="0"/>
              <w:adjustRightInd w:val="0"/>
              <w:outlineLvl w:val="2"/>
              <w:rPr>
                <w:sz w:val="24"/>
                <w:szCs w:val="24"/>
              </w:rPr>
            </w:pPr>
            <w:r w:rsidRPr="00AA5DE4">
              <w:rPr>
                <w:sz w:val="24"/>
                <w:szCs w:val="24"/>
              </w:rPr>
              <w:t>05.08.2013г.</w:t>
            </w:r>
          </w:p>
        </w:tc>
      </w:tr>
    </w:tbl>
    <w:p w:rsidR="00A6491A" w:rsidRDefault="00A6491A"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p>
    <w:p w:rsidR="004A4A99" w:rsidRPr="00032FFA" w:rsidRDefault="00A40897" w:rsidP="004A4A99">
      <w:pPr>
        <w:autoSpaceDE w:val="0"/>
        <w:autoSpaceDN w:val="0"/>
        <w:adjustRightInd w:val="0"/>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2FFA" w:rsidRPr="00032FFA">
        <w:rPr>
          <w:rFonts w:ascii="Times New Roman" w:eastAsia="Times New Roman" w:hAnsi="Times New Roman" w:cs="Times New Roman"/>
          <w:sz w:val="28"/>
          <w:szCs w:val="28"/>
          <w:lang w:eastAsia="ru-RU"/>
        </w:rPr>
        <w:t>.</w:t>
      </w:r>
      <w:r w:rsidR="004A4A99" w:rsidRPr="00032FFA">
        <w:rPr>
          <w:rFonts w:ascii="Times New Roman" w:eastAsia="Times New Roman" w:hAnsi="Times New Roman" w:cs="Times New Roman"/>
          <w:sz w:val="28"/>
          <w:szCs w:val="28"/>
          <w:lang w:eastAsia="ru-RU"/>
        </w:rPr>
        <w:t>Характеристика текущего состояния и основные проблемы разви</w:t>
      </w:r>
      <w:r w:rsidR="00032FFA" w:rsidRPr="00032FFA">
        <w:rPr>
          <w:rFonts w:ascii="Times New Roman" w:eastAsia="Times New Roman" w:hAnsi="Times New Roman" w:cs="Times New Roman"/>
          <w:sz w:val="28"/>
          <w:szCs w:val="28"/>
          <w:lang w:eastAsia="ru-RU"/>
        </w:rPr>
        <w:t>тия агропромышленного комплекса</w:t>
      </w:r>
    </w:p>
    <w:p w:rsidR="00095176" w:rsidRPr="00007815" w:rsidRDefault="00095176" w:rsidP="00682A7C">
      <w:pPr>
        <w:spacing w:after="0" w:line="240" w:lineRule="atLeast"/>
        <w:jc w:val="center"/>
        <w:rPr>
          <w:rFonts w:ascii="Times New Roman" w:eastAsia="Times New Roman" w:hAnsi="Times New Roman" w:cs="Times New Roman"/>
          <w:b/>
          <w:sz w:val="24"/>
          <w:szCs w:val="24"/>
          <w:lang w:eastAsia="ru-RU"/>
        </w:rPr>
      </w:pPr>
    </w:p>
    <w:p w:rsidR="00095176" w:rsidRPr="00032FFA" w:rsidRDefault="00095176"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Приоритетами</w:t>
      </w:r>
      <w:r w:rsidR="00FF792A" w:rsidRPr="00032FFA">
        <w:rPr>
          <w:rFonts w:ascii="Times New Roman" w:eastAsia="Times New Roman" w:hAnsi="Times New Roman" w:cs="Times New Roman"/>
          <w:sz w:val="28"/>
          <w:szCs w:val="28"/>
          <w:lang w:eastAsia="ru-RU"/>
        </w:rPr>
        <w:t xml:space="preserve"> муниципальной программы «Развитие сельского хозяйства Боготольского района, </w:t>
      </w:r>
      <w:r w:rsidR="00682A7C" w:rsidRPr="00032FFA">
        <w:rPr>
          <w:rFonts w:ascii="Times New Roman" w:eastAsia="Times New Roman" w:hAnsi="Times New Roman" w:cs="Times New Roman"/>
          <w:sz w:val="28"/>
          <w:szCs w:val="28"/>
          <w:lang w:eastAsia="ru-RU"/>
        </w:rPr>
        <w:t xml:space="preserve">(далее программа) </w:t>
      </w:r>
      <w:r w:rsidRPr="00032FFA">
        <w:rPr>
          <w:rFonts w:ascii="Times New Roman" w:eastAsia="Times New Roman" w:hAnsi="Times New Roman" w:cs="Times New Roman"/>
          <w:sz w:val="28"/>
          <w:szCs w:val="28"/>
          <w:lang w:eastAsia="ru-RU"/>
        </w:rPr>
        <w:t>являются повышение благосостояния, уровня жизни и занятости граждан, устойчивое развитие сельских территорий, сохранение территориа</w:t>
      </w:r>
      <w:r w:rsidR="00F64248" w:rsidRPr="00032FFA">
        <w:rPr>
          <w:rFonts w:ascii="Times New Roman" w:eastAsia="Times New Roman" w:hAnsi="Times New Roman" w:cs="Times New Roman"/>
          <w:sz w:val="28"/>
          <w:szCs w:val="28"/>
          <w:lang w:eastAsia="ru-RU"/>
        </w:rPr>
        <w:t>льной целостности и обеспечение продово</w:t>
      </w:r>
      <w:r w:rsidR="00ED4D06">
        <w:rPr>
          <w:rFonts w:ascii="Times New Roman" w:eastAsia="Times New Roman" w:hAnsi="Times New Roman" w:cs="Times New Roman"/>
          <w:sz w:val="28"/>
          <w:szCs w:val="28"/>
          <w:lang w:eastAsia="ru-RU"/>
        </w:rPr>
        <w:t>льственной безопасности района.</w:t>
      </w:r>
    </w:p>
    <w:p w:rsidR="00095176" w:rsidRPr="00032FFA" w:rsidRDefault="00095176"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lastRenderedPageBreak/>
        <w:t xml:space="preserve">Агропромышленный комплекс и его базовая отрасль - сельское хозяйство являются ведущими системообразующими сферами экономики </w:t>
      </w:r>
      <w:r w:rsidR="00682A7C" w:rsidRPr="00032FFA">
        <w:rPr>
          <w:rFonts w:ascii="Times New Roman" w:eastAsia="Times New Roman" w:hAnsi="Times New Roman" w:cs="Times New Roman"/>
          <w:sz w:val="28"/>
          <w:szCs w:val="28"/>
          <w:lang w:eastAsia="ru-RU"/>
        </w:rPr>
        <w:t>района</w:t>
      </w:r>
      <w:r w:rsidRPr="00032FFA">
        <w:rPr>
          <w:rFonts w:ascii="Times New Roman" w:eastAsia="Times New Roman" w:hAnsi="Times New Roman" w:cs="Times New Roman"/>
          <w:sz w:val="28"/>
          <w:szCs w:val="28"/>
          <w:lang w:eastAsia="ru-RU"/>
        </w:rPr>
        <w:t>,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095176" w:rsidRPr="00032FFA" w:rsidRDefault="00682A7C"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w:t>
      </w:r>
      <w:r w:rsidR="00095176" w:rsidRPr="00032FFA">
        <w:rPr>
          <w:rFonts w:ascii="Times New Roman" w:eastAsia="Times New Roman" w:hAnsi="Times New Roman" w:cs="Times New Roman"/>
          <w:sz w:val="28"/>
          <w:szCs w:val="28"/>
          <w:lang w:eastAsia="ru-RU"/>
        </w:rPr>
        <w:t xml:space="preserve">рограмма определяет цели, задачи и направления развития сельского хозяйства, пищевой и </w:t>
      </w:r>
      <w:r w:rsidR="00C67C36" w:rsidRPr="00032FFA">
        <w:rPr>
          <w:rFonts w:ascii="Times New Roman" w:eastAsia="Times New Roman" w:hAnsi="Times New Roman" w:cs="Times New Roman"/>
          <w:sz w:val="28"/>
          <w:szCs w:val="28"/>
          <w:lang w:eastAsia="ru-RU"/>
        </w:rPr>
        <w:t>перерабатывающей промышленности, м</w:t>
      </w:r>
      <w:r w:rsidR="00095176" w:rsidRPr="00032FFA">
        <w:rPr>
          <w:rFonts w:ascii="Times New Roman" w:eastAsia="Times New Roman" w:hAnsi="Times New Roman" w:cs="Times New Roman"/>
          <w:sz w:val="28"/>
          <w:szCs w:val="28"/>
          <w:lang w:eastAsia="ru-RU"/>
        </w:rPr>
        <w:t>ероприя</w:t>
      </w:r>
      <w:r w:rsidR="00546CD4" w:rsidRPr="00032FFA">
        <w:rPr>
          <w:rFonts w:ascii="Times New Roman" w:eastAsia="Times New Roman" w:hAnsi="Times New Roman" w:cs="Times New Roman"/>
          <w:sz w:val="28"/>
          <w:szCs w:val="28"/>
          <w:lang w:eastAsia="ru-RU"/>
        </w:rPr>
        <w:t>тия</w:t>
      </w:r>
      <w:r w:rsidR="00095176" w:rsidRPr="00032FFA">
        <w:rPr>
          <w:rFonts w:ascii="Times New Roman" w:eastAsia="Times New Roman" w:hAnsi="Times New Roman" w:cs="Times New Roman"/>
          <w:sz w:val="28"/>
          <w:szCs w:val="28"/>
          <w:lang w:eastAsia="ru-RU"/>
        </w:rPr>
        <w:t xml:space="preserve"> и показатели их результативности.</w:t>
      </w:r>
      <w:r w:rsidR="007A1D30" w:rsidRPr="00032FFA">
        <w:rPr>
          <w:rFonts w:ascii="Times New Roman" w:eastAsia="Times New Roman" w:hAnsi="Times New Roman" w:cs="Times New Roman"/>
          <w:sz w:val="28"/>
          <w:szCs w:val="28"/>
          <w:lang w:eastAsia="ru-RU"/>
        </w:rPr>
        <w:t xml:space="preserve"> </w:t>
      </w:r>
    </w:p>
    <w:p w:rsidR="00095176" w:rsidRPr="00032FFA" w:rsidRDefault="00D426E0"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32FFA">
        <w:rPr>
          <w:rFonts w:ascii="Times New Roman" w:eastAsia="Times New Roman" w:hAnsi="Times New Roman" w:cs="Times New Roman"/>
          <w:sz w:val="28"/>
          <w:szCs w:val="28"/>
          <w:lang w:eastAsia="ru-RU"/>
        </w:rPr>
        <w:t xml:space="preserve">За </w:t>
      </w:r>
      <w:r w:rsidR="00095176" w:rsidRPr="00032FFA">
        <w:rPr>
          <w:rFonts w:ascii="Times New Roman" w:eastAsia="Times New Roman" w:hAnsi="Times New Roman" w:cs="Times New Roman"/>
          <w:sz w:val="28"/>
          <w:szCs w:val="28"/>
          <w:lang w:eastAsia="ru-RU"/>
        </w:rPr>
        <w:t xml:space="preserve">период реализации приоритетного национального проекта "Развитие агропромышленного комплекса" и Государственной программы развития сельского хозяйства и регулирования рынков сельскохозяйственной продукции, сырья </w:t>
      </w:r>
      <w:r w:rsidR="00032FFA">
        <w:rPr>
          <w:rFonts w:ascii="Times New Roman" w:eastAsia="Times New Roman" w:hAnsi="Times New Roman" w:cs="Times New Roman"/>
          <w:sz w:val="28"/>
          <w:szCs w:val="28"/>
          <w:lang w:eastAsia="ru-RU"/>
        </w:rPr>
        <w:t xml:space="preserve">и продовольствия на 2008 – 2012 </w:t>
      </w:r>
      <w:r w:rsidR="00095176" w:rsidRPr="00032FFA">
        <w:rPr>
          <w:rFonts w:ascii="Times New Roman" w:eastAsia="Times New Roman" w:hAnsi="Times New Roman" w:cs="Times New Roman"/>
          <w:sz w:val="28"/>
          <w:szCs w:val="28"/>
          <w:lang w:eastAsia="ru-RU"/>
        </w:rPr>
        <w:t>годы, утвержденной постановлением Правитель</w:t>
      </w:r>
      <w:r w:rsidR="00032FFA">
        <w:rPr>
          <w:rFonts w:ascii="Times New Roman" w:eastAsia="Times New Roman" w:hAnsi="Times New Roman" w:cs="Times New Roman"/>
          <w:sz w:val="28"/>
          <w:szCs w:val="28"/>
          <w:lang w:eastAsia="ru-RU"/>
        </w:rPr>
        <w:t xml:space="preserve">ства Российской Федерации от 14 июля 2007 г. № </w:t>
      </w:r>
      <w:r w:rsidR="00095176" w:rsidRPr="00032FFA">
        <w:rPr>
          <w:rFonts w:ascii="Times New Roman" w:eastAsia="Times New Roman" w:hAnsi="Times New Roman" w:cs="Times New Roman"/>
          <w:sz w:val="28"/>
          <w:szCs w:val="28"/>
          <w:lang w:eastAsia="ru-RU"/>
        </w:rPr>
        <w:t>446 (далее - Государст</w:t>
      </w:r>
      <w:r w:rsidR="00032FFA">
        <w:rPr>
          <w:rFonts w:ascii="Times New Roman" w:eastAsia="Times New Roman" w:hAnsi="Times New Roman" w:cs="Times New Roman"/>
          <w:sz w:val="28"/>
          <w:szCs w:val="28"/>
          <w:lang w:eastAsia="ru-RU"/>
        </w:rPr>
        <w:t xml:space="preserve">венная программа на 2008 – 2012 </w:t>
      </w:r>
      <w:r w:rsidR="00095176" w:rsidRPr="00032FFA">
        <w:rPr>
          <w:rFonts w:ascii="Times New Roman" w:eastAsia="Times New Roman" w:hAnsi="Times New Roman" w:cs="Times New Roman"/>
          <w:sz w:val="28"/>
          <w:szCs w:val="28"/>
          <w:lang w:eastAsia="ru-RU"/>
        </w:rPr>
        <w:t>годы), был обеспечен рост продукции сельского хозяйства и произво</w:t>
      </w:r>
      <w:r w:rsidR="00032FFA">
        <w:rPr>
          <w:rFonts w:ascii="Times New Roman" w:eastAsia="Times New Roman" w:hAnsi="Times New Roman" w:cs="Times New Roman"/>
          <w:sz w:val="28"/>
          <w:szCs w:val="28"/>
          <w:lang w:eastAsia="ru-RU"/>
        </w:rPr>
        <w:t>дства пищевых продуктов.</w:t>
      </w:r>
      <w:proofErr w:type="gramEnd"/>
      <w:r w:rsidR="00032FFA">
        <w:rPr>
          <w:rFonts w:ascii="Times New Roman" w:eastAsia="Times New Roman" w:hAnsi="Times New Roman" w:cs="Times New Roman"/>
          <w:sz w:val="28"/>
          <w:szCs w:val="28"/>
          <w:lang w:eastAsia="ru-RU"/>
        </w:rPr>
        <w:t xml:space="preserve"> В 2006 – 2011 </w:t>
      </w:r>
      <w:r w:rsidR="00095176" w:rsidRPr="00032FFA">
        <w:rPr>
          <w:rFonts w:ascii="Times New Roman" w:eastAsia="Times New Roman" w:hAnsi="Times New Roman" w:cs="Times New Roman"/>
          <w:sz w:val="28"/>
          <w:szCs w:val="28"/>
          <w:lang w:eastAsia="ru-RU"/>
        </w:rPr>
        <w:t xml:space="preserve">годах среднегодовые темпы прироста </w:t>
      </w:r>
      <w:r w:rsidR="00032FFA">
        <w:rPr>
          <w:rFonts w:ascii="Times New Roman" w:eastAsia="Times New Roman" w:hAnsi="Times New Roman" w:cs="Times New Roman"/>
          <w:sz w:val="28"/>
          <w:szCs w:val="28"/>
          <w:lang w:eastAsia="ru-RU"/>
        </w:rPr>
        <w:t xml:space="preserve">продукции сельского хозяйства, </w:t>
      </w:r>
      <w:r w:rsidR="00095176" w:rsidRPr="00032FFA">
        <w:rPr>
          <w:rFonts w:ascii="Times New Roman" w:eastAsia="Times New Roman" w:hAnsi="Times New Roman" w:cs="Times New Roman"/>
          <w:sz w:val="28"/>
          <w:szCs w:val="28"/>
          <w:lang w:eastAsia="ru-RU"/>
        </w:rPr>
        <w:t xml:space="preserve">составили </w:t>
      </w:r>
      <w:r w:rsidR="00032FFA">
        <w:rPr>
          <w:rFonts w:ascii="Times New Roman" w:eastAsia="Times New Roman" w:hAnsi="Times New Roman" w:cs="Times New Roman"/>
          <w:sz w:val="28"/>
          <w:szCs w:val="28"/>
          <w:lang w:eastAsia="ru-RU"/>
        </w:rPr>
        <w:t xml:space="preserve">4,4 процента, пищевых продуктов - 4,1 </w:t>
      </w:r>
      <w:r w:rsidR="00095176" w:rsidRPr="00032FFA">
        <w:rPr>
          <w:rFonts w:ascii="Times New Roman" w:eastAsia="Times New Roman" w:hAnsi="Times New Roman" w:cs="Times New Roman"/>
          <w:sz w:val="28"/>
          <w:szCs w:val="28"/>
          <w:lang w:eastAsia="ru-RU"/>
        </w:rPr>
        <w:t xml:space="preserve">процента. По сравнению с предыдущим 5-летием валовой сбор зерна вырос на </w:t>
      </w:r>
      <w:r w:rsidR="009D7352" w:rsidRPr="00032FFA">
        <w:rPr>
          <w:rFonts w:ascii="Times New Roman" w:eastAsia="Times New Roman" w:hAnsi="Times New Roman" w:cs="Times New Roman"/>
          <w:sz w:val="28"/>
          <w:szCs w:val="28"/>
          <w:lang w:eastAsia="ru-RU"/>
        </w:rPr>
        <w:t>26.5</w:t>
      </w:r>
      <w:r w:rsidR="00032FFA">
        <w:rPr>
          <w:rFonts w:ascii="Times New Roman" w:eastAsia="Times New Roman" w:hAnsi="Times New Roman" w:cs="Times New Roman"/>
          <w:sz w:val="28"/>
          <w:szCs w:val="28"/>
          <w:lang w:eastAsia="ru-RU"/>
        </w:rPr>
        <w:t xml:space="preserve"> </w:t>
      </w:r>
      <w:r w:rsidR="00095176" w:rsidRPr="00032FFA">
        <w:rPr>
          <w:rFonts w:ascii="Times New Roman" w:eastAsia="Times New Roman" w:hAnsi="Times New Roman" w:cs="Times New Roman"/>
          <w:sz w:val="28"/>
          <w:szCs w:val="28"/>
          <w:lang w:eastAsia="ru-RU"/>
        </w:rPr>
        <w:t>процентов,  прирост производства скота и птицы в 201</w:t>
      </w:r>
      <w:r w:rsidR="009D7352" w:rsidRPr="00032FFA">
        <w:rPr>
          <w:rFonts w:ascii="Times New Roman" w:eastAsia="Times New Roman" w:hAnsi="Times New Roman" w:cs="Times New Roman"/>
          <w:sz w:val="28"/>
          <w:szCs w:val="28"/>
          <w:lang w:eastAsia="ru-RU"/>
        </w:rPr>
        <w:t>1</w:t>
      </w:r>
      <w:r w:rsidR="00032FFA">
        <w:rPr>
          <w:rFonts w:ascii="Times New Roman" w:eastAsia="Times New Roman" w:hAnsi="Times New Roman" w:cs="Times New Roman"/>
          <w:sz w:val="28"/>
          <w:szCs w:val="28"/>
          <w:lang w:eastAsia="ru-RU"/>
        </w:rPr>
        <w:t xml:space="preserve"> году к 2006 году достиг 30 </w:t>
      </w:r>
      <w:r w:rsidR="00095176" w:rsidRPr="00032FFA">
        <w:rPr>
          <w:rFonts w:ascii="Times New Roman" w:eastAsia="Times New Roman" w:hAnsi="Times New Roman" w:cs="Times New Roman"/>
          <w:sz w:val="28"/>
          <w:szCs w:val="28"/>
          <w:lang w:eastAsia="ru-RU"/>
        </w:rPr>
        <w:t>процентов,</w:t>
      </w:r>
      <w:r w:rsidR="00032FFA">
        <w:rPr>
          <w:rFonts w:ascii="Times New Roman" w:eastAsia="Times New Roman" w:hAnsi="Times New Roman" w:cs="Times New Roman"/>
          <w:sz w:val="28"/>
          <w:szCs w:val="28"/>
          <w:lang w:eastAsia="ru-RU"/>
        </w:rPr>
        <w:t xml:space="preserve"> в том числе мяса свиней - 35,6 процента и мяса птицы - 69,9 </w:t>
      </w:r>
      <w:r w:rsidR="00095176" w:rsidRPr="00032FFA">
        <w:rPr>
          <w:rFonts w:ascii="Times New Roman" w:eastAsia="Times New Roman" w:hAnsi="Times New Roman" w:cs="Times New Roman"/>
          <w:sz w:val="28"/>
          <w:szCs w:val="28"/>
          <w:lang w:eastAsia="ru-RU"/>
        </w:rPr>
        <w:t>процента.</w:t>
      </w:r>
    </w:p>
    <w:p w:rsidR="00095176" w:rsidRPr="00032FFA" w:rsidRDefault="00CD7014"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Стабилизировалась </w:t>
      </w:r>
      <w:r w:rsidR="00095176" w:rsidRPr="00032FFA">
        <w:rPr>
          <w:rFonts w:ascii="Times New Roman" w:eastAsia="Times New Roman" w:hAnsi="Times New Roman" w:cs="Times New Roman"/>
          <w:sz w:val="28"/>
          <w:szCs w:val="28"/>
          <w:lang w:eastAsia="ru-RU"/>
        </w:rPr>
        <w:t xml:space="preserve"> экономика сельскохозяйственных организаций, получила развитие деятельность крупных агропромышленных формирований, активизировалась работа по социальному развитию сельских территорий. </w:t>
      </w:r>
    </w:p>
    <w:p w:rsidR="00095176" w:rsidRPr="00032FFA" w:rsidRDefault="00095176"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Основными проблемами развития агропромышленного комплекса являются:</w:t>
      </w:r>
    </w:p>
    <w:p w:rsidR="00095176" w:rsidRPr="00032FFA" w:rsidRDefault="00095176"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технико-технологическое отставание сельского хозяйства </w:t>
      </w:r>
      <w:r w:rsidR="00682A7C" w:rsidRPr="00032FFA">
        <w:rPr>
          <w:rFonts w:ascii="Times New Roman" w:eastAsia="Times New Roman" w:hAnsi="Times New Roman" w:cs="Times New Roman"/>
          <w:sz w:val="28"/>
          <w:szCs w:val="28"/>
          <w:lang w:eastAsia="ru-RU"/>
        </w:rPr>
        <w:t>района</w:t>
      </w:r>
      <w:r w:rsidRPr="00032FFA">
        <w:rPr>
          <w:rFonts w:ascii="Times New Roman" w:eastAsia="Times New Roman" w:hAnsi="Times New Roman" w:cs="Times New Roman"/>
          <w:sz w:val="28"/>
          <w:szCs w:val="28"/>
          <w:lang w:eastAsia="ru-RU"/>
        </w:rPr>
        <w:t xml:space="preserve"> от развитых </w:t>
      </w:r>
      <w:r w:rsidR="00682A7C" w:rsidRPr="00032FFA">
        <w:rPr>
          <w:rFonts w:ascii="Times New Roman" w:eastAsia="Times New Roman" w:hAnsi="Times New Roman" w:cs="Times New Roman"/>
          <w:sz w:val="28"/>
          <w:szCs w:val="28"/>
          <w:lang w:eastAsia="ru-RU"/>
        </w:rPr>
        <w:t>хозяйств</w:t>
      </w:r>
      <w:r w:rsidR="006065FA" w:rsidRPr="00032FFA">
        <w:rPr>
          <w:rFonts w:ascii="Times New Roman" w:eastAsia="Times New Roman" w:hAnsi="Times New Roman" w:cs="Times New Roman"/>
          <w:sz w:val="28"/>
          <w:szCs w:val="28"/>
          <w:lang w:eastAsia="ru-RU"/>
        </w:rPr>
        <w:t xml:space="preserve">, </w:t>
      </w:r>
      <w:r w:rsidR="003C0A77" w:rsidRPr="00032FFA">
        <w:rPr>
          <w:rFonts w:ascii="Times New Roman" w:eastAsia="Times New Roman" w:hAnsi="Times New Roman" w:cs="Times New Roman"/>
          <w:sz w:val="28"/>
          <w:szCs w:val="28"/>
          <w:lang w:eastAsia="ru-RU"/>
        </w:rPr>
        <w:t>Красноярского края,</w:t>
      </w:r>
      <w:r w:rsidRPr="00032FFA">
        <w:rPr>
          <w:rFonts w:ascii="Times New Roman" w:eastAsia="Times New Roman" w:hAnsi="Times New Roman" w:cs="Times New Roman"/>
          <w:sz w:val="28"/>
          <w:szCs w:val="28"/>
          <w:lang w:eastAsia="ru-RU"/>
        </w:rPr>
        <w:t xml:space="preserve"> недостаточного уровня доходов сельскохозяйственных товаропроизводителей для осуществления модернизации;</w:t>
      </w:r>
    </w:p>
    <w:p w:rsidR="00095176" w:rsidRPr="00032FFA" w:rsidRDefault="00095176"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w:t>
      </w:r>
    </w:p>
    <w:p w:rsidR="00D426E0" w:rsidRPr="00032FFA" w:rsidRDefault="00095176" w:rsidP="00032F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w:t>
      </w:r>
      <w:r w:rsidR="00D426E0" w:rsidRPr="00032FFA">
        <w:rPr>
          <w:rFonts w:ascii="Times New Roman" w:eastAsia="Times New Roman" w:hAnsi="Times New Roman" w:cs="Times New Roman"/>
          <w:sz w:val="28"/>
          <w:szCs w:val="28"/>
          <w:lang w:eastAsia="ru-RU"/>
        </w:rPr>
        <w:t xml:space="preserve">ние сельской поселенческой сети. </w:t>
      </w:r>
    </w:p>
    <w:p w:rsidR="00F52E71" w:rsidRPr="00032FFA" w:rsidRDefault="00F52E71" w:rsidP="00032FFA">
      <w:pPr>
        <w:autoSpaceDE w:val="0"/>
        <w:autoSpaceDN w:val="0"/>
        <w:adjustRightInd w:val="0"/>
        <w:spacing w:after="0" w:line="240" w:lineRule="auto"/>
        <w:ind w:firstLine="709"/>
        <w:jc w:val="both"/>
        <w:rPr>
          <w:rFonts w:ascii="Times New Roman" w:hAnsi="Times New Roman" w:cs="Times New Roman"/>
          <w:sz w:val="28"/>
          <w:szCs w:val="28"/>
        </w:rPr>
      </w:pPr>
      <w:r w:rsidRPr="00032FFA">
        <w:rPr>
          <w:rFonts w:ascii="Times New Roman" w:hAnsi="Times New Roman" w:cs="Times New Roman"/>
          <w:sz w:val="28"/>
          <w:szCs w:val="28"/>
        </w:rPr>
        <w:t>Общая протяженность автомобильных дорог составляет 401.76 км</w:t>
      </w:r>
      <w:r w:rsidR="00032FFA">
        <w:rPr>
          <w:rFonts w:ascii="Times New Roman" w:hAnsi="Times New Roman" w:cs="Times New Roman"/>
          <w:sz w:val="28"/>
          <w:szCs w:val="28"/>
        </w:rPr>
        <w:t>,</w:t>
      </w:r>
      <w:r w:rsidRPr="00032FFA">
        <w:rPr>
          <w:rFonts w:ascii="Times New Roman" w:hAnsi="Times New Roman" w:cs="Times New Roman"/>
          <w:sz w:val="28"/>
          <w:szCs w:val="28"/>
        </w:rPr>
        <w:t xml:space="preserve"> </w:t>
      </w:r>
      <w:r w:rsidR="00FF792A" w:rsidRPr="00032FFA">
        <w:rPr>
          <w:rFonts w:ascii="Times New Roman" w:hAnsi="Times New Roman" w:cs="Times New Roman"/>
          <w:sz w:val="28"/>
          <w:szCs w:val="28"/>
        </w:rPr>
        <w:t>в</w:t>
      </w:r>
      <w:r w:rsidRPr="00032FFA">
        <w:rPr>
          <w:rFonts w:ascii="Times New Roman" w:hAnsi="Times New Roman" w:cs="Times New Roman"/>
          <w:sz w:val="28"/>
          <w:szCs w:val="28"/>
        </w:rPr>
        <w:t xml:space="preserve"> том числе до</w:t>
      </w:r>
      <w:r w:rsidR="00032FFA">
        <w:rPr>
          <w:rFonts w:ascii="Times New Roman" w:hAnsi="Times New Roman" w:cs="Times New Roman"/>
          <w:sz w:val="28"/>
          <w:szCs w:val="28"/>
        </w:rPr>
        <w:t xml:space="preserve">рог общего пользования 236.85, </w:t>
      </w:r>
      <w:r w:rsidRPr="00032FFA">
        <w:rPr>
          <w:rFonts w:ascii="Times New Roman" w:hAnsi="Times New Roman" w:cs="Times New Roman"/>
          <w:sz w:val="28"/>
          <w:szCs w:val="28"/>
        </w:rPr>
        <w:t>поселенческих дорог</w:t>
      </w:r>
      <w:r w:rsidR="006111EE" w:rsidRPr="00032FFA">
        <w:rPr>
          <w:rFonts w:ascii="Times New Roman" w:hAnsi="Times New Roman" w:cs="Times New Roman"/>
          <w:sz w:val="28"/>
          <w:szCs w:val="28"/>
        </w:rPr>
        <w:t xml:space="preserve"> </w:t>
      </w:r>
      <w:r w:rsidRPr="00032FFA">
        <w:rPr>
          <w:rFonts w:ascii="Times New Roman" w:hAnsi="Times New Roman" w:cs="Times New Roman"/>
          <w:sz w:val="28"/>
          <w:szCs w:val="28"/>
        </w:rPr>
        <w:t>164,91км, дор</w:t>
      </w:r>
      <w:r w:rsidR="00032FFA">
        <w:rPr>
          <w:rFonts w:ascii="Times New Roman" w:hAnsi="Times New Roman" w:cs="Times New Roman"/>
          <w:sz w:val="28"/>
          <w:szCs w:val="28"/>
        </w:rPr>
        <w:t>оги с твердым покрытием 262.67</w:t>
      </w:r>
      <w:r w:rsidRPr="00032FFA">
        <w:rPr>
          <w:rFonts w:ascii="Times New Roman" w:hAnsi="Times New Roman" w:cs="Times New Roman"/>
          <w:sz w:val="28"/>
          <w:szCs w:val="28"/>
        </w:rPr>
        <w:t xml:space="preserve"> км</w:t>
      </w:r>
      <w:r w:rsidR="00032FFA">
        <w:rPr>
          <w:rFonts w:ascii="Times New Roman" w:hAnsi="Times New Roman" w:cs="Times New Roman"/>
          <w:sz w:val="28"/>
          <w:szCs w:val="28"/>
        </w:rPr>
        <w:t>.</w:t>
      </w:r>
    </w:p>
    <w:p w:rsidR="00F52E71" w:rsidRPr="00032FFA" w:rsidRDefault="00F52E71" w:rsidP="00032FFA">
      <w:pPr>
        <w:spacing w:after="0" w:line="240" w:lineRule="auto"/>
        <w:ind w:firstLine="708"/>
        <w:jc w:val="both"/>
        <w:rPr>
          <w:rFonts w:ascii="Times New Roman" w:hAnsi="Times New Roman" w:cs="Times New Roman"/>
          <w:sz w:val="28"/>
          <w:szCs w:val="28"/>
        </w:rPr>
      </w:pPr>
      <w:r w:rsidRPr="00032FFA">
        <w:rPr>
          <w:rFonts w:ascii="Times New Roman" w:hAnsi="Times New Roman" w:cs="Times New Roman"/>
          <w:sz w:val="28"/>
          <w:szCs w:val="28"/>
        </w:rPr>
        <w:t xml:space="preserve">Площадь ветхого и </w:t>
      </w:r>
      <w:r w:rsidR="00032FFA">
        <w:rPr>
          <w:rFonts w:ascii="Times New Roman" w:hAnsi="Times New Roman" w:cs="Times New Roman"/>
          <w:sz w:val="28"/>
          <w:szCs w:val="28"/>
        </w:rPr>
        <w:t xml:space="preserve">аварийного жилья на территории </w:t>
      </w:r>
      <w:r w:rsidRPr="00032FFA">
        <w:rPr>
          <w:rFonts w:ascii="Times New Roman" w:hAnsi="Times New Roman" w:cs="Times New Roman"/>
          <w:sz w:val="28"/>
          <w:szCs w:val="28"/>
        </w:rPr>
        <w:t xml:space="preserve">Боготольского района </w:t>
      </w:r>
      <w:r w:rsidR="00FF792A" w:rsidRPr="00032FFA">
        <w:rPr>
          <w:rFonts w:ascii="Times New Roman" w:hAnsi="Times New Roman" w:cs="Times New Roman"/>
          <w:sz w:val="28"/>
          <w:szCs w:val="28"/>
        </w:rPr>
        <w:t xml:space="preserve">составляет </w:t>
      </w:r>
      <w:r w:rsidRPr="00032FFA">
        <w:rPr>
          <w:rFonts w:ascii="Times New Roman" w:hAnsi="Times New Roman" w:cs="Times New Roman"/>
          <w:sz w:val="28"/>
          <w:szCs w:val="28"/>
        </w:rPr>
        <w:t>1228,2 м</w:t>
      </w:r>
      <w:proofErr w:type="gramStart"/>
      <w:r w:rsidRPr="00032FFA">
        <w:rPr>
          <w:rFonts w:ascii="Times New Roman" w:hAnsi="Times New Roman" w:cs="Times New Roman"/>
          <w:sz w:val="28"/>
          <w:szCs w:val="28"/>
          <w:vertAlign w:val="superscript"/>
        </w:rPr>
        <w:t>2</w:t>
      </w:r>
      <w:proofErr w:type="gramEnd"/>
      <w:r w:rsidRPr="00032FFA">
        <w:rPr>
          <w:rFonts w:ascii="Times New Roman" w:hAnsi="Times New Roman" w:cs="Times New Roman"/>
          <w:sz w:val="28"/>
          <w:szCs w:val="28"/>
          <w:vertAlign w:val="superscript"/>
        </w:rPr>
        <w:t xml:space="preserve"> </w:t>
      </w:r>
      <w:r w:rsidRPr="00032FFA">
        <w:rPr>
          <w:rFonts w:ascii="Times New Roman" w:hAnsi="Times New Roman" w:cs="Times New Roman"/>
          <w:sz w:val="28"/>
          <w:szCs w:val="28"/>
        </w:rPr>
        <w:t>.</w:t>
      </w:r>
    </w:p>
    <w:p w:rsidR="00F52E71" w:rsidRPr="00032FFA" w:rsidRDefault="00F52E71" w:rsidP="00032FFA">
      <w:pPr>
        <w:spacing w:after="0" w:line="240" w:lineRule="auto"/>
        <w:ind w:firstLine="708"/>
        <w:jc w:val="both"/>
        <w:rPr>
          <w:rFonts w:ascii="Times New Roman" w:hAnsi="Times New Roman" w:cs="Times New Roman"/>
          <w:sz w:val="28"/>
          <w:szCs w:val="28"/>
        </w:rPr>
      </w:pPr>
      <w:r w:rsidRPr="00032FFA">
        <w:rPr>
          <w:rFonts w:ascii="Times New Roman" w:hAnsi="Times New Roman" w:cs="Times New Roman"/>
          <w:sz w:val="28"/>
          <w:szCs w:val="28"/>
        </w:rPr>
        <w:t>Потребность в специалистов сельского хозяйства на территории сельского совета составляет 23 вакансии, работников массовых профессий- 63вакансий. Потребность  специалистов социальной сферы</w:t>
      </w:r>
      <w:r w:rsidR="00032FFA">
        <w:rPr>
          <w:rFonts w:ascii="Times New Roman" w:hAnsi="Times New Roman" w:cs="Times New Roman"/>
          <w:sz w:val="28"/>
          <w:szCs w:val="28"/>
        </w:rPr>
        <w:t xml:space="preserve"> </w:t>
      </w:r>
      <w:r w:rsidRPr="00032FFA">
        <w:rPr>
          <w:rFonts w:ascii="Times New Roman" w:hAnsi="Times New Roman" w:cs="Times New Roman"/>
          <w:sz w:val="28"/>
          <w:szCs w:val="28"/>
        </w:rPr>
        <w:t>- 10 вакансий.</w:t>
      </w:r>
    </w:p>
    <w:p w:rsidR="00095176" w:rsidRPr="00032FFA" w:rsidRDefault="00095176" w:rsidP="00032FFA">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03398" w:rsidRDefault="00A40897" w:rsidP="00032FFA">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2FFA">
        <w:rPr>
          <w:rFonts w:ascii="Times New Roman" w:eastAsia="Times New Roman" w:hAnsi="Times New Roman" w:cs="Times New Roman"/>
          <w:sz w:val="28"/>
          <w:szCs w:val="28"/>
          <w:lang w:eastAsia="ru-RU"/>
        </w:rPr>
        <w:t>.1</w:t>
      </w:r>
      <w:r w:rsidR="00ED4D06">
        <w:rPr>
          <w:rFonts w:ascii="Times New Roman" w:eastAsia="Times New Roman" w:hAnsi="Times New Roman" w:cs="Times New Roman"/>
          <w:sz w:val="28"/>
          <w:szCs w:val="28"/>
          <w:lang w:eastAsia="ru-RU"/>
        </w:rPr>
        <w:t>.</w:t>
      </w:r>
      <w:r w:rsidR="00303398" w:rsidRPr="00032FFA">
        <w:rPr>
          <w:rFonts w:ascii="Times New Roman" w:eastAsia="Times New Roman" w:hAnsi="Times New Roman" w:cs="Times New Roman"/>
          <w:sz w:val="28"/>
          <w:szCs w:val="28"/>
          <w:lang w:eastAsia="ru-RU"/>
        </w:rPr>
        <w:t>Содержание проблемы и обоснование необходимости ее решения программными методами</w:t>
      </w:r>
    </w:p>
    <w:p w:rsidR="00A40897" w:rsidRPr="00032FFA" w:rsidRDefault="00A40897" w:rsidP="00032FFA">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303398" w:rsidRPr="00032FFA" w:rsidRDefault="00303398" w:rsidP="00032FFA">
      <w:pPr>
        <w:suppressAutoHyphens/>
        <w:spacing w:after="0" w:line="240" w:lineRule="auto"/>
        <w:ind w:firstLine="72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Програ</w:t>
      </w:r>
      <w:r w:rsidR="00032FFA">
        <w:rPr>
          <w:rFonts w:ascii="Times New Roman" w:eastAsia="Times New Roman" w:hAnsi="Times New Roman" w:cs="Times New Roman"/>
          <w:sz w:val="28"/>
          <w:szCs w:val="28"/>
          <w:lang w:eastAsia="ru-RU"/>
        </w:rPr>
        <w:t xml:space="preserve">мма определяет цели и основные </w:t>
      </w:r>
      <w:r w:rsidRPr="00032FFA">
        <w:rPr>
          <w:rFonts w:ascii="Times New Roman" w:eastAsia="Times New Roman" w:hAnsi="Times New Roman" w:cs="Times New Roman"/>
          <w:sz w:val="28"/>
          <w:szCs w:val="28"/>
          <w:lang w:eastAsia="ru-RU"/>
        </w:rPr>
        <w:t xml:space="preserve">направления развития сельского хозяйства и регулирования рынков в </w:t>
      </w:r>
      <w:proofErr w:type="spellStart"/>
      <w:r w:rsidR="002F1370" w:rsidRPr="00032FFA">
        <w:rPr>
          <w:rFonts w:ascii="Times New Roman" w:eastAsia="Times New Roman" w:hAnsi="Times New Roman" w:cs="Times New Roman"/>
          <w:sz w:val="28"/>
          <w:szCs w:val="28"/>
          <w:lang w:eastAsia="ru-RU"/>
        </w:rPr>
        <w:t>Боготольском</w:t>
      </w:r>
      <w:proofErr w:type="spellEnd"/>
      <w:r w:rsidRPr="00032FFA">
        <w:rPr>
          <w:rFonts w:ascii="Times New Roman" w:eastAsia="Times New Roman" w:hAnsi="Times New Roman" w:cs="Times New Roman"/>
          <w:sz w:val="28"/>
          <w:szCs w:val="28"/>
          <w:lang w:eastAsia="ru-RU"/>
        </w:rPr>
        <w:t xml:space="preserve"> районе на шестилетний период, мероприятия Программы направлены на решение актуальных проблем, сдерживающих стабильное, поступательное развитие отрасли.</w:t>
      </w:r>
    </w:p>
    <w:p w:rsidR="00303398" w:rsidRPr="00032FFA" w:rsidRDefault="00303398" w:rsidP="00032FFA">
      <w:pPr>
        <w:suppressAutoHyphens/>
        <w:spacing w:after="0" w:line="240" w:lineRule="auto"/>
        <w:ind w:firstLine="72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Программный подход к решению проблем, накопившихся в отрасли, имеет особое значение. Определение направлений и объемов государственной поддержки на долгосрочный период позволяет сельхоз</w:t>
      </w:r>
      <w:r w:rsidR="00CC4BF7"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товаропроизводителям планировать свой бизнес и определять приоритеты развития социальной и инженерной инфраструктуры села.</w:t>
      </w:r>
    </w:p>
    <w:p w:rsidR="00303398" w:rsidRPr="00032FFA" w:rsidRDefault="00303398" w:rsidP="00032FFA">
      <w:pPr>
        <w:suppressAutoHyphens/>
        <w:spacing w:after="0" w:line="240" w:lineRule="auto"/>
        <w:ind w:firstLine="720"/>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К актуальным проблемам развития сельского хозяйства в </w:t>
      </w:r>
      <w:proofErr w:type="spellStart"/>
      <w:r w:rsidR="002F1370" w:rsidRPr="00032FFA">
        <w:rPr>
          <w:rFonts w:ascii="Times New Roman" w:eastAsia="Times New Roman" w:hAnsi="Times New Roman" w:cs="Times New Roman"/>
          <w:sz w:val="28"/>
          <w:szCs w:val="28"/>
          <w:lang w:eastAsia="ru-RU"/>
        </w:rPr>
        <w:t>Боготольском</w:t>
      </w:r>
      <w:proofErr w:type="spellEnd"/>
      <w:r w:rsidRPr="00032FFA">
        <w:rPr>
          <w:rFonts w:ascii="Times New Roman" w:eastAsia="Times New Roman" w:hAnsi="Times New Roman" w:cs="Times New Roman"/>
          <w:sz w:val="28"/>
          <w:szCs w:val="28"/>
          <w:lang w:eastAsia="ru-RU"/>
        </w:rPr>
        <w:t xml:space="preserve"> районе относятся:</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рост производства продукции растениеводства за счет экстенсивного производства при урожайности, значительно меньшей потенциально возможной. Низкая урожайность сельскохозяйственных культур связана: со снижением плодородия почв, вследствие недостаточного внесения органических и минеральных удобрений; с несоблюдением научно-обоснованной структуры севооборотов; с низким использованием сельхоз</w:t>
      </w:r>
      <w:r w:rsidR="00CC4BF7"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 xml:space="preserve">товаропроизводителями высококачественного семенного материала; с низкими темпами внедрения современных </w:t>
      </w:r>
      <w:proofErr w:type="spellStart"/>
      <w:r w:rsidRPr="00032FFA">
        <w:rPr>
          <w:rFonts w:ascii="Times New Roman" w:eastAsia="Times New Roman" w:hAnsi="Times New Roman" w:cs="Times New Roman"/>
          <w:sz w:val="28"/>
          <w:szCs w:val="28"/>
          <w:lang w:eastAsia="ru-RU"/>
        </w:rPr>
        <w:t>агротехнологий</w:t>
      </w:r>
      <w:proofErr w:type="spellEnd"/>
      <w:r w:rsidRPr="00032FFA">
        <w:rPr>
          <w:rFonts w:ascii="Times New Roman" w:eastAsia="Times New Roman" w:hAnsi="Times New Roman" w:cs="Times New Roman"/>
          <w:sz w:val="28"/>
          <w:szCs w:val="28"/>
          <w:lang w:eastAsia="ru-RU"/>
        </w:rPr>
        <w:t>. Приоритетными направлениями решения данных проблем являются: сохранение и восстановление почвенного плодородия земель сельскохозяйственного назначения и их рациональное использование; повышение урожайности сельскохозяйственных культур; развитие и переработка продукции овощеводства;</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децентрализация животноводческого комплекса, проявляющаяся в значительной доле мелкотоварного сектора. В сельскохозяйственных о</w:t>
      </w:r>
      <w:r w:rsidR="00032FFA">
        <w:rPr>
          <w:rFonts w:ascii="Times New Roman" w:eastAsia="Times New Roman" w:hAnsi="Times New Roman" w:cs="Times New Roman"/>
          <w:sz w:val="28"/>
          <w:szCs w:val="28"/>
          <w:lang w:eastAsia="ru-RU"/>
        </w:rPr>
        <w:t xml:space="preserve">рганизациях производится около </w:t>
      </w:r>
      <w:r w:rsidRPr="00032FFA">
        <w:rPr>
          <w:rFonts w:ascii="Times New Roman" w:eastAsia="Times New Roman" w:hAnsi="Times New Roman" w:cs="Times New Roman"/>
          <w:sz w:val="28"/>
          <w:szCs w:val="28"/>
          <w:lang w:eastAsia="ru-RU"/>
        </w:rPr>
        <w:t>2</w:t>
      </w:r>
      <w:r w:rsidR="00820B29" w:rsidRPr="00032FFA">
        <w:rPr>
          <w:rFonts w:ascii="Times New Roman" w:eastAsia="Times New Roman" w:hAnsi="Times New Roman" w:cs="Times New Roman"/>
          <w:sz w:val="28"/>
          <w:szCs w:val="28"/>
          <w:lang w:eastAsia="ru-RU"/>
        </w:rPr>
        <w:t>6</w:t>
      </w:r>
      <w:r w:rsidRPr="00032FFA">
        <w:rPr>
          <w:rFonts w:ascii="Times New Roman" w:eastAsia="Times New Roman" w:hAnsi="Times New Roman" w:cs="Times New Roman"/>
          <w:sz w:val="28"/>
          <w:szCs w:val="28"/>
          <w:lang w:eastAsia="ru-RU"/>
        </w:rPr>
        <w:t>-</w:t>
      </w:r>
      <w:r w:rsidR="00820B29" w:rsidRPr="00032FFA">
        <w:rPr>
          <w:rFonts w:ascii="Times New Roman" w:eastAsia="Times New Roman" w:hAnsi="Times New Roman" w:cs="Times New Roman"/>
          <w:sz w:val="28"/>
          <w:szCs w:val="28"/>
          <w:lang w:eastAsia="ru-RU"/>
        </w:rPr>
        <w:t>ти</w:t>
      </w:r>
      <w:r w:rsidRPr="00032FFA">
        <w:rPr>
          <w:rFonts w:ascii="Times New Roman" w:eastAsia="Times New Roman" w:hAnsi="Times New Roman" w:cs="Times New Roman"/>
          <w:sz w:val="28"/>
          <w:szCs w:val="28"/>
          <w:lang w:eastAsia="ru-RU"/>
        </w:rPr>
        <w:t xml:space="preserve"> процентов молока и </w:t>
      </w:r>
      <w:r w:rsidR="00820B29" w:rsidRPr="00032FFA">
        <w:rPr>
          <w:rFonts w:ascii="Times New Roman" w:eastAsia="Times New Roman" w:hAnsi="Times New Roman" w:cs="Times New Roman"/>
          <w:sz w:val="28"/>
          <w:szCs w:val="28"/>
          <w:lang w:eastAsia="ru-RU"/>
        </w:rPr>
        <w:t>18</w:t>
      </w:r>
      <w:r w:rsidRPr="00032FFA">
        <w:rPr>
          <w:rFonts w:ascii="Times New Roman" w:eastAsia="Times New Roman" w:hAnsi="Times New Roman" w:cs="Times New Roman"/>
          <w:sz w:val="28"/>
          <w:szCs w:val="28"/>
          <w:lang w:eastAsia="ru-RU"/>
        </w:rPr>
        <w:t>,</w:t>
      </w:r>
      <w:r w:rsidR="00820B29" w:rsidRPr="00032FFA">
        <w:rPr>
          <w:rFonts w:ascii="Times New Roman" w:eastAsia="Times New Roman" w:hAnsi="Times New Roman" w:cs="Times New Roman"/>
          <w:sz w:val="28"/>
          <w:szCs w:val="28"/>
          <w:lang w:eastAsia="ru-RU"/>
        </w:rPr>
        <w:t>7</w:t>
      </w:r>
      <w:r w:rsidRPr="00032FFA">
        <w:rPr>
          <w:rFonts w:ascii="Times New Roman" w:eastAsia="Times New Roman" w:hAnsi="Times New Roman" w:cs="Times New Roman"/>
          <w:sz w:val="28"/>
          <w:szCs w:val="28"/>
          <w:lang w:eastAsia="ru-RU"/>
        </w:rPr>
        <w:t xml:space="preserve"> процента мяса. Сохраняется относительно низкая продуктивность сельскохозяйственных животных. </w:t>
      </w:r>
      <w:proofErr w:type="gramStart"/>
      <w:r w:rsidRPr="00032FFA">
        <w:rPr>
          <w:rFonts w:ascii="Times New Roman" w:eastAsia="Times New Roman" w:hAnsi="Times New Roman" w:cs="Times New Roman"/>
          <w:sz w:val="28"/>
          <w:szCs w:val="28"/>
          <w:lang w:eastAsia="ru-RU"/>
        </w:rPr>
        <w:t>Приоритетными направлениями решения данных проблем являются: развитие животноводства с приоритетом крупно</w:t>
      </w:r>
      <w:r w:rsidR="008C0398"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товарного производства и поддержкой малых форм (строительство новых животноводческих комплексов, модернизация действующих молочно-товарных ферм, реконструкция ветхих построек; поддержка фермерских хозяйств; увеличение удельного веса племенного скота; развитие кормовой базы; дальнейшее развитие промышленного производства свинины и птицы; развитие овцеводства и племенного коневодства).</w:t>
      </w:r>
      <w:proofErr w:type="gramEnd"/>
      <w:r w:rsidRPr="00032FFA">
        <w:rPr>
          <w:rFonts w:ascii="Times New Roman" w:eastAsia="Times New Roman" w:hAnsi="Times New Roman" w:cs="Times New Roman"/>
          <w:sz w:val="28"/>
          <w:szCs w:val="28"/>
          <w:lang w:eastAsia="ru-RU"/>
        </w:rPr>
        <w:t xml:space="preserve"> Для предотвращения и ликвидации болезней животных на территории </w:t>
      </w:r>
      <w:r w:rsidR="002F1370" w:rsidRPr="00032FFA">
        <w:rPr>
          <w:rFonts w:ascii="Times New Roman" w:eastAsia="Times New Roman" w:hAnsi="Times New Roman" w:cs="Times New Roman"/>
          <w:sz w:val="28"/>
          <w:szCs w:val="28"/>
          <w:lang w:eastAsia="ru-RU"/>
        </w:rPr>
        <w:t>Боготольского</w:t>
      </w:r>
      <w:r w:rsidRPr="00032FFA">
        <w:rPr>
          <w:rFonts w:ascii="Times New Roman" w:eastAsia="Times New Roman" w:hAnsi="Times New Roman" w:cs="Times New Roman"/>
          <w:sz w:val="28"/>
          <w:szCs w:val="28"/>
          <w:lang w:eastAsia="ru-RU"/>
        </w:rPr>
        <w:t xml:space="preserve"> района (лейкоз крупного рогатого скота, африканская чума), которые наносят огромный экономический ущерб, необходимы программные мероприятия;</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недостаточные темпы институциональных преобразований,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(мяса –</w:t>
      </w:r>
      <w:r w:rsidR="00820B29" w:rsidRPr="00032FFA">
        <w:rPr>
          <w:rFonts w:ascii="Times New Roman" w:eastAsia="Times New Roman" w:hAnsi="Times New Roman" w:cs="Times New Roman"/>
          <w:sz w:val="28"/>
          <w:szCs w:val="28"/>
          <w:lang w:eastAsia="ru-RU"/>
        </w:rPr>
        <w:t>81.3</w:t>
      </w:r>
      <w:r w:rsidR="00A95495" w:rsidRPr="00032FFA">
        <w:rPr>
          <w:rFonts w:ascii="Times New Roman" w:eastAsia="Times New Roman" w:hAnsi="Times New Roman" w:cs="Times New Roman"/>
          <w:sz w:val="28"/>
          <w:szCs w:val="28"/>
          <w:lang w:eastAsia="ru-RU"/>
        </w:rPr>
        <w:t>%</w:t>
      </w:r>
      <w:r w:rsid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молока</w:t>
      </w:r>
      <w:r w:rsidR="00D11618" w:rsidRPr="00032FFA">
        <w:rPr>
          <w:rFonts w:ascii="Times New Roman" w:eastAsia="Times New Roman" w:hAnsi="Times New Roman" w:cs="Times New Roman"/>
          <w:sz w:val="28"/>
          <w:szCs w:val="28"/>
          <w:lang w:eastAsia="ru-RU"/>
        </w:rPr>
        <w:t>,</w:t>
      </w:r>
      <w:r w:rsidR="00820B29" w:rsidRPr="00032FFA">
        <w:rPr>
          <w:rFonts w:ascii="Times New Roman" w:eastAsia="Times New Roman" w:hAnsi="Times New Roman" w:cs="Times New Roman"/>
          <w:sz w:val="28"/>
          <w:szCs w:val="28"/>
          <w:lang w:eastAsia="ru-RU"/>
        </w:rPr>
        <w:t>74</w:t>
      </w:r>
      <w:r w:rsidRPr="00032FFA">
        <w:rPr>
          <w:rFonts w:ascii="Times New Roman" w:eastAsia="Times New Roman" w:hAnsi="Times New Roman" w:cs="Times New Roman"/>
          <w:sz w:val="28"/>
          <w:szCs w:val="28"/>
          <w:lang w:eastAsia="ru-RU"/>
        </w:rPr>
        <w:t xml:space="preserve"> процентов),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агробизнеса. Однако </w:t>
      </w:r>
      <w:r w:rsidRPr="00032FFA">
        <w:rPr>
          <w:rFonts w:ascii="Times New Roman" w:eastAsia="Times New Roman" w:hAnsi="Times New Roman" w:cs="Times New Roman"/>
          <w:sz w:val="28"/>
          <w:szCs w:val="28"/>
          <w:lang w:eastAsia="ru-RU"/>
        </w:rPr>
        <w:lastRenderedPageBreak/>
        <w:t>кооперативное движение не получило в районе развития. В данных условиях необходимо повышение эффективности институциональных преобразований для совершенствования их организационно-производственных структур, создание необходимой инфраструктуры в агропромышленном комплексе (страхование, информационно-консультационное обслуживание, кадровое обеспечение, регио</w:t>
      </w:r>
      <w:r w:rsidR="00032FFA">
        <w:rPr>
          <w:rFonts w:ascii="Times New Roman" w:eastAsia="Times New Roman" w:hAnsi="Times New Roman" w:cs="Times New Roman"/>
          <w:sz w:val="28"/>
          <w:szCs w:val="28"/>
          <w:lang w:eastAsia="ru-RU"/>
        </w:rPr>
        <w:t>нальная товаропроводящая сеть);</w:t>
      </w:r>
    </w:p>
    <w:p w:rsidR="00F1495A" w:rsidRPr="00032FFA" w:rsidRDefault="009320DD"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опережающее сокращение основных производственных фондов по сравнению с их вводом, сокращение и старение парка основных видов сельскохозяйственной техники; слабые темпы внедрения современных инновационных технологий в растениеводство и животноводство в связи низкой платежеспособности сельхоз товаропроизводителей и уровня технической и технологической оснащенности для внедрения инноваций.</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Приоритетным направлением в решении данных проблем является повышение технико-технологического уровня развития агропромышленного комплекса (стимулирование использования новых высокопроизводительных и ресурсосберегающих технологий; обеспечение сельхоз</w:t>
      </w:r>
      <w:r w:rsidR="00820B29" w:rsidRPr="00032FFA">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товаропроизводителей более производительной и ресурсосберегающей техникой, создание условий для инвестирования в модернизацию и техническо</w:t>
      </w:r>
      <w:r w:rsidR="00ED4D06">
        <w:rPr>
          <w:rFonts w:ascii="Times New Roman" w:eastAsia="Times New Roman" w:hAnsi="Times New Roman" w:cs="Times New Roman"/>
          <w:sz w:val="28"/>
          <w:szCs w:val="28"/>
          <w:lang w:eastAsia="ru-RU"/>
        </w:rPr>
        <w:t>е перевооружение производства);</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низкая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w:t>
      </w:r>
      <w:proofErr w:type="spellStart"/>
      <w:r w:rsidRPr="00032FFA">
        <w:rPr>
          <w:rFonts w:ascii="Times New Roman" w:eastAsia="Times New Roman" w:hAnsi="Times New Roman" w:cs="Times New Roman"/>
          <w:sz w:val="28"/>
          <w:szCs w:val="28"/>
          <w:lang w:eastAsia="ru-RU"/>
        </w:rPr>
        <w:t>закр</w:t>
      </w:r>
      <w:r w:rsidR="006622A5" w:rsidRPr="00032FFA">
        <w:rPr>
          <w:rFonts w:ascii="Times New Roman" w:eastAsia="Times New Roman" w:hAnsi="Times New Roman" w:cs="Times New Roman"/>
          <w:sz w:val="28"/>
          <w:szCs w:val="28"/>
          <w:lang w:eastAsia="ru-RU"/>
        </w:rPr>
        <w:t>е</w:t>
      </w:r>
      <w:r w:rsidRPr="00032FFA">
        <w:rPr>
          <w:rFonts w:ascii="Times New Roman" w:eastAsia="Times New Roman" w:hAnsi="Times New Roman" w:cs="Times New Roman"/>
          <w:sz w:val="28"/>
          <w:szCs w:val="28"/>
          <w:lang w:eastAsia="ru-RU"/>
        </w:rPr>
        <w:t>дитованности</w:t>
      </w:r>
      <w:proofErr w:type="spellEnd"/>
      <w:r w:rsidRPr="00032FFA">
        <w:rPr>
          <w:rFonts w:ascii="Times New Roman" w:eastAsia="Times New Roman" w:hAnsi="Times New Roman" w:cs="Times New Roman"/>
          <w:sz w:val="28"/>
          <w:szCs w:val="28"/>
          <w:lang w:eastAsia="ru-RU"/>
        </w:rPr>
        <w:t xml:space="preserve">,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прогнозирования сроков окупаемости проектов, составления реалистичных бизнес-планов и привлечения </w:t>
      </w:r>
      <w:r w:rsidRPr="00032FFA">
        <w:rPr>
          <w:rFonts w:ascii="Times New Roman" w:eastAsia="Times New Roman" w:hAnsi="Times New Roman" w:cs="Times New Roman"/>
          <w:spacing w:val="-4"/>
          <w:sz w:val="28"/>
          <w:szCs w:val="28"/>
          <w:lang w:eastAsia="ru-RU"/>
        </w:rPr>
        <w:t>заемных ресурсов банков из-за нестабильных цен на сельхозпродукцию; низкими</w:t>
      </w:r>
      <w:r w:rsidRPr="00032FFA">
        <w:rPr>
          <w:rFonts w:ascii="Times New Roman" w:eastAsia="Times New Roman" w:hAnsi="Times New Roman" w:cs="Times New Roman"/>
          <w:sz w:val="28"/>
          <w:szCs w:val="28"/>
          <w:lang w:eastAsia="ru-RU"/>
        </w:rPr>
        <w:t xml:space="preserve"> темпами обновления инженерно-логистической инфраструктуры агропромышленного комплекса;</w:t>
      </w:r>
    </w:p>
    <w:p w:rsidR="00F1495A"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xml:space="preserve">сохраняется отток трудовых ресурсов из сектора сельского хозяйства и дефицит квалифицированных кадров, что связано с проблемами социального и экономического характера: отсутствие в сельской местности альтернативной занятости; недостаточная обеспеченность сельского населения жильем; низкий уровень развития социальной и инженерной инфраструктуры низкая обеспеченность здравоохранения, централизованным водоснабжением и канализацией, низкий уровень развития транспортной инфраструктуры. </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Численность сельского населения Боготольского района за последние годы сократилась до 1</w:t>
      </w:r>
      <w:r w:rsidR="005D4717" w:rsidRPr="00032FFA">
        <w:rPr>
          <w:rFonts w:ascii="Times New Roman" w:eastAsia="Times New Roman" w:hAnsi="Times New Roman" w:cs="Times New Roman"/>
          <w:sz w:val="28"/>
          <w:szCs w:val="28"/>
          <w:lang w:eastAsia="ru-RU"/>
        </w:rPr>
        <w:t>0</w:t>
      </w:r>
      <w:r w:rsidRPr="00032FFA">
        <w:rPr>
          <w:rFonts w:ascii="Times New Roman" w:eastAsia="Times New Roman" w:hAnsi="Times New Roman" w:cs="Times New Roman"/>
          <w:sz w:val="28"/>
          <w:szCs w:val="28"/>
          <w:lang w:eastAsia="ru-RU"/>
        </w:rPr>
        <w:t>,</w:t>
      </w:r>
      <w:r w:rsidR="005D4717" w:rsidRPr="00032FFA">
        <w:rPr>
          <w:rFonts w:ascii="Times New Roman" w:eastAsia="Times New Roman" w:hAnsi="Times New Roman" w:cs="Times New Roman"/>
          <w:sz w:val="28"/>
          <w:szCs w:val="28"/>
          <w:lang w:eastAsia="ru-RU"/>
        </w:rPr>
        <w:t>6</w:t>
      </w:r>
      <w:r w:rsidRPr="00032FFA">
        <w:rPr>
          <w:rFonts w:ascii="Times New Roman" w:eastAsia="Times New Roman" w:hAnsi="Times New Roman" w:cs="Times New Roman"/>
          <w:sz w:val="28"/>
          <w:szCs w:val="28"/>
          <w:lang w:eastAsia="ru-RU"/>
        </w:rPr>
        <w:t xml:space="preserve"> тыс. человек на 01.01.201</w:t>
      </w:r>
      <w:r w:rsidR="005D4717" w:rsidRPr="00032FFA">
        <w:rPr>
          <w:rFonts w:ascii="Times New Roman" w:eastAsia="Times New Roman" w:hAnsi="Times New Roman" w:cs="Times New Roman"/>
          <w:sz w:val="28"/>
          <w:szCs w:val="28"/>
          <w:lang w:eastAsia="ru-RU"/>
        </w:rPr>
        <w:t>3</w:t>
      </w:r>
      <w:r w:rsidRPr="00032FFA">
        <w:rPr>
          <w:rFonts w:ascii="Times New Roman" w:eastAsia="Times New Roman" w:hAnsi="Times New Roman" w:cs="Times New Roman"/>
          <w:sz w:val="28"/>
          <w:szCs w:val="28"/>
          <w:lang w:eastAsia="ru-RU"/>
        </w:rPr>
        <w:t>.</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Разработка Программы связана с необходимостью использования программно-целевого метода для решения обозначенных проблем развит</w:t>
      </w:r>
      <w:r w:rsidR="00032FFA">
        <w:rPr>
          <w:rFonts w:ascii="Times New Roman" w:eastAsia="Times New Roman" w:hAnsi="Times New Roman" w:cs="Times New Roman"/>
          <w:sz w:val="28"/>
          <w:szCs w:val="28"/>
          <w:lang w:eastAsia="ru-RU"/>
        </w:rPr>
        <w:t>ия агропромышленного комплекса.</w:t>
      </w:r>
    </w:p>
    <w:p w:rsidR="00303398" w:rsidRPr="00032FFA" w:rsidRDefault="00303398" w:rsidP="00032FFA">
      <w:pPr>
        <w:spacing w:after="0" w:line="240" w:lineRule="auto"/>
        <w:ind w:firstLine="709"/>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Комплекс мероприятий Программы обеспечивает формирование условий для развития конкурентного сельского хозяйства на основе привлечения инвестиций, технологической модернизации агропромышленного комплекса (далее – АПК), развития социальной и инженерной инфра</w:t>
      </w:r>
      <w:r w:rsidR="00032FFA">
        <w:rPr>
          <w:rFonts w:ascii="Times New Roman" w:eastAsia="Times New Roman" w:hAnsi="Times New Roman" w:cs="Times New Roman"/>
          <w:sz w:val="28"/>
          <w:szCs w:val="28"/>
          <w:lang w:eastAsia="ru-RU"/>
        </w:rPr>
        <w:t>структуры села.</w:t>
      </w:r>
    </w:p>
    <w:p w:rsidR="00303398" w:rsidRPr="00032FFA" w:rsidRDefault="00303398" w:rsidP="00032FFA">
      <w:pPr>
        <w:spacing w:after="0" w:line="240" w:lineRule="auto"/>
        <w:ind w:firstLine="720"/>
        <w:jc w:val="center"/>
        <w:rPr>
          <w:rFonts w:ascii="Times New Roman" w:eastAsia="Times New Roman" w:hAnsi="Times New Roman" w:cs="Times New Roman"/>
          <w:sz w:val="28"/>
          <w:szCs w:val="28"/>
          <w:lang w:eastAsia="ru-RU"/>
        </w:rPr>
      </w:pPr>
    </w:p>
    <w:p w:rsidR="003D0A2B" w:rsidRDefault="00A40897" w:rsidP="00032FF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3D0A2B" w:rsidRPr="00032FFA">
        <w:rPr>
          <w:rFonts w:ascii="Times New Roman" w:eastAsia="Times New Roman" w:hAnsi="Times New Roman" w:cs="Times New Roman"/>
          <w:sz w:val="28"/>
          <w:szCs w:val="28"/>
          <w:lang w:eastAsia="ru-RU"/>
        </w:rPr>
        <w:t>.</w:t>
      </w:r>
      <w:r w:rsidR="00890FF6" w:rsidRPr="00032FFA">
        <w:rPr>
          <w:rFonts w:ascii="Times New Roman" w:eastAsia="Times New Roman" w:hAnsi="Times New Roman" w:cs="Times New Roman"/>
          <w:sz w:val="28"/>
          <w:szCs w:val="28"/>
          <w:lang w:eastAsia="ru-RU"/>
        </w:rPr>
        <w:t>2</w:t>
      </w:r>
      <w:r w:rsidR="00032FFA" w:rsidRPr="00032FFA">
        <w:rPr>
          <w:rFonts w:ascii="Times New Roman" w:eastAsia="Times New Roman" w:hAnsi="Times New Roman" w:cs="Times New Roman"/>
          <w:sz w:val="28"/>
          <w:szCs w:val="28"/>
          <w:lang w:eastAsia="ru-RU"/>
        </w:rPr>
        <w:t>.</w:t>
      </w:r>
      <w:r w:rsidR="003D0A2B" w:rsidRPr="00032FFA">
        <w:rPr>
          <w:rFonts w:ascii="Times New Roman" w:eastAsia="Times New Roman" w:hAnsi="Times New Roman" w:cs="Times New Roman"/>
          <w:sz w:val="28"/>
          <w:szCs w:val="28"/>
          <w:lang w:eastAsia="ru-RU"/>
        </w:rPr>
        <w:t>Анализ современного состояния отраслей производства, переработки и реализации</w:t>
      </w:r>
      <w:r w:rsidR="00032FFA">
        <w:rPr>
          <w:rFonts w:ascii="Times New Roman" w:eastAsia="Times New Roman" w:hAnsi="Times New Roman" w:cs="Times New Roman"/>
          <w:sz w:val="28"/>
          <w:szCs w:val="28"/>
          <w:lang w:eastAsia="ru-RU"/>
        </w:rPr>
        <w:t xml:space="preserve"> сельскохозяйственной продукции</w:t>
      </w:r>
    </w:p>
    <w:p w:rsidR="00032FFA" w:rsidRPr="00032FFA" w:rsidRDefault="00032FFA" w:rsidP="00032FF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0A2B" w:rsidRPr="00032FFA" w:rsidRDefault="003D0A2B"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Состав субъектов хозяйственной деятельности в АПК района 4151, в том числе:</w:t>
      </w:r>
    </w:p>
    <w:p w:rsidR="003D0A2B" w:rsidRPr="00032FFA" w:rsidRDefault="00032FFA"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сельскохозяйственных организаций всех форм собственности</w:t>
      </w: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10,</w:t>
      </w:r>
    </w:p>
    <w:p w:rsidR="003D0A2B" w:rsidRPr="00032FFA" w:rsidRDefault="008C3B74"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КФХ</w:t>
      </w:r>
      <w:r w:rsidR="00032FFA">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w:t>
      </w:r>
      <w:r w:rsidR="00032FFA">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7</w:t>
      </w:r>
      <w:r w:rsidR="00032FFA">
        <w:rPr>
          <w:rFonts w:ascii="Times New Roman" w:eastAsia="Times New Roman" w:hAnsi="Times New Roman" w:cs="Times New Roman"/>
          <w:sz w:val="28"/>
          <w:szCs w:val="28"/>
          <w:lang w:eastAsia="ru-RU"/>
        </w:rPr>
        <w:t>,</w:t>
      </w:r>
    </w:p>
    <w:p w:rsidR="003D0A2B" w:rsidRPr="00032FFA" w:rsidRDefault="00032FFA"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индивидуальных предпринимателей</w:t>
      </w: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w:t>
      </w:r>
    </w:p>
    <w:p w:rsidR="003D0A2B" w:rsidRPr="00032FFA" w:rsidRDefault="00032FFA"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владельцев личных подсобных хозяйств</w:t>
      </w: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4129,</w:t>
      </w:r>
    </w:p>
    <w:p w:rsidR="003D0A2B" w:rsidRPr="00032FFA" w:rsidRDefault="00032FFA"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сельскохозяйственных потребительских кооперативов</w:t>
      </w:r>
      <w:r>
        <w:rPr>
          <w:rFonts w:ascii="Times New Roman" w:eastAsia="Times New Roman" w:hAnsi="Times New Roman" w:cs="Times New Roman"/>
          <w:sz w:val="28"/>
          <w:szCs w:val="28"/>
          <w:lang w:eastAsia="ru-RU"/>
        </w:rPr>
        <w:t xml:space="preserve"> – </w:t>
      </w:r>
      <w:r w:rsidR="003D0A2B" w:rsidRPr="00032FF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3D0A2B" w:rsidRPr="00032FFA" w:rsidRDefault="003D0A2B"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предприятий по хранению, первичной и промышленной переработке сельскохозяйственной продукции,</w:t>
      </w:r>
      <w:r w:rsidR="00893C65" w:rsidRPr="00032FFA">
        <w:rPr>
          <w:rFonts w:ascii="Times New Roman" w:eastAsia="Times New Roman" w:hAnsi="Times New Roman" w:cs="Times New Roman"/>
          <w:sz w:val="28"/>
          <w:szCs w:val="28"/>
          <w:lang w:eastAsia="ru-RU"/>
        </w:rPr>
        <w:t xml:space="preserve"> производству продуктов питания</w:t>
      </w:r>
      <w:r w:rsidR="00032FFA">
        <w:rPr>
          <w:rFonts w:ascii="Times New Roman" w:eastAsia="Times New Roman" w:hAnsi="Times New Roman" w:cs="Times New Roman"/>
          <w:sz w:val="28"/>
          <w:szCs w:val="28"/>
          <w:lang w:eastAsia="ru-RU"/>
        </w:rPr>
        <w:t xml:space="preserve"> </w:t>
      </w:r>
      <w:r w:rsidR="001A1D9D" w:rsidRPr="00032FFA">
        <w:rPr>
          <w:rFonts w:ascii="Times New Roman" w:eastAsia="Times New Roman" w:hAnsi="Times New Roman" w:cs="Times New Roman"/>
          <w:sz w:val="28"/>
          <w:szCs w:val="28"/>
          <w:lang w:eastAsia="ru-RU"/>
        </w:rPr>
        <w:t>-</w:t>
      </w:r>
      <w:r w:rsidR="00032FFA">
        <w:rPr>
          <w:rFonts w:ascii="Times New Roman" w:eastAsia="Times New Roman" w:hAnsi="Times New Roman" w:cs="Times New Roman"/>
          <w:sz w:val="28"/>
          <w:szCs w:val="28"/>
          <w:lang w:eastAsia="ru-RU"/>
        </w:rPr>
        <w:t xml:space="preserve"> </w:t>
      </w:r>
      <w:r w:rsidR="001A1D9D" w:rsidRPr="00032FFA">
        <w:rPr>
          <w:rFonts w:ascii="Times New Roman" w:eastAsia="Times New Roman" w:hAnsi="Times New Roman" w:cs="Times New Roman"/>
          <w:sz w:val="28"/>
          <w:szCs w:val="28"/>
          <w:lang w:eastAsia="ru-RU"/>
        </w:rPr>
        <w:t>3</w:t>
      </w:r>
      <w:r w:rsidRPr="00032FFA">
        <w:rPr>
          <w:rFonts w:ascii="Times New Roman" w:eastAsia="Times New Roman" w:hAnsi="Times New Roman" w:cs="Times New Roman"/>
          <w:sz w:val="28"/>
          <w:szCs w:val="28"/>
          <w:lang w:eastAsia="ru-RU"/>
        </w:rPr>
        <w:t>: ООО «</w:t>
      </w:r>
      <w:proofErr w:type="spellStart"/>
      <w:r w:rsidRPr="00032FFA">
        <w:rPr>
          <w:rFonts w:ascii="Times New Roman" w:eastAsia="Times New Roman" w:hAnsi="Times New Roman" w:cs="Times New Roman"/>
          <w:sz w:val="28"/>
          <w:szCs w:val="28"/>
          <w:lang w:eastAsia="ru-RU"/>
        </w:rPr>
        <w:t>Богото</w:t>
      </w:r>
      <w:r w:rsidR="00893C65" w:rsidRPr="00032FFA">
        <w:rPr>
          <w:rFonts w:ascii="Times New Roman" w:eastAsia="Times New Roman" w:hAnsi="Times New Roman" w:cs="Times New Roman"/>
          <w:sz w:val="28"/>
          <w:szCs w:val="28"/>
          <w:lang w:eastAsia="ru-RU"/>
        </w:rPr>
        <w:t>л</w:t>
      </w:r>
      <w:r w:rsidR="00A40897">
        <w:rPr>
          <w:rFonts w:ascii="Times New Roman" w:eastAsia="Times New Roman" w:hAnsi="Times New Roman" w:cs="Times New Roman"/>
          <w:sz w:val="28"/>
          <w:szCs w:val="28"/>
          <w:lang w:eastAsia="ru-RU"/>
        </w:rPr>
        <w:t>молоко</w:t>
      </w:r>
      <w:proofErr w:type="spellEnd"/>
      <w:r w:rsidR="00A40897">
        <w:rPr>
          <w:rFonts w:ascii="Times New Roman" w:eastAsia="Times New Roman" w:hAnsi="Times New Roman" w:cs="Times New Roman"/>
          <w:sz w:val="28"/>
          <w:szCs w:val="28"/>
          <w:lang w:eastAsia="ru-RU"/>
        </w:rPr>
        <w:t>», ООО «</w:t>
      </w:r>
      <w:proofErr w:type="spellStart"/>
      <w:r w:rsidR="00A40897">
        <w:rPr>
          <w:rFonts w:ascii="Times New Roman" w:eastAsia="Times New Roman" w:hAnsi="Times New Roman" w:cs="Times New Roman"/>
          <w:sz w:val="28"/>
          <w:szCs w:val="28"/>
          <w:lang w:eastAsia="ru-RU"/>
        </w:rPr>
        <w:t>Арга</w:t>
      </w:r>
      <w:proofErr w:type="spellEnd"/>
      <w:r w:rsidR="00A40897">
        <w:rPr>
          <w:rFonts w:ascii="Times New Roman" w:eastAsia="Times New Roman" w:hAnsi="Times New Roman" w:cs="Times New Roman"/>
          <w:sz w:val="28"/>
          <w:szCs w:val="28"/>
          <w:lang w:eastAsia="ru-RU"/>
        </w:rPr>
        <w:t>»</w:t>
      </w:r>
      <w:r w:rsidR="00032FFA">
        <w:rPr>
          <w:rFonts w:ascii="Times New Roman" w:eastAsia="Times New Roman" w:hAnsi="Times New Roman" w:cs="Times New Roman"/>
          <w:sz w:val="28"/>
          <w:szCs w:val="28"/>
          <w:lang w:eastAsia="ru-RU"/>
        </w:rPr>
        <w:t>, ООО «Боготол хлеб»;</w:t>
      </w:r>
    </w:p>
    <w:p w:rsidR="003D0A2B" w:rsidRPr="00032FFA" w:rsidRDefault="00032FFA" w:rsidP="00032F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D0A2B" w:rsidRPr="00032FFA">
        <w:rPr>
          <w:rFonts w:ascii="Times New Roman" w:eastAsia="Times New Roman" w:hAnsi="Times New Roman" w:cs="Times New Roman"/>
          <w:sz w:val="28"/>
          <w:szCs w:val="28"/>
          <w:lang w:eastAsia="ru-RU"/>
        </w:rPr>
        <w:t xml:space="preserve"> организаций по материально-техническому снабжению, техническому обслуживанию, производству иных видов продукции, работ, услуг в сфере АПК в районе нет, пункты искусственного осеменения -</w:t>
      </w:r>
      <w:r w:rsidR="00A40897">
        <w:rPr>
          <w:rFonts w:ascii="Times New Roman" w:eastAsia="Times New Roman" w:hAnsi="Times New Roman" w:cs="Times New Roman"/>
          <w:sz w:val="28"/>
          <w:szCs w:val="28"/>
          <w:lang w:eastAsia="ru-RU"/>
        </w:rPr>
        <w:t xml:space="preserve"> </w:t>
      </w:r>
      <w:r w:rsidR="003D0A2B" w:rsidRPr="00032FFA">
        <w:rPr>
          <w:rFonts w:ascii="Times New Roman" w:eastAsia="Times New Roman" w:hAnsi="Times New Roman" w:cs="Times New Roman"/>
          <w:sz w:val="28"/>
          <w:szCs w:val="28"/>
          <w:lang w:eastAsia="ru-RU"/>
        </w:rPr>
        <w:t>5 на территории сельских советов и 2 в хозяйствах района.</w:t>
      </w:r>
    </w:p>
    <w:p w:rsidR="003D0A2B" w:rsidRPr="00032FFA" w:rsidRDefault="003D0A2B" w:rsidP="00A4089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32FFA">
        <w:rPr>
          <w:rFonts w:ascii="Times New Roman" w:eastAsia="Times New Roman" w:hAnsi="Times New Roman" w:cs="Times New Roman"/>
          <w:sz w:val="28"/>
          <w:szCs w:val="28"/>
          <w:lang w:eastAsia="ru-RU"/>
        </w:rPr>
        <w:t>- предприятий торговли: ООО «Боготол хлеб», где реализуется продукция производимая совхозом «Богот</w:t>
      </w:r>
      <w:r w:rsidR="00A40897">
        <w:rPr>
          <w:rFonts w:ascii="Times New Roman" w:eastAsia="Times New Roman" w:hAnsi="Times New Roman" w:cs="Times New Roman"/>
          <w:sz w:val="28"/>
          <w:szCs w:val="28"/>
          <w:lang w:eastAsia="ru-RU"/>
        </w:rPr>
        <w:t>ольский», ООО «</w:t>
      </w:r>
      <w:proofErr w:type="spellStart"/>
      <w:r w:rsidR="00A40897">
        <w:rPr>
          <w:rFonts w:ascii="Times New Roman" w:eastAsia="Times New Roman" w:hAnsi="Times New Roman" w:cs="Times New Roman"/>
          <w:sz w:val="28"/>
          <w:szCs w:val="28"/>
          <w:lang w:eastAsia="ru-RU"/>
        </w:rPr>
        <w:t>Боготолмолоко</w:t>
      </w:r>
      <w:proofErr w:type="spellEnd"/>
      <w:r w:rsidR="00A40897">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ИП.</w:t>
      </w:r>
      <w:r w:rsidR="00A40897">
        <w:rPr>
          <w:rFonts w:ascii="Times New Roman" w:eastAsia="Times New Roman" w:hAnsi="Times New Roman" w:cs="Times New Roman"/>
          <w:sz w:val="28"/>
          <w:szCs w:val="28"/>
          <w:lang w:eastAsia="ru-RU"/>
        </w:rPr>
        <w:t xml:space="preserve"> </w:t>
      </w:r>
      <w:r w:rsidRPr="00032FFA">
        <w:rPr>
          <w:rFonts w:ascii="Times New Roman" w:eastAsia="Times New Roman" w:hAnsi="Times New Roman" w:cs="Times New Roman"/>
          <w:sz w:val="28"/>
          <w:szCs w:val="28"/>
          <w:lang w:eastAsia="ru-RU"/>
        </w:rPr>
        <w:t>Запольск</w:t>
      </w:r>
      <w:r w:rsidR="00A40897">
        <w:rPr>
          <w:rFonts w:ascii="Times New Roman" w:eastAsia="Times New Roman" w:hAnsi="Times New Roman" w:cs="Times New Roman"/>
          <w:sz w:val="28"/>
          <w:szCs w:val="28"/>
          <w:lang w:eastAsia="ru-RU"/>
        </w:rPr>
        <w:t>ий К.В. сеть магазинов «Парус»,</w:t>
      </w:r>
      <w:r w:rsidRPr="00032FFA">
        <w:rPr>
          <w:rFonts w:ascii="Times New Roman" w:eastAsia="Times New Roman" w:hAnsi="Times New Roman" w:cs="Times New Roman"/>
          <w:sz w:val="28"/>
          <w:szCs w:val="28"/>
          <w:lang w:eastAsia="ru-RU"/>
        </w:rPr>
        <w:t xml:space="preserve"> где реализуется часть продукции овощеводства предприятия ООО «Зеленый мир</w:t>
      </w:r>
      <w:r w:rsidR="001A1D9D" w:rsidRPr="00032FFA">
        <w:rPr>
          <w:rFonts w:ascii="Times New Roman" w:eastAsia="Times New Roman" w:hAnsi="Times New Roman" w:cs="Times New Roman"/>
          <w:sz w:val="28"/>
          <w:szCs w:val="28"/>
          <w:lang w:eastAsia="ru-RU"/>
        </w:rPr>
        <w:t>»</w:t>
      </w:r>
      <w:r w:rsidRPr="00032FFA">
        <w:rPr>
          <w:rFonts w:ascii="Times New Roman" w:eastAsia="Times New Roman" w:hAnsi="Times New Roman" w:cs="Times New Roman"/>
          <w:sz w:val="28"/>
          <w:szCs w:val="28"/>
          <w:lang w:eastAsia="ru-RU"/>
        </w:rPr>
        <w:t>.</w:t>
      </w:r>
    </w:p>
    <w:p w:rsidR="00D426E0" w:rsidRPr="00265BDE" w:rsidRDefault="00D426E0" w:rsidP="002F28D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0A2B" w:rsidRPr="008C3B74" w:rsidRDefault="008C3B74" w:rsidP="002F28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1</w:t>
      </w:r>
      <w:r w:rsidR="003D0A2B" w:rsidRPr="008C3B74">
        <w:rPr>
          <w:rFonts w:ascii="Times New Roman" w:eastAsia="Times New Roman" w:hAnsi="Times New Roman" w:cs="Times New Roman"/>
          <w:sz w:val="28"/>
          <w:szCs w:val="28"/>
          <w:lang w:eastAsia="ru-RU"/>
        </w:rPr>
        <w:t>.</w:t>
      </w:r>
      <w:r w:rsidR="00890FF6" w:rsidRPr="008C3B74">
        <w:rPr>
          <w:rFonts w:ascii="Times New Roman" w:eastAsia="Times New Roman" w:hAnsi="Times New Roman" w:cs="Times New Roman"/>
          <w:sz w:val="28"/>
          <w:szCs w:val="28"/>
          <w:lang w:eastAsia="ru-RU"/>
        </w:rPr>
        <w:t>2</w:t>
      </w:r>
      <w:r w:rsidR="00A40897" w:rsidRPr="008C3B74">
        <w:rPr>
          <w:rFonts w:ascii="Times New Roman" w:eastAsia="Times New Roman" w:hAnsi="Times New Roman" w:cs="Times New Roman"/>
          <w:sz w:val="28"/>
          <w:szCs w:val="28"/>
          <w:lang w:eastAsia="ru-RU"/>
        </w:rPr>
        <w:t>.1.</w:t>
      </w:r>
      <w:r w:rsidR="003D0A2B" w:rsidRPr="008C3B74">
        <w:rPr>
          <w:rFonts w:ascii="Times New Roman" w:eastAsia="Times New Roman" w:hAnsi="Times New Roman" w:cs="Times New Roman"/>
          <w:sz w:val="28"/>
          <w:szCs w:val="28"/>
          <w:lang w:eastAsia="ru-RU"/>
        </w:rPr>
        <w:t>Производство сельскохозяйственной продукции:</w:t>
      </w:r>
    </w:p>
    <w:p w:rsidR="003D0A2B" w:rsidRPr="008C3B74" w:rsidRDefault="003D0A2B" w:rsidP="002F28D0">
      <w:pPr>
        <w:spacing w:after="0" w:line="240" w:lineRule="auto"/>
        <w:jc w:val="center"/>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Производство по видам продукции (</w:t>
      </w:r>
      <w:r w:rsidR="00106067" w:rsidRPr="008C3B74">
        <w:rPr>
          <w:rFonts w:ascii="Times New Roman" w:eastAsia="Times New Roman" w:hAnsi="Times New Roman" w:cs="Times New Roman"/>
          <w:sz w:val="28"/>
          <w:szCs w:val="28"/>
          <w:lang w:eastAsia="ru-RU"/>
        </w:rPr>
        <w:t>тонн</w:t>
      </w:r>
      <w:r w:rsidRPr="008C3B74">
        <w:rPr>
          <w:rFonts w:ascii="Times New Roman" w:eastAsia="Times New Roman" w:hAnsi="Times New Roman" w:cs="Times New Roman"/>
          <w:sz w:val="28"/>
          <w:szCs w:val="28"/>
          <w:lang w:eastAsia="ru-RU"/>
        </w:rPr>
        <w:t>.)</w:t>
      </w:r>
    </w:p>
    <w:tbl>
      <w:tblPr>
        <w:tblpPr w:leftFromText="180" w:rightFromText="180" w:vertAnchor="text" w:horzAnchor="margin" w:tblpY="17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0"/>
        <w:gridCol w:w="851"/>
        <w:gridCol w:w="850"/>
        <w:gridCol w:w="992"/>
        <w:gridCol w:w="851"/>
        <w:gridCol w:w="850"/>
        <w:gridCol w:w="709"/>
        <w:gridCol w:w="709"/>
        <w:gridCol w:w="709"/>
        <w:gridCol w:w="708"/>
        <w:gridCol w:w="709"/>
      </w:tblGrid>
      <w:tr w:rsidR="00A65F94" w:rsidRPr="00894D33" w:rsidTr="00A65F94">
        <w:tc>
          <w:tcPr>
            <w:tcW w:w="1560" w:type="dxa"/>
            <w:vMerge w:val="restart"/>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Показатели</w:t>
            </w:r>
          </w:p>
        </w:tc>
        <w:tc>
          <w:tcPr>
            <w:tcW w:w="4394" w:type="dxa"/>
            <w:gridSpan w:val="5"/>
          </w:tcPr>
          <w:p w:rsidR="00A65F94" w:rsidRPr="00894D33" w:rsidRDefault="00A65F94" w:rsidP="00A65F9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Производство продукции</w:t>
            </w:r>
          </w:p>
        </w:tc>
        <w:tc>
          <w:tcPr>
            <w:tcW w:w="850" w:type="dxa"/>
            <w:vMerge w:val="restart"/>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Темп, изменение</w:t>
            </w:r>
          </w:p>
        </w:tc>
        <w:tc>
          <w:tcPr>
            <w:tcW w:w="3544" w:type="dxa"/>
            <w:gridSpan w:val="5"/>
          </w:tcPr>
          <w:p w:rsidR="00A65F94" w:rsidRPr="00894D33" w:rsidRDefault="00A65F94" w:rsidP="00A65F9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Структура продукции</w:t>
            </w:r>
          </w:p>
        </w:tc>
      </w:tr>
      <w:tr w:rsidR="00A65F94" w:rsidRPr="00894D33" w:rsidTr="00A65F94">
        <w:trPr>
          <w:trHeight w:val="338"/>
        </w:trPr>
        <w:tc>
          <w:tcPr>
            <w:tcW w:w="1560" w:type="dxa"/>
            <w:vMerge/>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p>
        </w:tc>
        <w:tc>
          <w:tcPr>
            <w:tcW w:w="850"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2007г</w:t>
            </w:r>
          </w:p>
        </w:tc>
        <w:tc>
          <w:tcPr>
            <w:tcW w:w="851"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2008г</w:t>
            </w:r>
          </w:p>
        </w:tc>
        <w:tc>
          <w:tcPr>
            <w:tcW w:w="850"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2010</w:t>
            </w:r>
          </w:p>
        </w:tc>
        <w:tc>
          <w:tcPr>
            <w:tcW w:w="992"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2011</w:t>
            </w:r>
          </w:p>
        </w:tc>
        <w:tc>
          <w:tcPr>
            <w:tcW w:w="851"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2012</w:t>
            </w:r>
          </w:p>
        </w:tc>
        <w:tc>
          <w:tcPr>
            <w:tcW w:w="850" w:type="dxa"/>
            <w:vMerge/>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p>
        </w:tc>
        <w:tc>
          <w:tcPr>
            <w:tcW w:w="709"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2007г</w:t>
            </w:r>
          </w:p>
        </w:tc>
        <w:tc>
          <w:tcPr>
            <w:tcW w:w="709"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2008г</w:t>
            </w:r>
          </w:p>
        </w:tc>
        <w:tc>
          <w:tcPr>
            <w:tcW w:w="709"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2010</w:t>
            </w:r>
          </w:p>
        </w:tc>
        <w:tc>
          <w:tcPr>
            <w:tcW w:w="708"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2011</w:t>
            </w:r>
          </w:p>
        </w:tc>
        <w:tc>
          <w:tcPr>
            <w:tcW w:w="709" w:type="dxa"/>
          </w:tcPr>
          <w:p w:rsidR="00A65F94" w:rsidRPr="00894D33" w:rsidRDefault="00A65F94" w:rsidP="00A65F94">
            <w:pPr>
              <w:spacing w:after="0" w:line="240" w:lineRule="auto"/>
              <w:jc w:val="both"/>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2012</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Зерновые и зернобобовые</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32391</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43341</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39319,6</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43783,4</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25628</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-20,9%</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80,4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79,2</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79,5</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80,2</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76,5</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Сено всякое, сенаж и солома</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6889</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8459</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9463,5</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10151,9</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7383</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+7,2%</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17,1</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19,2</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18,6</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22</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Мука, крупа, отруби и другие продукты переработки зерна</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983</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2950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582,5</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651,5</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511</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-31,1%</w:t>
            </w:r>
          </w:p>
        </w:tc>
        <w:tc>
          <w:tcPr>
            <w:tcW w:w="709" w:type="dxa"/>
          </w:tcPr>
          <w:p w:rsidR="009A378D"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1,3</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1,2</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Итого по растениеводству</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40263</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54750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49365,6</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54586,8</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33522</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-16,7%</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Мясо  в убойном весе</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611</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526</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1500</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1400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1500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+145,5%</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7,5</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6,6</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15,6</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14,4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15</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Молоко всякое</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7500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7460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8100</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8300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8500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+13%</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92,5</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93,4</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84,4</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85,6</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85</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Итого продукции животноводства</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8110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7986</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9600</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9700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10000</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+33%</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100</w:t>
            </w:r>
          </w:p>
        </w:tc>
      </w:tr>
      <w:tr w:rsidR="00A65F94" w:rsidRPr="00894D33" w:rsidTr="008C3B74">
        <w:tc>
          <w:tcPr>
            <w:tcW w:w="1560" w:type="dxa"/>
          </w:tcPr>
          <w:p w:rsidR="00A65F94" w:rsidRPr="00894D33" w:rsidRDefault="00A65F94" w:rsidP="008C3B74">
            <w:pPr>
              <w:spacing w:after="0" w:line="240" w:lineRule="auto"/>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Производство яйца тыс. штук</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20000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23331</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23255</w:t>
            </w:r>
          </w:p>
        </w:tc>
        <w:tc>
          <w:tcPr>
            <w:tcW w:w="992"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24000</w:t>
            </w:r>
          </w:p>
        </w:tc>
        <w:tc>
          <w:tcPr>
            <w:tcW w:w="851"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26282</w:t>
            </w:r>
          </w:p>
        </w:tc>
        <w:tc>
          <w:tcPr>
            <w:tcW w:w="850"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r w:rsidRPr="00894D33">
              <w:rPr>
                <w:rFonts w:ascii="Times New Roman" w:eastAsia="Times New Roman" w:hAnsi="Times New Roman" w:cs="Times New Roman"/>
                <w:sz w:val="20"/>
                <w:szCs w:val="20"/>
                <w:lang w:eastAsia="ru-RU"/>
              </w:rPr>
              <w:t>+33,6</w:t>
            </w: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p>
        </w:tc>
        <w:tc>
          <w:tcPr>
            <w:tcW w:w="708"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p>
        </w:tc>
        <w:tc>
          <w:tcPr>
            <w:tcW w:w="709" w:type="dxa"/>
          </w:tcPr>
          <w:p w:rsidR="00A65F94" w:rsidRPr="00894D33" w:rsidRDefault="00A65F94" w:rsidP="008C3B74">
            <w:pPr>
              <w:spacing w:after="0" w:line="240" w:lineRule="auto"/>
              <w:jc w:val="center"/>
              <w:rPr>
                <w:rFonts w:ascii="Times New Roman" w:eastAsia="Times New Roman" w:hAnsi="Times New Roman" w:cs="Times New Roman"/>
                <w:sz w:val="20"/>
                <w:szCs w:val="20"/>
                <w:lang w:eastAsia="ru-RU"/>
              </w:rPr>
            </w:pPr>
          </w:p>
        </w:tc>
      </w:tr>
    </w:tbl>
    <w:p w:rsidR="00D11618" w:rsidRDefault="00D11618" w:rsidP="003D0A2B">
      <w:pPr>
        <w:spacing w:after="0" w:line="240" w:lineRule="auto"/>
        <w:jc w:val="both"/>
        <w:rPr>
          <w:rFonts w:ascii="Times New Roman" w:eastAsia="Times New Roman" w:hAnsi="Times New Roman" w:cs="Times New Roman"/>
          <w:sz w:val="24"/>
          <w:szCs w:val="24"/>
          <w:lang w:eastAsia="ru-RU"/>
        </w:rPr>
      </w:pPr>
    </w:p>
    <w:p w:rsidR="003D0A2B" w:rsidRPr="008C3B74" w:rsidRDefault="003D0A2B" w:rsidP="008C3B74">
      <w:pPr>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 xml:space="preserve">В структуре продукции растениеводства преобладающим видом являются зерновые культуры, за </w:t>
      </w:r>
      <w:r w:rsidR="00F85099" w:rsidRPr="008C3B74">
        <w:rPr>
          <w:rFonts w:ascii="Times New Roman" w:eastAsia="Times New Roman" w:hAnsi="Times New Roman" w:cs="Times New Roman"/>
          <w:sz w:val="28"/>
          <w:szCs w:val="28"/>
          <w:lang w:eastAsia="ru-RU"/>
        </w:rPr>
        <w:t xml:space="preserve">2012 </w:t>
      </w:r>
      <w:r w:rsidRPr="008C3B74">
        <w:rPr>
          <w:rFonts w:ascii="Times New Roman" w:eastAsia="Times New Roman" w:hAnsi="Times New Roman" w:cs="Times New Roman"/>
          <w:sz w:val="28"/>
          <w:szCs w:val="28"/>
          <w:lang w:eastAsia="ru-RU"/>
        </w:rPr>
        <w:t>год произошло изменение в сторону уменьшения и составило 7</w:t>
      </w:r>
      <w:r w:rsidR="00F85099" w:rsidRPr="008C3B74">
        <w:rPr>
          <w:rFonts w:ascii="Times New Roman" w:eastAsia="Times New Roman" w:hAnsi="Times New Roman" w:cs="Times New Roman"/>
          <w:sz w:val="28"/>
          <w:szCs w:val="28"/>
          <w:lang w:eastAsia="ru-RU"/>
        </w:rPr>
        <w:t>6</w:t>
      </w:r>
      <w:r w:rsidRPr="008C3B74">
        <w:rPr>
          <w:rFonts w:ascii="Times New Roman" w:eastAsia="Times New Roman" w:hAnsi="Times New Roman" w:cs="Times New Roman"/>
          <w:sz w:val="28"/>
          <w:szCs w:val="28"/>
          <w:lang w:eastAsia="ru-RU"/>
        </w:rPr>
        <w:t>,</w:t>
      </w:r>
      <w:r w:rsidR="00F85099" w:rsidRPr="008C3B74">
        <w:rPr>
          <w:rFonts w:ascii="Times New Roman" w:eastAsia="Times New Roman" w:hAnsi="Times New Roman" w:cs="Times New Roman"/>
          <w:sz w:val="28"/>
          <w:szCs w:val="28"/>
          <w:lang w:eastAsia="ru-RU"/>
        </w:rPr>
        <w:t>5</w:t>
      </w:r>
      <w:r w:rsidRPr="008C3B74">
        <w:rPr>
          <w:rFonts w:ascii="Times New Roman" w:eastAsia="Times New Roman" w:hAnsi="Times New Roman" w:cs="Times New Roman"/>
          <w:sz w:val="28"/>
          <w:szCs w:val="28"/>
          <w:lang w:eastAsia="ru-RU"/>
        </w:rPr>
        <w:t xml:space="preserve">%, за счет </w:t>
      </w:r>
      <w:r w:rsidR="008C3B74">
        <w:rPr>
          <w:rFonts w:ascii="Times New Roman" w:eastAsia="Times New Roman" w:hAnsi="Times New Roman" w:cs="Times New Roman"/>
          <w:sz w:val="28"/>
          <w:szCs w:val="28"/>
          <w:lang w:eastAsia="ru-RU"/>
        </w:rPr>
        <w:t>снижения производства зерна</w:t>
      </w:r>
      <w:r w:rsidR="00F85099" w:rsidRPr="008C3B74">
        <w:rPr>
          <w:rFonts w:ascii="Times New Roman" w:eastAsia="Times New Roman" w:hAnsi="Times New Roman" w:cs="Times New Roman"/>
          <w:sz w:val="28"/>
          <w:szCs w:val="28"/>
          <w:lang w:eastAsia="ru-RU"/>
        </w:rPr>
        <w:t xml:space="preserve"> из-за засушливого лета</w:t>
      </w:r>
      <w:r w:rsidRPr="008C3B74">
        <w:rPr>
          <w:rFonts w:ascii="Times New Roman" w:eastAsia="Times New Roman" w:hAnsi="Times New Roman" w:cs="Times New Roman"/>
          <w:sz w:val="28"/>
          <w:szCs w:val="28"/>
          <w:lang w:eastAsia="ru-RU"/>
        </w:rPr>
        <w:t>.</w:t>
      </w:r>
    </w:p>
    <w:p w:rsidR="003D0A2B" w:rsidRPr="008C3B74" w:rsidRDefault="003D0A2B" w:rsidP="008C3B74">
      <w:pPr>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lastRenderedPageBreak/>
        <w:t xml:space="preserve">В структуре </w:t>
      </w:r>
      <w:r w:rsidR="008C3B74">
        <w:rPr>
          <w:rFonts w:ascii="Times New Roman" w:eastAsia="Times New Roman" w:hAnsi="Times New Roman" w:cs="Times New Roman"/>
          <w:sz w:val="28"/>
          <w:szCs w:val="28"/>
          <w:lang w:eastAsia="ru-RU"/>
        </w:rPr>
        <w:t xml:space="preserve">животноводства произошли </w:t>
      </w:r>
      <w:r w:rsidRPr="008C3B74">
        <w:rPr>
          <w:rFonts w:ascii="Times New Roman" w:eastAsia="Times New Roman" w:hAnsi="Times New Roman" w:cs="Times New Roman"/>
          <w:sz w:val="28"/>
          <w:szCs w:val="28"/>
          <w:lang w:eastAsia="ru-RU"/>
        </w:rPr>
        <w:t xml:space="preserve">изменение в сторону </w:t>
      </w:r>
      <w:r w:rsidR="00BB0734" w:rsidRPr="008C3B74">
        <w:rPr>
          <w:rFonts w:ascii="Times New Roman" w:eastAsia="Times New Roman" w:hAnsi="Times New Roman" w:cs="Times New Roman"/>
          <w:sz w:val="28"/>
          <w:szCs w:val="28"/>
          <w:lang w:eastAsia="ru-RU"/>
        </w:rPr>
        <w:t>увеличения</w:t>
      </w:r>
      <w:r w:rsidRPr="008C3B74">
        <w:rPr>
          <w:rFonts w:ascii="Times New Roman" w:eastAsia="Times New Roman" w:hAnsi="Times New Roman" w:cs="Times New Roman"/>
          <w:sz w:val="28"/>
          <w:szCs w:val="28"/>
          <w:lang w:eastAsia="ru-RU"/>
        </w:rPr>
        <w:t xml:space="preserve"> по мол</w:t>
      </w:r>
      <w:r w:rsidR="008C3B74">
        <w:rPr>
          <w:rFonts w:ascii="Times New Roman" w:eastAsia="Times New Roman" w:hAnsi="Times New Roman" w:cs="Times New Roman"/>
          <w:sz w:val="28"/>
          <w:szCs w:val="28"/>
          <w:lang w:eastAsia="ru-RU"/>
        </w:rPr>
        <w:t>очному и мясному производству.</w:t>
      </w:r>
    </w:p>
    <w:p w:rsidR="003D0A2B" w:rsidRPr="008C3B74" w:rsidRDefault="003D0A2B" w:rsidP="008C3B74">
      <w:pPr>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 xml:space="preserve">Отраслевая структура сельскохозяйственного производства, рассчитанная по товарной продукции, </w:t>
      </w:r>
      <w:r w:rsidR="008C3B74">
        <w:rPr>
          <w:rFonts w:ascii="Times New Roman" w:eastAsia="Times New Roman" w:hAnsi="Times New Roman" w:cs="Times New Roman"/>
          <w:sz w:val="28"/>
          <w:szCs w:val="28"/>
          <w:lang w:eastAsia="ru-RU"/>
        </w:rPr>
        <w:t>заметно отличается от структуры</w:t>
      </w:r>
      <w:r w:rsidRPr="008C3B74">
        <w:rPr>
          <w:rFonts w:ascii="Times New Roman" w:eastAsia="Times New Roman" w:hAnsi="Times New Roman" w:cs="Times New Roman"/>
          <w:sz w:val="28"/>
          <w:szCs w:val="28"/>
          <w:lang w:eastAsia="ru-RU"/>
        </w:rPr>
        <w:t xml:space="preserve"> валовой продукции. В хозяйствах ра</w:t>
      </w:r>
      <w:r w:rsidR="008C3B74">
        <w:rPr>
          <w:rFonts w:ascii="Times New Roman" w:eastAsia="Times New Roman" w:hAnsi="Times New Roman" w:cs="Times New Roman"/>
          <w:sz w:val="28"/>
          <w:szCs w:val="28"/>
          <w:lang w:eastAsia="ru-RU"/>
        </w:rPr>
        <w:t xml:space="preserve">йона удельный вес </w:t>
      </w:r>
      <w:r w:rsidRPr="008C3B74">
        <w:rPr>
          <w:rFonts w:ascii="Times New Roman" w:eastAsia="Times New Roman" w:hAnsi="Times New Roman" w:cs="Times New Roman"/>
          <w:sz w:val="28"/>
          <w:szCs w:val="28"/>
          <w:lang w:eastAsia="ru-RU"/>
        </w:rPr>
        <w:t>растениеводства в товарной продукции равен 76,</w:t>
      </w:r>
      <w:r w:rsidR="00BB0734" w:rsidRPr="008C3B74">
        <w:rPr>
          <w:rFonts w:ascii="Times New Roman" w:eastAsia="Times New Roman" w:hAnsi="Times New Roman" w:cs="Times New Roman"/>
          <w:sz w:val="28"/>
          <w:szCs w:val="28"/>
          <w:lang w:eastAsia="ru-RU"/>
        </w:rPr>
        <w:t>5</w:t>
      </w:r>
      <w:r w:rsidRPr="008C3B74">
        <w:rPr>
          <w:rFonts w:ascii="Times New Roman" w:eastAsia="Times New Roman" w:hAnsi="Times New Roman" w:cs="Times New Roman"/>
          <w:sz w:val="28"/>
          <w:szCs w:val="28"/>
          <w:lang w:eastAsia="ru-RU"/>
        </w:rPr>
        <w:t>%, а валовой 95,3%. Это объясня</w:t>
      </w:r>
      <w:r w:rsidR="008C3B74">
        <w:rPr>
          <w:rFonts w:ascii="Times New Roman" w:eastAsia="Times New Roman" w:hAnsi="Times New Roman" w:cs="Times New Roman"/>
          <w:sz w:val="28"/>
          <w:szCs w:val="28"/>
          <w:lang w:eastAsia="ru-RU"/>
        </w:rPr>
        <w:t>ется тем, что кормовые культуры</w:t>
      </w:r>
      <w:r w:rsidRPr="008C3B74">
        <w:rPr>
          <w:rFonts w:ascii="Times New Roman" w:eastAsia="Times New Roman" w:hAnsi="Times New Roman" w:cs="Times New Roman"/>
          <w:sz w:val="28"/>
          <w:szCs w:val="28"/>
          <w:lang w:eastAsia="ru-RU"/>
        </w:rPr>
        <w:t xml:space="preserve"> не имеют товарного значения. В товарной продукции животноводства решающее значение имеет продукция скотоводства, причем большая часть приходится на молоко, а мясо занимает второе место.</w:t>
      </w:r>
    </w:p>
    <w:p w:rsidR="003D0A2B" w:rsidRDefault="008C3B74" w:rsidP="008C3B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важнейших показателей</w:t>
      </w:r>
      <w:r w:rsidR="003D0A2B" w:rsidRPr="008C3B74">
        <w:rPr>
          <w:rFonts w:ascii="Times New Roman" w:eastAsia="Times New Roman" w:hAnsi="Times New Roman" w:cs="Times New Roman"/>
          <w:sz w:val="28"/>
          <w:szCs w:val="28"/>
          <w:lang w:eastAsia="ru-RU"/>
        </w:rPr>
        <w:t xml:space="preserve"> в растениеводстве является продуктивность земледелия или</w:t>
      </w:r>
      <w:r>
        <w:rPr>
          <w:rFonts w:ascii="Times New Roman" w:eastAsia="Times New Roman" w:hAnsi="Times New Roman" w:cs="Times New Roman"/>
          <w:sz w:val="28"/>
          <w:szCs w:val="28"/>
          <w:lang w:eastAsia="ru-RU"/>
        </w:rPr>
        <w:t xml:space="preserve"> показатель использования пашни.</w:t>
      </w:r>
    </w:p>
    <w:p w:rsidR="008C3B74" w:rsidRPr="008C3B74" w:rsidRDefault="008C3B74" w:rsidP="008C3B74">
      <w:pPr>
        <w:spacing w:after="0" w:line="240" w:lineRule="auto"/>
        <w:jc w:val="center"/>
        <w:rPr>
          <w:rFonts w:ascii="Times New Roman" w:eastAsia="Times New Roman" w:hAnsi="Times New Roman" w:cs="Times New Roman"/>
          <w:sz w:val="28"/>
          <w:szCs w:val="28"/>
          <w:lang w:eastAsia="ru-RU"/>
        </w:rPr>
      </w:pPr>
    </w:p>
    <w:p w:rsidR="003D0A2B" w:rsidRPr="008C3B74" w:rsidRDefault="004A4A99" w:rsidP="008C3B74">
      <w:pPr>
        <w:spacing w:after="0" w:line="240" w:lineRule="auto"/>
        <w:jc w:val="center"/>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1</w:t>
      </w:r>
      <w:r w:rsidR="008B2D69" w:rsidRPr="008C3B74">
        <w:rPr>
          <w:rFonts w:ascii="Times New Roman" w:eastAsia="Times New Roman" w:hAnsi="Times New Roman" w:cs="Times New Roman"/>
          <w:sz w:val="28"/>
          <w:szCs w:val="28"/>
          <w:lang w:eastAsia="ru-RU"/>
        </w:rPr>
        <w:t>.</w:t>
      </w:r>
      <w:r w:rsidR="00890FF6" w:rsidRPr="008C3B74">
        <w:rPr>
          <w:rFonts w:ascii="Times New Roman" w:eastAsia="Times New Roman" w:hAnsi="Times New Roman" w:cs="Times New Roman"/>
          <w:sz w:val="28"/>
          <w:szCs w:val="28"/>
          <w:lang w:eastAsia="ru-RU"/>
        </w:rPr>
        <w:t>2</w:t>
      </w:r>
      <w:r w:rsidR="008C3B74">
        <w:rPr>
          <w:rFonts w:ascii="Times New Roman" w:eastAsia="Times New Roman" w:hAnsi="Times New Roman" w:cs="Times New Roman"/>
          <w:sz w:val="28"/>
          <w:szCs w:val="28"/>
          <w:lang w:eastAsia="ru-RU"/>
        </w:rPr>
        <w:t>.2.С</w:t>
      </w:r>
      <w:r w:rsidR="003D0A2B" w:rsidRPr="008C3B74">
        <w:rPr>
          <w:rFonts w:ascii="Times New Roman" w:eastAsia="Times New Roman" w:hAnsi="Times New Roman" w:cs="Times New Roman"/>
          <w:sz w:val="28"/>
          <w:szCs w:val="28"/>
          <w:lang w:eastAsia="ru-RU"/>
        </w:rPr>
        <w:t>труктура земель се</w:t>
      </w:r>
      <w:r w:rsidR="008C3B74">
        <w:rPr>
          <w:rFonts w:ascii="Times New Roman" w:eastAsia="Times New Roman" w:hAnsi="Times New Roman" w:cs="Times New Roman"/>
          <w:sz w:val="28"/>
          <w:szCs w:val="28"/>
          <w:lang w:eastAsia="ru-RU"/>
        </w:rPr>
        <w:t>льскохозяйственных предприятий</w:t>
      </w:r>
      <w:r w:rsidR="003D0A2B" w:rsidRPr="008C3B74">
        <w:rPr>
          <w:rFonts w:ascii="Times New Roman" w:eastAsia="Times New Roman" w:hAnsi="Times New Roman" w:cs="Times New Roman"/>
          <w:sz w:val="28"/>
          <w:szCs w:val="28"/>
          <w:lang w:eastAsia="ru-RU"/>
        </w:rPr>
        <w:t xml:space="preserve"> и КФХ района</w:t>
      </w:r>
    </w:p>
    <w:p w:rsidR="003D0A2B" w:rsidRPr="00007815" w:rsidRDefault="003D0A2B" w:rsidP="008C3B74">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3"/>
        <w:gridCol w:w="1006"/>
        <w:gridCol w:w="1194"/>
        <w:gridCol w:w="1315"/>
        <w:gridCol w:w="1418"/>
        <w:gridCol w:w="1315"/>
        <w:gridCol w:w="1592"/>
      </w:tblGrid>
      <w:tr w:rsidR="00BB0734" w:rsidRPr="00007815" w:rsidTr="008407A1">
        <w:tc>
          <w:tcPr>
            <w:tcW w:w="2392"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Показатели</w:t>
            </w:r>
          </w:p>
        </w:tc>
        <w:tc>
          <w:tcPr>
            <w:tcW w:w="1260"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2007</w:t>
            </w:r>
          </w:p>
        </w:tc>
        <w:tc>
          <w:tcPr>
            <w:tcW w:w="1701"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2008</w:t>
            </w:r>
          </w:p>
        </w:tc>
        <w:tc>
          <w:tcPr>
            <w:tcW w:w="1985"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2010</w:t>
            </w:r>
          </w:p>
        </w:tc>
        <w:tc>
          <w:tcPr>
            <w:tcW w:w="1985"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w:t>
            </w:r>
          </w:p>
        </w:tc>
        <w:tc>
          <w:tcPr>
            <w:tcW w:w="1985" w:type="dxa"/>
          </w:tcPr>
          <w:p w:rsidR="00BB0734" w:rsidRPr="00007815" w:rsidRDefault="00BB0734" w:rsidP="003D0A2B">
            <w:pPr>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2012</w:t>
            </w:r>
          </w:p>
        </w:tc>
        <w:tc>
          <w:tcPr>
            <w:tcW w:w="1985" w:type="dxa"/>
          </w:tcPr>
          <w:p w:rsidR="00BB0734" w:rsidRPr="00007815" w:rsidRDefault="008C3B74" w:rsidP="003D0A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Темп </w:t>
            </w:r>
            <w:r w:rsidR="00BB0734" w:rsidRPr="00007815">
              <w:rPr>
                <w:rFonts w:ascii="Times New Roman" w:eastAsia="Times New Roman" w:hAnsi="Times New Roman" w:cs="Times New Roman"/>
                <w:sz w:val="24"/>
                <w:szCs w:val="24"/>
                <w:lang w:eastAsia="ru-RU"/>
              </w:rPr>
              <w:t>изменения</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xml:space="preserve">Фактически посеянная площадь </w:t>
            </w:r>
            <w:proofErr w:type="gramStart"/>
            <w:r w:rsidRPr="00007815">
              <w:rPr>
                <w:rFonts w:ascii="Times New Roman" w:eastAsia="Times New Roman" w:hAnsi="Times New Roman" w:cs="Times New Roman"/>
                <w:sz w:val="24"/>
                <w:szCs w:val="24"/>
                <w:lang w:eastAsia="ru-RU"/>
              </w:rPr>
              <w:t>га</w:t>
            </w:r>
            <w:proofErr w:type="gramEnd"/>
            <w:r w:rsidR="00D426E0">
              <w:rPr>
                <w:rFonts w:ascii="Times New Roman" w:eastAsia="Times New Roman" w:hAnsi="Times New Roman" w:cs="Times New Roman"/>
                <w:sz w:val="24"/>
                <w:szCs w:val="24"/>
                <w:lang w:val="en-US" w:eastAsia="ru-RU"/>
              </w:rPr>
              <w:t>.</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26716</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28749</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31626</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32435,5</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32874</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+ 6158</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под яровыми зерновыми га</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20110</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22037</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24800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25330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25575</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+ 5465</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Под многолетними</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4828</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4828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4708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4708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4588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- 240</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Под однолетними</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1560</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1139</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1400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1400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1400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-160</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Готовой земли в т.ч.</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18100</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25336</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21277</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16348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18460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+360</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Пары</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12367</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16290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15010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13780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14010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+ 1643</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Зябь</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5733</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9046</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6267</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2568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4450</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- 1283</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xml:space="preserve">Всего пашни </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Используемой пашни</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39083</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45039</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52903</w:t>
            </w:r>
          </w:p>
        </w:tc>
        <w:tc>
          <w:tcPr>
            <w:tcW w:w="1985" w:type="dxa"/>
          </w:tcPr>
          <w:p w:rsidR="00BB0734" w:rsidRPr="00007815" w:rsidRDefault="009F5036"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48783,5</w:t>
            </w:r>
          </w:p>
        </w:tc>
        <w:tc>
          <w:tcPr>
            <w:tcW w:w="1985" w:type="dxa"/>
          </w:tcPr>
          <w:p w:rsidR="00BB0734" w:rsidRPr="00007815" w:rsidRDefault="009F5036"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51334</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xml:space="preserve">+ </w:t>
            </w:r>
            <w:r w:rsidR="009F5036" w:rsidRPr="00007815">
              <w:rPr>
                <w:rFonts w:ascii="Times New Roman" w:eastAsia="Times New Roman" w:hAnsi="Times New Roman" w:cs="Times New Roman"/>
                <w:sz w:val="24"/>
                <w:szCs w:val="24"/>
                <w:lang w:eastAsia="ru-RU"/>
              </w:rPr>
              <w:t>12251</w:t>
            </w:r>
          </w:p>
        </w:tc>
      </w:tr>
      <w:tr w:rsidR="00BB0734" w:rsidRPr="00007815" w:rsidTr="008407A1">
        <w:tc>
          <w:tcPr>
            <w:tcW w:w="2392" w:type="dxa"/>
          </w:tcPr>
          <w:p w:rsidR="00BB0734" w:rsidRPr="00007815" w:rsidRDefault="00BB0734" w:rsidP="008C3B74">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использования пашни</w:t>
            </w:r>
          </w:p>
        </w:tc>
        <w:tc>
          <w:tcPr>
            <w:tcW w:w="1260"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45 %</w:t>
            </w:r>
          </w:p>
        </w:tc>
        <w:tc>
          <w:tcPr>
            <w:tcW w:w="1701"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52 %</w:t>
            </w:r>
          </w:p>
        </w:tc>
        <w:tc>
          <w:tcPr>
            <w:tcW w:w="1985" w:type="dxa"/>
          </w:tcPr>
          <w:p w:rsidR="00BB0734" w:rsidRPr="00007815" w:rsidRDefault="009F5036"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60,8</w:t>
            </w:r>
          </w:p>
        </w:tc>
        <w:tc>
          <w:tcPr>
            <w:tcW w:w="1985" w:type="dxa"/>
          </w:tcPr>
          <w:p w:rsidR="00BB0734" w:rsidRPr="00007815" w:rsidRDefault="009F5036"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56,1</w:t>
            </w:r>
          </w:p>
        </w:tc>
        <w:tc>
          <w:tcPr>
            <w:tcW w:w="1985" w:type="dxa"/>
          </w:tcPr>
          <w:p w:rsidR="00BB0734" w:rsidRPr="00007815" w:rsidRDefault="009F5036"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58,9</w:t>
            </w:r>
          </w:p>
        </w:tc>
        <w:tc>
          <w:tcPr>
            <w:tcW w:w="1985" w:type="dxa"/>
          </w:tcPr>
          <w:p w:rsidR="00BB0734" w:rsidRPr="00007815" w:rsidRDefault="00BB0734" w:rsidP="008C3B74">
            <w:pPr>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w:t>
            </w:r>
            <w:r w:rsidR="009F5036" w:rsidRPr="00007815">
              <w:rPr>
                <w:rFonts w:ascii="Times New Roman" w:eastAsia="Times New Roman" w:hAnsi="Times New Roman" w:cs="Times New Roman"/>
                <w:sz w:val="24"/>
                <w:szCs w:val="24"/>
                <w:lang w:eastAsia="ru-RU"/>
              </w:rPr>
              <w:t>23,6</w:t>
            </w:r>
            <w:r w:rsidRPr="00007815">
              <w:rPr>
                <w:rFonts w:ascii="Times New Roman" w:eastAsia="Times New Roman" w:hAnsi="Times New Roman" w:cs="Times New Roman"/>
                <w:sz w:val="24"/>
                <w:szCs w:val="24"/>
                <w:lang w:eastAsia="ru-RU"/>
              </w:rPr>
              <w:t xml:space="preserve"> %</w:t>
            </w:r>
          </w:p>
        </w:tc>
      </w:tr>
    </w:tbl>
    <w:p w:rsidR="003D0A2B" w:rsidRPr="00007815" w:rsidRDefault="003D0A2B" w:rsidP="003D0A2B">
      <w:pPr>
        <w:spacing w:after="0" w:line="240" w:lineRule="auto"/>
        <w:jc w:val="both"/>
        <w:rPr>
          <w:rFonts w:ascii="Times New Roman" w:eastAsia="Times New Roman" w:hAnsi="Times New Roman" w:cs="Times New Roman"/>
          <w:sz w:val="24"/>
          <w:szCs w:val="24"/>
          <w:lang w:eastAsia="ru-RU"/>
        </w:rPr>
      </w:pPr>
    </w:p>
    <w:p w:rsidR="003D0A2B" w:rsidRPr="008C3B74" w:rsidRDefault="003D0A2B" w:rsidP="008C3B74">
      <w:pPr>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 xml:space="preserve">Из приведенной таблице видно, что площадь фактически посеянной земли увеличилось на </w:t>
      </w:r>
      <w:r w:rsidR="009F5036" w:rsidRPr="008C3B74">
        <w:rPr>
          <w:rFonts w:ascii="Times New Roman" w:eastAsia="Times New Roman" w:hAnsi="Times New Roman" w:cs="Times New Roman"/>
          <w:sz w:val="28"/>
          <w:szCs w:val="28"/>
          <w:lang w:eastAsia="ru-RU"/>
        </w:rPr>
        <w:t>23</w:t>
      </w:r>
      <w:r w:rsidRPr="008C3B74">
        <w:rPr>
          <w:rFonts w:ascii="Times New Roman" w:eastAsia="Times New Roman" w:hAnsi="Times New Roman" w:cs="Times New Roman"/>
          <w:sz w:val="28"/>
          <w:szCs w:val="28"/>
          <w:lang w:eastAsia="ru-RU"/>
        </w:rPr>
        <w:t>,6%, за счет уве</w:t>
      </w:r>
      <w:r w:rsidR="008C3B74">
        <w:rPr>
          <w:rFonts w:ascii="Times New Roman" w:eastAsia="Times New Roman" w:hAnsi="Times New Roman" w:cs="Times New Roman"/>
          <w:sz w:val="28"/>
          <w:szCs w:val="28"/>
          <w:lang w:eastAsia="ru-RU"/>
        </w:rPr>
        <w:t xml:space="preserve">личения посевных площадей под </w:t>
      </w:r>
      <w:r w:rsidRPr="008C3B74">
        <w:rPr>
          <w:rFonts w:ascii="Times New Roman" w:eastAsia="Times New Roman" w:hAnsi="Times New Roman" w:cs="Times New Roman"/>
          <w:sz w:val="28"/>
          <w:szCs w:val="28"/>
          <w:lang w:eastAsia="ru-RU"/>
        </w:rPr>
        <w:t>зерновыми</w:t>
      </w:r>
      <w:r w:rsidR="008C3B74">
        <w:rPr>
          <w:rFonts w:ascii="Times New Roman" w:eastAsia="Times New Roman" w:hAnsi="Times New Roman" w:cs="Times New Roman"/>
          <w:sz w:val="28"/>
          <w:szCs w:val="28"/>
          <w:lang w:eastAsia="ru-RU"/>
        </w:rPr>
        <w:t>, введение в севооборот</w:t>
      </w:r>
      <w:r w:rsidR="009F5036" w:rsidRPr="008C3B74">
        <w:rPr>
          <w:rFonts w:ascii="Times New Roman" w:eastAsia="Times New Roman" w:hAnsi="Times New Roman" w:cs="Times New Roman"/>
          <w:sz w:val="28"/>
          <w:szCs w:val="28"/>
          <w:lang w:eastAsia="ru-RU"/>
        </w:rPr>
        <w:t xml:space="preserve"> рапса, овощей и картофеля.</w:t>
      </w:r>
      <w:r w:rsidRPr="008C3B74">
        <w:rPr>
          <w:rFonts w:ascii="Times New Roman" w:eastAsia="Times New Roman" w:hAnsi="Times New Roman" w:cs="Times New Roman"/>
          <w:sz w:val="28"/>
          <w:szCs w:val="28"/>
          <w:lang w:eastAsia="ru-RU"/>
        </w:rPr>
        <w:t xml:space="preserve"> </w:t>
      </w:r>
    </w:p>
    <w:p w:rsidR="003D0A2B" w:rsidRDefault="003D0A2B" w:rsidP="008C3B74">
      <w:pPr>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За последние год</w:t>
      </w:r>
      <w:r w:rsidR="009F5036" w:rsidRPr="008C3B74">
        <w:rPr>
          <w:rFonts w:ascii="Times New Roman" w:eastAsia="Times New Roman" w:hAnsi="Times New Roman" w:cs="Times New Roman"/>
          <w:sz w:val="28"/>
          <w:szCs w:val="28"/>
          <w:lang w:eastAsia="ru-RU"/>
        </w:rPr>
        <w:t>ы</w:t>
      </w:r>
      <w:r w:rsidRPr="008C3B74">
        <w:rPr>
          <w:rFonts w:ascii="Times New Roman" w:eastAsia="Times New Roman" w:hAnsi="Times New Roman" w:cs="Times New Roman"/>
          <w:sz w:val="28"/>
          <w:szCs w:val="28"/>
          <w:lang w:eastAsia="ru-RU"/>
        </w:rPr>
        <w:t xml:space="preserve"> в районе уме</w:t>
      </w:r>
      <w:r w:rsidR="00EC6FCE" w:rsidRPr="008C3B74">
        <w:rPr>
          <w:rFonts w:ascii="Times New Roman" w:eastAsia="Times New Roman" w:hAnsi="Times New Roman" w:cs="Times New Roman"/>
          <w:sz w:val="28"/>
          <w:szCs w:val="28"/>
          <w:lang w:eastAsia="ru-RU"/>
        </w:rPr>
        <w:t xml:space="preserve">ньшилась не используемая пашня </w:t>
      </w:r>
      <w:r w:rsidRPr="008C3B74">
        <w:rPr>
          <w:rFonts w:ascii="Times New Roman" w:eastAsia="Times New Roman" w:hAnsi="Times New Roman" w:cs="Times New Roman"/>
          <w:sz w:val="28"/>
          <w:szCs w:val="28"/>
          <w:lang w:eastAsia="ru-RU"/>
        </w:rPr>
        <w:t>к уровню 200</w:t>
      </w:r>
      <w:r w:rsidR="009F5036" w:rsidRPr="008C3B74">
        <w:rPr>
          <w:rFonts w:ascii="Times New Roman" w:eastAsia="Times New Roman" w:hAnsi="Times New Roman" w:cs="Times New Roman"/>
          <w:sz w:val="28"/>
          <w:szCs w:val="28"/>
          <w:lang w:eastAsia="ru-RU"/>
        </w:rPr>
        <w:t>7</w:t>
      </w:r>
      <w:r w:rsidRPr="008C3B74">
        <w:rPr>
          <w:rFonts w:ascii="Times New Roman" w:eastAsia="Times New Roman" w:hAnsi="Times New Roman" w:cs="Times New Roman"/>
          <w:sz w:val="28"/>
          <w:szCs w:val="28"/>
          <w:lang w:eastAsia="ru-RU"/>
        </w:rPr>
        <w:t xml:space="preserve"> года в 1,</w:t>
      </w:r>
      <w:r w:rsidR="009F5036" w:rsidRPr="008C3B74">
        <w:rPr>
          <w:rFonts w:ascii="Times New Roman" w:eastAsia="Times New Roman" w:hAnsi="Times New Roman" w:cs="Times New Roman"/>
          <w:sz w:val="28"/>
          <w:szCs w:val="28"/>
          <w:lang w:eastAsia="ru-RU"/>
        </w:rPr>
        <w:t>3</w:t>
      </w:r>
      <w:r w:rsidRPr="008C3B74">
        <w:rPr>
          <w:rFonts w:ascii="Times New Roman" w:eastAsia="Times New Roman" w:hAnsi="Times New Roman" w:cs="Times New Roman"/>
          <w:sz w:val="28"/>
          <w:szCs w:val="28"/>
          <w:lang w:eastAsia="ru-RU"/>
        </w:rPr>
        <w:t xml:space="preserve"> раза, процент неиспользуемой пашни на 1 января 20</w:t>
      </w:r>
      <w:r w:rsidR="009F5036" w:rsidRPr="008C3B74">
        <w:rPr>
          <w:rFonts w:ascii="Times New Roman" w:eastAsia="Times New Roman" w:hAnsi="Times New Roman" w:cs="Times New Roman"/>
          <w:sz w:val="28"/>
          <w:szCs w:val="28"/>
          <w:lang w:eastAsia="ru-RU"/>
        </w:rPr>
        <w:t xml:space="preserve">13 </w:t>
      </w:r>
      <w:r w:rsidRPr="008C3B74">
        <w:rPr>
          <w:rFonts w:ascii="Times New Roman" w:eastAsia="Times New Roman" w:hAnsi="Times New Roman" w:cs="Times New Roman"/>
          <w:sz w:val="28"/>
          <w:szCs w:val="28"/>
          <w:lang w:eastAsia="ru-RU"/>
        </w:rPr>
        <w:t xml:space="preserve">года составил </w:t>
      </w:r>
      <w:r w:rsidR="009F5036" w:rsidRPr="008C3B74">
        <w:rPr>
          <w:rFonts w:ascii="Times New Roman" w:eastAsia="Times New Roman" w:hAnsi="Times New Roman" w:cs="Times New Roman"/>
          <w:sz w:val="28"/>
          <w:szCs w:val="28"/>
          <w:lang w:eastAsia="ru-RU"/>
        </w:rPr>
        <w:t>41,1</w:t>
      </w:r>
      <w:r w:rsidRPr="008C3B74">
        <w:rPr>
          <w:rFonts w:ascii="Times New Roman" w:eastAsia="Times New Roman" w:hAnsi="Times New Roman" w:cs="Times New Roman"/>
          <w:sz w:val="28"/>
          <w:szCs w:val="28"/>
          <w:lang w:eastAsia="ru-RU"/>
        </w:rPr>
        <w:t>. В районе в связи с неиспользованием пашни происходит заболачивание, сегодня такой пашни насчитыва</w:t>
      </w:r>
      <w:r w:rsidR="008C3B74">
        <w:rPr>
          <w:rFonts w:ascii="Times New Roman" w:eastAsia="Times New Roman" w:hAnsi="Times New Roman" w:cs="Times New Roman"/>
          <w:sz w:val="28"/>
          <w:szCs w:val="28"/>
          <w:lang w:eastAsia="ru-RU"/>
        </w:rPr>
        <w:t xml:space="preserve">ется 2000 гектаров. Проведение </w:t>
      </w:r>
      <w:r w:rsidRPr="008C3B74">
        <w:rPr>
          <w:rFonts w:ascii="Times New Roman" w:eastAsia="Times New Roman" w:hAnsi="Times New Roman" w:cs="Times New Roman"/>
          <w:sz w:val="28"/>
          <w:szCs w:val="28"/>
          <w:lang w:eastAsia="ru-RU"/>
        </w:rPr>
        <w:t>мелиоративных работ позволит вовлечь их в сельскохозяйственный оборот. Уровень использования главного средства производства земли характеризует производство валовой и товарной продукции растениеводства в расчете на единицу земельной площади. Вместе с тем показатели, входящие в эту группу, позволяют увязать использовани</w:t>
      </w:r>
      <w:r w:rsidR="008C3B74">
        <w:rPr>
          <w:rFonts w:ascii="Times New Roman" w:eastAsia="Times New Roman" w:hAnsi="Times New Roman" w:cs="Times New Roman"/>
          <w:sz w:val="28"/>
          <w:szCs w:val="28"/>
          <w:lang w:eastAsia="ru-RU"/>
        </w:rPr>
        <w:t xml:space="preserve">е земли с культурой земледелия </w:t>
      </w:r>
      <w:r w:rsidRPr="008C3B74">
        <w:rPr>
          <w:rFonts w:ascii="Times New Roman" w:eastAsia="Times New Roman" w:hAnsi="Times New Roman" w:cs="Times New Roman"/>
          <w:sz w:val="28"/>
          <w:szCs w:val="28"/>
          <w:lang w:eastAsia="ru-RU"/>
        </w:rPr>
        <w:t>и интенсивностью ведения хозяйства в целом.</w:t>
      </w:r>
    </w:p>
    <w:p w:rsidR="008C3B74" w:rsidRPr="008C3B74" w:rsidRDefault="008C3B74" w:rsidP="008C3B74">
      <w:pPr>
        <w:spacing w:after="0" w:line="240" w:lineRule="auto"/>
        <w:jc w:val="center"/>
        <w:rPr>
          <w:rFonts w:ascii="Times New Roman" w:eastAsia="Times New Roman" w:hAnsi="Times New Roman" w:cs="Times New Roman"/>
          <w:sz w:val="28"/>
          <w:szCs w:val="28"/>
          <w:lang w:eastAsia="ru-RU"/>
        </w:rPr>
      </w:pPr>
    </w:p>
    <w:p w:rsidR="003D0A2B" w:rsidRPr="008C3B74" w:rsidRDefault="004A4A99" w:rsidP="008C3B7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lastRenderedPageBreak/>
        <w:t>1</w:t>
      </w:r>
      <w:r w:rsidR="008B2D69" w:rsidRPr="008C3B74">
        <w:rPr>
          <w:rFonts w:ascii="Times New Roman" w:eastAsia="Times New Roman" w:hAnsi="Times New Roman" w:cs="Times New Roman"/>
          <w:sz w:val="28"/>
          <w:szCs w:val="28"/>
          <w:lang w:eastAsia="ru-RU"/>
        </w:rPr>
        <w:t>.</w:t>
      </w:r>
      <w:r w:rsidR="00890FF6" w:rsidRPr="008C3B74">
        <w:rPr>
          <w:rFonts w:ascii="Times New Roman" w:eastAsia="Times New Roman" w:hAnsi="Times New Roman" w:cs="Times New Roman"/>
          <w:sz w:val="28"/>
          <w:szCs w:val="28"/>
          <w:lang w:eastAsia="ru-RU"/>
        </w:rPr>
        <w:t>2</w:t>
      </w:r>
      <w:r w:rsidR="008B2D69" w:rsidRPr="008C3B74">
        <w:rPr>
          <w:rFonts w:ascii="Times New Roman" w:eastAsia="Times New Roman" w:hAnsi="Times New Roman" w:cs="Times New Roman"/>
          <w:sz w:val="28"/>
          <w:szCs w:val="28"/>
          <w:lang w:eastAsia="ru-RU"/>
        </w:rPr>
        <w:t>.3.</w:t>
      </w:r>
      <w:r w:rsidR="003D0A2B" w:rsidRPr="008C3B74">
        <w:rPr>
          <w:rFonts w:ascii="Times New Roman" w:eastAsia="Times New Roman" w:hAnsi="Times New Roman" w:cs="Times New Roman"/>
          <w:sz w:val="28"/>
          <w:szCs w:val="28"/>
          <w:lang w:eastAsia="ru-RU"/>
        </w:rPr>
        <w:t>Показатели урожайности сельскохозяйственных культур</w:t>
      </w:r>
    </w:p>
    <w:p w:rsidR="003D0A2B" w:rsidRPr="008C3B74" w:rsidRDefault="003D0A2B"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851"/>
        <w:gridCol w:w="992"/>
        <w:gridCol w:w="992"/>
        <w:gridCol w:w="851"/>
        <w:gridCol w:w="850"/>
        <w:gridCol w:w="992"/>
        <w:gridCol w:w="993"/>
        <w:gridCol w:w="850"/>
      </w:tblGrid>
      <w:tr w:rsidR="00E52315" w:rsidRPr="00007815" w:rsidTr="002F28D0">
        <w:tc>
          <w:tcPr>
            <w:tcW w:w="675" w:type="dxa"/>
            <w:vMerge w:val="restart"/>
          </w:tcPr>
          <w:p w:rsidR="00E52315" w:rsidRPr="00007815" w:rsidRDefault="00E52315" w:rsidP="008C3B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w:t>
            </w:r>
            <w:r w:rsidR="008C3B74">
              <w:rPr>
                <w:rFonts w:ascii="Times New Roman" w:eastAsia="Times New Roman" w:hAnsi="Times New Roman" w:cs="Times New Roman"/>
                <w:sz w:val="24"/>
                <w:szCs w:val="24"/>
                <w:lang w:eastAsia="ru-RU"/>
              </w:rPr>
              <w:t xml:space="preserve"> </w:t>
            </w:r>
            <w:r w:rsidRPr="00007815">
              <w:rPr>
                <w:rFonts w:ascii="Times New Roman" w:eastAsia="Times New Roman" w:hAnsi="Times New Roman" w:cs="Times New Roman"/>
                <w:sz w:val="24"/>
                <w:szCs w:val="24"/>
                <w:lang w:eastAsia="ru-RU"/>
              </w:rPr>
              <w:t>п\</w:t>
            </w:r>
            <w:proofErr w:type="gramStart"/>
            <w:r w:rsidRPr="00007815">
              <w:rPr>
                <w:rFonts w:ascii="Times New Roman" w:eastAsia="Times New Roman" w:hAnsi="Times New Roman" w:cs="Times New Roman"/>
                <w:sz w:val="24"/>
                <w:szCs w:val="24"/>
                <w:lang w:eastAsia="ru-RU"/>
              </w:rPr>
              <w:t>п</w:t>
            </w:r>
            <w:proofErr w:type="gramEnd"/>
          </w:p>
        </w:tc>
        <w:tc>
          <w:tcPr>
            <w:tcW w:w="2410" w:type="dxa"/>
            <w:vMerge w:val="restart"/>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Наименование культур</w:t>
            </w:r>
          </w:p>
        </w:tc>
        <w:tc>
          <w:tcPr>
            <w:tcW w:w="3686" w:type="dxa"/>
            <w:gridSpan w:val="4"/>
          </w:tcPr>
          <w:p w:rsidR="00E52315" w:rsidRPr="00007815" w:rsidRDefault="00E52315" w:rsidP="00E52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Урожайность ц\га</w:t>
            </w:r>
          </w:p>
        </w:tc>
        <w:tc>
          <w:tcPr>
            <w:tcW w:w="3685" w:type="dxa"/>
            <w:gridSpan w:val="4"/>
          </w:tcPr>
          <w:p w:rsidR="00E52315" w:rsidRPr="00007815" w:rsidRDefault="00E52315" w:rsidP="00E523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Урожайность наивысшая</w:t>
            </w:r>
          </w:p>
        </w:tc>
      </w:tr>
      <w:tr w:rsidR="002F28D0" w:rsidRPr="00007815" w:rsidTr="002F28D0">
        <w:tc>
          <w:tcPr>
            <w:tcW w:w="675" w:type="dxa"/>
            <w:vMerge/>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10" w:type="dxa"/>
            <w:vMerge/>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2009</w:t>
            </w:r>
          </w:p>
        </w:tc>
        <w:tc>
          <w:tcPr>
            <w:tcW w:w="992" w:type="dxa"/>
          </w:tcPr>
          <w:p w:rsidR="00E52315" w:rsidRPr="00007815" w:rsidRDefault="00E52315" w:rsidP="00E523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2010г.</w:t>
            </w:r>
          </w:p>
        </w:tc>
        <w:tc>
          <w:tcPr>
            <w:tcW w:w="992" w:type="dxa"/>
          </w:tcPr>
          <w:p w:rsidR="00E52315" w:rsidRPr="00007815" w:rsidRDefault="00E52315" w:rsidP="00E523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2011г.</w:t>
            </w:r>
          </w:p>
        </w:tc>
        <w:tc>
          <w:tcPr>
            <w:tcW w:w="851"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2012</w:t>
            </w:r>
          </w:p>
        </w:tc>
        <w:tc>
          <w:tcPr>
            <w:tcW w:w="850" w:type="dxa"/>
          </w:tcPr>
          <w:p w:rsidR="00E52315" w:rsidRPr="00007815" w:rsidRDefault="00E52315" w:rsidP="008407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2009</w:t>
            </w:r>
          </w:p>
        </w:tc>
        <w:tc>
          <w:tcPr>
            <w:tcW w:w="992" w:type="dxa"/>
          </w:tcPr>
          <w:p w:rsidR="00E52315" w:rsidRPr="00007815" w:rsidRDefault="00E52315" w:rsidP="008407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2010г.</w:t>
            </w:r>
          </w:p>
        </w:tc>
        <w:tc>
          <w:tcPr>
            <w:tcW w:w="993" w:type="dxa"/>
          </w:tcPr>
          <w:p w:rsidR="00E52315" w:rsidRPr="00007815" w:rsidRDefault="00E52315" w:rsidP="008407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2011г.</w:t>
            </w:r>
          </w:p>
        </w:tc>
        <w:tc>
          <w:tcPr>
            <w:tcW w:w="850" w:type="dxa"/>
          </w:tcPr>
          <w:p w:rsidR="00E52315" w:rsidRPr="00007815" w:rsidRDefault="00E52315" w:rsidP="008407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2012</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Пшеница яровая</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18,1</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15,6</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17,9</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14,1</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30,3</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23,8</w:t>
            </w: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26,2</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28,9</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Овес</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19,9</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18,97</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19,6</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11,8</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29,3</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34</w:t>
            </w: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27,8</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18,8</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Рожь озимая</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31,99</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12,1</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27,7</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23,1</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33,9</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28,3</w:t>
            </w: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29,7</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23,1</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Пшеница озимая</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17,9</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13,3</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12,6</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7,9</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31,4</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15,0</w:t>
            </w: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45,3</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7,9</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Горох</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24,9</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21,5</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16,3</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8,3</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26</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23,5</w:t>
            </w: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18,1</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14,0</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Рапс на зерно</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1,83</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7,5</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10,8</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2,2</w:t>
            </w:r>
          </w:p>
        </w:tc>
        <w:tc>
          <w:tcPr>
            <w:tcW w:w="992"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7,5</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16,3</w:t>
            </w:r>
          </w:p>
        </w:tc>
      </w:tr>
      <w:tr w:rsidR="002F28D0" w:rsidRPr="00007815" w:rsidTr="008C3B74">
        <w:tc>
          <w:tcPr>
            <w:tcW w:w="675"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Картофель</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94,5</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171,9</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156,6</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132,4</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250</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252,0</w:t>
            </w:r>
          </w:p>
        </w:tc>
        <w:tc>
          <w:tcPr>
            <w:tcW w:w="993"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326,1</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w:t>
            </w:r>
          </w:p>
        </w:tc>
      </w:tr>
      <w:tr w:rsidR="002F28D0" w:rsidRPr="00007815" w:rsidTr="008C3B74">
        <w:tc>
          <w:tcPr>
            <w:tcW w:w="675" w:type="dxa"/>
          </w:tcPr>
          <w:p w:rsidR="00E52315" w:rsidRPr="00007815" w:rsidRDefault="00D613B6"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Капуста</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82</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134,8</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166,7</w:t>
            </w:r>
          </w:p>
        </w:tc>
        <w:tc>
          <w:tcPr>
            <w:tcW w:w="851"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82</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150</w:t>
            </w:r>
          </w:p>
        </w:tc>
        <w:tc>
          <w:tcPr>
            <w:tcW w:w="993"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166,6</w:t>
            </w:r>
          </w:p>
        </w:tc>
        <w:tc>
          <w:tcPr>
            <w:tcW w:w="850" w:type="dxa"/>
          </w:tcPr>
          <w:p w:rsidR="00E52315" w:rsidRPr="00007815" w:rsidRDefault="00E52315"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F28D0" w:rsidRPr="00007815" w:rsidTr="008C3B74">
        <w:tc>
          <w:tcPr>
            <w:tcW w:w="675" w:type="dxa"/>
          </w:tcPr>
          <w:p w:rsidR="00E52315" w:rsidRPr="00007815" w:rsidRDefault="00D613B6"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Морковь</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62,7</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92,3</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38,4</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50</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62,7</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92,3</w:t>
            </w:r>
          </w:p>
        </w:tc>
        <w:tc>
          <w:tcPr>
            <w:tcW w:w="993"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142,9</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50</w:t>
            </w:r>
          </w:p>
        </w:tc>
      </w:tr>
      <w:tr w:rsidR="002F28D0" w:rsidRPr="00007815" w:rsidTr="008C3B74">
        <w:tc>
          <w:tcPr>
            <w:tcW w:w="675" w:type="dxa"/>
          </w:tcPr>
          <w:p w:rsidR="00E52315" w:rsidRPr="00007815" w:rsidRDefault="00D613B6"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w:t>
            </w:r>
          </w:p>
        </w:tc>
        <w:tc>
          <w:tcPr>
            <w:tcW w:w="2410" w:type="dxa"/>
          </w:tcPr>
          <w:p w:rsidR="00E52315" w:rsidRPr="00007815" w:rsidRDefault="00E52315"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Свекла</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66,7</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150</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58,6</w:t>
            </w:r>
          </w:p>
        </w:tc>
        <w:tc>
          <w:tcPr>
            <w:tcW w:w="851"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33,3</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66,7</w:t>
            </w:r>
          </w:p>
        </w:tc>
        <w:tc>
          <w:tcPr>
            <w:tcW w:w="992"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150</w:t>
            </w:r>
          </w:p>
        </w:tc>
        <w:tc>
          <w:tcPr>
            <w:tcW w:w="993"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w:t>
            </w:r>
          </w:p>
        </w:tc>
        <w:tc>
          <w:tcPr>
            <w:tcW w:w="850" w:type="dxa"/>
          </w:tcPr>
          <w:p w:rsidR="00E52315" w:rsidRPr="00007815" w:rsidRDefault="00D613B6" w:rsidP="008C3B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35</w:t>
            </w:r>
          </w:p>
        </w:tc>
      </w:tr>
    </w:tbl>
    <w:p w:rsidR="003D0A2B" w:rsidRPr="00007815" w:rsidRDefault="003D0A2B"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0A2B" w:rsidRPr="008C3B74" w:rsidRDefault="003D0A2B" w:rsidP="008C3B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Урожайность синтетический показатель, характеризующий уровень развития не только растениеводства, но и района в целом. Одновременно урожайность – важнейший показатель использовани</w:t>
      </w:r>
      <w:r w:rsidR="008C3B74">
        <w:rPr>
          <w:rFonts w:ascii="Times New Roman" w:eastAsia="Times New Roman" w:hAnsi="Times New Roman" w:cs="Times New Roman"/>
          <w:sz w:val="28"/>
          <w:szCs w:val="28"/>
          <w:lang w:eastAsia="ru-RU"/>
        </w:rPr>
        <w:t>я производственного потенциала.</w:t>
      </w:r>
    </w:p>
    <w:p w:rsidR="003D0A2B" w:rsidRPr="008C3B74" w:rsidRDefault="003D0A2B" w:rsidP="008C3B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B74">
        <w:rPr>
          <w:rFonts w:ascii="Times New Roman" w:eastAsia="Times New Roman" w:hAnsi="Times New Roman" w:cs="Times New Roman"/>
          <w:sz w:val="28"/>
          <w:szCs w:val="28"/>
          <w:lang w:eastAsia="ru-RU"/>
        </w:rPr>
        <w:t>В качестве дополнительных показателей для оценки сложившегося уровня урожайности используются результаты сравнения с соответствующими показателями передовых хозяйств, работающих в аналогичных условиях. Главный путь увеличен</w:t>
      </w:r>
      <w:r w:rsidR="00EC6FCE" w:rsidRPr="008C3B74">
        <w:rPr>
          <w:rFonts w:ascii="Times New Roman" w:eastAsia="Times New Roman" w:hAnsi="Times New Roman" w:cs="Times New Roman"/>
          <w:sz w:val="28"/>
          <w:szCs w:val="28"/>
          <w:lang w:eastAsia="ru-RU"/>
        </w:rPr>
        <w:t xml:space="preserve">ия зерна на современном этапе </w:t>
      </w:r>
      <w:r w:rsidRPr="008C3B74">
        <w:rPr>
          <w:rFonts w:ascii="Times New Roman" w:eastAsia="Times New Roman" w:hAnsi="Times New Roman" w:cs="Times New Roman"/>
          <w:sz w:val="28"/>
          <w:szCs w:val="28"/>
          <w:lang w:eastAsia="ru-RU"/>
        </w:rPr>
        <w:t>повышение урожайности. Действие этого факто</w:t>
      </w:r>
      <w:r w:rsidR="00B66BA3">
        <w:rPr>
          <w:rFonts w:ascii="Times New Roman" w:eastAsia="Times New Roman" w:hAnsi="Times New Roman" w:cs="Times New Roman"/>
          <w:sz w:val="28"/>
          <w:szCs w:val="28"/>
          <w:lang w:eastAsia="ru-RU"/>
        </w:rPr>
        <w:t xml:space="preserve">ра теоретически неограниченно. </w:t>
      </w:r>
      <w:r w:rsidRPr="008C3B74">
        <w:rPr>
          <w:rFonts w:ascii="Times New Roman" w:eastAsia="Times New Roman" w:hAnsi="Times New Roman" w:cs="Times New Roman"/>
          <w:sz w:val="28"/>
          <w:szCs w:val="28"/>
          <w:lang w:eastAsia="ru-RU"/>
        </w:rPr>
        <w:t>Немалое значение имеет и расширение посевных площадей, особенно в хозяйствах, имеющих неосвоенные земли. Определенный эффект в увеличении производства зерна дает совершенствование структуры посевных площадей: замена менее урожайных культур более урожайными культурами, применение современных технологий возделывания сельскохозяйственных культур, современной техники.</w:t>
      </w:r>
      <w:r w:rsidR="00D613B6" w:rsidRPr="008C3B74">
        <w:rPr>
          <w:rFonts w:ascii="Times New Roman" w:eastAsia="Times New Roman" w:hAnsi="Times New Roman" w:cs="Times New Roman"/>
          <w:sz w:val="28"/>
          <w:szCs w:val="28"/>
          <w:lang w:eastAsia="ru-RU"/>
        </w:rPr>
        <w:t xml:space="preserve"> Урожайность сельскохозяйственных культур  изменяется по годам в зависимости от природно климатических условий и финансового состояния предприятий</w:t>
      </w:r>
      <w:r w:rsidR="00EC6FCE" w:rsidRPr="008C3B74">
        <w:rPr>
          <w:rFonts w:ascii="Times New Roman" w:eastAsia="Times New Roman" w:hAnsi="Times New Roman" w:cs="Times New Roman"/>
          <w:sz w:val="28"/>
          <w:szCs w:val="28"/>
          <w:lang w:eastAsia="ru-RU"/>
        </w:rPr>
        <w:t>,</w:t>
      </w:r>
      <w:r w:rsidR="00D613B6" w:rsidRPr="008C3B74">
        <w:rPr>
          <w:rFonts w:ascii="Times New Roman" w:eastAsia="Times New Roman" w:hAnsi="Times New Roman" w:cs="Times New Roman"/>
          <w:sz w:val="28"/>
          <w:szCs w:val="28"/>
          <w:lang w:eastAsia="ru-RU"/>
        </w:rPr>
        <w:t xml:space="preserve"> от которого зависит приобретения и применения минеральных удобрений.</w:t>
      </w:r>
    </w:p>
    <w:p w:rsidR="003D0A2B" w:rsidRPr="00B66BA3" w:rsidRDefault="003D0A2B" w:rsidP="00B66B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0A2B" w:rsidRPr="00B66BA3" w:rsidRDefault="004A4A99" w:rsidP="00B66B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1</w:t>
      </w:r>
      <w:r w:rsidR="008B2D69" w:rsidRPr="00B66BA3">
        <w:rPr>
          <w:rFonts w:ascii="Times New Roman" w:eastAsia="Times New Roman" w:hAnsi="Times New Roman" w:cs="Times New Roman"/>
          <w:sz w:val="28"/>
          <w:szCs w:val="28"/>
          <w:lang w:eastAsia="ru-RU"/>
        </w:rPr>
        <w:t>.</w:t>
      </w:r>
      <w:r w:rsidR="00890FF6" w:rsidRPr="00B66BA3">
        <w:rPr>
          <w:rFonts w:ascii="Times New Roman" w:eastAsia="Times New Roman" w:hAnsi="Times New Roman" w:cs="Times New Roman"/>
          <w:sz w:val="28"/>
          <w:szCs w:val="28"/>
          <w:lang w:eastAsia="ru-RU"/>
        </w:rPr>
        <w:t>2</w:t>
      </w:r>
      <w:r w:rsidR="008B2D69" w:rsidRPr="00B66BA3">
        <w:rPr>
          <w:rFonts w:ascii="Times New Roman" w:eastAsia="Times New Roman" w:hAnsi="Times New Roman" w:cs="Times New Roman"/>
          <w:sz w:val="28"/>
          <w:szCs w:val="28"/>
          <w:lang w:eastAsia="ru-RU"/>
        </w:rPr>
        <w:t>.4.</w:t>
      </w:r>
      <w:r w:rsidR="00B66BA3">
        <w:rPr>
          <w:rFonts w:ascii="Times New Roman" w:eastAsia="Times New Roman" w:hAnsi="Times New Roman" w:cs="Times New Roman"/>
          <w:sz w:val="28"/>
          <w:szCs w:val="28"/>
          <w:lang w:eastAsia="ru-RU"/>
        </w:rPr>
        <w:t>О</w:t>
      </w:r>
      <w:r w:rsidR="003D0A2B" w:rsidRPr="00B66BA3">
        <w:rPr>
          <w:rFonts w:ascii="Times New Roman" w:eastAsia="Times New Roman" w:hAnsi="Times New Roman" w:cs="Times New Roman"/>
          <w:sz w:val="28"/>
          <w:szCs w:val="28"/>
          <w:lang w:eastAsia="ru-RU"/>
        </w:rPr>
        <w:t xml:space="preserve">бъемы основных видов потребляемых в сельскохозяйственном </w:t>
      </w:r>
      <w:r w:rsidR="00ED4D06">
        <w:rPr>
          <w:rFonts w:ascii="Times New Roman" w:eastAsia="Times New Roman" w:hAnsi="Times New Roman" w:cs="Times New Roman"/>
          <w:sz w:val="28"/>
          <w:szCs w:val="28"/>
          <w:lang w:eastAsia="ru-RU"/>
        </w:rPr>
        <w:t>п</w:t>
      </w:r>
      <w:r w:rsidR="003D0A2B" w:rsidRPr="00B66BA3">
        <w:rPr>
          <w:rFonts w:ascii="Times New Roman" w:eastAsia="Times New Roman" w:hAnsi="Times New Roman" w:cs="Times New Roman"/>
          <w:sz w:val="28"/>
          <w:szCs w:val="28"/>
          <w:lang w:eastAsia="ru-RU"/>
        </w:rPr>
        <w:t>роизводстве материально-технических ресурсов; тыс.</w:t>
      </w:r>
      <w:r w:rsidR="00BB0D4C" w:rsidRPr="00B66BA3">
        <w:rPr>
          <w:rFonts w:ascii="Times New Roman" w:eastAsia="Times New Roman" w:hAnsi="Times New Roman" w:cs="Times New Roman"/>
          <w:sz w:val="28"/>
          <w:szCs w:val="28"/>
          <w:lang w:eastAsia="ru-RU"/>
        </w:rPr>
        <w:t xml:space="preserve"> </w:t>
      </w:r>
      <w:r w:rsidR="003D0A2B" w:rsidRPr="00B66BA3">
        <w:rPr>
          <w:rFonts w:ascii="Times New Roman" w:eastAsia="Times New Roman" w:hAnsi="Times New Roman" w:cs="Times New Roman"/>
          <w:sz w:val="28"/>
          <w:szCs w:val="28"/>
          <w:lang w:eastAsia="ru-RU"/>
        </w:rPr>
        <w:t>рублей</w:t>
      </w:r>
    </w:p>
    <w:p w:rsidR="00BB0D4C" w:rsidRPr="00B66BA3" w:rsidRDefault="00BB0D4C"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134"/>
        <w:gridCol w:w="1134"/>
        <w:gridCol w:w="1134"/>
        <w:gridCol w:w="1134"/>
        <w:gridCol w:w="851"/>
        <w:gridCol w:w="850"/>
        <w:gridCol w:w="851"/>
        <w:gridCol w:w="850"/>
      </w:tblGrid>
      <w:tr w:rsidR="00BB0D4C" w:rsidRPr="00007815" w:rsidTr="00BB0D4C">
        <w:tc>
          <w:tcPr>
            <w:tcW w:w="534" w:type="dxa"/>
            <w:vMerge w:val="restart"/>
          </w:tcPr>
          <w:p w:rsidR="00865CCA" w:rsidRPr="00007815" w:rsidRDefault="00865CCA" w:rsidP="00B66B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п\</w:t>
            </w:r>
            <w:proofErr w:type="gramStart"/>
            <w:r w:rsidRPr="00007815">
              <w:rPr>
                <w:rFonts w:ascii="Times New Roman" w:eastAsia="Times New Roman" w:hAnsi="Times New Roman" w:cs="Times New Roman"/>
                <w:sz w:val="24"/>
                <w:szCs w:val="24"/>
                <w:lang w:eastAsia="ru-RU"/>
              </w:rPr>
              <w:t>п</w:t>
            </w:r>
            <w:proofErr w:type="gramEnd"/>
          </w:p>
        </w:tc>
        <w:tc>
          <w:tcPr>
            <w:tcW w:w="1842" w:type="dxa"/>
            <w:vMerge w:val="restart"/>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Наименование материально-технических ресурсов</w:t>
            </w:r>
          </w:p>
        </w:tc>
        <w:tc>
          <w:tcPr>
            <w:tcW w:w="1134" w:type="dxa"/>
            <w:vMerge w:val="restart"/>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2009</w:t>
            </w:r>
          </w:p>
        </w:tc>
        <w:tc>
          <w:tcPr>
            <w:tcW w:w="1134" w:type="dxa"/>
            <w:vMerge w:val="restart"/>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2010</w:t>
            </w:r>
          </w:p>
        </w:tc>
        <w:tc>
          <w:tcPr>
            <w:tcW w:w="1134" w:type="dxa"/>
            <w:vMerge w:val="restart"/>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w:t>
            </w:r>
          </w:p>
        </w:tc>
        <w:tc>
          <w:tcPr>
            <w:tcW w:w="1134" w:type="dxa"/>
            <w:vMerge w:val="restart"/>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2012</w:t>
            </w:r>
          </w:p>
        </w:tc>
        <w:tc>
          <w:tcPr>
            <w:tcW w:w="3402" w:type="dxa"/>
            <w:gridSpan w:val="4"/>
          </w:tcPr>
          <w:p w:rsidR="00865CCA" w:rsidRPr="00007815" w:rsidRDefault="00865CCA" w:rsidP="00CF7E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Структура затрат</w:t>
            </w:r>
          </w:p>
        </w:tc>
      </w:tr>
      <w:tr w:rsidR="00BB0D4C" w:rsidRPr="00007815" w:rsidTr="00BB0D4C">
        <w:tc>
          <w:tcPr>
            <w:tcW w:w="534"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vMerge/>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2009</w:t>
            </w:r>
          </w:p>
        </w:tc>
        <w:tc>
          <w:tcPr>
            <w:tcW w:w="850" w:type="dxa"/>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2010</w:t>
            </w:r>
          </w:p>
        </w:tc>
        <w:tc>
          <w:tcPr>
            <w:tcW w:w="851" w:type="dxa"/>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2011</w:t>
            </w:r>
          </w:p>
        </w:tc>
        <w:tc>
          <w:tcPr>
            <w:tcW w:w="850" w:type="dxa"/>
          </w:tcPr>
          <w:p w:rsidR="00865CCA" w:rsidRPr="00007815" w:rsidRDefault="00865CCA"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2012</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Семена</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20229</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16400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20293</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17053</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17,5</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13,8</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корма</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29982</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28230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50710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43410</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29</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25,9</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34,5</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30,5</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w:t>
            </w:r>
          </w:p>
        </w:tc>
        <w:tc>
          <w:tcPr>
            <w:tcW w:w="1842" w:type="dxa"/>
          </w:tcPr>
          <w:p w:rsidR="00CF7EA2" w:rsidRPr="00007815" w:rsidRDefault="00B66BA3"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Минеральные </w:t>
            </w:r>
            <w:r w:rsidR="00CF7EA2" w:rsidRPr="00007815">
              <w:rPr>
                <w:rFonts w:ascii="Times New Roman" w:eastAsia="Times New Roman" w:hAnsi="Times New Roman" w:cs="Times New Roman"/>
                <w:sz w:val="24"/>
                <w:szCs w:val="24"/>
                <w:lang w:eastAsia="ru-RU"/>
              </w:rPr>
              <w:t>удобрения</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6618</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4537</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8653</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3392</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5,7</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4,2</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5,9</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2,4</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 xml:space="preserve">Средства химической защиты </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5390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3325</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4858</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6851</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4,7</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3,3</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4,8</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Электроэнергия</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5431</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7866</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10089</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12032</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4,7</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7,2</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6,9</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8,4</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lastRenderedPageBreak/>
              <w:t>6</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Нефтепродукты</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35281</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34760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36700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42609</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30,6</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31,8</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25</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29,9</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Запасные части</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11992</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13933</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15389</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16817</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10,4</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12,8</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10,5</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11,8</w:t>
            </w:r>
          </w:p>
        </w:tc>
      </w:tr>
      <w:tr w:rsidR="00BB0D4C" w:rsidRPr="00007815" w:rsidTr="00B66BA3">
        <w:trPr>
          <w:trHeight w:val="491"/>
        </w:trPr>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w:t>
            </w: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Топливо</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350</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91</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85</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167</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0,4</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0,1</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0,1</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0,2</w:t>
            </w:r>
          </w:p>
        </w:tc>
      </w:tr>
      <w:tr w:rsidR="00BB0D4C" w:rsidRPr="00007815" w:rsidTr="00B66BA3">
        <w:tc>
          <w:tcPr>
            <w:tcW w:w="534"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CF7EA2" w:rsidRPr="00007815" w:rsidRDefault="00CF7EA2" w:rsidP="003D0A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Итого</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115273</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109142</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146777</w:t>
            </w:r>
          </w:p>
        </w:tc>
        <w:tc>
          <w:tcPr>
            <w:tcW w:w="1134" w:type="dxa"/>
          </w:tcPr>
          <w:p w:rsidR="00CF7EA2" w:rsidRPr="00007815" w:rsidRDefault="00CF7EA2"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142331</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w:t>
            </w:r>
          </w:p>
        </w:tc>
        <w:tc>
          <w:tcPr>
            <w:tcW w:w="851"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w:t>
            </w:r>
          </w:p>
        </w:tc>
        <w:tc>
          <w:tcPr>
            <w:tcW w:w="850" w:type="dxa"/>
          </w:tcPr>
          <w:p w:rsidR="00CF7EA2" w:rsidRPr="00007815" w:rsidRDefault="00865CCA"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100</w:t>
            </w:r>
          </w:p>
        </w:tc>
      </w:tr>
    </w:tbl>
    <w:p w:rsidR="003D0A2B" w:rsidRPr="00B66BA3" w:rsidRDefault="00F3441D" w:rsidP="00B66BA3">
      <w:pPr>
        <w:spacing w:after="0" w:line="240" w:lineRule="auto"/>
        <w:ind w:firstLine="708"/>
        <w:jc w:val="both"/>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Снижение затрат на нефтепродукты структуре материально технических ресурсов произошло за счет государственной поддержки, увели</w:t>
      </w:r>
      <w:r w:rsidR="00B66BA3">
        <w:rPr>
          <w:rFonts w:ascii="Times New Roman" w:eastAsia="Times New Roman" w:hAnsi="Times New Roman" w:cs="Times New Roman"/>
          <w:sz w:val="28"/>
          <w:szCs w:val="28"/>
          <w:lang w:eastAsia="ru-RU"/>
        </w:rPr>
        <w:t xml:space="preserve">чение затрат на запасные части </w:t>
      </w:r>
      <w:r w:rsidRPr="00B66BA3">
        <w:rPr>
          <w:rFonts w:ascii="Times New Roman" w:eastAsia="Times New Roman" w:hAnsi="Times New Roman" w:cs="Times New Roman"/>
          <w:sz w:val="28"/>
          <w:szCs w:val="28"/>
          <w:lang w:eastAsia="ru-RU"/>
        </w:rPr>
        <w:t>за счет старения машинно-тракторного парка в хозяйствах района.</w:t>
      </w:r>
    </w:p>
    <w:p w:rsidR="004A4A99" w:rsidRPr="00B66BA3" w:rsidRDefault="004A4A99" w:rsidP="00B66BA3">
      <w:pPr>
        <w:spacing w:after="0" w:line="240" w:lineRule="auto"/>
        <w:jc w:val="center"/>
        <w:rPr>
          <w:rFonts w:ascii="Times New Roman" w:eastAsia="Times New Roman" w:hAnsi="Times New Roman" w:cs="Times New Roman"/>
          <w:sz w:val="28"/>
          <w:szCs w:val="28"/>
          <w:lang w:eastAsia="ru-RU"/>
        </w:rPr>
      </w:pPr>
    </w:p>
    <w:p w:rsidR="003D0A2B" w:rsidRPr="00B66BA3" w:rsidRDefault="004A4A99" w:rsidP="00B66BA3">
      <w:pPr>
        <w:spacing w:after="0" w:line="240" w:lineRule="auto"/>
        <w:jc w:val="center"/>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1</w:t>
      </w:r>
      <w:r w:rsidR="008B2D69" w:rsidRPr="00B66BA3">
        <w:rPr>
          <w:rFonts w:ascii="Times New Roman" w:eastAsia="Times New Roman" w:hAnsi="Times New Roman" w:cs="Times New Roman"/>
          <w:sz w:val="28"/>
          <w:szCs w:val="28"/>
          <w:lang w:eastAsia="ru-RU"/>
        </w:rPr>
        <w:t>.</w:t>
      </w:r>
      <w:r w:rsidR="00890FF6" w:rsidRPr="00B66BA3">
        <w:rPr>
          <w:rFonts w:ascii="Times New Roman" w:eastAsia="Times New Roman" w:hAnsi="Times New Roman" w:cs="Times New Roman"/>
          <w:sz w:val="28"/>
          <w:szCs w:val="28"/>
          <w:lang w:eastAsia="ru-RU"/>
        </w:rPr>
        <w:t>2.</w:t>
      </w:r>
      <w:r w:rsidR="008B2D69" w:rsidRPr="00B66BA3">
        <w:rPr>
          <w:rFonts w:ascii="Times New Roman" w:eastAsia="Times New Roman" w:hAnsi="Times New Roman" w:cs="Times New Roman"/>
          <w:sz w:val="28"/>
          <w:szCs w:val="28"/>
          <w:lang w:eastAsia="ru-RU"/>
        </w:rPr>
        <w:t>5.</w:t>
      </w:r>
      <w:r w:rsidR="003D0A2B" w:rsidRPr="00B66BA3">
        <w:rPr>
          <w:rFonts w:ascii="Times New Roman" w:eastAsia="Times New Roman" w:hAnsi="Times New Roman" w:cs="Times New Roman"/>
          <w:sz w:val="28"/>
          <w:szCs w:val="28"/>
          <w:lang w:eastAsia="ru-RU"/>
        </w:rPr>
        <w:t>Финансово-экономический анализ агропромышленного комплекса Боготольского района.</w:t>
      </w:r>
    </w:p>
    <w:p w:rsidR="008407A1" w:rsidRPr="00B66BA3" w:rsidRDefault="008407A1" w:rsidP="00B66BA3">
      <w:pPr>
        <w:spacing w:line="240" w:lineRule="auto"/>
        <w:jc w:val="center"/>
        <w:rPr>
          <w:rFonts w:ascii="Times New Roman" w:hAnsi="Times New Roman" w:cs="Times New Roman"/>
          <w:sz w:val="28"/>
          <w:szCs w:val="28"/>
        </w:rPr>
      </w:pPr>
      <w:r w:rsidRPr="00B66BA3">
        <w:rPr>
          <w:rFonts w:ascii="Times New Roman" w:hAnsi="Times New Roman" w:cs="Times New Roman"/>
          <w:sz w:val="28"/>
          <w:szCs w:val="28"/>
        </w:rPr>
        <w:t>Экономическая эффективность</w:t>
      </w:r>
      <w:r w:rsidR="00B66BA3">
        <w:rPr>
          <w:rFonts w:ascii="Times New Roman" w:hAnsi="Times New Roman" w:cs="Times New Roman"/>
          <w:sz w:val="28"/>
          <w:szCs w:val="28"/>
        </w:rPr>
        <w:t xml:space="preserve"> </w:t>
      </w:r>
      <w:r w:rsidRPr="00B66BA3">
        <w:rPr>
          <w:rFonts w:ascii="Times New Roman" w:hAnsi="Times New Roman" w:cs="Times New Roman"/>
          <w:sz w:val="28"/>
          <w:szCs w:val="28"/>
        </w:rPr>
        <w:t xml:space="preserve">возделывания зерновых культур в </w:t>
      </w:r>
      <w:proofErr w:type="spellStart"/>
      <w:r w:rsidRPr="00B66BA3">
        <w:rPr>
          <w:rFonts w:ascii="Times New Roman" w:hAnsi="Times New Roman" w:cs="Times New Roman"/>
          <w:sz w:val="28"/>
          <w:szCs w:val="28"/>
        </w:rPr>
        <w:t>Боготольском</w:t>
      </w:r>
      <w:proofErr w:type="spellEnd"/>
      <w:r w:rsidRPr="00B66BA3">
        <w:rPr>
          <w:rFonts w:ascii="Times New Roman" w:hAnsi="Times New Roman" w:cs="Times New Roman"/>
          <w:sz w:val="28"/>
          <w:szCs w:val="28"/>
        </w:rPr>
        <w:t xml:space="preserve"> районе</w:t>
      </w:r>
    </w:p>
    <w:tbl>
      <w:tblPr>
        <w:tblStyle w:val="10"/>
        <w:tblW w:w="0" w:type="auto"/>
        <w:jc w:val="center"/>
        <w:tblInd w:w="-805" w:type="dxa"/>
        <w:tblLook w:val="04A0"/>
      </w:tblPr>
      <w:tblGrid>
        <w:gridCol w:w="540"/>
        <w:gridCol w:w="3533"/>
        <w:gridCol w:w="1418"/>
        <w:gridCol w:w="1417"/>
        <w:gridCol w:w="1559"/>
        <w:gridCol w:w="1945"/>
      </w:tblGrid>
      <w:tr w:rsidR="008407A1" w:rsidRPr="00007815" w:rsidTr="008407A1">
        <w:trPr>
          <w:jc w:val="center"/>
        </w:trPr>
        <w:tc>
          <w:tcPr>
            <w:tcW w:w="540" w:type="dxa"/>
          </w:tcPr>
          <w:p w:rsidR="008407A1" w:rsidRPr="00007815" w:rsidRDefault="008407A1" w:rsidP="008407A1">
            <w:pPr>
              <w:jc w:val="center"/>
              <w:rPr>
                <w:rFonts w:ascii="Times New Roman" w:hAnsi="Times New Roman" w:cs="Times New Roman"/>
                <w:sz w:val="24"/>
                <w:szCs w:val="24"/>
              </w:rPr>
            </w:pPr>
            <w:proofErr w:type="gramStart"/>
            <w:r w:rsidRPr="00007815">
              <w:rPr>
                <w:rFonts w:ascii="Times New Roman" w:hAnsi="Times New Roman" w:cs="Times New Roman"/>
                <w:sz w:val="24"/>
                <w:szCs w:val="24"/>
              </w:rPr>
              <w:t>п</w:t>
            </w:r>
            <w:proofErr w:type="gramEnd"/>
            <w:r w:rsidRPr="00007815">
              <w:rPr>
                <w:rFonts w:ascii="Times New Roman" w:hAnsi="Times New Roman" w:cs="Times New Roman"/>
                <w:sz w:val="24"/>
                <w:szCs w:val="24"/>
              </w:rPr>
              <w:t>/п</w:t>
            </w:r>
          </w:p>
        </w:tc>
        <w:tc>
          <w:tcPr>
            <w:tcW w:w="3533" w:type="dxa"/>
          </w:tcPr>
          <w:p w:rsidR="008407A1" w:rsidRPr="00007815" w:rsidRDefault="008407A1" w:rsidP="008407A1">
            <w:pPr>
              <w:jc w:val="center"/>
              <w:rPr>
                <w:rFonts w:ascii="Times New Roman" w:hAnsi="Times New Roman" w:cs="Times New Roman"/>
                <w:sz w:val="24"/>
                <w:szCs w:val="24"/>
              </w:rPr>
            </w:pPr>
            <w:r w:rsidRPr="00007815">
              <w:rPr>
                <w:rFonts w:ascii="Times New Roman" w:hAnsi="Times New Roman" w:cs="Times New Roman"/>
                <w:sz w:val="24"/>
                <w:szCs w:val="24"/>
              </w:rPr>
              <w:t>Показатели</w:t>
            </w:r>
          </w:p>
        </w:tc>
        <w:tc>
          <w:tcPr>
            <w:tcW w:w="1418" w:type="dxa"/>
          </w:tcPr>
          <w:p w:rsidR="008407A1" w:rsidRPr="00007815" w:rsidRDefault="008407A1" w:rsidP="008407A1">
            <w:pPr>
              <w:jc w:val="center"/>
              <w:rPr>
                <w:rFonts w:ascii="Times New Roman" w:hAnsi="Times New Roman" w:cs="Times New Roman"/>
                <w:sz w:val="24"/>
                <w:szCs w:val="24"/>
              </w:rPr>
            </w:pPr>
            <w:r w:rsidRPr="00007815">
              <w:rPr>
                <w:rFonts w:ascii="Times New Roman" w:hAnsi="Times New Roman" w:cs="Times New Roman"/>
                <w:sz w:val="24"/>
                <w:szCs w:val="24"/>
              </w:rPr>
              <w:t>Ед.</w:t>
            </w:r>
            <w:r w:rsidR="00893C65" w:rsidRPr="00007815">
              <w:rPr>
                <w:rFonts w:ascii="Times New Roman" w:hAnsi="Times New Roman" w:cs="Times New Roman"/>
                <w:sz w:val="24"/>
                <w:szCs w:val="24"/>
              </w:rPr>
              <w:t xml:space="preserve"> </w:t>
            </w:r>
            <w:r w:rsidRPr="00007815">
              <w:rPr>
                <w:rFonts w:ascii="Times New Roman" w:hAnsi="Times New Roman" w:cs="Times New Roman"/>
                <w:sz w:val="24"/>
                <w:szCs w:val="24"/>
              </w:rPr>
              <w:t>изм</w:t>
            </w:r>
            <w:r w:rsidR="00893C65" w:rsidRPr="00007815">
              <w:rPr>
                <w:rFonts w:ascii="Times New Roman" w:hAnsi="Times New Roman" w:cs="Times New Roman"/>
                <w:sz w:val="24"/>
                <w:szCs w:val="24"/>
              </w:rPr>
              <w:t>.</w:t>
            </w:r>
          </w:p>
        </w:tc>
        <w:tc>
          <w:tcPr>
            <w:tcW w:w="1417" w:type="dxa"/>
          </w:tcPr>
          <w:p w:rsidR="008407A1" w:rsidRPr="00007815" w:rsidRDefault="008407A1" w:rsidP="008407A1">
            <w:pPr>
              <w:jc w:val="center"/>
              <w:rPr>
                <w:rFonts w:ascii="Times New Roman" w:hAnsi="Times New Roman" w:cs="Times New Roman"/>
                <w:sz w:val="24"/>
                <w:szCs w:val="24"/>
              </w:rPr>
            </w:pPr>
            <w:r w:rsidRPr="00007815">
              <w:rPr>
                <w:rFonts w:ascii="Times New Roman" w:hAnsi="Times New Roman" w:cs="Times New Roman"/>
                <w:sz w:val="24"/>
                <w:szCs w:val="24"/>
              </w:rPr>
              <w:t>2010г</w:t>
            </w:r>
          </w:p>
        </w:tc>
        <w:tc>
          <w:tcPr>
            <w:tcW w:w="1559" w:type="dxa"/>
          </w:tcPr>
          <w:p w:rsidR="008407A1" w:rsidRPr="00007815" w:rsidRDefault="008407A1" w:rsidP="008407A1">
            <w:pPr>
              <w:jc w:val="center"/>
              <w:rPr>
                <w:rFonts w:ascii="Times New Roman" w:hAnsi="Times New Roman" w:cs="Times New Roman"/>
                <w:sz w:val="24"/>
                <w:szCs w:val="24"/>
              </w:rPr>
            </w:pPr>
            <w:r w:rsidRPr="00007815">
              <w:rPr>
                <w:rFonts w:ascii="Times New Roman" w:hAnsi="Times New Roman" w:cs="Times New Roman"/>
                <w:sz w:val="24"/>
                <w:szCs w:val="24"/>
              </w:rPr>
              <w:t>2011г</w:t>
            </w:r>
          </w:p>
        </w:tc>
        <w:tc>
          <w:tcPr>
            <w:tcW w:w="1945" w:type="dxa"/>
          </w:tcPr>
          <w:p w:rsidR="008407A1" w:rsidRPr="00007815" w:rsidRDefault="008407A1" w:rsidP="008407A1">
            <w:pPr>
              <w:jc w:val="center"/>
              <w:rPr>
                <w:rFonts w:ascii="Times New Roman" w:hAnsi="Times New Roman" w:cs="Times New Roman"/>
                <w:sz w:val="24"/>
                <w:szCs w:val="24"/>
              </w:rPr>
            </w:pPr>
            <w:r w:rsidRPr="00007815">
              <w:rPr>
                <w:rFonts w:ascii="Times New Roman" w:hAnsi="Times New Roman" w:cs="Times New Roman"/>
                <w:sz w:val="24"/>
                <w:szCs w:val="24"/>
              </w:rPr>
              <w:t>2012г</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Посевная площадь зерновых культур</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Га</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25008</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25967</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26315</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2</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Удельный вес зерновых культур в общей посевной площади</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78,8</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80,2</w:t>
            </w:r>
          </w:p>
        </w:tc>
        <w:tc>
          <w:tcPr>
            <w:tcW w:w="1945" w:type="dxa"/>
          </w:tcPr>
          <w:p w:rsidR="008407A1" w:rsidRPr="00007815" w:rsidRDefault="00FD402E" w:rsidP="00B66BA3">
            <w:pPr>
              <w:jc w:val="center"/>
              <w:rPr>
                <w:rFonts w:ascii="Times New Roman" w:hAnsi="Times New Roman" w:cs="Times New Roman"/>
                <w:sz w:val="24"/>
                <w:szCs w:val="24"/>
              </w:rPr>
            </w:pPr>
            <w:r>
              <w:rPr>
                <w:rFonts w:ascii="Times New Roman" w:hAnsi="Times New Roman" w:cs="Times New Roman"/>
                <w:sz w:val="24"/>
                <w:szCs w:val="24"/>
                <w:lang w:val="en-US"/>
              </w:rPr>
              <w:t>8</w:t>
            </w:r>
            <w:r w:rsidR="008407A1" w:rsidRPr="00007815">
              <w:rPr>
                <w:rFonts w:ascii="Times New Roman" w:hAnsi="Times New Roman" w:cs="Times New Roman"/>
                <w:sz w:val="24"/>
                <w:szCs w:val="24"/>
              </w:rPr>
              <w:t>0,1</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3</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Валовый сбор</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тонн</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39727</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47930</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37160</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4</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Урожайность</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ц/га</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15,7</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18,5</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14,12</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5</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Стоимость валовой продукции по ценам реализации текущего года</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146275</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183236</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175649</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6</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Стоимость валовой продукции в сопоставимых ценах (цена 2010год)</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146275</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176478</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136823</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7</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 xml:space="preserve">Производство валовой продукции на 1 среднегодового работника  в сопоставимых ценах </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405,19</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480,87</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400,07</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8</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Затраты на производство продукции, всего</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114805</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133928</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111326</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9</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Стоимость валовой продукции на 1руб. производственных затрат</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1,27</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1,37</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1,58</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10</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Затраты на 1га посева</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Тыс.руб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4,59</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5,16</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4,23</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11</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Количество реализованного зерна</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тонн</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34322</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26185</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22964,2</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12</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Выручка от реализации</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Тыс.руб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126374</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100105</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108547</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13</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Себестоимость реализованной продукции</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108458</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86175</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90133,7</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14</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Финансовый результат: прибыль(+), убыток(-)</w:t>
            </w:r>
          </w:p>
        </w:tc>
        <w:tc>
          <w:tcPr>
            <w:tcW w:w="1418" w:type="dxa"/>
          </w:tcPr>
          <w:p w:rsidR="008407A1" w:rsidRPr="00007815" w:rsidRDefault="008407A1"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Тыс</w:t>
            </w:r>
            <w:proofErr w:type="gramStart"/>
            <w:r w:rsidRPr="00007815">
              <w:rPr>
                <w:rFonts w:ascii="Times New Roman" w:hAnsi="Times New Roman" w:cs="Times New Roman"/>
                <w:sz w:val="24"/>
                <w:szCs w:val="24"/>
              </w:rPr>
              <w:t>.р</w:t>
            </w:r>
            <w:proofErr w:type="gramEnd"/>
            <w:r w:rsidRPr="00007815">
              <w:rPr>
                <w:rFonts w:ascii="Times New Roman" w:hAnsi="Times New Roman" w:cs="Times New Roman"/>
                <w:sz w:val="24"/>
                <w:szCs w:val="24"/>
              </w:rPr>
              <w:t>уб</w:t>
            </w:r>
            <w:proofErr w:type="spellEnd"/>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17916</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13930</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18413,3</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15</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Прибыль на 1га посева</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Руб.</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0,72</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0,54</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0,70</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16</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Затраты труда, всего</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Тыс.</w:t>
            </w:r>
            <w:r w:rsidR="00B66BA3">
              <w:rPr>
                <w:rFonts w:ascii="Times New Roman" w:hAnsi="Times New Roman" w:cs="Times New Roman"/>
                <w:sz w:val="24"/>
                <w:szCs w:val="24"/>
              </w:rPr>
              <w:t xml:space="preserve"> </w:t>
            </w:r>
            <w:r w:rsidRPr="00007815">
              <w:rPr>
                <w:rFonts w:ascii="Times New Roman" w:hAnsi="Times New Roman" w:cs="Times New Roman"/>
                <w:sz w:val="24"/>
                <w:szCs w:val="24"/>
              </w:rPr>
              <w:t>Чел.</w:t>
            </w:r>
            <w:r w:rsidR="00893C65" w:rsidRPr="00007815">
              <w:rPr>
                <w:rFonts w:ascii="Times New Roman" w:hAnsi="Times New Roman" w:cs="Times New Roman"/>
                <w:sz w:val="24"/>
                <w:szCs w:val="24"/>
              </w:rPr>
              <w:t xml:space="preserve"> </w:t>
            </w:r>
            <w:r w:rsidRPr="00007815">
              <w:rPr>
                <w:rFonts w:ascii="Times New Roman" w:hAnsi="Times New Roman" w:cs="Times New Roman"/>
                <w:sz w:val="24"/>
                <w:szCs w:val="24"/>
              </w:rPr>
              <w:t>дней</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49</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45</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29</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17</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Затраты труда на 1га посева</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Чел.</w:t>
            </w:r>
            <w:r w:rsidR="00893C65" w:rsidRPr="00007815">
              <w:rPr>
                <w:rFonts w:ascii="Times New Roman" w:hAnsi="Times New Roman" w:cs="Times New Roman"/>
                <w:sz w:val="24"/>
                <w:szCs w:val="24"/>
              </w:rPr>
              <w:t xml:space="preserve"> </w:t>
            </w:r>
            <w:r w:rsidRPr="00007815">
              <w:rPr>
                <w:rFonts w:ascii="Times New Roman" w:hAnsi="Times New Roman" w:cs="Times New Roman"/>
                <w:sz w:val="24"/>
                <w:szCs w:val="24"/>
              </w:rPr>
              <w:t>дней</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0,002</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0,002</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0,001</w:t>
            </w:r>
          </w:p>
        </w:tc>
      </w:tr>
      <w:tr w:rsidR="008407A1" w:rsidRPr="00007815" w:rsidTr="00B66BA3">
        <w:trPr>
          <w:jc w:val="center"/>
        </w:trPr>
        <w:tc>
          <w:tcPr>
            <w:tcW w:w="540"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18</w:t>
            </w:r>
          </w:p>
        </w:tc>
        <w:tc>
          <w:tcPr>
            <w:tcW w:w="3533" w:type="dxa"/>
          </w:tcPr>
          <w:p w:rsidR="008407A1" w:rsidRPr="00007815" w:rsidRDefault="008407A1" w:rsidP="008407A1">
            <w:pPr>
              <w:rPr>
                <w:rFonts w:ascii="Times New Roman" w:hAnsi="Times New Roman" w:cs="Times New Roman"/>
                <w:sz w:val="24"/>
                <w:szCs w:val="24"/>
              </w:rPr>
            </w:pPr>
            <w:r w:rsidRPr="00007815">
              <w:rPr>
                <w:rFonts w:ascii="Times New Roman" w:hAnsi="Times New Roman" w:cs="Times New Roman"/>
                <w:sz w:val="24"/>
                <w:szCs w:val="24"/>
              </w:rPr>
              <w:t>Уровень рентабельности</w:t>
            </w:r>
          </w:p>
        </w:tc>
        <w:tc>
          <w:tcPr>
            <w:tcW w:w="1418"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417"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16,5</w:t>
            </w:r>
          </w:p>
        </w:tc>
        <w:tc>
          <w:tcPr>
            <w:tcW w:w="1559"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16,2</w:t>
            </w:r>
          </w:p>
        </w:tc>
        <w:tc>
          <w:tcPr>
            <w:tcW w:w="1945" w:type="dxa"/>
          </w:tcPr>
          <w:p w:rsidR="008407A1" w:rsidRPr="00007815" w:rsidRDefault="008407A1" w:rsidP="00B66BA3">
            <w:pPr>
              <w:jc w:val="center"/>
              <w:rPr>
                <w:rFonts w:ascii="Times New Roman" w:hAnsi="Times New Roman" w:cs="Times New Roman"/>
                <w:sz w:val="24"/>
                <w:szCs w:val="24"/>
              </w:rPr>
            </w:pPr>
            <w:r w:rsidRPr="00007815">
              <w:rPr>
                <w:rFonts w:ascii="Times New Roman" w:hAnsi="Times New Roman" w:cs="Times New Roman"/>
                <w:sz w:val="24"/>
                <w:szCs w:val="24"/>
              </w:rPr>
              <w:t>20,4</w:t>
            </w:r>
          </w:p>
        </w:tc>
      </w:tr>
    </w:tbl>
    <w:p w:rsidR="008407A1" w:rsidRPr="00007815" w:rsidRDefault="008407A1" w:rsidP="00B66BA3">
      <w:pPr>
        <w:spacing w:after="0" w:line="240" w:lineRule="auto"/>
        <w:jc w:val="center"/>
        <w:rPr>
          <w:rFonts w:ascii="Times New Roman" w:hAnsi="Times New Roman" w:cs="Times New Roman"/>
          <w:sz w:val="24"/>
          <w:szCs w:val="24"/>
        </w:rPr>
      </w:pPr>
    </w:p>
    <w:p w:rsidR="008407A1" w:rsidRDefault="008407A1" w:rsidP="00B66BA3">
      <w:pPr>
        <w:spacing w:after="0" w:line="240" w:lineRule="auto"/>
        <w:jc w:val="center"/>
        <w:rPr>
          <w:rFonts w:ascii="Times New Roman" w:hAnsi="Times New Roman" w:cs="Times New Roman"/>
          <w:sz w:val="28"/>
          <w:szCs w:val="28"/>
        </w:rPr>
      </w:pPr>
      <w:r w:rsidRPr="00B66BA3">
        <w:rPr>
          <w:rFonts w:ascii="Times New Roman" w:hAnsi="Times New Roman" w:cs="Times New Roman"/>
          <w:sz w:val="28"/>
          <w:szCs w:val="28"/>
        </w:rPr>
        <w:t>Показатели себестоимости основных видов сельскохозяйственной продукции (в среднем по району, лучшие показатели по сельскохозяйственным организациям)</w:t>
      </w:r>
    </w:p>
    <w:p w:rsidR="00B66BA3" w:rsidRPr="00B66BA3" w:rsidRDefault="00B66BA3" w:rsidP="00B66BA3">
      <w:pPr>
        <w:spacing w:after="0" w:line="240" w:lineRule="auto"/>
        <w:jc w:val="center"/>
        <w:rPr>
          <w:rFonts w:ascii="Times New Roman" w:hAnsi="Times New Roman" w:cs="Times New Roman"/>
          <w:sz w:val="28"/>
          <w:szCs w:val="28"/>
        </w:rPr>
      </w:pPr>
    </w:p>
    <w:tbl>
      <w:tblPr>
        <w:tblStyle w:val="10"/>
        <w:tblpPr w:leftFromText="180" w:rightFromText="180" w:vertAnchor="text" w:horzAnchor="margin" w:tblpX="-345" w:tblpY="86"/>
        <w:tblW w:w="10598" w:type="dxa"/>
        <w:tblLayout w:type="fixed"/>
        <w:tblLook w:val="04A0"/>
      </w:tblPr>
      <w:tblGrid>
        <w:gridCol w:w="534"/>
        <w:gridCol w:w="1701"/>
        <w:gridCol w:w="708"/>
        <w:gridCol w:w="993"/>
        <w:gridCol w:w="992"/>
        <w:gridCol w:w="850"/>
        <w:gridCol w:w="851"/>
        <w:gridCol w:w="992"/>
        <w:gridCol w:w="992"/>
        <w:gridCol w:w="993"/>
        <w:gridCol w:w="992"/>
      </w:tblGrid>
      <w:tr w:rsidR="008407A1" w:rsidRPr="00007815" w:rsidTr="00B66BA3">
        <w:tc>
          <w:tcPr>
            <w:tcW w:w="534" w:type="dxa"/>
            <w:vMerge w:val="restart"/>
          </w:tcPr>
          <w:p w:rsidR="008407A1" w:rsidRPr="00007815" w:rsidRDefault="008407A1" w:rsidP="00B66BA3">
            <w:pPr>
              <w:jc w:val="center"/>
              <w:rPr>
                <w:rFonts w:ascii="Times New Roman" w:hAnsi="Times New Roman" w:cs="Times New Roman"/>
                <w:sz w:val="20"/>
                <w:szCs w:val="20"/>
              </w:rPr>
            </w:pPr>
            <w:r w:rsidRPr="00007815">
              <w:rPr>
                <w:rFonts w:ascii="Times New Roman" w:hAnsi="Times New Roman" w:cs="Times New Roman"/>
                <w:sz w:val="20"/>
                <w:szCs w:val="20"/>
              </w:rPr>
              <w:t>№</w:t>
            </w:r>
            <w:r w:rsidR="00B66BA3">
              <w:rPr>
                <w:rFonts w:ascii="Times New Roman" w:hAnsi="Times New Roman" w:cs="Times New Roman"/>
                <w:sz w:val="20"/>
                <w:szCs w:val="20"/>
              </w:rPr>
              <w:t xml:space="preserve"> </w:t>
            </w:r>
            <w:proofErr w:type="gramStart"/>
            <w:r w:rsidRPr="00007815">
              <w:rPr>
                <w:rFonts w:ascii="Times New Roman" w:hAnsi="Times New Roman" w:cs="Times New Roman"/>
                <w:sz w:val="20"/>
                <w:szCs w:val="20"/>
              </w:rPr>
              <w:t>п</w:t>
            </w:r>
            <w:proofErr w:type="gramEnd"/>
            <w:r w:rsidRPr="00007815">
              <w:rPr>
                <w:rFonts w:ascii="Times New Roman" w:hAnsi="Times New Roman" w:cs="Times New Roman"/>
                <w:sz w:val="20"/>
                <w:szCs w:val="20"/>
              </w:rPr>
              <w:t>/п</w:t>
            </w:r>
          </w:p>
        </w:tc>
        <w:tc>
          <w:tcPr>
            <w:tcW w:w="1701" w:type="dxa"/>
            <w:vMerge w:val="restart"/>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Наименование предприятий</w:t>
            </w:r>
          </w:p>
        </w:tc>
        <w:tc>
          <w:tcPr>
            <w:tcW w:w="8363" w:type="dxa"/>
            <w:gridSpan w:val="9"/>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Себестоимость единицы продукции по видам (1тонны в рублях)</w:t>
            </w:r>
          </w:p>
        </w:tc>
      </w:tr>
      <w:tr w:rsidR="00007815" w:rsidRPr="00007815" w:rsidTr="00B66BA3">
        <w:tc>
          <w:tcPr>
            <w:tcW w:w="534" w:type="dxa"/>
            <w:vMerge/>
          </w:tcPr>
          <w:p w:rsidR="008407A1" w:rsidRPr="00007815" w:rsidRDefault="008407A1" w:rsidP="00007815">
            <w:pPr>
              <w:jc w:val="center"/>
              <w:rPr>
                <w:rFonts w:ascii="Times New Roman" w:hAnsi="Times New Roman" w:cs="Times New Roman"/>
                <w:sz w:val="20"/>
                <w:szCs w:val="20"/>
              </w:rPr>
            </w:pPr>
          </w:p>
        </w:tc>
        <w:tc>
          <w:tcPr>
            <w:tcW w:w="1701" w:type="dxa"/>
            <w:vMerge/>
          </w:tcPr>
          <w:p w:rsidR="008407A1" w:rsidRPr="00007815" w:rsidRDefault="008407A1" w:rsidP="00007815">
            <w:pPr>
              <w:jc w:val="center"/>
              <w:rPr>
                <w:rFonts w:ascii="Times New Roman" w:hAnsi="Times New Roman" w:cs="Times New Roman"/>
                <w:sz w:val="20"/>
                <w:szCs w:val="20"/>
              </w:rPr>
            </w:pPr>
          </w:p>
        </w:tc>
        <w:tc>
          <w:tcPr>
            <w:tcW w:w="2693" w:type="dxa"/>
            <w:gridSpan w:val="3"/>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2010г</w:t>
            </w:r>
          </w:p>
        </w:tc>
        <w:tc>
          <w:tcPr>
            <w:tcW w:w="2693" w:type="dxa"/>
            <w:gridSpan w:val="3"/>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2011г</w:t>
            </w:r>
          </w:p>
        </w:tc>
        <w:tc>
          <w:tcPr>
            <w:tcW w:w="2977" w:type="dxa"/>
            <w:gridSpan w:val="3"/>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2012г</w:t>
            </w:r>
          </w:p>
        </w:tc>
      </w:tr>
      <w:tr w:rsidR="00007815" w:rsidRPr="00007815" w:rsidTr="00B66BA3">
        <w:tc>
          <w:tcPr>
            <w:tcW w:w="534" w:type="dxa"/>
            <w:vMerge/>
          </w:tcPr>
          <w:p w:rsidR="008407A1" w:rsidRPr="00007815" w:rsidRDefault="008407A1" w:rsidP="00007815">
            <w:pPr>
              <w:jc w:val="center"/>
              <w:rPr>
                <w:rFonts w:ascii="Times New Roman" w:hAnsi="Times New Roman" w:cs="Times New Roman"/>
                <w:sz w:val="20"/>
                <w:szCs w:val="20"/>
              </w:rPr>
            </w:pPr>
          </w:p>
        </w:tc>
        <w:tc>
          <w:tcPr>
            <w:tcW w:w="1701" w:type="dxa"/>
            <w:vMerge/>
          </w:tcPr>
          <w:p w:rsidR="008407A1" w:rsidRPr="00007815" w:rsidRDefault="008407A1" w:rsidP="00007815">
            <w:pPr>
              <w:jc w:val="center"/>
              <w:rPr>
                <w:rFonts w:ascii="Times New Roman" w:hAnsi="Times New Roman" w:cs="Times New Roman"/>
                <w:sz w:val="20"/>
                <w:szCs w:val="20"/>
              </w:rPr>
            </w:pPr>
          </w:p>
        </w:tc>
        <w:tc>
          <w:tcPr>
            <w:tcW w:w="708"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зерно</w:t>
            </w:r>
          </w:p>
        </w:tc>
        <w:tc>
          <w:tcPr>
            <w:tcW w:w="993"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молоко</w:t>
            </w:r>
          </w:p>
        </w:tc>
        <w:tc>
          <w:tcPr>
            <w:tcW w:w="992"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Мясо в живом весе</w:t>
            </w:r>
          </w:p>
        </w:tc>
        <w:tc>
          <w:tcPr>
            <w:tcW w:w="850"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зерно</w:t>
            </w:r>
          </w:p>
        </w:tc>
        <w:tc>
          <w:tcPr>
            <w:tcW w:w="851"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молоко</w:t>
            </w:r>
          </w:p>
        </w:tc>
        <w:tc>
          <w:tcPr>
            <w:tcW w:w="992"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Мясо в живом весе</w:t>
            </w:r>
          </w:p>
        </w:tc>
        <w:tc>
          <w:tcPr>
            <w:tcW w:w="992"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зерно</w:t>
            </w:r>
          </w:p>
        </w:tc>
        <w:tc>
          <w:tcPr>
            <w:tcW w:w="993"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молоко</w:t>
            </w:r>
          </w:p>
        </w:tc>
        <w:tc>
          <w:tcPr>
            <w:tcW w:w="992"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Мясо в живом весе</w:t>
            </w: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w:t>
            </w:r>
            <w:proofErr w:type="spellStart"/>
            <w:r w:rsidRPr="00007815">
              <w:rPr>
                <w:rFonts w:ascii="Times New Roman" w:hAnsi="Times New Roman" w:cs="Times New Roman"/>
                <w:sz w:val="20"/>
                <w:szCs w:val="20"/>
              </w:rPr>
              <w:t>Сибагропродукт</w:t>
            </w:r>
            <w:proofErr w:type="spellEnd"/>
            <w:r w:rsidRPr="00007815">
              <w:rPr>
                <w:rFonts w:ascii="Times New Roman" w:hAnsi="Times New Roman" w:cs="Times New Roman"/>
                <w:sz w:val="20"/>
                <w:szCs w:val="20"/>
              </w:rPr>
              <w:t>»</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3861</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3870</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«Юрьевское»</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3495</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«Весна»</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2689</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3724</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6523,7</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4</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«Провинция плюс»</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3960</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3790</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3845</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5</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 xml:space="preserve">ООО «ОПХ </w:t>
            </w:r>
            <w:proofErr w:type="spellStart"/>
            <w:r w:rsidRPr="00007815">
              <w:rPr>
                <w:rFonts w:ascii="Times New Roman" w:hAnsi="Times New Roman" w:cs="Times New Roman"/>
                <w:sz w:val="20"/>
                <w:szCs w:val="20"/>
              </w:rPr>
              <w:t>Боготольское</w:t>
            </w:r>
            <w:proofErr w:type="spellEnd"/>
            <w:r w:rsidRPr="00007815">
              <w:rPr>
                <w:rFonts w:ascii="Times New Roman" w:hAnsi="Times New Roman" w:cs="Times New Roman"/>
                <w:sz w:val="20"/>
                <w:szCs w:val="20"/>
              </w:rPr>
              <w:t>»</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2347</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3430</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3773</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6</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«Дубрава»</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3840</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2711</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5375</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7</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w:t>
            </w:r>
            <w:proofErr w:type="spellStart"/>
            <w:r w:rsidRPr="00007815">
              <w:rPr>
                <w:rFonts w:ascii="Times New Roman" w:hAnsi="Times New Roman" w:cs="Times New Roman"/>
                <w:sz w:val="20"/>
                <w:szCs w:val="20"/>
              </w:rPr>
              <w:t>Боготольская</w:t>
            </w:r>
            <w:proofErr w:type="spellEnd"/>
            <w:r w:rsidRPr="00007815">
              <w:rPr>
                <w:rFonts w:ascii="Times New Roman" w:hAnsi="Times New Roman" w:cs="Times New Roman"/>
                <w:sz w:val="20"/>
                <w:szCs w:val="20"/>
              </w:rPr>
              <w:t xml:space="preserve"> птицефабрика»</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1749</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Яйцо тыс.шт. 865,84</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64479</w:t>
            </w: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3403</w:t>
            </w:r>
          </w:p>
        </w:tc>
        <w:tc>
          <w:tcPr>
            <w:tcW w:w="851"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Яйцо тыс.шт. 1320</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140920</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5115</w:t>
            </w:r>
          </w:p>
        </w:tc>
        <w:tc>
          <w:tcPr>
            <w:tcW w:w="993" w:type="dxa"/>
            <w:vAlign w:val="center"/>
          </w:tcPr>
          <w:p w:rsidR="008407A1" w:rsidRPr="00007815" w:rsidRDefault="00BB0D4C" w:rsidP="00B66BA3">
            <w:pPr>
              <w:jc w:val="center"/>
              <w:rPr>
                <w:rFonts w:ascii="Times New Roman" w:hAnsi="Times New Roman" w:cs="Times New Roman"/>
                <w:sz w:val="20"/>
                <w:szCs w:val="20"/>
              </w:rPr>
            </w:pPr>
            <w:r w:rsidRPr="00007815">
              <w:rPr>
                <w:rFonts w:ascii="Times New Roman" w:hAnsi="Times New Roman" w:cs="Times New Roman"/>
                <w:sz w:val="20"/>
                <w:szCs w:val="20"/>
              </w:rPr>
              <w:t xml:space="preserve">Яйцо </w:t>
            </w:r>
            <w:proofErr w:type="spellStart"/>
            <w:r w:rsidRPr="00007815">
              <w:rPr>
                <w:rFonts w:ascii="Times New Roman" w:hAnsi="Times New Roman" w:cs="Times New Roman"/>
                <w:sz w:val="20"/>
                <w:szCs w:val="20"/>
              </w:rPr>
              <w:t>тыс</w:t>
            </w:r>
            <w:proofErr w:type="gramStart"/>
            <w:r w:rsidRPr="00007815">
              <w:rPr>
                <w:rFonts w:ascii="Times New Roman" w:hAnsi="Times New Roman" w:cs="Times New Roman"/>
                <w:sz w:val="20"/>
                <w:szCs w:val="20"/>
              </w:rPr>
              <w:t>.ш</w:t>
            </w:r>
            <w:proofErr w:type="gramEnd"/>
            <w:r w:rsidRPr="00007815">
              <w:rPr>
                <w:rFonts w:ascii="Times New Roman" w:hAnsi="Times New Roman" w:cs="Times New Roman"/>
                <w:sz w:val="20"/>
                <w:szCs w:val="20"/>
              </w:rPr>
              <w:t>т</w:t>
            </w:r>
            <w:proofErr w:type="spellEnd"/>
            <w:r w:rsidR="00B66BA3">
              <w:rPr>
                <w:rFonts w:ascii="Times New Roman" w:hAnsi="Times New Roman" w:cs="Times New Roman"/>
                <w:sz w:val="20"/>
                <w:szCs w:val="20"/>
              </w:rPr>
              <w:t xml:space="preserve"> </w:t>
            </w:r>
            <w:r w:rsidR="008407A1" w:rsidRPr="00007815">
              <w:rPr>
                <w:rFonts w:ascii="Times New Roman" w:hAnsi="Times New Roman" w:cs="Times New Roman"/>
                <w:sz w:val="20"/>
                <w:szCs w:val="20"/>
              </w:rPr>
              <w:t>1162,9</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63257</w:t>
            </w: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8</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Совхоз «Боготольский»</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2691</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10756</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101919</w:t>
            </w: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2993</w:t>
            </w:r>
          </w:p>
        </w:tc>
        <w:tc>
          <w:tcPr>
            <w:tcW w:w="851"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12170</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104544</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4612,1</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13032,3</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114897,8</w:t>
            </w: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9</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«Житница»</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5245</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2605</w:t>
            </w:r>
          </w:p>
        </w:tc>
        <w:tc>
          <w:tcPr>
            <w:tcW w:w="851"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3684</w:t>
            </w:r>
          </w:p>
        </w:tc>
        <w:tc>
          <w:tcPr>
            <w:tcW w:w="993" w:type="dxa"/>
            <w:vAlign w:val="center"/>
          </w:tcPr>
          <w:p w:rsidR="008407A1" w:rsidRPr="00007815" w:rsidRDefault="008407A1" w:rsidP="00007815">
            <w:pPr>
              <w:jc w:val="center"/>
              <w:rPr>
                <w:rFonts w:ascii="Times New Roman" w:hAnsi="Times New Roman" w:cs="Times New Roman"/>
                <w:sz w:val="20"/>
                <w:szCs w:val="20"/>
              </w:rPr>
            </w:pPr>
          </w:p>
        </w:tc>
        <w:tc>
          <w:tcPr>
            <w:tcW w:w="992" w:type="dxa"/>
            <w:vAlign w:val="center"/>
          </w:tcPr>
          <w:p w:rsidR="008407A1" w:rsidRPr="00007815" w:rsidRDefault="008407A1" w:rsidP="00007815">
            <w:pPr>
              <w:jc w:val="center"/>
              <w:rPr>
                <w:rFonts w:ascii="Times New Roman" w:hAnsi="Times New Roman" w:cs="Times New Roman"/>
                <w:sz w:val="20"/>
                <w:szCs w:val="20"/>
              </w:rPr>
            </w:pP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w:t>
            </w:r>
          </w:p>
        </w:tc>
        <w:tc>
          <w:tcPr>
            <w:tcW w:w="1701" w:type="dxa"/>
          </w:tcPr>
          <w:p w:rsidR="008407A1" w:rsidRPr="00007815" w:rsidRDefault="008407A1" w:rsidP="00007815">
            <w:pPr>
              <w:rPr>
                <w:rFonts w:ascii="Times New Roman" w:hAnsi="Times New Roman" w:cs="Times New Roman"/>
                <w:sz w:val="20"/>
                <w:szCs w:val="20"/>
              </w:rPr>
            </w:pPr>
            <w:r w:rsidRPr="00007815">
              <w:rPr>
                <w:rFonts w:ascii="Times New Roman" w:hAnsi="Times New Roman" w:cs="Times New Roman"/>
                <w:sz w:val="20"/>
                <w:szCs w:val="20"/>
              </w:rPr>
              <w:t>ООО «</w:t>
            </w:r>
            <w:proofErr w:type="spellStart"/>
            <w:r w:rsidRPr="00007815">
              <w:rPr>
                <w:rFonts w:ascii="Times New Roman" w:hAnsi="Times New Roman" w:cs="Times New Roman"/>
                <w:sz w:val="20"/>
                <w:szCs w:val="20"/>
              </w:rPr>
              <w:t>Арга</w:t>
            </w:r>
            <w:proofErr w:type="spellEnd"/>
            <w:r w:rsidRPr="00007815">
              <w:rPr>
                <w:rFonts w:ascii="Times New Roman" w:hAnsi="Times New Roman" w:cs="Times New Roman"/>
                <w:sz w:val="20"/>
                <w:szCs w:val="20"/>
              </w:rPr>
              <w:t xml:space="preserve"> плюс»</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3523</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11719</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83466</w:t>
            </w: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3410</w:t>
            </w:r>
          </w:p>
        </w:tc>
        <w:tc>
          <w:tcPr>
            <w:tcW w:w="851"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13356</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102679</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3805,6</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17185,0</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116420</w:t>
            </w:r>
          </w:p>
        </w:tc>
      </w:tr>
      <w:tr w:rsidR="00007815" w:rsidRPr="00007815" w:rsidTr="00B66BA3">
        <w:tc>
          <w:tcPr>
            <w:tcW w:w="534" w:type="dxa"/>
          </w:tcPr>
          <w:p w:rsidR="008407A1" w:rsidRPr="00007815" w:rsidRDefault="008407A1" w:rsidP="00007815">
            <w:pPr>
              <w:jc w:val="center"/>
              <w:rPr>
                <w:rFonts w:ascii="Times New Roman" w:hAnsi="Times New Roman" w:cs="Times New Roman"/>
                <w:sz w:val="20"/>
                <w:szCs w:val="20"/>
              </w:rPr>
            </w:pPr>
          </w:p>
        </w:tc>
        <w:tc>
          <w:tcPr>
            <w:tcW w:w="1701" w:type="dxa"/>
          </w:tcPr>
          <w:p w:rsidR="008407A1" w:rsidRPr="00007815" w:rsidRDefault="008407A1" w:rsidP="00007815">
            <w:pPr>
              <w:jc w:val="right"/>
              <w:rPr>
                <w:rFonts w:ascii="Times New Roman" w:hAnsi="Times New Roman" w:cs="Times New Roman"/>
                <w:b/>
                <w:sz w:val="20"/>
                <w:szCs w:val="20"/>
              </w:rPr>
            </w:pPr>
            <w:r w:rsidRPr="00007815">
              <w:rPr>
                <w:rFonts w:ascii="Times New Roman" w:hAnsi="Times New Roman" w:cs="Times New Roman"/>
                <w:b/>
                <w:sz w:val="20"/>
                <w:szCs w:val="20"/>
              </w:rPr>
              <w:t>ИТОГО</w:t>
            </w:r>
          </w:p>
        </w:tc>
        <w:tc>
          <w:tcPr>
            <w:tcW w:w="708"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3340</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11237,5</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92692,5</w:t>
            </w:r>
          </w:p>
        </w:tc>
        <w:tc>
          <w:tcPr>
            <w:tcW w:w="850"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3326,2</w:t>
            </w:r>
          </w:p>
        </w:tc>
        <w:tc>
          <w:tcPr>
            <w:tcW w:w="851"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12763</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103611,5</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4591,7</w:t>
            </w:r>
          </w:p>
        </w:tc>
        <w:tc>
          <w:tcPr>
            <w:tcW w:w="993"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15108,7</w:t>
            </w:r>
          </w:p>
        </w:tc>
        <w:tc>
          <w:tcPr>
            <w:tcW w:w="992" w:type="dxa"/>
            <w:vAlign w:val="center"/>
          </w:tcPr>
          <w:p w:rsidR="008407A1" w:rsidRPr="00007815" w:rsidRDefault="008407A1" w:rsidP="00007815">
            <w:pPr>
              <w:jc w:val="center"/>
              <w:rPr>
                <w:rFonts w:ascii="Times New Roman" w:hAnsi="Times New Roman" w:cs="Times New Roman"/>
                <w:sz w:val="20"/>
                <w:szCs w:val="20"/>
              </w:rPr>
            </w:pPr>
            <w:r w:rsidRPr="00007815">
              <w:rPr>
                <w:rFonts w:ascii="Times New Roman" w:hAnsi="Times New Roman" w:cs="Times New Roman"/>
                <w:sz w:val="20"/>
                <w:szCs w:val="20"/>
              </w:rPr>
              <w:t>115658,9</w:t>
            </w:r>
          </w:p>
        </w:tc>
      </w:tr>
    </w:tbl>
    <w:p w:rsidR="00B66BA3" w:rsidRDefault="00B66BA3" w:rsidP="003D0A2B">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3D0A2B" w:rsidRPr="00B66BA3" w:rsidRDefault="004A4A99" w:rsidP="00B66BA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66BA3">
        <w:rPr>
          <w:rFonts w:ascii="Times New Roman" w:eastAsia="Times New Roman" w:hAnsi="Times New Roman" w:cs="Times New Roman"/>
          <w:sz w:val="28"/>
          <w:szCs w:val="28"/>
          <w:lang w:eastAsia="ru-RU"/>
        </w:rPr>
        <w:t>1</w:t>
      </w:r>
      <w:r w:rsidR="003D0A2B" w:rsidRPr="00B66BA3">
        <w:rPr>
          <w:rFonts w:ascii="Times New Roman" w:eastAsia="Times New Roman" w:hAnsi="Times New Roman" w:cs="Times New Roman"/>
          <w:sz w:val="28"/>
          <w:szCs w:val="28"/>
          <w:lang w:eastAsia="ru-RU"/>
        </w:rPr>
        <w:t>.</w:t>
      </w:r>
      <w:r w:rsidR="00890FF6" w:rsidRPr="00B66BA3">
        <w:rPr>
          <w:rFonts w:ascii="Times New Roman" w:eastAsia="Times New Roman" w:hAnsi="Times New Roman" w:cs="Times New Roman"/>
          <w:sz w:val="28"/>
          <w:szCs w:val="28"/>
          <w:lang w:eastAsia="ru-RU"/>
        </w:rPr>
        <w:t>2</w:t>
      </w:r>
      <w:r w:rsidR="003D0A2B" w:rsidRPr="00B66BA3">
        <w:rPr>
          <w:rFonts w:ascii="Times New Roman" w:eastAsia="Times New Roman" w:hAnsi="Times New Roman" w:cs="Times New Roman"/>
          <w:sz w:val="28"/>
          <w:szCs w:val="28"/>
          <w:lang w:eastAsia="ru-RU"/>
        </w:rPr>
        <w:t>.</w:t>
      </w:r>
      <w:r w:rsidR="008B2D69" w:rsidRPr="00B66BA3">
        <w:rPr>
          <w:rFonts w:ascii="Times New Roman" w:eastAsia="Times New Roman" w:hAnsi="Times New Roman" w:cs="Times New Roman"/>
          <w:sz w:val="28"/>
          <w:szCs w:val="28"/>
          <w:lang w:eastAsia="ru-RU"/>
        </w:rPr>
        <w:t>6.</w:t>
      </w:r>
      <w:r w:rsidR="003D0A2B" w:rsidRPr="00B66BA3">
        <w:rPr>
          <w:rFonts w:ascii="Times New Roman" w:eastAsia="Times New Roman" w:hAnsi="Times New Roman" w:cs="Times New Roman"/>
          <w:sz w:val="28"/>
          <w:szCs w:val="28"/>
          <w:lang w:eastAsia="ru-RU"/>
        </w:rPr>
        <w:t>Анализ имеющегося ресурсного потенциала для развития агропромышленного комплекса</w:t>
      </w:r>
      <w:r w:rsidR="00B66BA3">
        <w:rPr>
          <w:rFonts w:ascii="Times New Roman" w:eastAsia="Times New Roman" w:hAnsi="Times New Roman" w:cs="Times New Roman"/>
          <w:sz w:val="28"/>
          <w:szCs w:val="28"/>
          <w:lang w:eastAsia="ru-RU"/>
        </w:rPr>
        <w:t>.</w:t>
      </w:r>
    </w:p>
    <w:p w:rsidR="003D0A2B" w:rsidRPr="00B66BA3" w:rsidRDefault="003D0A2B" w:rsidP="003D0A2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Земельные ресурсы для развития сельскохозяйственной деятельности:</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1"/>
        <w:gridCol w:w="993"/>
        <w:gridCol w:w="992"/>
        <w:gridCol w:w="850"/>
        <w:gridCol w:w="709"/>
        <w:gridCol w:w="1134"/>
        <w:gridCol w:w="851"/>
        <w:gridCol w:w="992"/>
        <w:gridCol w:w="850"/>
        <w:gridCol w:w="993"/>
      </w:tblGrid>
      <w:tr w:rsidR="001078EF" w:rsidRPr="00007815" w:rsidTr="00B66BA3">
        <w:tc>
          <w:tcPr>
            <w:tcW w:w="2241" w:type="dxa"/>
            <w:vMerge w:val="restart"/>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Виды используемых сельскохозяйственных угодий</w:t>
            </w:r>
          </w:p>
        </w:tc>
        <w:tc>
          <w:tcPr>
            <w:tcW w:w="993" w:type="dxa"/>
            <w:vMerge w:val="restart"/>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Общая площадь</w:t>
            </w:r>
          </w:p>
        </w:tc>
        <w:tc>
          <w:tcPr>
            <w:tcW w:w="5528" w:type="dxa"/>
            <w:gridSpan w:val="6"/>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Сельскохозяйственные  угодья</w:t>
            </w:r>
          </w:p>
        </w:tc>
        <w:tc>
          <w:tcPr>
            <w:tcW w:w="1843" w:type="dxa"/>
            <w:gridSpan w:val="2"/>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Лесные земли</w:t>
            </w:r>
          </w:p>
        </w:tc>
      </w:tr>
      <w:tr w:rsidR="00C836A5" w:rsidRPr="00007815" w:rsidTr="00B66BA3">
        <w:tc>
          <w:tcPr>
            <w:tcW w:w="2241" w:type="dxa"/>
            <w:vMerge/>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p>
        </w:tc>
        <w:tc>
          <w:tcPr>
            <w:tcW w:w="993" w:type="dxa"/>
            <w:vMerge/>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Всего</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Пашни</w:t>
            </w:r>
          </w:p>
        </w:tc>
        <w:tc>
          <w:tcPr>
            <w:tcW w:w="709"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Залежь</w:t>
            </w:r>
          </w:p>
        </w:tc>
        <w:tc>
          <w:tcPr>
            <w:tcW w:w="1134"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Многолетние насаждения</w:t>
            </w:r>
          </w:p>
        </w:tc>
        <w:tc>
          <w:tcPr>
            <w:tcW w:w="851"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сенокосы</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пастбища</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всего</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Покрытые лесами</w:t>
            </w:r>
          </w:p>
        </w:tc>
      </w:tr>
      <w:tr w:rsidR="00C836A5" w:rsidRPr="00007815" w:rsidTr="00B66BA3">
        <w:tc>
          <w:tcPr>
            <w:tcW w:w="2241"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Земли сельскохозяйственного назначения</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201835</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133575</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87198</w:t>
            </w:r>
          </w:p>
        </w:tc>
        <w:tc>
          <w:tcPr>
            <w:tcW w:w="709"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285</w:t>
            </w:r>
          </w:p>
        </w:tc>
        <w:tc>
          <w:tcPr>
            <w:tcW w:w="1134"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57</w:t>
            </w:r>
          </w:p>
        </w:tc>
        <w:tc>
          <w:tcPr>
            <w:tcW w:w="851"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23551</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22484</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63492</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63041</w:t>
            </w:r>
          </w:p>
        </w:tc>
      </w:tr>
      <w:tr w:rsidR="00C836A5" w:rsidRPr="00007815" w:rsidTr="00B66BA3">
        <w:tc>
          <w:tcPr>
            <w:tcW w:w="2241" w:type="dxa"/>
          </w:tcPr>
          <w:p w:rsidR="003D0A2B" w:rsidRPr="00007815" w:rsidRDefault="00B66BA3" w:rsidP="003D0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числе </w:t>
            </w:r>
            <w:r w:rsidR="003D0A2B" w:rsidRPr="00007815">
              <w:rPr>
                <w:rFonts w:ascii="Times New Roman" w:eastAsia="Times New Roman" w:hAnsi="Times New Roman" w:cs="Times New Roman"/>
                <w:sz w:val="24"/>
                <w:szCs w:val="24"/>
                <w:lang w:eastAsia="ru-RU"/>
              </w:rPr>
              <w:t>фонд перераспределения</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70981</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51129</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24399</w:t>
            </w:r>
          </w:p>
        </w:tc>
        <w:tc>
          <w:tcPr>
            <w:tcW w:w="709"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97</w:t>
            </w:r>
          </w:p>
        </w:tc>
        <w:tc>
          <w:tcPr>
            <w:tcW w:w="1134"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0</w:t>
            </w:r>
          </w:p>
        </w:tc>
        <w:tc>
          <w:tcPr>
            <w:tcW w:w="851"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14876</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11757</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17705</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17445</w:t>
            </w:r>
          </w:p>
        </w:tc>
      </w:tr>
      <w:tr w:rsidR="00C836A5" w:rsidRPr="00007815" w:rsidTr="00B66BA3">
        <w:tc>
          <w:tcPr>
            <w:tcW w:w="2241" w:type="dxa"/>
          </w:tcPr>
          <w:p w:rsidR="003D0A2B" w:rsidRPr="00007815" w:rsidRDefault="00B66BA3" w:rsidP="003D0A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Земли </w:t>
            </w:r>
            <w:r w:rsidR="003D0A2B" w:rsidRPr="00007815">
              <w:rPr>
                <w:rFonts w:ascii="Times New Roman" w:eastAsia="Times New Roman" w:hAnsi="Times New Roman" w:cs="Times New Roman"/>
                <w:sz w:val="24"/>
                <w:szCs w:val="24"/>
                <w:lang w:eastAsia="ru-RU"/>
              </w:rPr>
              <w:t>сельхоз предприятий</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130854</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82446</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62799</w:t>
            </w:r>
          </w:p>
        </w:tc>
        <w:tc>
          <w:tcPr>
            <w:tcW w:w="709"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188</w:t>
            </w:r>
          </w:p>
        </w:tc>
        <w:tc>
          <w:tcPr>
            <w:tcW w:w="1134"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57</w:t>
            </w:r>
          </w:p>
        </w:tc>
        <w:tc>
          <w:tcPr>
            <w:tcW w:w="851"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8675</w:t>
            </w:r>
          </w:p>
        </w:tc>
        <w:tc>
          <w:tcPr>
            <w:tcW w:w="992"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10727</w:t>
            </w:r>
          </w:p>
        </w:tc>
        <w:tc>
          <w:tcPr>
            <w:tcW w:w="850"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45787</w:t>
            </w:r>
          </w:p>
        </w:tc>
        <w:tc>
          <w:tcPr>
            <w:tcW w:w="993" w:type="dxa"/>
          </w:tcPr>
          <w:p w:rsidR="003D0A2B" w:rsidRPr="00007815" w:rsidRDefault="003D0A2B" w:rsidP="003D0A2B">
            <w:pPr>
              <w:spacing w:after="0" w:line="240" w:lineRule="auto"/>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45596</w:t>
            </w:r>
          </w:p>
        </w:tc>
      </w:tr>
    </w:tbl>
    <w:p w:rsidR="003D0A2B" w:rsidRPr="00007815" w:rsidRDefault="003D0A2B" w:rsidP="00B66BA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5696" w:rsidRPr="00B66BA3" w:rsidRDefault="00235696" w:rsidP="00B66B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Финансирование долгосрочных инвестиций и финансовых вложений сельскохозяйственных предприятий района</w:t>
      </w:r>
    </w:p>
    <w:p w:rsidR="00235696" w:rsidRPr="00007815" w:rsidRDefault="00235696" w:rsidP="00B66BA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782"/>
        <w:gridCol w:w="709"/>
        <w:gridCol w:w="709"/>
        <w:gridCol w:w="709"/>
        <w:gridCol w:w="708"/>
        <w:gridCol w:w="709"/>
        <w:gridCol w:w="709"/>
        <w:gridCol w:w="709"/>
        <w:gridCol w:w="708"/>
        <w:gridCol w:w="709"/>
        <w:gridCol w:w="709"/>
        <w:gridCol w:w="709"/>
        <w:gridCol w:w="708"/>
      </w:tblGrid>
      <w:tr w:rsidR="00235696" w:rsidRPr="00007815" w:rsidTr="00B66BA3">
        <w:tc>
          <w:tcPr>
            <w:tcW w:w="594" w:type="dxa"/>
          </w:tcPr>
          <w:p w:rsidR="00235696" w:rsidRPr="00894D3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w:t>
            </w:r>
            <w:r w:rsidR="00B66BA3">
              <w:rPr>
                <w:rFonts w:ascii="Times New Roman" w:eastAsia="Times New Roman" w:hAnsi="Times New Roman" w:cs="Times New Roman"/>
                <w:sz w:val="18"/>
                <w:szCs w:val="18"/>
                <w:lang w:eastAsia="ru-RU"/>
              </w:rPr>
              <w:t xml:space="preserve"> </w:t>
            </w:r>
            <w:r w:rsidRPr="00894D33">
              <w:rPr>
                <w:rFonts w:ascii="Times New Roman" w:eastAsia="Times New Roman" w:hAnsi="Times New Roman" w:cs="Times New Roman"/>
                <w:sz w:val="18"/>
                <w:szCs w:val="18"/>
                <w:lang w:eastAsia="ru-RU"/>
              </w:rPr>
              <w:t>п\</w:t>
            </w:r>
            <w:proofErr w:type="gramStart"/>
            <w:r w:rsidRPr="00894D33">
              <w:rPr>
                <w:rFonts w:ascii="Times New Roman" w:eastAsia="Times New Roman" w:hAnsi="Times New Roman" w:cs="Times New Roman"/>
                <w:sz w:val="18"/>
                <w:szCs w:val="18"/>
                <w:lang w:eastAsia="ru-RU"/>
              </w:rPr>
              <w:t>п</w:t>
            </w:r>
            <w:proofErr w:type="gramEnd"/>
          </w:p>
        </w:tc>
        <w:tc>
          <w:tcPr>
            <w:tcW w:w="1782"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Показатели</w:t>
            </w:r>
          </w:p>
        </w:tc>
        <w:tc>
          <w:tcPr>
            <w:tcW w:w="709" w:type="dxa"/>
          </w:tcPr>
          <w:p w:rsidR="00235696" w:rsidRPr="00894D3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Ед.</w:t>
            </w:r>
            <w:r w:rsidR="00B66BA3">
              <w:rPr>
                <w:rFonts w:ascii="Times New Roman" w:eastAsia="Times New Roman" w:hAnsi="Times New Roman" w:cs="Times New Roman"/>
                <w:sz w:val="18"/>
                <w:szCs w:val="18"/>
                <w:lang w:eastAsia="ru-RU"/>
              </w:rPr>
              <w:t xml:space="preserve"> </w:t>
            </w:r>
            <w:r w:rsidRPr="00894D33">
              <w:rPr>
                <w:rFonts w:ascii="Times New Roman" w:eastAsia="Times New Roman" w:hAnsi="Times New Roman" w:cs="Times New Roman"/>
                <w:sz w:val="18"/>
                <w:szCs w:val="18"/>
                <w:lang w:eastAsia="ru-RU"/>
              </w:rPr>
              <w:t>Изм.</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2011</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2013</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2015</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2018</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2019</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2020</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b/>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Инвестиции в основной капитал всего:</w:t>
            </w:r>
          </w:p>
        </w:tc>
        <w:tc>
          <w:tcPr>
            <w:tcW w:w="709" w:type="dxa"/>
          </w:tcPr>
          <w:p w:rsidR="00235696" w:rsidRPr="00B66BA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w:t>
            </w:r>
            <w:r w:rsidR="00B66BA3" w:rsidRPr="00B66BA3">
              <w:rPr>
                <w:rFonts w:ascii="Times New Roman" w:eastAsia="Times New Roman" w:hAnsi="Times New Roman" w:cs="Times New Roman"/>
                <w:sz w:val="18"/>
                <w:szCs w:val="18"/>
                <w:lang w:eastAsia="ru-RU"/>
              </w:rPr>
              <w:t xml:space="preserve"> </w:t>
            </w:r>
            <w:r w:rsidRPr="00B66BA3">
              <w:rPr>
                <w:rFonts w:ascii="Times New Roman" w:eastAsia="Times New Roman" w:hAnsi="Times New Roman" w:cs="Times New Roman"/>
                <w:sz w:val="18"/>
                <w:szCs w:val="18"/>
                <w:lang w:eastAsia="ru-RU"/>
              </w:rPr>
              <w:t>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79972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39061</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46517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34256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39387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44670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45354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46261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47186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47236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48232</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В том числе</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 xml:space="preserve">Приобретение </w:t>
            </w:r>
            <w:r w:rsidRPr="00B66BA3">
              <w:rPr>
                <w:rFonts w:ascii="Times New Roman" w:eastAsia="Times New Roman" w:hAnsi="Times New Roman" w:cs="Times New Roman"/>
                <w:sz w:val="18"/>
                <w:szCs w:val="18"/>
                <w:lang w:eastAsia="ru-RU"/>
              </w:rPr>
              <w:lastRenderedPageBreak/>
              <w:t>основных средств</w:t>
            </w:r>
          </w:p>
        </w:tc>
        <w:tc>
          <w:tcPr>
            <w:tcW w:w="709" w:type="dxa"/>
          </w:tcPr>
          <w:p w:rsidR="00235696" w:rsidRPr="00B66BA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lastRenderedPageBreak/>
              <w:t>Тыс.</w:t>
            </w:r>
            <w:r w:rsidR="00B66BA3" w:rsidRPr="00B66BA3">
              <w:rPr>
                <w:rFonts w:ascii="Times New Roman" w:eastAsia="Times New Roman" w:hAnsi="Times New Roman" w:cs="Times New Roman"/>
                <w:sz w:val="18"/>
                <w:szCs w:val="18"/>
                <w:lang w:eastAsia="ru-RU"/>
              </w:rPr>
              <w:t xml:space="preserve"> </w:t>
            </w:r>
            <w:r w:rsidRPr="00B66BA3">
              <w:rPr>
                <w:rFonts w:ascii="Times New Roman" w:eastAsia="Times New Roman" w:hAnsi="Times New Roman" w:cs="Times New Roman"/>
                <w:sz w:val="18"/>
                <w:szCs w:val="18"/>
                <w:lang w:eastAsia="ru-RU"/>
              </w:rPr>
              <w:lastRenderedPageBreak/>
              <w:t>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lastRenderedPageBreak/>
              <w:t>79972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28846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32245</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22100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2550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26010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26530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26550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26600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26650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26700</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lastRenderedPageBreak/>
              <w:t>2</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Строительство, реконструкция</w:t>
            </w:r>
          </w:p>
        </w:tc>
        <w:tc>
          <w:tcPr>
            <w:tcW w:w="709" w:type="dxa"/>
          </w:tcPr>
          <w:p w:rsidR="00235696" w:rsidRPr="00B66BA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w:t>
            </w:r>
            <w:r w:rsidR="00B66BA3" w:rsidRPr="00B66BA3">
              <w:rPr>
                <w:rFonts w:ascii="Times New Roman" w:eastAsia="Times New Roman" w:hAnsi="Times New Roman" w:cs="Times New Roman"/>
                <w:sz w:val="18"/>
                <w:szCs w:val="18"/>
                <w:lang w:eastAsia="ru-RU"/>
              </w:rPr>
              <w:t xml:space="preserve"> </w:t>
            </w:r>
            <w:r w:rsidRPr="00B66BA3">
              <w:rPr>
                <w:rFonts w:ascii="Times New Roman" w:eastAsia="Times New Roman" w:hAnsi="Times New Roman" w:cs="Times New Roman"/>
                <w:sz w:val="18"/>
                <w:szCs w:val="18"/>
                <w:lang w:eastAsia="ru-RU"/>
              </w:rPr>
              <w:t>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10215</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14272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12156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13887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18660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18824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19711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20586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20586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21532</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Доходные вложения в материальные ценности</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 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Источники финансирования долгосрочных инвестиций</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 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79972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39061</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46517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34256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39387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44670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45354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46261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47186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47236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48232</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За счет собственных средств</w:t>
            </w:r>
          </w:p>
        </w:tc>
        <w:tc>
          <w:tcPr>
            <w:tcW w:w="709" w:type="dxa"/>
          </w:tcPr>
          <w:p w:rsidR="00235696" w:rsidRPr="00B66BA3" w:rsidRDefault="00B66BA3"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w:t>
            </w:r>
            <w:r>
              <w:rPr>
                <w:rFonts w:ascii="Times New Roman" w:eastAsia="Times New Roman" w:hAnsi="Times New Roman" w:cs="Times New Roman"/>
                <w:sz w:val="18"/>
                <w:szCs w:val="18"/>
                <w:lang w:eastAsia="ru-RU"/>
              </w:rPr>
              <w:t xml:space="preserve"> </w:t>
            </w:r>
            <w:r w:rsidRPr="00B66BA3">
              <w:rPr>
                <w:rFonts w:ascii="Times New Roman" w:eastAsia="Times New Roman" w:hAnsi="Times New Roman" w:cs="Times New Roman"/>
                <w:sz w:val="18"/>
                <w:szCs w:val="18"/>
                <w:lang w:eastAsia="ru-RU"/>
              </w:rPr>
              <w:t>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23421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19514</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18896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8851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8900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9100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9600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9800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9850</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9900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10100</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Доля собственных средств в общем объеме инвестиций</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29,29</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49,96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40,62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25,84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22,82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20,37</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21,17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21,18</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20,87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20,96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20,94</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 xml:space="preserve">За счет привлеченных средств, других организаций </w:t>
            </w:r>
          </w:p>
        </w:tc>
        <w:tc>
          <w:tcPr>
            <w:tcW w:w="709" w:type="dxa"/>
          </w:tcPr>
          <w:p w:rsidR="00235696" w:rsidRPr="00B66BA3" w:rsidRDefault="00235696" w:rsidP="00B66BA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w:t>
            </w:r>
            <w:r w:rsidR="00B66BA3">
              <w:rPr>
                <w:rFonts w:ascii="Times New Roman" w:eastAsia="Times New Roman" w:hAnsi="Times New Roman" w:cs="Times New Roman"/>
                <w:sz w:val="18"/>
                <w:szCs w:val="18"/>
                <w:lang w:eastAsia="ru-RU"/>
              </w:rPr>
              <w:t xml:space="preserve"> </w:t>
            </w:r>
            <w:r w:rsidRPr="00B66BA3">
              <w:rPr>
                <w:rFonts w:ascii="Times New Roman" w:eastAsia="Times New Roman" w:hAnsi="Times New Roman" w:cs="Times New Roman"/>
                <w:sz w:val="18"/>
                <w:szCs w:val="18"/>
                <w:lang w:eastAsia="ru-RU"/>
              </w:rPr>
              <w:t>руб.</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33889</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1453</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5798</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7405</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11897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15020</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15154</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15761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16586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16546</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17302</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 xml:space="preserve"> Доля привлеченных средств, других организаций в общем объеме инвестиций</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42,38</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3,72</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12,46</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21,62</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30,21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33,62</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33,41</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34,07</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35,15</w:t>
            </w:r>
          </w:p>
        </w:tc>
        <w:tc>
          <w:tcPr>
            <w:tcW w:w="709"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35,03</w:t>
            </w:r>
          </w:p>
        </w:tc>
        <w:tc>
          <w:tcPr>
            <w:tcW w:w="708"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35,87</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94D33">
              <w:rPr>
                <w:rFonts w:ascii="Times New Roman" w:eastAsia="Times New Roman" w:hAnsi="Times New Roman" w:cs="Times New Roman"/>
                <w:sz w:val="18"/>
                <w:szCs w:val="18"/>
                <w:lang w:eastAsia="ru-RU"/>
              </w:rPr>
              <w:t>3</w:t>
            </w: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За счет кредитов и займов в кредитных организациях РФ</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Тыс. руб.</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22662</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18094</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21823</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18000</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18500</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20550</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20600</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20700</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20750</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20790</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20830</w:t>
            </w:r>
          </w:p>
        </w:tc>
      </w:tr>
      <w:tr w:rsidR="00235696" w:rsidRPr="00007815" w:rsidTr="00B66BA3">
        <w:tc>
          <w:tcPr>
            <w:tcW w:w="594" w:type="dxa"/>
          </w:tcPr>
          <w:p w:rsidR="00235696" w:rsidRPr="00894D3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782" w:type="dxa"/>
          </w:tcPr>
          <w:p w:rsidR="00235696" w:rsidRPr="00B66BA3" w:rsidRDefault="00235696" w:rsidP="00B66BA3">
            <w:pPr>
              <w:autoSpaceDE w:val="0"/>
              <w:autoSpaceDN w:val="0"/>
              <w:adjustRightInd w:val="0"/>
              <w:spacing w:after="0" w:line="240" w:lineRule="auto"/>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Доля кредитов и займов в общем объеме инвестиций</w:t>
            </w:r>
          </w:p>
        </w:tc>
        <w:tc>
          <w:tcPr>
            <w:tcW w:w="709" w:type="dxa"/>
          </w:tcPr>
          <w:p w:rsidR="00235696" w:rsidRPr="00B66BA3" w:rsidRDefault="00235696"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66BA3">
              <w:rPr>
                <w:rFonts w:ascii="Times New Roman" w:eastAsia="Times New Roman" w:hAnsi="Times New Roman" w:cs="Times New Roman"/>
                <w:sz w:val="18"/>
                <w:szCs w:val="18"/>
                <w:lang w:eastAsia="ru-RU"/>
              </w:rPr>
              <w:t>%</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28,34</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46,32</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46,91</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52,55</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46,97</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45,42</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44,75</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43,97</w:t>
            </w:r>
          </w:p>
        </w:tc>
        <w:tc>
          <w:tcPr>
            <w:tcW w:w="709"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44,01</w:t>
            </w:r>
          </w:p>
        </w:tc>
        <w:tc>
          <w:tcPr>
            <w:tcW w:w="708" w:type="dxa"/>
          </w:tcPr>
          <w:p w:rsidR="00235696" w:rsidRPr="00894D33" w:rsidRDefault="00CD7014" w:rsidP="002A52FF">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43,19</w:t>
            </w:r>
          </w:p>
        </w:tc>
      </w:tr>
    </w:tbl>
    <w:p w:rsidR="00235696" w:rsidRPr="00B66BA3" w:rsidRDefault="00235696" w:rsidP="00235696">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235696" w:rsidRPr="00B66BA3" w:rsidRDefault="00235696" w:rsidP="00B66BA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За последние</w:t>
      </w:r>
      <w:r w:rsidR="00B66BA3">
        <w:rPr>
          <w:rFonts w:ascii="Times New Roman" w:eastAsia="Times New Roman" w:hAnsi="Times New Roman" w:cs="Times New Roman"/>
          <w:sz w:val="28"/>
          <w:szCs w:val="28"/>
          <w:lang w:eastAsia="ru-RU"/>
        </w:rPr>
        <w:t xml:space="preserve"> годы доля собственных средств,</w:t>
      </w:r>
      <w:r w:rsidRPr="00B66BA3">
        <w:rPr>
          <w:rFonts w:ascii="Times New Roman" w:eastAsia="Times New Roman" w:hAnsi="Times New Roman" w:cs="Times New Roman"/>
          <w:sz w:val="28"/>
          <w:szCs w:val="28"/>
          <w:lang w:eastAsia="ru-RU"/>
        </w:rPr>
        <w:t xml:space="preserve"> влож</w:t>
      </w:r>
      <w:r w:rsidR="00B66BA3">
        <w:rPr>
          <w:rFonts w:ascii="Times New Roman" w:eastAsia="Times New Roman" w:hAnsi="Times New Roman" w:cs="Times New Roman"/>
          <w:sz w:val="28"/>
          <w:szCs w:val="28"/>
          <w:lang w:eastAsia="ru-RU"/>
        </w:rPr>
        <w:t xml:space="preserve">енных, в развитие предприятий </w:t>
      </w:r>
      <w:r w:rsidRPr="00B66BA3">
        <w:rPr>
          <w:rFonts w:ascii="Times New Roman" w:eastAsia="Times New Roman" w:hAnsi="Times New Roman" w:cs="Times New Roman"/>
          <w:sz w:val="28"/>
          <w:szCs w:val="28"/>
          <w:lang w:eastAsia="ru-RU"/>
        </w:rPr>
        <w:t>выросла за счет благопр</w:t>
      </w:r>
      <w:r w:rsidR="00B66BA3">
        <w:rPr>
          <w:rFonts w:ascii="Times New Roman" w:eastAsia="Times New Roman" w:hAnsi="Times New Roman" w:cs="Times New Roman"/>
          <w:sz w:val="28"/>
          <w:szCs w:val="28"/>
          <w:lang w:eastAsia="ru-RU"/>
        </w:rPr>
        <w:t xml:space="preserve">иятных условий на рынке зерна. </w:t>
      </w:r>
      <w:r w:rsidRPr="00B66BA3">
        <w:rPr>
          <w:rFonts w:ascii="Times New Roman" w:eastAsia="Times New Roman" w:hAnsi="Times New Roman" w:cs="Times New Roman"/>
          <w:sz w:val="28"/>
          <w:szCs w:val="28"/>
          <w:lang w:eastAsia="ru-RU"/>
        </w:rPr>
        <w:t xml:space="preserve">При сложившейся ситуации </w:t>
      </w:r>
      <w:r w:rsidR="003F184D" w:rsidRPr="00B66BA3">
        <w:rPr>
          <w:rFonts w:ascii="Times New Roman" w:eastAsia="Times New Roman" w:hAnsi="Times New Roman" w:cs="Times New Roman"/>
          <w:sz w:val="28"/>
          <w:szCs w:val="28"/>
          <w:lang w:eastAsia="ru-RU"/>
        </w:rPr>
        <w:t>роста тарифов на электроэнергию и цен на горюче смазочные материалы и не устойчивости цен на зерновом рынке к 2020</w:t>
      </w:r>
      <w:r w:rsidRPr="00B66BA3">
        <w:rPr>
          <w:rFonts w:ascii="Times New Roman" w:eastAsia="Times New Roman" w:hAnsi="Times New Roman" w:cs="Times New Roman"/>
          <w:sz w:val="28"/>
          <w:szCs w:val="28"/>
          <w:lang w:eastAsia="ru-RU"/>
        </w:rPr>
        <w:t xml:space="preserve"> году намечается снижение доли собственных средств и увеличение кредитных ресурсов в 2 раза и более.</w:t>
      </w:r>
    </w:p>
    <w:p w:rsidR="00EC6FCE" w:rsidRPr="00B66BA3" w:rsidRDefault="00EC6FCE" w:rsidP="00B66BA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D0A2B" w:rsidRPr="00B66BA3" w:rsidRDefault="004A4A99" w:rsidP="00B66BA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66BA3">
        <w:rPr>
          <w:rFonts w:ascii="Times New Roman" w:eastAsia="Times New Roman" w:hAnsi="Times New Roman" w:cs="Times New Roman"/>
          <w:sz w:val="28"/>
          <w:szCs w:val="28"/>
          <w:lang w:eastAsia="ru-RU"/>
        </w:rPr>
        <w:t>1</w:t>
      </w:r>
      <w:r w:rsidR="003D0A2B" w:rsidRPr="00B66BA3">
        <w:rPr>
          <w:rFonts w:ascii="Times New Roman" w:eastAsia="Times New Roman" w:hAnsi="Times New Roman" w:cs="Times New Roman"/>
          <w:sz w:val="28"/>
          <w:szCs w:val="28"/>
          <w:lang w:eastAsia="ru-RU"/>
        </w:rPr>
        <w:t>.</w:t>
      </w:r>
      <w:r w:rsidR="00890FF6" w:rsidRPr="00B66BA3">
        <w:rPr>
          <w:rFonts w:ascii="Times New Roman" w:eastAsia="Times New Roman" w:hAnsi="Times New Roman" w:cs="Times New Roman"/>
          <w:sz w:val="28"/>
          <w:szCs w:val="28"/>
          <w:lang w:eastAsia="ru-RU"/>
        </w:rPr>
        <w:t>2</w:t>
      </w:r>
      <w:r w:rsidR="003D0A2B" w:rsidRPr="00B66BA3">
        <w:rPr>
          <w:rFonts w:ascii="Times New Roman" w:eastAsia="Times New Roman" w:hAnsi="Times New Roman" w:cs="Times New Roman"/>
          <w:sz w:val="28"/>
          <w:szCs w:val="28"/>
          <w:lang w:eastAsia="ru-RU"/>
        </w:rPr>
        <w:t>.</w:t>
      </w:r>
      <w:r w:rsidR="008B2D69" w:rsidRPr="00B66BA3">
        <w:rPr>
          <w:rFonts w:ascii="Times New Roman" w:eastAsia="Times New Roman" w:hAnsi="Times New Roman" w:cs="Times New Roman"/>
          <w:sz w:val="28"/>
          <w:szCs w:val="28"/>
          <w:lang w:eastAsia="ru-RU"/>
        </w:rPr>
        <w:t>7</w:t>
      </w:r>
      <w:r w:rsidR="003D0A2B" w:rsidRPr="00B66BA3">
        <w:rPr>
          <w:rFonts w:ascii="Times New Roman" w:eastAsia="Times New Roman" w:hAnsi="Times New Roman" w:cs="Times New Roman"/>
          <w:sz w:val="28"/>
          <w:szCs w:val="28"/>
          <w:lang w:eastAsia="ru-RU"/>
        </w:rPr>
        <w:t>.Анализ технического потенциала для развития отраслей сельского хозяйства:</w:t>
      </w:r>
    </w:p>
    <w:p w:rsidR="00F011CD" w:rsidRDefault="00F011CD" w:rsidP="00B66BA3">
      <w:pPr>
        <w:tabs>
          <w:tab w:val="left" w:pos="1807"/>
          <w:tab w:val="center" w:pos="4677"/>
        </w:tabs>
        <w:spacing w:after="0" w:line="240" w:lineRule="auto"/>
        <w:jc w:val="center"/>
        <w:rPr>
          <w:rFonts w:ascii="Times New Roman" w:hAnsi="Times New Roman" w:cs="Times New Roman"/>
          <w:sz w:val="28"/>
          <w:szCs w:val="28"/>
        </w:rPr>
      </w:pPr>
      <w:r w:rsidRPr="00B66BA3">
        <w:rPr>
          <w:rFonts w:ascii="Times New Roman" w:hAnsi="Times New Roman" w:cs="Times New Roman"/>
          <w:sz w:val="28"/>
          <w:szCs w:val="28"/>
        </w:rPr>
        <w:t>Показатели использования основных фондов</w:t>
      </w:r>
    </w:p>
    <w:p w:rsidR="00B66BA3" w:rsidRPr="00B66BA3" w:rsidRDefault="00B66BA3" w:rsidP="00B66BA3">
      <w:pPr>
        <w:tabs>
          <w:tab w:val="left" w:pos="1807"/>
          <w:tab w:val="center" w:pos="4677"/>
        </w:tabs>
        <w:spacing w:after="0" w:line="240" w:lineRule="auto"/>
        <w:jc w:val="center"/>
        <w:rPr>
          <w:rFonts w:ascii="Times New Roman" w:hAnsi="Times New Roman" w:cs="Times New Roman"/>
          <w:sz w:val="28"/>
          <w:szCs w:val="28"/>
        </w:rPr>
      </w:pPr>
    </w:p>
    <w:p w:rsidR="00F011CD" w:rsidRDefault="00F011CD" w:rsidP="00B66BA3">
      <w:pPr>
        <w:tabs>
          <w:tab w:val="left" w:pos="1807"/>
          <w:tab w:val="center" w:pos="4677"/>
        </w:tabs>
        <w:spacing w:after="0" w:line="240" w:lineRule="auto"/>
        <w:ind w:firstLine="426"/>
        <w:jc w:val="both"/>
        <w:rPr>
          <w:rFonts w:ascii="Times New Roman" w:eastAsia="Times New Roman" w:hAnsi="Times New Roman" w:cs="Times New Roman"/>
          <w:sz w:val="28"/>
          <w:szCs w:val="28"/>
          <w:lang w:eastAsia="ru-RU"/>
        </w:rPr>
      </w:pPr>
      <w:r w:rsidRPr="00B66BA3">
        <w:rPr>
          <w:rFonts w:ascii="Times New Roman" w:hAnsi="Times New Roman" w:cs="Times New Roman"/>
          <w:sz w:val="28"/>
          <w:szCs w:val="28"/>
        </w:rPr>
        <w:t xml:space="preserve">Для увеличения производства продукции необходимо рационально использовать основные фонды, повышение уровня их использования позволяет увеличить размеры выпускаемой продукции без дополнительных капитальных вложений и в более короткие сроки. </w:t>
      </w:r>
      <w:r w:rsidRPr="00B66BA3">
        <w:rPr>
          <w:rFonts w:ascii="Times New Roman" w:eastAsia="Times New Roman" w:hAnsi="Times New Roman" w:cs="Times New Roman"/>
          <w:sz w:val="28"/>
          <w:szCs w:val="28"/>
          <w:lang w:eastAsia="ru-RU"/>
        </w:rPr>
        <w:t>Экономическим эффектом повышения уровня использования основных фондов является рост производительности труда.</w:t>
      </w:r>
    </w:p>
    <w:p w:rsidR="00B66BA3" w:rsidRPr="00B66BA3" w:rsidRDefault="00B66BA3" w:rsidP="00B66BA3">
      <w:pPr>
        <w:tabs>
          <w:tab w:val="left" w:pos="1807"/>
          <w:tab w:val="center" w:pos="4677"/>
        </w:tabs>
        <w:spacing w:after="0" w:line="240" w:lineRule="auto"/>
        <w:ind w:firstLine="426"/>
        <w:jc w:val="center"/>
        <w:rPr>
          <w:rFonts w:ascii="Times New Roman" w:hAnsi="Times New Roman" w:cs="Times New Roman"/>
          <w:sz w:val="28"/>
          <w:szCs w:val="28"/>
        </w:rPr>
      </w:pPr>
    </w:p>
    <w:p w:rsidR="00F011CD" w:rsidRDefault="00F011CD" w:rsidP="00B66BA3">
      <w:pPr>
        <w:spacing w:after="0" w:line="240" w:lineRule="auto"/>
        <w:jc w:val="center"/>
        <w:rPr>
          <w:rFonts w:ascii="Times New Roman" w:hAnsi="Times New Roman" w:cs="Times New Roman"/>
          <w:sz w:val="28"/>
          <w:szCs w:val="28"/>
        </w:rPr>
      </w:pPr>
      <w:r w:rsidRPr="00B66BA3">
        <w:rPr>
          <w:rFonts w:ascii="Times New Roman" w:hAnsi="Times New Roman" w:cs="Times New Roman"/>
          <w:sz w:val="28"/>
          <w:szCs w:val="28"/>
        </w:rPr>
        <w:t xml:space="preserve">Показатели использования основных фондов: фондоотдача, </w:t>
      </w:r>
      <w:proofErr w:type="spellStart"/>
      <w:r w:rsidRPr="00B66BA3">
        <w:rPr>
          <w:rFonts w:ascii="Times New Roman" w:hAnsi="Times New Roman" w:cs="Times New Roman"/>
          <w:sz w:val="28"/>
          <w:szCs w:val="28"/>
        </w:rPr>
        <w:t>фо</w:t>
      </w:r>
      <w:r w:rsidR="00B66BA3">
        <w:rPr>
          <w:rFonts w:ascii="Times New Roman" w:hAnsi="Times New Roman" w:cs="Times New Roman"/>
          <w:sz w:val="28"/>
          <w:szCs w:val="28"/>
        </w:rPr>
        <w:t>ндоемкость</w:t>
      </w:r>
      <w:proofErr w:type="spellEnd"/>
      <w:r w:rsidR="00B66BA3">
        <w:rPr>
          <w:rFonts w:ascii="Times New Roman" w:hAnsi="Times New Roman" w:cs="Times New Roman"/>
          <w:sz w:val="28"/>
          <w:szCs w:val="28"/>
        </w:rPr>
        <w:t xml:space="preserve"> и </w:t>
      </w:r>
      <w:proofErr w:type="spellStart"/>
      <w:r w:rsidR="00B66BA3">
        <w:rPr>
          <w:rFonts w:ascii="Times New Roman" w:hAnsi="Times New Roman" w:cs="Times New Roman"/>
          <w:sz w:val="28"/>
          <w:szCs w:val="28"/>
        </w:rPr>
        <w:t>фондовооруженность</w:t>
      </w:r>
      <w:proofErr w:type="spellEnd"/>
    </w:p>
    <w:p w:rsidR="00B66BA3" w:rsidRPr="00B66BA3" w:rsidRDefault="00B66BA3" w:rsidP="00B66BA3">
      <w:pPr>
        <w:spacing w:after="0" w:line="240" w:lineRule="auto"/>
        <w:jc w:val="center"/>
        <w:rPr>
          <w:rFonts w:ascii="Times New Roman" w:hAnsi="Times New Roman" w:cs="Times New Roman"/>
          <w:sz w:val="28"/>
          <w:szCs w:val="28"/>
        </w:rPr>
      </w:pPr>
    </w:p>
    <w:tbl>
      <w:tblPr>
        <w:tblStyle w:val="3"/>
        <w:tblW w:w="0" w:type="auto"/>
        <w:tblLayout w:type="fixed"/>
        <w:tblLook w:val="04A0"/>
      </w:tblPr>
      <w:tblGrid>
        <w:gridCol w:w="769"/>
        <w:gridCol w:w="3025"/>
        <w:gridCol w:w="992"/>
        <w:gridCol w:w="851"/>
        <w:gridCol w:w="850"/>
        <w:gridCol w:w="992"/>
        <w:gridCol w:w="567"/>
        <w:gridCol w:w="851"/>
        <w:gridCol w:w="709"/>
        <w:gridCol w:w="758"/>
      </w:tblGrid>
      <w:tr w:rsidR="00893C65" w:rsidRPr="00007815" w:rsidTr="00893C65">
        <w:trPr>
          <w:cantSplit/>
          <w:trHeight w:val="934"/>
        </w:trPr>
        <w:tc>
          <w:tcPr>
            <w:tcW w:w="769" w:type="dxa"/>
            <w:vMerge w:val="restart"/>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w:t>
            </w:r>
            <w:proofErr w:type="gramStart"/>
            <w:r w:rsidRPr="00007815">
              <w:rPr>
                <w:rFonts w:ascii="Times New Roman" w:hAnsi="Times New Roman" w:cs="Times New Roman"/>
                <w:sz w:val="24"/>
                <w:szCs w:val="24"/>
              </w:rPr>
              <w:t>п</w:t>
            </w:r>
            <w:proofErr w:type="gramEnd"/>
            <w:r w:rsidRPr="00007815">
              <w:rPr>
                <w:rFonts w:ascii="Times New Roman" w:hAnsi="Times New Roman" w:cs="Times New Roman"/>
                <w:sz w:val="24"/>
                <w:szCs w:val="24"/>
              </w:rPr>
              <w:t>/п</w:t>
            </w:r>
          </w:p>
        </w:tc>
        <w:tc>
          <w:tcPr>
            <w:tcW w:w="3025" w:type="dxa"/>
            <w:vMerge w:val="restart"/>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Предприятие</w:t>
            </w:r>
          </w:p>
        </w:tc>
        <w:tc>
          <w:tcPr>
            <w:tcW w:w="1843" w:type="dxa"/>
            <w:gridSpan w:val="2"/>
            <w:vAlign w:val="center"/>
          </w:tcPr>
          <w:p w:rsidR="00F011CD" w:rsidRPr="00007815" w:rsidRDefault="00893C65"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Ф</w:t>
            </w:r>
            <w:r w:rsidR="00F011CD" w:rsidRPr="00007815">
              <w:rPr>
                <w:rFonts w:ascii="Times New Roman" w:hAnsi="Times New Roman" w:cs="Times New Roman"/>
                <w:sz w:val="24"/>
                <w:szCs w:val="24"/>
              </w:rPr>
              <w:t>ондо</w:t>
            </w:r>
            <w:r w:rsidRPr="00007815">
              <w:rPr>
                <w:rFonts w:ascii="Times New Roman" w:hAnsi="Times New Roman" w:cs="Times New Roman"/>
                <w:sz w:val="24"/>
                <w:szCs w:val="24"/>
              </w:rPr>
              <w:t>-</w:t>
            </w:r>
            <w:r w:rsidR="00F011CD" w:rsidRPr="00007815">
              <w:rPr>
                <w:rFonts w:ascii="Times New Roman" w:hAnsi="Times New Roman" w:cs="Times New Roman"/>
                <w:sz w:val="24"/>
                <w:szCs w:val="24"/>
              </w:rPr>
              <w:t>обеспеченность</w:t>
            </w:r>
            <w:proofErr w:type="spellEnd"/>
          </w:p>
        </w:tc>
        <w:tc>
          <w:tcPr>
            <w:tcW w:w="1842" w:type="dxa"/>
            <w:gridSpan w:val="2"/>
            <w:vAlign w:val="center"/>
          </w:tcPr>
          <w:p w:rsidR="00F011CD" w:rsidRPr="00007815" w:rsidRDefault="00893C65"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Ф</w:t>
            </w:r>
            <w:r w:rsidR="00F011CD" w:rsidRPr="00007815">
              <w:rPr>
                <w:rFonts w:ascii="Times New Roman" w:hAnsi="Times New Roman" w:cs="Times New Roman"/>
                <w:sz w:val="24"/>
                <w:szCs w:val="24"/>
              </w:rPr>
              <w:t>ондо</w:t>
            </w:r>
            <w:r w:rsidRPr="00007815">
              <w:rPr>
                <w:rFonts w:ascii="Times New Roman" w:hAnsi="Times New Roman" w:cs="Times New Roman"/>
                <w:sz w:val="24"/>
                <w:szCs w:val="24"/>
              </w:rPr>
              <w:t>-</w:t>
            </w:r>
            <w:r w:rsidR="00F011CD" w:rsidRPr="00007815">
              <w:rPr>
                <w:rFonts w:ascii="Times New Roman" w:hAnsi="Times New Roman" w:cs="Times New Roman"/>
                <w:sz w:val="24"/>
                <w:szCs w:val="24"/>
              </w:rPr>
              <w:t>вооруженность</w:t>
            </w:r>
            <w:proofErr w:type="spellEnd"/>
          </w:p>
        </w:tc>
        <w:tc>
          <w:tcPr>
            <w:tcW w:w="1418" w:type="dxa"/>
            <w:gridSpan w:val="2"/>
            <w:vAlign w:val="center"/>
          </w:tcPr>
          <w:p w:rsidR="00F011CD" w:rsidRPr="00007815" w:rsidRDefault="00893C65" w:rsidP="00B66BA3">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Ф</w:t>
            </w:r>
            <w:r w:rsidR="00F011CD" w:rsidRPr="00007815">
              <w:rPr>
                <w:rFonts w:ascii="Times New Roman" w:hAnsi="Times New Roman" w:cs="Times New Roman"/>
                <w:sz w:val="24"/>
                <w:szCs w:val="24"/>
              </w:rPr>
              <w:t>ондо</w:t>
            </w:r>
            <w:r w:rsidRPr="00007815">
              <w:rPr>
                <w:rFonts w:ascii="Times New Roman" w:hAnsi="Times New Roman" w:cs="Times New Roman"/>
                <w:sz w:val="24"/>
                <w:szCs w:val="24"/>
              </w:rPr>
              <w:t>-</w:t>
            </w:r>
            <w:r w:rsidR="00F011CD" w:rsidRPr="00007815">
              <w:rPr>
                <w:rFonts w:ascii="Times New Roman" w:hAnsi="Times New Roman" w:cs="Times New Roman"/>
                <w:sz w:val="24"/>
                <w:szCs w:val="24"/>
              </w:rPr>
              <w:t>емкость</w:t>
            </w:r>
            <w:proofErr w:type="spellEnd"/>
          </w:p>
        </w:tc>
        <w:tc>
          <w:tcPr>
            <w:tcW w:w="1467" w:type="dxa"/>
            <w:gridSpan w:val="2"/>
            <w:vAlign w:val="center"/>
          </w:tcPr>
          <w:p w:rsidR="00F011CD" w:rsidRPr="00007815" w:rsidRDefault="00893C65" w:rsidP="00B66BA3">
            <w:pPr>
              <w:jc w:val="center"/>
              <w:rPr>
                <w:rFonts w:ascii="Times New Roman" w:hAnsi="Times New Roman" w:cs="Times New Roman"/>
                <w:sz w:val="24"/>
                <w:szCs w:val="24"/>
              </w:rPr>
            </w:pPr>
            <w:proofErr w:type="spellStart"/>
            <w:proofErr w:type="gramStart"/>
            <w:r w:rsidRPr="00007815">
              <w:rPr>
                <w:rFonts w:ascii="Times New Roman" w:hAnsi="Times New Roman" w:cs="Times New Roman"/>
                <w:sz w:val="24"/>
                <w:szCs w:val="24"/>
              </w:rPr>
              <w:t>Ф</w:t>
            </w:r>
            <w:r w:rsidR="00F011CD" w:rsidRPr="00007815">
              <w:rPr>
                <w:rFonts w:ascii="Times New Roman" w:hAnsi="Times New Roman" w:cs="Times New Roman"/>
                <w:sz w:val="24"/>
                <w:szCs w:val="24"/>
              </w:rPr>
              <w:t>ондо</w:t>
            </w:r>
            <w:r w:rsidRPr="00007815">
              <w:rPr>
                <w:rFonts w:ascii="Times New Roman" w:hAnsi="Times New Roman" w:cs="Times New Roman"/>
                <w:sz w:val="24"/>
                <w:szCs w:val="24"/>
              </w:rPr>
              <w:t>-</w:t>
            </w:r>
            <w:r w:rsidR="00F011CD" w:rsidRPr="00007815">
              <w:rPr>
                <w:rFonts w:ascii="Times New Roman" w:hAnsi="Times New Roman" w:cs="Times New Roman"/>
                <w:sz w:val="24"/>
                <w:szCs w:val="24"/>
              </w:rPr>
              <w:t>отдача</w:t>
            </w:r>
            <w:proofErr w:type="spellEnd"/>
            <w:proofErr w:type="gramEnd"/>
          </w:p>
        </w:tc>
      </w:tr>
      <w:tr w:rsidR="00893C65" w:rsidRPr="00007815" w:rsidTr="00893C65">
        <w:trPr>
          <w:cantSplit/>
          <w:trHeight w:val="394"/>
        </w:trPr>
        <w:tc>
          <w:tcPr>
            <w:tcW w:w="769" w:type="dxa"/>
            <w:vMerge/>
          </w:tcPr>
          <w:p w:rsidR="00F011CD" w:rsidRPr="00007815" w:rsidRDefault="00F011CD" w:rsidP="00F011CD">
            <w:pPr>
              <w:rPr>
                <w:rFonts w:ascii="Times New Roman" w:hAnsi="Times New Roman" w:cs="Times New Roman"/>
                <w:sz w:val="24"/>
                <w:szCs w:val="24"/>
              </w:rPr>
            </w:pPr>
          </w:p>
        </w:tc>
        <w:tc>
          <w:tcPr>
            <w:tcW w:w="3025" w:type="dxa"/>
            <w:vMerge/>
            <w:vAlign w:val="center"/>
          </w:tcPr>
          <w:p w:rsidR="00F011CD" w:rsidRPr="00007815" w:rsidRDefault="00F011CD" w:rsidP="00F011CD">
            <w:pPr>
              <w:jc w:val="center"/>
              <w:rPr>
                <w:rFonts w:ascii="Times New Roman" w:hAnsi="Times New Roman" w:cs="Times New Roman"/>
                <w:sz w:val="24"/>
                <w:szCs w:val="24"/>
              </w:rPr>
            </w:pPr>
          </w:p>
        </w:tc>
        <w:tc>
          <w:tcPr>
            <w:tcW w:w="992"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2011</w:t>
            </w:r>
          </w:p>
        </w:tc>
        <w:tc>
          <w:tcPr>
            <w:tcW w:w="851"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2012</w:t>
            </w:r>
          </w:p>
        </w:tc>
        <w:tc>
          <w:tcPr>
            <w:tcW w:w="850"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2011</w:t>
            </w:r>
          </w:p>
        </w:tc>
        <w:tc>
          <w:tcPr>
            <w:tcW w:w="992"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2012</w:t>
            </w:r>
          </w:p>
        </w:tc>
        <w:tc>
          <w:tcPr>
            <w:tcW w:w="56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2011</w:t>
            </w:r>
          </w:p>
        </w:tc>
        <w:tc>
          <w:tcPr>
            <w:tcW w:w="851"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2012</w:t>
            </w:r>
          </w:p>
        </w:tc>
        <w:tc>
          <w:tcPr>
            <w:tcW w:w="70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2011</w:t>
            </w:r>
          </w:p>
        </w:tc>
        <w:tc>
          <w:tcPr>
            <w:tcW w:w="758"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2012</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1</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Агрорезерв</w:t>
            </w:r>
            <w:proofErr w:type="spellEnd"/>
            <w:r w:rsidRPr="00007815">
              <w:rPr>
                <w:rFonts w:ascii="Times New Roman" w:hAnsi="Times New Roman" w:cs="Times New Roman"/>
                <w:sz w:val="24"/>
                <w:szCs w:val="24"/>
              </w:rPr>
              <w:t>»</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3,9</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857</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3,1</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0,3</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2</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Арга</w:t>
            </w:r>
            <w:proofErr w:type="spellEnd"/>
            <w:r w:rsidRPr="00007815">
              <w:rPr>
                <w:rFonts w:ascii="Times New Roman" w:hAnsi="Times New Roman" w:cs="Times New Roman"/>
                <w:sz w:val="24"/>
                <w:szCs w:val="24"/>
              </w:rPr>
              <w:t xml:space="preserve"> плюс»</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7,0</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9,1</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241</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760</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0,4</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21,3</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2,6</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0,1</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3</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Боготольская</w:t>
            </w:r>
            <w:proofErr w:type="spellEnd"/>
            <w:r w:rsidRPr="00007815">
              <w:rPr>
                <w:rFonts w:ascii="Times New Roman" w:hAnsi="Times New Roman" w:cs="Times New Roman"/>
                <w:sz w:val="24"/>
                <w:szCs w:val="24"/>
              </w:rPr>
              <w:t xml:space="preserve"> птицефабрика»</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20,0</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30,7</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406</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563</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1,4</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4</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Совхоз «Боготольский»</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3,7</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3,8</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766</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755</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1,5</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1,5</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5</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«Весна»</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6,1</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6,1</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1049</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1996</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1,4</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1,5</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6</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«Дубрава»</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8,6</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7,8</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2694</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3272</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1,6</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0,5</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0,6</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7</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«Житница»</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1,1</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250</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448</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8</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«Зеленый мир»</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38,8</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84,5</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162</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768,5</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0,5</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9</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 xml:space="preserve">ООО «ОПХ </w:t>
            </w:r>
            <w:proofErr w:type="spellStart"/>
            <w:r w:rsidRPr="00007815">
              <w:rPr>
                <w:rFonts w:ascii="Times New Roman" w:hAnsi="Times New Roman" w:cs="Times New Roman"/>
                <w:sz w:val="24"/>
                <w:szCs w:val="24"/>
              </w:rPr>
              <w:t>Боготольское</w:t>
            </w:r>
            <w:proofErr w:type="spellEnd"/>
            <w:r w:rsidRPr="00007815">
              <w:rPr>
                <w:rFonts w:ascii="Times New Roman" w:hAnsi="Times New Roman" w:cs="Times New Roman"/>
                <w:sz w:val="24"/>
                <w:szCs w:val="24"/>
              </w:rPr>
              <w:t>»</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3,1</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2,2</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1075</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1214,4</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10</w:t>
            </w: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«Провинция плюс»</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1,5</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182</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193,8</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0,4</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0,6</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2,3</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1,7</w:t>
            </w:r>
          </w:p>
        </w:tc>
      </w:tr>
      <w:tr w:rsidR="00893C65" w:rsidRPr="00007815" w:rsidTr="00893C65">
        <w:tc>
          <w:tcPr>
            <w:tcW w:w="769" w:type="dxa"/>
          </w:tcPr>
          <w:p w:rsidR="00F011CD" w:rsidRPr="00007815" w:rsidRDefault="00F011CD" w:rsidP="00F011CD">
            <w:pPr>
              <w:rPr>
                <w:rFonts w:ascii="Times New Roman" w:hAnsi="Times New Roman" w:cs="Times New Roman"/>
                <w:sz w:val="24"/>
                <w:szCs w:val="24"/>
              </w:rPr>
            </w:pPr>
          </w:p>
        </w:tc>
        <w:tc>
          <w:tcPr>
            <w:tcW w:w="3025"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Итого (свод)</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5,2</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5,8</w:t>
            </w:r>
          </w:p>
        </w:tc>
        <w:tc>
          <w:tcPr>
            <w:tcW w:w="85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520</w:t>
            </w:r>
          </w:p>
        </w:tc>
        <w:tc>
          <w:tcPr>
            <w:tcW w:w="992"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781,1</w:t>
            </w:r>
          </w:p>
        </w:tc>
        <w:tc>
          <w:tcPr>
            <w:tcW w:w="567"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0,9</w:t>
            </w:r>
          </w:p>
        </w:tc>
        <w:tc>
          <w:tcPr>
            <w:tcW w:w="851"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709"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1,1</w:t>
            </w:r>
          </w:p>
        </w:tc>
        <w:tc>
          <w:tcPr>
            <w:tcW w:w="758"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0,9</w:t>
            </w:r>
          </w:p>
        </w:tc>
      </w:tr>
    </w:tbl>
    <w:p w:rsidR="00F011CD" w:rsidRPr="00B66BA3" w:rsidRDefault="00F011CD" w:rsidP="00F011CD">
      <w:pPr>
        <w:rPr>
          <w:rFonts w:ascii="Times New Roman" w:hAnsi="Times New Roman" w:cs="Times New Roman"/>
          <w:sz w:val="28"/>
          <w:szCs w:val="28"/>
        </w:rPr>
      </w:pPr>
    </w:p>
    <w:p w:rsidR="00F011CD" w:rsidRPr="00B66BA3" w:rsidRDefault="00F011CD" w:rsidP="00B66BA3">
      <w:pPr>
        <w:spacing w:after="0" w:line="240" w:lineRule="auto"/>
        <w:ind w:firstLine="708"/>
        <w:jc w:val="both"/>
        <w:rPr>
          <w:rFonts w:ascii="Times New Roman" w:hAnsi="Times New Roman" w:cs="Times New Roman"/>
          <w:sz w:val="28"/>
          <w:szCs w:val="28"/>
        </w:rPr>
      </w:pPr>
      <w:proofErr w:type="spellStart"/>
      <w:r w:rsidRPr="00B66BA3">
        <w:rPr>
          <w:rFonts w:ascii="Times New Roman" w:hAnsi="Times New Roman" w:cs="Times New Roman"/>
          <w:sz w:val="28"/>
          <w:szCs w:val="28"/>
        </w:rPr>
        <w:t>Фондовооруженность</w:t>
      </w:r>
      <w:proofErr w:type="spellEnd"/>
      <w:r w:rsidRPr="00B66BA3">
        <w:rPr>
          <w:rFonts w:ascii="Times New Roman" w:hAnsi="Times New Roman" w:cs="Times New Roman"/>
          <w:sz w:val="28"/>
          <w:szCs w:val="28"/>
        </w:rPr>
        <w:t xml:space="preserve"> показывает, сколько рублей стоимости основных средств, приходится на одного среднегодового работника. За последние два года </w:t>
      </w:r>
      <w:proofErr w:type="spellStart"/>
      <w:r w:rsidRPr="00B66BA3">
        <w:rPr>
          <w:rFonts w:ascii="Times New Roman" w:hAnsi="Times New Roman" w:cs="Times New Roman"/>
          <w:sz w:val="28"/>
          <w:szCs w:val="28"/>
        </w:rPr>
        <w:t>фондовооруженность</w:t>
      </w:r>
      <w:proofErr w:type="spellEnd"/>
      <w:r w:rsidRPr="00B66BA3">
        <w:rPr>
          <w:rFonts w:ascii="Times New Roman" w:hAnsi="Times New Roman" w:cs="Times New Roman"/>
          <w:sz w:val="28"/>
          <w:szCs w:val="28"/>
        </w:rPr>
        <w:t xml:space="preserve"> в целом у сельхозпредприятий увеличилась на 261 тыс</w:t>
      </w:r>
      <w:proofErr w:type="gramStart"/>
      <w:r w:rsidRPr="00B66BA3">
        <w:rPr>
          <w:rFonts w:ascii="Times New Roman" w:hAnsi="Times New Roman" w:cs="Times New Roman"/>
          <w:sz w:val="28"/>
          <w:szCs w:val="28"/>
        </w:rPr>
        <w:t>.р</w:t>
      </w:r>
      <w:proofErr w:type="gramEnd"/>
      <w:r w:rsidRPr="00B66BA3">
        <w:rPr>
          <w:rFonts w:ascii="Times New Roman" w:hAnsi="Times New Roman" w:cs="Times New Roman"/>
          <w:sz w:val="28"/>
          <w:szCs w:val="28"/>
        </w:rPr>
        <w:t>уб., так в 2011 году на одного среднегодового работника приходилось 520 тыс.руб. стоимости основных фондов, а в 2012 году 871</w:t>
      </w:r>
      <w:r w:rsidR="006826DD" w:rsidRPr="00B66BA3">
        <w:rPr>
          <w:rFonts w:ascii="Times New Roman" w:hAnsi="Times New Roman" w:cs="Times New Roman"/>
          <w:sz w:val="28"/>
          <w:szCs w:val="28"/>
        </w:rPr>
        <w:t xml:space="preserve"> </w:t>
      </w:r>
      <w:r w:rsidRPr="00B66BA3">
        <w:rPr>
          <w:rFonts w:ascii="Times New Roman" w:hAnsi="Times New Roman" w:cs="Times New Roman"/>
          <w:sz w:val="28"/>
          <w:szCs w:val="28"/>
        </w:rPr>
        <w:t xml:space="preserve">тыс.руб., это свидетельствует об увеличении выхода валовой продукции на одного работника и как следствие о повышении производительности труда (рост показателя </w:t>
      </w:r>
      <w:proofErr w:type="spellStart"/>
      <w:r w:rsidRPr="00B66BA3">
        <w:rPr>
          <w:rFonts w:ascii="Times New Roman" w:hAnsi="Times New Roman" w:cs="Times New Roman"/>
          <w:sz w:val="28"/>
          <w:szCs w:val="28"/>
        </w:rPr>
        <w:t>фондовооруженности</w:t>
      </w:r>
      <w:proofErr w:type="spellEnd"/>
      <w:r w:rsidRPr="00B66BA3">
        <w:rPr>
          <w:rFonts w:ascii="Times New Roman" w:hAnsi="Times New Roman" w:cs="Times New Roman"/>
          <w:sz w:val="28"/>
          <w:szCs w:val="28"/>
        </w:rPr>
        <w:t xml:space="preserve"> – следствие роста производительности труда).</w:t>
      </w:r>
    </w:p>
    <w:p w:rsidR="00F011CD" w:rsidRPr="00B66BA3" w:rsidRDefault="00F011CD" w:rsidP="00B66BA3">
      <w:pPr>
        <w:spacing w:after="0" w:line="240" w:lineRule="auto"/>
        <w:ind w:firstLine="708"/>
        <w:jc w:val="both"/>
        <w:rPr>
          <w:rFonts w:ascii="Times New Roman" w:hAnsi="Times New Roman" w:cs="Times New Roman"/>
          <w:sz w:val="28"/>
          <w:szCs w:val="28"/>
        </w:rPr>
      </w:pPr>
      <w:r w:rsidRPr="00B66BA3">
        <w:rPr>
          <w:rFonts w:ascii="Times New Roman" w:hAnsi="Times New Roman" w:cs="Times New Roman"/>
          <w:sz w:val="28"/>
          <w:szCs w:val="28"/>
        </w:rPr>
        <w:t xml:space="preserve">Увеличение показателя </w:t>
      </w:r>
      <w:proofErr w:type="spellStart"/>
      <w:r w:rsidRPr="00B66BA3">
        <w:rPr>
          <w:rFonts w:ascii="Times New Roman" w:hAnsi="Times New Roman" w:cs="Times New Roman"/>
          <w:sz w:val="28"/>
          <w:szCs w:val="28"/>
        </w:rPr>
        <w:t>фондоемкости</w:t>
      </w:r>
      <w:proofErr w:type="spellEnd"/>
      <w:r w:rsidRPr="00B66BA3">
        <w:rPr>
          <w:rFonts w:ascii="Times New Roman" w:hAnsi="Times New Roman" w:cs="Times New Roman"/>
          <w:sz w:val="28"/>
          <w:szCs w:val="28"/>
        </w:rPr>
        <w:t xml:space="preserve"> в динамике –</w:t>
      </w:r>
      <w:r w:rsidR="00A05E88" w:rsidRPr="00B66BA3">
        <w:rPr>
          <w:rFonts w:ascii="Times New Roman" w:hAnsi="Times New Roman" w:cs="Times New Roman"/>
          <w:sz w:val="28"/>
          <w:szCs w:val="28"/>
        </w:rPr>
        <w:t xml:space="preserve"> </w:t>
      </w:r>
      <w:r w:rsidRPr="00B66BA3">
        <w:rPr>
          <w:rFonts w:ascii="Times New Roman" w:hAnsi="Times New Roman" w:cs="Times New Roman"/>
          <w:sz w:val="28"/>
          <w:szCs w:val="28"/>
        </w:rPr>
        <w:t xml:space="preserve">отрицательный признак использования основных фондов, данная ситуация сложилась у большинства </w:t>
      </w:r>
      <w:proofErr w:type="spellStart"/>
      <w:r w:rsidRPr="00B66BA3">
        <w:rPr>
          <w:rFonts w:ascii="Times New Roman" w:hAnsi="Times New Roman" w:cs="Times New Roman"/>
          <w:sz w:val="28"/>
          <w:szCs w:val="28"/>
        </w:rPr>
        <w:t>сельхозтоваропроизводителей</w:t>
      </w:r>
      <w:proofErr w:type="spellEnd"/>
      <w:r w:rsidRPr="00B66BA3">
        <w:rPr>
          <w:rFonts w:ascii="Times New Roman" w:hAnsi="Times New Roman" w:cs="Times New Roman"/>
          <w:sz w:val="28"/>
          <w:szCs w:val="28"/>
        </w:rPr>
        <w:t xml:space="preserve"> в 2012 году по сравнению с предыдущим годом,</w:t>
      </w:r>
      <w:r w:rsidR="002F1370" w:rsidRPr="00B66BA3">
        <w:rPr>
          <w:rFonts w:ascii="Times New Roman" w:hAnsi="Times New Roman" w:cs="Times New Roman"/>
          <w:sz w:val="28"/>
          <w:szCs w:val="28"/>
        </w:rPr>
        <w:t xml:space="preserve"> </w:t>
      </w:r>
      <w:proofErr w:type="gramStart"/>
      <w:r w:rsidRPr="00B66BA3">
        <w:rPr>
          <w:rFonts w:ascii="Times New Roman" w:hAnsi="Times New Roman" w:cs="Times New Roman"/>
          <w:sz w:val="28"/>
          <w:szCs w:val="28"/>
        </w:rPr>
        <w:t>из-за</w:t>
      </w:r>
      <w:proofErr w:type="gramEnd"/>
      <w:r w:rsidRPr="00B66BA3">
        <w:rPr>
          <w:rFonts w:ascii="Times New Roman" w:hAnsi="Times New Roman" w:cs="Times New Roman"/>
          <w:sz w:val="28"/>
          <w:szCs w:val="28"/>
        </w:rPr>
        <w:t xml:space="preserve"> </w:t>
      </w:r>
      <w:proofErr w:type="gramStart"/>
      <w:r w:rsidRPr="00B66BA3">
        <w:rPr>
          <w:rFonts w:ascii="Times New Roman" w:hAnsi="Times New Roman" w:cs="Times New Roman"/>
          <w:sz w:val="28"/>
          <w:szCs w:val="28"/>
        </w:rPr>
        <w:t>низкой</w:t>
      </w:r>
      <w:proofErr w:type="gramEnd"/>
      <w:r w:rsidRPr="00B66BA3">
        <w:rPr>
          <w:rFonts w:ascii="Times New Roman" w:hAnsi="Times New Roman" w:cs="Times New Roman"/>
          <w:sz w:val="28"/>
          <w:szCs w:val="28"/>
        </w:rPr>
        <w:t xml:space="preserve"> урожайности и вследствие из-за снижения валового производства продукции.</w:t>
      </w:r>
    </w:p>
    <w:p w:rsidR="00F011CD" w:rsidRDefault="00F011CD" w:rsidP="00B66BA3">
      <w:pPr>
        <w:spacing w:after="0" w:line="240" w:lineRule="auto"/>
        <w:ind w:firstLine="708"/>
        <w:jc w:val="both"/>
        <w:rPr>
          <w:rFonts w:ascii="Times New Roman" w:eastAsia="Times New Roman" w:hAnsi="Times New Roman" w:cs="Times New Roman"/>
          <w:sz w:val="28"/>
          <w:szCs w:val="28"/>
          <w:lang w:eastAsia="ru-RU"/>
        </w:rPr>
      </w:pPr>
      <w:r w:rsidRPr="00B66BA3">
        <w:rPr>
          <w:rFonts w:ascii="Times New Roman" w:hAnsi="Times New Roman" w:cs="Times New Roman"/>
          <w:sz w:val="28"/>
          <w:szCs w:val="28"/>
        </w:rPr>
        <w:t xml:space="preserve">При рациональном использовании основных фондов и благоприятных условиях </w:t>
      </w:r>
      <w:r w:rsidRPr="00B66BA3">
        <w:rPr>
          <w:rFonts w:ascii="Times New Roman" w:eastAsia="Times New Roman" w:hAnsi="Times New Roman" w:cs="Times New Roman"/>
          <w:sz w:val="28"/>
          <w:szCs w:val="28"/>
          <w:lang w:eastAsia="ru-RU"/>
        </w:rPr>
        <w:t xml:space="preserve">фондоотдача должна повышаться, а </w:t>
      </w:r>
      <w:proofErr w:type="spellStart"/>
      <w:r w:rsidRPr="00B66BA3">
        <w:rPr>
          <w:rFonts w:ascii="Times New Roman" w:eastAsia="Times New Roman" w:hAnsi="Times New Roman" w:cs="Times New Roman"/>
          <w:sz w:val="28"/>
          <w:szCs w:val="28"/>
          <w:lang w:eastAsia="ru-RU"/>
        </w:rPr>
        <w:t>фондоемкость</w:t>
      </w:r>
      <w:proofErr w:type="spellEnd"/>
      <w:r w:rsidRPr="00B66BA3">
        <w:rPr>
          <w:rFonts w:ascii="Times New Roman" w:eastAsia="Times New Roman" w:hAnsi="Times New Roman" w:cs="Times New Roman"/>
          <w:sz w:val="28"/>
          <w:szCs w:val="28"/>
          <w:lang w:eastAsia="ru-RU"/>
        </w:rPr>
        <w:t xml:space="preserve"> — уменьшаться. Пути повышения фондоотдачи – повышение  урожайности сельскохозяйственных культур </w:t>
      </w:r>
      <w:r w:rsidR="00B66BA3">
        <w:rPr>
          <w:rFonts w:ascii="Times New Roman" w:eastAsia="Times New Roman" w:hAnsi="Times New Roman" w:cs="Times New Roman"/>
          <w:sz w:val="28"/>
          <w:szCs w:val="28"/>
          <w:lang w:eastAsia="ru-RU"/>
        </w:rPr>
        <w:t>и рост продуктивности животных.</w:t>
      </w:r>
    </w:p>
    <w:p w:rsidR="00B66BA3" w:rsidRPr="00B66BA3" w:rsidRDefault="00B66BA3" w:rsidP="00B66BA3">
      <w:pPr>
        <w:spacing w:after="0" w:line="240" w:lineRule="auto"/>
        <w:ind w:firstLine="708"/>
        <w:jc w:val="both"/>
        <w:rPr>
          <w:rFonts w:ascii="Times New Roman" w:eastAsia="Times New Roman" w:hAnsi="Times New Roman" w:cs="Times New Roman"/>
          <w:sz w:val="28"/>
          <w:szCs w:val="28"/>
          <w:lang w:eastAsia="ru-RU"/>
        </w:rPr>
      </w:pPr>
    </w:p>
    <w:p w:rsidR="00F011CD" w:rsidRDefault="00F011CD" w:rsidP="00B66BA3">
      <w:pPr>
        <w:spacing w:after="0" w:line="240" w:lineRule="auto"/>
        <w:jc w:val="center"/>
        <w:rPr>
          <w:rFonts w:ascii="Times New Roman" w:hAnsi="Times New Roman" w:cs="Times New Roman"/>
          <w:sz w:val="28"/>
          <w:szCs w:val="28"/>
        </w:rPr>
      </w:pPr>
      <w:r w:rsidRPr="00B66BA3">
        <w:rPr>
          <w:rFonts w:ascii="Times New Roman" w:hAnsi="Times New Roman" w:cs="Times New Roman"/>
          <w:sz w:val="28"/>
          <w:szCs w:val="28"/>
        </w:rPr>
        <w:t xml:space="preserve">Энергетические ресурсы, </w:t>
      </w:r>
      <w:proofErr w:type="spellStart"/>
      <w:r w:rsidRPr="00B66BA3">
        <w:rPr>
          <w:rFonts w:ascii="Times New Roman" w:hAnsi="Times New Roman" w:cs="Times New Roman"/>
          <w:sz w:val="28"/>
          <w:szCs w:val="28"/>
        </w:rPr>
        <w:t>энергообесп</w:t>
      </w:r>
      <w:r w:rsidR="00B66BA3">
        <w:rPr>
          <w:rFonts w:ascii="Times New Roman" w:hAnsi="Times New Roman" w:cs="Times New Roman"/>
          <w:sz w:val="28"/>
          <w:szCs w:val="28"/>
        </w:rPr>
        <w:t>еченность</w:t>
      </w:r>
      <w:proofErr w:type="spellEnd"/>
      <w:r w:rsidR="00B66BA3">
        <w:rPr>
          <w:rFonts w:ascii="Times New Roman" w:hAnsi="Times New Roman" w:cs="Times New Roman"/>
          <w:sz w:val="28"/>
          <w:szCs w:val="28"/>
        </w:rPr>
        <w:t xml:space="preserve"> и энерговооруженность</w:t>
      </w:r>
    </w:p>
    <w:p w:rsidR="00B66BA3" w:rsidRPr="00B66BA3" w:rsidRDefault="00B66BA3" w:rsidP="00B66BA3">
      <w:pPr>
        <w:spacing w:after="0" w:line="240" w:lineRule="auto"/>
        <w:jc w:val="center"/>
        <w:rPr>
          <w:rFonts w:ascii="Times New Roman" w:hAnsi="Times New Roman" w:cs="Times New Roman"/>
          <w:sz w:val="28"/>
          <w:szCs w:val="28"/>
        </w:rPr>
      </w:pPr>
    </w:p>
    <w:tbl>
      <w:tblPr>
        <w:tblStyle w:val="3"/>
        <w:tblW w:w="0" w:type="auto"/>
        <w:tblLayout w:type="fixed"/>
        <w:tblLook w:val="04A0"/>
      </w:tblPr>
      <w:tblGrid>
        <w:gridCol w:w="861"/>
        <w:gridCol w:w="2617"/>
        <w:gridCol w:w="1166"/>
        <w:gridCol w:w="993"/>
        <w:gridCol w:w="1134"/>
        <w:gridCol w:w="1134"/>
        <w:gridCol w:w="1134"/>
        <w:gridCol w:w="1275"/>
      </w:tblGrid>
      <w:tr w:rsidR="00F011CD" w:rsidRPr="00007815" w:rsidTr="00114B83">
        <w:tc>
          <w:tcPr>
            <w:tcW w:w="861" w:type="dxa"/>
            <w:vMerge w:val="restart"/>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roofErr w:type="gramStart"/>
            <w:r w:rsidRPr="00007815">
              <w:rPr>
                <w:rFonts w:ascii="Times New Roman" w:hAnsi="Times New Roman" w:cs="Times New Roman"/>
                <w:sz w:val="24"/>
                <w:szCs w:val="24"/>
              </w:rPr>
              <w:t>п</w:t>
            </w:r>
            <w:proofErr w:type="gramEnd"/>
            <w:r w:rsidRPr="00007815">
              <w:rPr>
                <w:rFonts w:ascii="Times New Roman" w:hAnsi="Times New Roman" w:cs="Times New Roman"/>
                <w:sz w:val="24"/>
                <w:szCs w:val="24"/>
              </w:rPr>
              <w:t>/п</w:t>
            </w:r>
          </w:p>
        </w:tc>
        <w:tc>
          <w:tcPr>
            <w:tcW w:w="2617" w:type="dxa"/>
            <w:vMerge w:val="restart"/>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Предприятие</w:t>
            </w:r>
          </w:p>
        </w:tc>
        <w:tc>
          <w:tcPr>
            <w:tcW w:w="3293" w:type="dxa"/>
            <w:gridSpan w:val="3"/>
            <w:vAlign w:val="center"/>
          </w:tcPr>
          <w:p w:rsidR="00F011CD" w:rsidRPr="00007815" w:rsidRDefault="00F011CD" w:rsidP="00F011CD">
            <w:pPr>
              <w:jc w:val="center"/>
              <w:rPr>
                <w:rFonts w:ascii="Times New Roman" w:hAnsi="Times New Roman" w:cs="Times New Roman"/>
                <w:sz w:val="24"/>
                <w:szCs w:val="24"/>
              </w:rPr>
            </w:pPr>
            <w:proofErr w:type="spellStart"/>
            <w:r w:rsidRPr="00007815">
              <w:rPr>
                <w:rFonts w:ascii="Times New Roman" w:hAnsi="Times New Roman" w:cs="Times New Roman"/>
                <w:sz w:val="24"/>
                <w:szCs w:val="24"/>
              </w:rPr>
              <w:t>Энергообеспеченность</w:t>
            </w:r>
            <w:proofErr w:type="spellEnd"/>
          </w:p>
        </w:tc>
        <w:tc>
          <w:tcPr>
            <w:tcW w:w="3543" w:type="dxa"/>
            <w:gridSpan w:val="3"/>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Энерговооруженность</w:t>
            </w:r>
          </w:p>
        </w:tc>
      </w:tr>
      <w:tr w:rsidR="00F011CD" w:rsidRPr="00007815" w:rsidTr="00114B83">
        <w:tc>
          <w:tcPr>
            <w:tcW w:w="861" w:type="dxa"/>
            <w:vMerge/>
            <w:vAlign w:val="center"/>
          </w:tcPr>
          <w:p w:rsidR="00F011CD" w:rsidRPr="00007815" w:rsidRDefault="00F011CD" w:rsidP="00F011CD">
            <w:pPr>
              <w:jc w:val="center"/>
              <w:rPr>
                <w:rFonts w:ascii="Times New Roman" w:hAnsi="Times New Roman" w:cs="Times New Roman"/>
                <w:sz w:val="24"/>
                <w:szCs w:val="24"/>
              </w:rPr>
            </w:pPr>
          </w:p>
        </w:tc>
        <w:tc>
          <w:tcPr>
            <w:tcW w:w="2617" w:type="dxa"/>
            <w:vMerge/>
            <w:vAlign w:val="center"/>
          </w:tcPr>
          <w:p w:rsidR="00F011CD" w:rsidRPr="00007815" w:rsidRDefault="00F011CD" w:rsidP="00F011CD">
            <w:pPr>
              <w:jc w:val="center"/>
              <w:rPr>
                <w:rFonts w:ascii="Times New Roman" w:hAnsi="Times New Roman" w:cs="Times New Roman"/>
                <w:sz w:val="24"/>
                <w:szCs w:val="24"/>
              </w:rPr>
            </w:pP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2011</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2012</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Измен.</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2011</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2012</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Измен.</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Агрорезерв</w:t>
            </w:r>
            <w:proofErr w:type="spellEnd"/>
            <w:r w:rsidRPr="00007815">
              <w:rPr>
                <w:rFonts w:ascii="Times New Roman" w:hAnsi="Times New Roman" w:cs="Times New Roman"/>
                <w:sz w:val="24"/>
                <w:szCs w:val="24"/>
              </w:rPr>
              <w:t>»</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Арга</w:t>
            </w:r>
            <w:proofErr w:type="spellEnd"/>
            <w:r w:rsidRPr="00007815">
              <w:rPr>
                <w:rFonts w:ascii="Times New Roman" w:hAnsi="Times New Roman" w:cs="Times New Roman"/>
                <w:sz w:val="24"/>
                <w:szCs w:val="24"/>
              </w:rPr>
              <w:t xml:space="preserve"> плюс»</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-0,2</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33,8</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63,2</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29,4</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w:t>
            </w:r>
            <w:proofErr w:type="spellStart"/>
            <w:r w:rsidRPr="00007815">
              <w:rPr>
                <w:rFonts w:ascii="Times New Roman" w:hAnsi="Times New Roman" w:cs="Times New Roman"/>
                <w:sz w:val="24"/>
                <w:szCs w:val="24"/>
              </w:rPr>
              <w:t>Боготольская</w:t>
            </w:r>
            <w:proofErr w:type="spellEnd"/>
            <w:r w:rsidRPr="00007815">
              <w:rPr>
                <w:rFonts w:ascii="Times New Roman" w:hAnsi="Times New Roman" w:cs="Times New Roman"/>
                <w:sz w:val="24"/>
                <w:szCs w:val="24"/>
              </w:rPr>
              <w:t xml:space="preserve"> птицефабрика»</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2,9</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3,7</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0,8</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58,4</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68,3</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9,9</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4</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Совхоз «Боготольский»</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204,1</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197,5</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-6,6</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«Весна»</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231,3</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433,7</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202,4</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«Дубрава»</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0,9</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0,6</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-0,3</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295,6</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239,6</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-56</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«Житница»</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0,2</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226,7</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453</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226,3</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8</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«Зеленый мир»</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9</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 xml:space="preserve">ООО «ОПХ </w:t>
            </w:r>
            <w:proofErr w:type="spellStart"/>
            <w:r w:rsidRPr="00007815">
              <w:rPr>
                <w:rFonts w:ascii="Times New Roman" w:hAnsi="Times New Roman" w:cs="Times New Roman"/>
                <w:sz w:val="24"/>
                <w:szCs w:val="24"/>
              </w:rPr>
              <w:t>Боготольское</w:t>
            </w:r>
            <w:proofErr w:type="spellEnd"/>
            <w:r w:rsidRPr="00007815">
              <w:rPr>
                <w:rFonts w:ascii="Times New Roman" w:hAnsi="Times New Roman" w:cs="Times New Roman"/>
                <w:sz w:val="24"/>
                <w:szCs w:val="24"/>
              </w:rPr>
              <w:t>»</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1,9</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657,5</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1052</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394,5</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lastRenderedPageBreak/>
              <w:t>10</w:t>
            </w:r>
          </w:p>
        </w:tc>
        <w:tc>
          <w:tcPr>
            <w:tcW w:w="2617"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ООО «Провинция плюс»</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0,7</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64,1</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86,8</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22,7</w:t>
            </w:r>
          </w:p>
        </w:tc>
      </w:tr>
      <w:tr w:rsidR="00F011CD" w:rsidRPr="00007815" w:rsidTr="00114B83">
        <w:tc>
          <w:tcPr>
            <w:tcW w:w="861"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11</w:t>
            </w:r>
          </w:p>
        </w:tc>
        <w:tc>
          <w:tcPr>
            <w:tcW w:w="2617" w:type="dxa"/>
          </w:tcPr>
          <w:p w:rsidR="00F011CD" w:rsidRPr="00007815" w:rsidRDefault="00DF4E8C" w:rsidP="00DF4E8C">
            <w:pPr>
              <w:rPr>
                <w:rFonts w:ascii="Times New Roman" w:hAnsi="Times New Roman" w:cs="Times New Roman"/>
                <w:sz w:val="24"/>
                <w:szCs w:val="24"/>
              </w:rPr>
            </w:pPr>
            <w:r w:rsidRPr="00007815">
              <w:rPr>
                <w:rFonts w:ascii="Times New Roman" w:hAnsi="Times New Roman" w:cs="Times New Roman"/>
                <w:sz w:val="24"/>
                <w:szCs w:val="24"/>
              </w:rPr>
              <w:t xml:space="preserve">Итого </w:t>
            </w:r>
          </w:p>
        </w:tc>
        <w:tc>
          <w:tcPr>
            <w:tcW w:w="1166"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w:t>
            </w:r>
          </w:p>
        </w:tc>
        <w:tc>
          <w:tcPr>
            <w:tcW w:w="993"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1,1</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-0,2</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128,0</w:t>
            </w:r>
          </w:p>
        </w:tc>
        <w:tc>
          <w:tcPr>
            <w:tcW w:w="1134"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135,4</w:t>
            </w:r>
          </w:p>
        </w:tc>
        <w:tc>
          <w:tcPr>
            <w:tcW w:w="1275" w:type="dxa"/>
            <w:vAlign w:val="center"/>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7,4</w:t>
            </w:r>
          </w:p>
        </w:tc>
      </w:tr>
    </w:tbl>
    <w:p w:rsidR="00F011CD" w:rsidRPr="00007815" w:rsidRDefault="00F011CD" w:rsidP="00F011CD">
      <w:pPr>
        <w:jc w:val="both"/>
        <w:rPr>
          <w:rFonts w:ascii="Times New Roman" w:hAnsi="Times New Roman" w:cs="Times New Roman"/>
          <w:sz w:val="24"/>
          <w:szCs w:val="24"/>
        </w:rPr>
      </w:pPr>
    </w:p>
    <w:p w:rsidR="005D5426" w:rsidRPr="00F530B2" w:rsidRDefault="00F011CD" w:rsidP="00F530B2">
      <w:pPr>
        <w:spacing w:after="0" w:line="240" w:lineRule="auto"/>
        <w:ind w:firstLine="708"/>
        <w:jc w:val="both"/>
        <w:rPr>
          <w:rFonts w:ascii="Times New Roman" w:hAnsi="Times New Roman" w:cs="Times New Roman"/>
          <w:sz w:val="28"/>
          <w:szCs w:val="28"/>
        </w:rPr>
      </w:pPr>
      <w:proofErr w:type="spellStart"/>
      <w:r w:rsidRPr="00F530B2">
        <w:rPr>
          <w:rFonts w:ascii="Times New Roman" w:hAnsi="Times New Roman" w:cs="Times New Roman"/>
          <w:sz w:val="28"/>
          <w:szCs w:val="28"/>
        </w:rPr>
        <w:t>Энергообеспеченность</w:t>
      </w:r>
      <w:proofErr w:type="spellEnd"/>
      <w:r w:rsidRPr="00F530B2">
        <w:rPr>
          <w:rFonts w:ascii="Times New Roman" w:hAnsi="Times New Roman" w:cs="Times New Roman"/>
          <w:sz w:val="28"/>
          <w:szCs w:val="28"/>
        </w:rPr>
        <w:t xml:space="preserve"> показывает, сколько приходится энергетических мощностей на гектар сельскохозяйственных угодий. Чем выше показатель </w:t>
      </w:r>
      <w:proofErr w:type="spellStart"/>
      <w:r w:rsidRPr="00F530B2">
        <w:rPr>
          <w:rFonts w:ascii="Times New Roman" w:hAnsi="Times New Roman" w:cs="Times New Roman"/>
          <w:sz w:val="28"/>
          <w:szCs w:val="28"/>
        </w:rPr>
        <w:t>энергообеспеченности</w:t>
      </w:r>
      <w:proofErr w:type="spellEnd"/>
      <w:r w:rsidRPr="00F530B2">
        <w:rPr>
          <w:rFonts w:ascii="Times New Roman" w:hAnsi="Times New Roman" w:cs="Times New Roman"/>
          <w:sz w:val="28"/>
          <w:szCs w:val="28"/>
        </w:rPr>
        <w:t xml:space="preserve">, тем лучше предприятие оснащено техникой на гектар сельхозугодий. Отрицательная динамика показателя </w:t>
      </w:r>
      <w:proofErr w:type="spellStart"/>
      <w:r w:rsidRPr="00F530B2">
        <w:rPr>
          <w:rFonts w:ascii="Times New Roman" w:hAnsi="Times New Roman" w:cs="Times New Roman"/>
          <w:sz w:val="28"/>
          <w:szCs w:val="28"/>
        </w:rPr>
        <w:t>энергообеспеченности</w:t>
      </w:r>
      <w:proofErr w:type="spellEnd"/>
      <w:r w:rsidRPr="00F530B2">
        <w:rPr>
          <w:rFonts w:ascii="Times New Roman" w:hAnsi="Times New Roman" w:cs="Times New Roman"/>
          <w:sz w:val="28"/>
          <w:szCs w:val="28"/>
        </w:rPr>
        <w:t xml:space="preserve"> свидетельствует о недостаточном техническом оснащении предприятия.</w:t>
      </w:r>
    </w:p>
    <w:p w:rsidR="005B3E13" w:rsidRPr="00F530B2" w:rsidRDefault="005B3E13" w:rsidP="00F530B2">
      <w:pPr>
        <w:spacing w:after="0" w:line="240" w:lineRule="auto"/>
        <w:jc w:val="center"/>
        <w:rPr>
          <w:rFonts w:ascii="Times New Roman" w:hAnsi="Times New Roman" w:cs="Times New Roman"/>
          <w:sz w:val="28"/>
          <w:szCs w:val="28"/>
        </w:rPr>
      </w:pPr>
    </w:p>
    <w:p w:rsidR="002A592F" w:rsidRDefault="005117D5" w:rsidP="00F530B2">
      <w:pPr>
        <w:spacing w:after="0" w:line="240" w:lineRule="auto"/>
        <w:jc w:val="center"/>
        <w:rPr>
          <w:rFonts w:ascii="Times New Roman" w:hAnsi="Times New Roman" w:cs="Times New Roman"/>
          <w:sz w:val="28"/>
          <w:szCs w:val="28"/>
        </w:rPr>
      </w:pPr>
      <w:r w:rsidRPr="00F530B2">
        <w:rPr>
          <w:rFonts w:ascii="Times New Roman" w:hAnsi="Times New Roman" w:cs="Times New Roman"/>
          <w:sz w:val="28"/>
          <w:szCs w:val="28"/>
        </w:rPr>
        <w:t>Сельскохозяйственная техника</w:t>
      </w:r>
    </w:p>
    <w:p w:rsidR="00F530B2" w:rsidRPr="00F530B2" w:rsidRDefault="00F530B2" w:rsidP="00F530B2">
      <w:pPr>
        <w:spacing w:after="0" w:line="240" w:lineRule="auto"/>
        <w:jc w:val="center"/>
        <w:rPr>
          <w:rFonts w:ascii="Times New Roman" w:hAnsi="Times New Roman" w:cs="Times New Roman"/>
          <w:sz w:val="28"/>
          <w:szCs w:val="28"/>
        </w:rPr>
      </w:pPr>
    </w:p>
    <w:tbl>
      <w:tblPr>
        <w:tblStyle w:val="2"/>
        <w:tblW w:w="10314" w:type="dxa"/>
        <w:tblLook w:val="04A0"/>
      </w:tblPr>
      <w:tblGrid>
        <w:gridCol w:w="675"/>
        <w:gridCol w:w="5103"/>
        <w:gridCol w:w="2410"/>
        <w:gridCol w:w="2126"/>
      </w:tblGrid>
      <w:tr w:rsidR="00F011CD" w:rsidRPr="00007815" w:rsidTr="006826DD">
        <w:tc>
          <w:tcPr>
            <w:tcW w:w="675" w:type="dxa"/>
          </w:tcPr>
          <w:p w:rsidR="00F011CD" w:rsidRPr="00007815" w:rsidRDefault="00F011CD" w:rsidP="00F530B2">
            <w:pPr>
              <w:jc w:val="center"/>
              <w:rPr>
                <w:rFonts w:ascii="Times New Roman" w:hAnsi="Times New Roman" w:cs="Times New Roman"/>
                <w:sz w:val="24"/>
                <w:szCs w:val="24"/>
              </w:rPr>
            </w:pPr>
            <w:r w:rsidRPr="00007815">
              <w:rPr>
                <w:rFonts w:ascii="Times New Roman" w:hAnsi="Times New Roman" w:cs="Times New Roman"/>
                <w:sz w:val="24"/>
                <w:szCs w:val="24"/>
              </w:rPr>
              <w:t>№</w:t>
            </w:r>
            <w:r w:rsidR="00F530B2">
              <w:rPr>
                <w:rFonts w:ascii="Times New Roman" w:hAnsi="Times New Roman" w:cs="Times New Roman"/>
                <w:sz w:val="24"/>
                <w:szCs w:val="24"/>
              </w:rPr>
              <w:t xml:space="preserve"> </w:t>
            </w:r>
            <w:proofErr w:type="gramStart"/>
            <w:r w:rsidRPr="00007815">
              <w:rPr>
                <w:rFonts w:ascii="Times New Roman" w:hAnsi="Times New Roman" w:cs="Times New Roman"/>
                <w:sz w:val="24"/>
                <w:szCs w:val="24"/>
              </w:rPr>
              <w:t>п</w:t>
            </w:r>
            <w:proofErr w:type="gramEnd"/>
            <w:r w:rsidRPr="00007815">
              <w:rPr>
                <w:rFonts w:ascii="Times New Roman" w:hAnsi="Times New Roman" w:cs="Times New Roman"/>
                <w:sz w:val="24"/>
                <w:szCs w:val="24"/>
              </w:rPr>
              <w:t>/п</w:t>
            </w:r>
          </w:p>
        </w:tc>
        <w:tc>
          <w:tcPr>
            <w:tcW w:w="5103"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Наименование техники</w:t>
            </w:r>
          </w:p>
        </w:tc>
        <w:tc>
          <w:tcPr>
            <w:tcW w:w="241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Наличие техники</w:t>
            </w:r>
          </w:p>
        </w:tc>
        <w:tc>
          <w:tcPr>
            <w:tcW w:w="2126"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Старше 10 лет</w:t>
            </w:r>
          </w:p>
        </w:tc>
      </w:tr>
      <w:tr w:rsidR="00F011CD" w:rsidRPr="00007815" w:rsidTr="006826DD">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Трактора всех марок</w:t>
            </w:r>
          </w:p>
        </w:tc>
        <w:tc>
          <w:tcPr>
            <w:tcW w:w="2410" w:type="dxa"/>
          </w:tcPr>
          <w:p w:rsidR="00F011CD" w:rsidRPr="00007815" w:rsidRDefault="006826DD" w:rsidP="009E1B04">
            <w:pPr>
              <w:jc w:val="center"/>
              <w:rPr>
                <w:rFonts w:ascii="Times New Roman" w:hAnsi="Times New Roman" w:cs="Times New Roman"/>
                <w:sz w:val="24"/>
                <w:szCs w:val="24"/>
              </w:rPr>
            </w:pPr>
            <w:r w:rsidRPr="00007815">
              <w:rPr>
                <w:rFonts w:ascii="Times New Roman" w:hAnsi="Times New Roman" w:cs="Times New Roman"/>
                <w:sz w:val="24"/>
                <w:szCs w:val="24"/>
              </w:rPr>
              <w:t>1</w:t>
            </w:r>
            <w:r w:rsidR="009E1B04" w:rsidRPr="00007815">
              <w:rPr>
                <w:rFonts w:ascii="Times New Roman" w:hAnsi="Times New Roman" w:cs="Times New Roman"/>
                <w:sz w:val="24"/>
                <w:szCs w:val="24"/>
              </w:rPr>
              <w:t>32</w:t>
            </w:r>
          </w:p>
        </w:tc>
        <w:tc>
          <w:tcPr>
            <w:tcW w:w="2126"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76</w:t>
            </w:r>
          </w:p>
        </w:tc>
      </w:tr>
      <w:tr w:rsidR="00F011CD" w:rsidRPr="00007815" w:rsidTr="006826DD">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Тракторы, на которых смонтированы машины</w:t>
            </w:r>
          </w:p>
        </w:tc>
        <w:tc>
          <w:tcPr>
            <w:tcW w:w="241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2126"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2</w:t>
            </w:r>
          </w:p>
        </w:tc>
      </w:tr>
      <w:tr w:rsidR="00F011CD" w:rsidRPr="00007815" w:rsidTr="006826DD">
        <w:trPr>
          <w:trHeight w:val="585"/>
        </w:trPr>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Комбайны –</w:t>
            </w:r>
            <w:r w:rsidR="00114B83" w:rsidRPr="00007815">
              <w:rPr>
                <w:rFonts w:ascii="Times New Roman" w:hAnsi="Times New Roman" w:cs="Times New Roman"/>
                <w:sz w:val="24"/>
                <w:szCs w:val="24"/>
              </w:rPr>
              <w:t xml:space="preserve"> </w:t>
            </w:r>
            <w:r w:rsidRPr="00007815">
              <w:rPr>
                <w:rFonts w:ascii="Times New Roman" w:hAnsi="Times New Roman" w:cs="Times New Roman"/>
                <w:sz w:val="24"/>
                <w:szCs w:val="24"/>
              </w:rPr>
              <w:t>всего</w:t>
            </w:r>
          </w:p>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В т</w:t>
            </w:r>
            <w:proofErr w:type="gramStart"/>
            <w:r w:rsidRPr="00007815">
              <w:rPr>
                <w:rFonts w:ascii="Times New Roman" w:hAnsi="Times New Roman" w:cs="Times New Roman"/>
                <w:sz w:val="24"/>
                <w:szCs w:val="24"/>
              </w:rPr>
              <w:t>.ч</w:t>
            </w:r>
            <w:proofErr w:type="gramEnd"/>
            <w:r w:rsidR="00EC6FCE">
              <w:rPr>
                <w:rFonts w:ascii="Times New Roman" w:hAnsi="Times New Roman" w:cs="Times New Roman"/>
                <w:sz w:val="24"/>
                <w:szCs w:val="24"/>
              </w:rPr>
              <w:t xml:space="preserve"> :</w:t>
            </w:r>
          </w:p>
        </w:tc>
        <w:tc>
          <w:tcPr>
            <w:tcW w:w="2410" w:type="dxa"/>
          </w:tcPr>
          <w:p w:rsidR="00F011CD" w:rsidRPr="00007815" w:rsidRDefault="009E1B04" w:rsidP="00F530B2">
            <w:pPr>
              <w:jc w:val="center"/>
              <w:rPr>
                <w:rFonts w:ascii="Times New Roman" w:hAnsi="Times New Roman" w:cs="Times New Roman"/>
                <w:sz w:val="24"/>
                <w:szCs w:val="24"/>
              </w:rPr>
            </w:pPr>
            <w:r w:rsidRPr="00007815">
              <w:rPr>
                <w:rFonts w:ascii="Times New Roman" w:hAnsi="Times New Roman" w:cs="Times New Roman"/>
                <w:sz w:val="24"/>
                <w:szCs w:val="24"/>
              </w:rPr>
              <w:t>76</w:t>
            </w:r>
          </w:p>
        </w:tc>
        <w:tc>
          <w:tcPr>
            <w:tcW w:w="2126" w:type="dxa"/>
          </w:tcPr>
          <w:p w:rsidR="00F011CD" w:rsidRPr="00007815" w:rsidRDefault="006826DD" w:rsidP="00F530B2">
            <w:pPr>
              <w:jc w:val="center"/>
              <w:rPr>
                <w:rFonts w:ascii="Times New Roman" w:hAnsi="Times New Roman" w:cs="Times New Roman"/>
                <w:sz w:val="24"/>
                <w:szCs w:val="24"/>
              </w:rPr>
            </w:pPr>
            <w:r w:rsidRPr="00007815">
              <w:rPr>
                <w:rFonts w:ascii="Times New Roman" w:hAnsi="Times New Roman" w:cs="Times New Roman"/>
                <w:sz w:val="24"/>
                <w:szCs w:val="24"/>
              </w:rPr>
              <w:t>34</w:t>
            </w:r>
          </w:p>
        </w:tc>
      </w:tr>
      <w:tr w:rsidR="00F011CD" w:rsidRPr="00007815" w:rsidTr="006826DD">
        <w:trPr>
          <w:trHeight w:val="375"/>
        </w:trPr>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Кормоуборочные</w:t>
            </w:r>
          </w:p>
        </w:tc>
        <w:tc>
          <w:tcPr>
            <w:tcW w:w="241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w:t>
            </w:r>
          </w:p>
        </w:tc>
        <w:tc>
          <w:tcPr>
            <w:tcW w:w="2126"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1</w:t>
            </w:r>
          </w:p>
        </w:tc>
      </w:tr>
      <w:tr w:rsidR="00F011CD" w:rsidRPr="00007815" w:rsidTr="006826DD">
        <w:trPr>
          <w:trHeight w:val="300"/>
        </w:trPr>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Зерноуборочные</w:t>
            </w:r>
          </w:p>
        </w:tc>
        <w:tc>
          <w:tcPr>
            <w:tcW w:w="241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57</w:t>
            </w:r>
          </w:p>
        </w:tc>
        <w:tc>
          <w:tcPr>
            <w:tcW w:w="2126"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33</w:t>
            </w:r>
          </w:p>
        </w:tc>
      </w:tr>
      <w:tr w:rsidR="00F011CD" w:rsidRPr="00007815" w:rsidTr="006826DD">
        <w:trPr>
          <w:trHeight w:val="360"/>
        </w:trPr>
        <w:tc>
          <w:tcPr>
            <w:tcW w:w="675" w:type="dxa"/>
          </w:tcPr>
          <w:p w:rsidR="00F011CD" w:rsidRPr="00007815" w:rsidRDefault="00F011CD" w:rsidP="00F011CD">
            <w:pPr>
              <w:jc w:val="center"/>
              <w:rPr>
                <w:rFonts w:ascii="Times New Roman" w:hAnsi="Times New Roman" w:cs="Times New Roman"/>
                <w:sz w:val="24"/>
                <w:szCs w:val="24"/>
              </w:rPr>
            </w:pPr>
          </w:p>
        </w:tc>
        <w:tc>
          <w:tcPr>
            <w:tcW w:w="5103" w:type="dxa"/>
          </w:tcPr>
          <w:p w:rsidR="00F011CD" w:rsidRPr="00007815" w:rsidRDefault="00F011CD" w:rsidP="00F011CD">
            <w:pPr>
              <w:rPr>
                <w:rFonts w:ascii="Times New Roman" w:hAnsi="Times New Roman" w:cs="Times New Roman"/>
                <w:sz w:val="24"/>
                <w:szCs w:val="24"/>
              </w:rPr>
            </w:pPr>
            <w:r w:rsidRPr="00007815">
              <w:rPr>
                <w:rFonts w:ascii="Times New Roman" w:hAnsi="Times New Roman" w:cs="Times New Roman"/>
                <w:sz w:val="24"/>
                <w:szCs w:val="24"/>
              </w:rPr>
              <w:t xml:space="preserve">Картофелеуборочные </w:t>
            </w:r>
          </w:p>
        </w:tc>
        <w:tc>
          <w:tcPr>
            <w:tcW w:w="2410" w:type="dxa"/>
          </w:tcPr>
          <w:p w:rsidR="00F011CD" w:rsidRPr="00007815" w:rsidRDefault="00F011CD" w:rsidP="00F011CD">
            <w:pPr>
              <w:jc w:val="center"/>
              <w:rPr>
                <w:rFonts w:ascii="Times New Roman" w:hAnsi="Times New Roman" w:cs="Times New Roman"/>
                <w:sz w:val="24"/>
                <w:szCs w:val="24"/>
              </w:rPr>
            </w:pPr>
            <w:r w:rsidRPr="00007815">
              <w:rPr>
                <w:rFonts w:ascii="Times New Roman" w:hAnsi="Times New Roman" w:cs="Times New Roman"/>
                <w:sz w:val="24"/>
                <w:szCs w:val="24"/>
              </w:rPr>
              <w:t>3</w:t>
            </w:r>
          </w:p>
        </w:tc>
        <w:tc>
          <w:tcPr>
            <w:tcW w:w="2126" w:type="dxa"/>
          </w:tcPr>
          <w:p w:rsidR="00F011CD" w:rsidRPr="00007815" w:rsidRDefault="006826DD" w:rsidP="00F011CD">
            <w:pPr>
              <w:jc w:val="center"/>
              <w:rPr>
                <w:rFonts w:ascii="Times New Roman" w:hAnsi="Times New Roman" w:cs="Times New Roman"/>
                <w:sz w:val="24"/>
                <w:szCs w:val="24"/>
              </w:rPr>
            </w:pPr>
            <w:r w:rsidRPr="00007815">
              <w:rPr>
                <w:rFonts w:ascii="Times New Roman" w:hAnsi="Times New Roman" w:cs="Times New Roman"/>
                <w:sz w:val="24"/>
                <w:szCs w:val="24"/>
              </w:rPr>
              <w:t>-</w:t>
            </w:r>
          </w:p>
        </w:tc>
      </w:tr>
    </w:tbl>
    <w:p w:rsidR="00F530B2" w:rsidRDefault="00F530B2" w:rsidP="00F530B2">
      <w:pPr>
        <w:spacing w:after="0" w:line="240" w:lineRule="auto"/>
        <w:jc w:val="center"/>
        <w:rPr>
          <w:rFonts w:ascii="Times New Roman" w:hAnsi="Times New Roman" w:cs="Times New Roman"/>
          <w:sz w:val="28"/>
          <w:szCs w:val="28"/>
        </w:rPr>
      </w:pPr>
    </w:p>
    <w:p w:rsidR="00583467" w:rsidRDefault="00583467"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В</w:t>
      </w:r>
      <w:r w:rsidR="00CC4BF7" w:rsidRPr="00F530B2">
        <w:rPr>
          <w:rFonts w:ascii="Times New Roman" w:hAnsi="Times New Roman" w:cs="Times New Roman"/>
          <w:sz w:val="28"/>
          <w:szCs w:val="28"/>
        </w:rPr>
        <w:t xml:space="preserve"> сельхоз</w:t>
      </w:r>
      <w:r w:rsidRPr="00F530B2">
        <w:rPr>
          <w:rFonts w:ascii="Times New Roman" w:hAnsi="Times New Roman" w:cs="Times New Roman"/>
          <w:sz w:val="28"/>
          <w:szCs w:val="28"/>
        </w:rPr>
        <w:t xml:space="preserve">предприятиях Боготольского района </w:t>
      </w:r>
      <w:r w:rsidR="009E1B04" w:rsidRPr="00F530B2">
        <w:rPr>
          <w:rFonts w:ascii="Times New Roman" w:hAnsi="Times New Roman" w:cs="Times New Roman"/>
          <w:sz w:val="28"/>
          <w:szCs w:val="28"/>
        </w:rPr>
        <w:t>57</w:t>
      </w:r>
      <w:r w:rsidRPr="00F530B2">
        <w:rPr>
          <w:rFonts w:ascii="Times New Roman" w:hAnsi="Times New Roman" w:cs="Times New Roman"/>
          <w:sz w:val="28"/>
          <w:szCs w:val="28"/>
        </w:rPr>
        <w:t xml:space="preserve"> процентов тракторов и </w:t>
      </w:r>
      <w:r w:rsidR="009E1B04" w:rsidRPr="00F530B2">
        <w:rPr>
          <w:rFonts w:ascii="Times New Roman" w:hAnsi="Times New Roman" w:cs="Times New Roman"/>
          <w:sz w:val="28"/>
          <w:szCs w:val="28"/>
        </w:rPr>
        <w:t>45</w:t>
      </w:r>
      <w:r w:rsidRPr="00F530B2">
        <w:rPr>
          <w:rFonts w:ascii="Times New Roman" w:hAnsi="Times New Roman" w:cs="Times New Roman"/>
          <w:sz w:val="28"/>
          <w:szCs w:val="28"/>
        </w:rPr>
        <w:t xml:space="preserve"> процентов комбайнов старше 10 лет.</w:t>
      </w:r>
    </w:p>
    <w:p w:rsidR="00F530B2" w:rsidRPr="00F530B2" w:rsidRDefault="00F530B2" w:rsidP="00F530B2">
      <w:pPr>
        <w:spacing w:after="0" w:line="240" w:lineRule="auto"/>
        <w:jc w:val="center"/>
        <w:rPr>
          <w:rFonts w:ascii="Times New Roman" w:hAnsi="Times New Roman" w:cs="Times New Roman"/>
          <w:sz w:val="28"/>
          <w:szCs w:val="28"/>
        </w:rPr>
      </w:pPr>
    </w:p>
    <w:p w:rsidR="00F011CD" w:rsidRPr="00F530B2" w:rsidRDefault="005E20C3" w:rsidP="00F530B2">
      <w:pPr>
        <w:spacing w:after="0" w:line="240" w:lineRule="auto"/>
        <w:jc w:val="center"/>
        <w:rPr>
          <w:rFonts w:ascii="Times New Roman" w:hAnsi="Times New Roman" w:cs="Times New Roman"/>
          <w:sz w:val="28"/>
          <w:szCs w:val="28"/>
        </w:rPr>
      </w:pPr>
      <w:bookmarkStart w:id="1" w:name="a4"/>
      <w:bookmarkEnd w:id="1"/>
      <w:r w:rsidRPr="00F530B2">
        <w:rPr>
          <w:rFonts w:ascii="Times New Roman" w:hAnsi="Times New Roman" w:cs="Times New Roman"/>
          <w:sz w:val="28"/>
          <w:szCs w:val="28"/>
        </w:rPr>
        <w:t>Амортизация транспортных средств</w:t>
      </w:r>
    </w:p>
    <w:tbl>
      <w:tblPr>
        <w:tblStyle w:val="a9"/>
        <w:tblW w:w="0" w:type="auto"/>
        <w:tblLook w:val="04A0"/>
      </w:tblPr>
      <w:tblGrid>
        <w:gridCol w:w="649"/>
        <w:gridCol w:w="3367"/>
        <w:gridCol w:w="2201"/>
        <w:gridCol w:w="1905"/>
        <w:gridCol w:w="1731"/>
      </w:tblGrid>
      <w:tr w:rsidR="00A32F19" w:rsidRPr="00007815" w:rsidTr="00A32F19">
        <w:tc>
          <w:tcPr>
            <w:tcW w:w="673" w:type="dxa"/>
          </w:tcPr>
          <w:p w:rsidR="001D47AF" w:rsidRPr="00007815" w:rsidRDefault="00A32F19" w:rsidP="00F011CD">
            <w:pPr>
              <w:jc w:val="both"/>
              <w:rPr>
                <w:sz w:val="24"/>
                <w:szCs w:val="24"/>
              </w:rPr>
            </w:pPr>
            <w:r w:rsidRPr="00007815">
              <w:rPr>
                <w:sz w:val="24"/>
                <w:szCs w:val="24"/>
              </w:rPr>
              <w:t xml:space="preserve">№ </w:t>
            </w:r>
            <w:proofErr w:type="gramStart"/>
            <w:r w:rsidRPr="00007815">
              <w:rPr>
                <w:sz w:val="24"/>
                <w:szCs w:val="24"/>
              </w:rPr>
              <w:t>п</w:t>
            </w:r>
            <w:proofErr w:type="gramEnd"/>
            <w:r w:rsidRPr="00007815">
              <w:rPr>
                <w:sz w:val="24"/>
                <w:szCs w:val="24"/>
              </w:rPr>
              <w:t>/п</w:t>
            </w:r>
          </w:p>
        </w:tc>
        <w:tc>
          <w:tcPr>
            <w:tcW w:w="3688" w:type="dxa"/>
          </w:tcPr>
          <w:p w:rsidR="001D47AF" w:rsidRPr="00007815" w:rsidRDefault="001D47AF" w:rsidP="00F011CD">
            <w:pPr>
              <w:jc w:val="both"/>
              <w:rPr>
                <w:sz w:val="24"/>
                <w:szCs w:val="24"/>
              </w:rPr>
            </w:pPr>
          </w:p>
        </w:tc>
        <w:tc>
          <w:tcPr>
            <w:tcW w:w="2268" w:type="dxa"/>
          </w:tcPr>
          <w:p w:rsidR="00A32F19" w:rsidRPr="00007815" w:rsidRDefault="00A32F19" w:rsidP="00F530B2">
            <w:pPr>
              <w:jc w:val="center"/>
              <w:rPr>
                <w:sz w:val="24"/>
                <w:szCs w:val="24"/>
              </w:rPr>
            </w:pPr>
            <w:r w:rsidRPr="00007815">
              <w:rPr>
                <w:sz w:val="24"/>
                <w:szCs w:val="24"/>
              </w:rPr>
              <w:t>Первоначальная стоимость</w:t>
            </w:r>
            <w:r w:rsidR="00F530B2">
              <w:rPr>
                <w:sz w:val="24"/>
                <w:szCs w:val="24"/>
              </w:rPr>
              <w:t xml:space="preserve"> </w:t>
            </w:r>
            <w:r w:rsidRPr="00007815">
              <w:rPr>
                <w:sz w:val="24"/>
                <w:szCs w:val="24"/>
              </w:rPr>
              <w:t>Тыс</w:t>
            </w:r>
            <w:proofErr w:type="gramStart"/>
            <w:r w:rsidRPr="00007815">
              <w:rPr>
                <w:sz w:val="24"/>
                <w:szCs w:val="24"/>
              </w:rPr>
              <w:t>.р</w:t>
            </w:r>
            <w:proofErr w:type="gramEnd"/>
            <w:r w:rsidRPr="00007815">
              <w:rPr>
                <w:sz w:val="24"/>
                <w:szCs w:val="24"/>
              </w:rPr>
              <w:t>уб.</w:t>
            </w:r>
          </w:p>
        </w:tc>
        <w:tc>
          <w:tcPr>
            <w:tcW w:w="1984" w:type="dxa"/>
          </w:tcPr>
          <w:p w:rsidR="00A32F19" w:rsidRPr="00007815" w:rsidRDefault="00A32F19" w:rsidP="00F530B2">
            <w:pPr>
              <w:jc w:val="center"/>
              <w:rPr>
                <w:sz w:val="24"/>
                <w:szCs w:val="24"/>
              </w:rPr>
            </w:pPr>
            <w:r w:rsidRPr="00007815">
              <w:rPr>
                <w:sz w:val="24"/>
                <w:szCs w:val="24"/>
              </w:rPr>
              <w:t>Начислено амортизации</w:t>
            </w:r>
            <w:r w:rsidR="00F530B2">
              <w:rPr>
                <w:sz w:val="24"/>
                <w:szCs w:val="24"/>
              </w:rPr>
              <w:t xml:space="preserve"> </w:t>
            </w:r>
            <w:r w:rsidRPr="00007815">
              <w:rPr>
                <w:sz w:val="24"/>
                <w:szCs w:val="24"/>
              </w:rPr>
              <w:t>Тыс</w:t>
            </w:r>
            <w:proofErr w:type="gramStart"/>
            <w:r w:rsidRPr="00007815">
              <w:rPr>
                <w:sz w:val="24"/>
                <w:szCs w:val="24"/>
              </w:rPr>
              <w:t>.р</w:t>
            </w:r>
            <w:proofErr w:type="gramEnd"/>
            <w:r w:rsidRPr="00007815">
              <w:rPr>
                <w:sz w:val="24"/>
                <w:szCs w:val="24"/>
              </w:rPr>
              <w:t>уб.</w:t>
            </w:r>
          </w:p>
        </w:tc>
        <w:tc>
          <w:tcPr>
            <w:tcW w:w="1751" w:type="dxa"/>
          </w:tcPr>
          <w:p w:rsidR="00A32F19" w:rsidRPr="00007815" w:rsidRDefault="00583467" w:rsidP="00F530B2">
            <w:pPr>
              <w:jc w:val="center"/>
              <w:rPr>
                <w:sz w:val="24"/>
                <w:szCs w:val="24"/>
              </w:rPr>
            </w:pPr>
            <w:r w:rsidRPr="00007815">
              <w:rPr>
                <w:sz w:val="24"/>
                <w:szCs w:val="24"/>
              </w:rPr>
              <w:t>Коэффициент</w:t>
            </w:r>
            <w:r w:rsidR="00F530B2">
              <w:rPr>
                <w:sz w:val="24"/>
                <w:szCs w:val="24"/>
              </w:rPr>
              <w:t xml:space="preserve"> </w:t>
            </w:r>
            <w:r w:rsidRPr="00007815">
              <w:rPr>
                <w:sz w:val="24"/>
                <w:szCs w:val="24"/>
              </w:rPr>
              <w:t>износа</w:t>
            </w:r>
            <w:r w:rsidR="00A32F19" w:rsidRPr="00007815">
              <w:rPr>
                <w:sz w:val="24"/>
                <w:szCs w:val="24"/>
              </w:rPr>
              <w:t>,</w:t>
            </w:r>
            <w:r w:rsidR="00F530B2">
              <w:rPr>
                <w:sz w:val="24"/>
                <w:szCs w:val="24"/>
              </w:rPr>
              <w:t xml:space="preserve"> </w:t>
            </w:r>
            <w:r w:rsidR="00A32F19" w:rsidRPr="00007815">
              <w:rPr>
                <w:sz w:val="24"/>
                <w:szCs w:val="24"/>
              </w:rPr>
              <w:t>%</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1</w:t>
            </w:r>
          </w:p>
        </w:tc>
        <w:tc>
          <w:tcPr>
            <w:tcW w:w="3688" w:type="dxa"/>
          </w:tcPr>
          <w:p w:rsidR="001D47AF" w:rsidRPr="00007815" w:rsidRDefault="00A32F19" w:rsidP="00F011CD">
            <w:pPr>
              <w:jc w:val="both"/>
              <w:rPr>
                <w:sz w:val="24"/>
                <w:szCs w:val="24"/>
              </w:rPr>
            </w:pPr>
            <w:r w:rsidRPr="00007815">
              <w:rPr>
                <w:sz w:val="24"/>
                <w:szCs w:val="24"/>
              </w:rPr>
              <w:t>ООО «</w:t>
            </w:r>
            <w:proofErr w:type="spellStart"/>
            <w:r w:rsidRPr="00007815">
              <w:rPr>
                <w:sz w:val="24"/>
                <w:szCs w:val="24"/>
              </w:rPr>
              <w:t>Арга</w:t>
            </w:r>
            <w:proofErr w:type="spellEnd"/>
            <w:r w:rsidRPr="00007815">
              <w:rPr>
                <w:sz w:val="24"/>
                <w:szCs w:val="24"/>
              </w:rPr>
              <w:t xml:space="preserve"> плюс»</w:t>
            </w:r>
          </w:p>
        </w:tc>
        <w:tc>
          <w:tcPr>
            <w:tcW w:w="2268" w:type="dxa"/>
          </w:tcPr>
          <w:p w:rsidR="001D47AF" w:rsidRPr="00007815" w:rsidRDefault="00953961" w:rsidP="002F1370">
            <w:pPr>
              <w:jc w:val="center"/>
              <w:rPr>
                <w:sz w:val="24"/>
                <w:szCs w:val="24"/>
              </w:rPr>
            </w:pPr>
            <w:r w:rsidRPr="00007815">
              <w:rPr>
                <w:sz w:val="24"/>
                <w:szCs w:val="24"/>
              </w:rPr>
              <w:t>6581</w:t>
            </w:r>
          </w:p>
        </w:tc>
        <w:tc>
          <w:tcPr>
            <w:tcW w:w="1984" w:type="dxa"/>
          </w:tcPr>
          <w:p w:rsidR="001D47AF" w:rsidRPr="00007815" w:rsidRDefault="00953961" w:rsidP="002F1370">
            <w:pPr>
              <w:jc w:val="center"/>
              <w:rPr>
                <w:sz w:val="24"/>
                <w:szCs w:val="24"/>
              </w:rPr>
            </w:pPr>
            <w:r w:rsidRPr="00007815">
              <w:rPr>
                <w:sz w:val="24"/>
                <w:szCs w:val="24"/>
              </w:rPr>
              <w:t>3915</w:t>
            </w:r>
          </w:p>
        </w:tc>
        <w:tc>
          <w:tcPr>
            <w:tcW w:w="1751" w:type="dxa"/>
          </w:tcPr>
          <w:p w:rsidR="001D47AF" w:rsidRPr="00007815" w:rsidRDefault="00FA1AA8" w:rsidP="002F1370">
            <w:pPr>
              <w:jc w:val="center"/>
              <w:rPr>
                <w:sz w:val="24"/>
                <w:szCs w:val="24"/>
              </w:rPr>
            </w:pPr>
            <w:r w:rsidRPr="00007815">
              <w:rPr>
                <w:sz w:val="24"/>
                <w:szCs w:val="24"/>
              </w:rPr>
              <w:t>59</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2</w:t>
            </w:r>
          </w:p>
        </w:tc>
        <w:tc>
          <w:tcPr>
            <w:tcW w:w="3688" w:type="dxa"/>
          </w:tcPr>
          <w:p w:rsidR="001D47AF" w:rsidRPr="00007815" w:rsidRDefault="00A32F19" w:rsidP="00F011CD">
            <w:pPr>
              <w:jc w:val="both"/>
              <w:rPr>
                <w:sz w:val="24"/>
                <w:szCs w:val="24"/>
              </w:rPr>
            </w:pPr>
            <w:r w:rsidRPr="00007815">
              <w:rPr>
                <w:sz w:val="24"/>
                <w:szCs w:val="24"/>
              </w:rPr>
              <w:t>ООО «</w:t>
            </w:r>
            <w:proofErr w:type="spellStart"/>
            <w:r w:rsidRPr="00007815">
              <w:rPr>
                <w:sz w:val="24"/>
                <w:szCs w:val="24"/>
              </w:rPr>
              <w:t>Агрорезерв</w:t>
            </w:r>
            <w:proofErr w:type="spellEnd"/>
            <w:r w:rsidRPr="00007815">
              <w:rPr>
                <w:sz w:val="24"/>
                <w:szCs w:val="24"/>
              </w:rPr>
              <w:t>»</w:t>
            </w:r>
          </w:p>
        </w:tc>
        <w:tc>
          <w:tcPr>
            <w:tcW w:w="2268" w:type="dxa"/>
          </w:tcPr>
          <w:p w:rsidR="001D47AF" w:rsidRPr="00007815" w:rsidRDefault="00953961" w:rsidP="002F1370">
            <w:pPr>
              <w:jc w:val="center"/>
              <w:rPr>
                <w:sz w:val="24"/>
                <w:szCs w:val="24"/>
              </w:rPr>
            </w:pPr>
            <w:r w:rsidRPr="00007815">
              <w:rPr>
                <w:sz w:val="24"/>
                <w:szCs w:val="24"/>
              </w:rPr>
              <w:t>-</w:t>
            </w:r>
          </w:p>
        </w:tc>
        <w:tc>
          <w:tcPr>
            <w:tcW w:w="1984" w:type="dxa"/>
          </w:tcPr>
          <w:p w:rsidR="001D47AF" w:rsidRPr="00007815" w:rsidRDefault="00953961" w:rsidP="002F1370">
            <w:pPr>
              <w:jc w:val="center"/>
              <w:rPr>
                <w:sz w:val="24"/>
                <w:szCs w:val="24"/>
              </w:rPr>
            </w:pPr>
            <w:r w:rsidRPr="00007815">
              <w:rPr>
                <w:sz w:val="24"/>
                <w:szCs w:val="24"/>
              </w:rPr>
              <w:t>-</w:t>
            </w:r>
          </w:p>
        </w:tc>
        <w:tc>
          <w:tcPr>
            <w:tcW w:w="1751" w:type="dxa"/>
          </w:tcPr>
          <w:p w:rsidR="001D47AF" w:rsidRPr="00007815" w:rsidRDefault="00953961" w:rsidP="002F1370">
            <w:pPr>
              <w:jc w:val="center"/>
              <w:rPr>
                <w:sz w:val="24"/>
                <w:szCs w:val="24"/>
              </w:rPr>
            </w:pPr>
            <w:r w:rsidRPr="00007815">
              <w:rPr>
                <w:sz w:val="24"/>
                <w:szCs w:val="24"/>
              </w:rPr>
              <w:t>-</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3</w:t>
            </w:r>
          </w:p>
        </w:tc>
        <w:tc>
          <w:tcPr>
            <w:tcW w:w="3688" w:type="dxa"/>
          </w:tcPr>
          <w:p w:rsidR="001D47AF" w:rsidRPr="00007815" w:rsidRDefault="00A32F19" w:rsidP="00F011CD">
            <w:pPr>
              <w:jc w:val="both"/>
              <w:rPr>
                <w:sz w:val="24"/>
                <w:szCs w:val="24"/>
              </w:rPr>
            </w:pPr>
            <w:r w:rsidRPr="00007815">
              <w:rPr>
                <w:sz w:val="24"/>
                <w:szCs w:val="24"/>
              </w:rPr>
              <w:t>ООО «Зеленый мир»</w:t>
            </w:r>
          </w:p>
        </w:tc>
        <w:tc>
          <w:tcPr>
            <w:tcW w:w="2268" w:type="dxa"/>
          </w:tcPr>
          <w:p w:rsidR="001D47AF" w:rsidRPr="00007815" w:rsidRDefault="00953961" w:rsidP="002F1370">
            <w:pPr>
              <w:jc w:val="center"/>
              <w:rPr>
                <w:sz w:val="24"/>
                <w:szCs w:val="24"/>
              </w:rPr>
            </w:pPr>
            <w:r w:rsidRPr="00007815">
              <w:rPr>
                <w:sz w:val="24"/>
                <w:szCs w:val="24"/>
              </w:rPr>
              <w:t>700</w:t>
            </w:r>
          </w:p>
        </w:tc>
        <w:tc>
          <w:tcPr>
            <w:tcW w:w="1984" w:type="dxa"/>
          </w:tcPr>
          <w:p w:rsidR="001D47AF" w:rsidRPr="00007815" w:rsidRDefault="00953961" w:rsidP="002F1370">
            <w:pPr>
              <w:jc w:val="center"/>
              <w:rPr>
                <w:sz w:val="24"/>
                <w:szCs w:val="24"/>
              </w:rPr>
            </w:pPr>
            <w:r w:rsidRPr="00007815">
              <w:rPr>
                <w:sz w:val="24"/>
                <w:szCs w:val="24"/>
              </w:rPr>
              <w:t>84</w:t>
            </w:r>
          </w:p>
        </w:tc>
        <w:tc>
          <w:tcPr>
            <w:tcW w:w="1751" w:type="dxa"/>
          </w:tcPr>
          <w:p w:rsidR="001D47AF" w:rsidRPr="00007815" w:rsidRDefault="00FA1AA8" w:rsidP="002F1370">
            <w:pPr>
              <w:jc w:val="center"/>
              <w:rPr>
                <w:sz w:val="24"/>
                <w:szCs w:val="24"/>
              </w:rPr>
            </w:pPr>
            <w:r w:rsidRPr="00007815">
              <w:rPr>
                <w:sz w:val="24"/>
                <w:szCs w:val="24"/>
              </w:rPr>
              <w:t>12</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4</w:t>
            </w:r>
          </w:p>
        </w:tc>
        <w:tc>
          <w:tcPr>
            <w:tcW w:w="3688" w:type="dxa"/>
          </w:tcPr>
          <w:p w:rsidR="001D47AF" w:rsidRPr="00007815" w:rsidRDefault="00A32F19" w:rsidP="00F011CD">
            <w:pPr>
              <w:jc w:val="both"/>
              <w:rPr>
                <w:sz w:val="24"/>
                <w:szCs w:val="24"/>
              </w:rPr>
            </w:pPr>
            <w:r w:rsidRPr="00007815">
              <w:rPr>
                <w:sz w:val="24"/>
                <w:szCs w:val="24"/>
              </w:rPr>
              <w:t>ООО «Провинция плюс»</w:t>
            </w:r>
          </w:p>
        </w:tc>
        <w:tc>
          <w:tcPr>
            <w:tcW w:w="2268" w:type="dxa"/>
          </w:tcPr>
          <w:p w:rsidR="001D47AF" w:rsidRPr="00007815" w:rsidRDefault="00953961" w:rsidP="002F1370">
            <w:pPr>
              <w:jc w:val="center"/>
              <w:rPr>
                <w:sz w:val="24"/>
                <w:szCs w:val="24"/>
              </w:rPr>
            </w:pPr>
            <w:r w:rsidRPr="00007815">
              <w:rPr>
                <w:sz w:val="24"/>
                <w:szCs w:val="24"/>
              </w:rPr>
              <w:t>2130</w:t>
            </w:r>
          </w:p>
        </w:tc>
        <w:tc>
          <w:tcPr>
            <w:tcW w:w="1984" w:type="dxa"/>
          </w:tcPr>
          <w:p w:rsidR="001D47AF" w:rsidRPr="00007815" w:rsidRDefault="00953961" w:rsidP="002F1370">
            <w:pPr>
              <w:jc w:val="center"/>
              <w:rPr>
                <w:sz w:val="24"/>
                <w:szCs w:val="24"/>
              </w:rPr>
            </w:pPr>
            <w:r w:rsidRPr="00007815">
              <w:rPr>
                <w:sz w:val="24"/>
                <w:szCs w:val="24"/>
              </w:rPr>
              <w:t>1604</w:t>
            </w:r>
          </w:p>
        </w:tc>
        <w:tc>
          <w:tcPr>
            <w:tcW w:w="1751" w:type="dxa"/>
          </w:tcPr>
          <w:p w:rsidR="001D47AF" w:rsidRPr="00007815" w:rsidRDefault="00FA1AA8" w:rsidP="002F1370">
            <w:pPr>
              <w:jc w:val="center"/>
              <w:rPr>
                <w:sz w:val="24"/>
                <w:szCs w:val="24"/>
              </w:rPr>
            </w:pPr>
            <w:r w:rsidRPr="00007815">
              <w:rPr>
                <w:sz w:val="24"/>
                <w:szCs w:val="24"/>
              </w:rPr>
              <w:t>75</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5</w:t>
            </w:r>
          </w:p>
        </w:tc>
        <w:tc>
          <w:tcPr>
            <w:tcW w:w="3688" w:type="dxa"/>
          </w:tcPr>
          <w:p w:rsidR="001D47AF" w:rsidRPr="00007815" w:rsidRDefault="00A32F19" w:rsidP="00F011CD">
            <w:pPr>
              <w:jc w:val="both"/>
              <w:rPr>
                <w:sz w:val="24"/>
                <w:szCs w:val="24"/>
              </w:rPr>
            </w:pPr>
            <w:r w:rsidRPr="00007815">
              <w:rPr>
                <w:sz w:val="24"/>
                <w:szCs w:val="24"/>
              </w:rPr>
              <w:t xml:space="preserve">ООО «ОПХ </w:t>
            </w:r>
            <w:proofErr w:type="spellStart"/>
            <w:r w:rsidRPr="00007815">
              <w:rPr>
                <w:sz w:val="24"/>
                <w:szCs w:val="24"/>
              </w:rPr>
              <w:t>Боготольское</w:t>
            </w:r>
            <w:proofErr w:type="spellEnd"/>
            <w:r w:rsidRPr="00007815">
              <w:rPr>
                <w:sz w:val="24"/>
                <w:szCs w:val="24"/>
              </w:rPr>
              <w:t>»</w:t>
            </w:r>
          </w:p>
        </w:tc>
        <w:tc>
          <w:tcPr>
            <w:tcW w:w="2268" w:type="dxa"/>
          </w:tcPr>
          <w:p w:rsidR="001D47AF" w:rsidRPr="00007815" w:rsidRDefault="00953961" w:rsidP="002F1370">
            <w:pPr>
              <w:jc w:val="center"/>
              <w:rPr>
                <w:sz w:val="24"/>
                <w:szCs w:val="24"/>
              </w:rPr>
            </w:pPr>
            <w:r w:rsidRPr="00007815">
              <w:rPr>
                <w:sz w:val="24"/>
                <w:szCs w:val="24"/>
              </w:rPr>
              <w:t>4258</w:t>
            </w:r>
          </w:p>
        </w:tc>
        <w:tc>
          <w:tcPr>
            <w:tcW w:w="1984" w:type="dxa"/>
          </w:tcPr>
          <w:p w:rsidR="001D47AF" w:rsidRPr="00007815" w:rsidRDefault="00953961" w:rsidP="002F1370">
            <w:pPr>
              <w:jc w:val="center"/>
              <w:rPr>
                <w:sz w:val="24"/>
                <w:szCs w:val="24"/>
              </w:rPr>
            </w:pPr>
            <w:r w:rsidRPr="00007815">
              <w:rPr>
                <w:sz w:val="24"/>
                <w:szCs w:val="24"/>
              </w:rPr>
              <w:t>4254</w:t>
            </w:r>
          </w:p>
        </w:tc>
        <w:tc>
          <w:tcPr>
            <w:tcW w:w="1751" w:type="dxa"/>
          </w:tcPr>
          <w:p w:rsidR="001D47AF" w:rsidRPr="00007815" w:rsidRDefault="00FA1AA8" w:rsidP="002F1370">
            <w:pPr>
              <w:jc w:val="center"/>
              <w:rPr>
                <w:sz w:val="24"/>
                <w:szCs w:val="24"/>
              </w:rPr>
            </w:pPr>
            <w:r w:rsidRPr="00007815">
              <w:rPr>
                <w:sz w:val="24"/>
                <w:szCs w:val="24"/>
              </w:rPr>
              <w:t>99</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6</w:t>
            </w:r>
          </w:p>
        </w:tc>
        <w:tc>
          <w:tcPr>
            <w:tcW w:w="3688" w:type="dxa"/>
          </w:tcPr>
          <w:p w:rsidR="001D47AF" w:rsidRPr="00007815" w:rsidRDefault="00A32F19" w:rsidP="00F011CD">
            <w:pPr>
              <w:jc w:val="both"/>
              <w:rPr>
                <w:sz w:val="24"/>
                <w:szCs w:val="24"/>
              </w:rPr>
            </w:pPr>
            <w:r w:rsidRPr="00007815">
              <w:rPr>
                <w:sz w:val="24"/>
                <w:szCs w:val="24"/>
              </w:rPr>
              <w:t>ООО «Житница»</w:t>
            </w:r>
          </w:p>
        </w:tc>
        <w:tc>
          <w:tcPr>
            <w:tcW w:w="2268" w:type="dxa"/>
          </w:tcPr>
          <w:p w:rsidR="001D47AF" w:rsidRPr="00007815" w:rsidRDefault="00953961" w:rsidP="002F1370">
            <w:pPr>
              <w:jc w:val="center"/>
              <w:rPr>
                <w:sz w:val="24"/>
                <w:szCs w:val="24"/>
              </w:rPr>
            </w:pPr>
            <w:r w:rsidRPr="00007815">
              <w:rPr>
                <w:sz w:val="24"/>
                <w:szCs w:val="24"/>
              </w:rPr>
              <w:t>2013</w:t>
            </w:r>
          </w:p>
        </w:tc>
        <w:tc>
          <w:tcPr>
            <w:tcW w:w="1984" w:type="dxa"/>
          </w:tcPr>
          <w:p w:rsidR="001D47AF" w:rsidRPr="00007815" w:rsidRDefault="00953961" w:rsidP="002F1370">
            <w:pPr>
              <w:jc w:val="center"/>
              <w:rPr>
                <w:sz w:val="24"/>
                <w:szCs w:val="24"/>
              </w:rPr>
            </w:pPr>
            <w:r w:rsidRPr="00007815">
              <w:rPr>
                <w:sz w:val="24"/>
                <w:szCs w:val="24"/>
              </w:rPr>
              <w:t>716</w:t>
            </w:r>
          </w:p>
        </w:tc>
        <w:tc>
          <w:tcPr>
            <w:tcW w:w="1751" w:type="dxa"/>
          </w:tcPr>
          <w:p w:rsidR="001D47AF" w:rsidRPr="00007815" w:rsidRDefault="00FA1AA8" w:rsidP="002F1370">
            <w:pPr>
              <w:jc w:val="center"/>
              <w:rPr>
                <w:sz w:val="24"/>
                <w:szCs w:val="24"/>
              </w:rPr>
            </w:pPr>
            <w:r w:rsidRPr="00007815">
              <w:rPr>
                <w:sz w:val="24"/>
                <w:szCs w:val="24"/>
              </w:rPr>
              <w:t>36</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7</w:t>
            </w:r>
          </w:p>
        </w:tc>
        <w:tc>
          <w:tcPr>
            <w:tcW w:w="3688" w:type="dxa"/>
          </w:tcPr>
          <w:p w:rsidR="001D47AF" w:rsidRPr="00007815" w:rsidRDefault="00A32F19" w:rsidP="00F011CD">
            <w:pPr>
              <w:jc w:val="both"/>
              <w:rPr>
                <w:sz w:val="24"/>
                <w:szCs w:val="24"/>
              </w:rPr>
            </w:pPr>
            <w:r w:rsidRPr="00007815">
              <w:rPr>
                <w:sz w:val="24"/>
                <w:szCs w:val="24"/>
              </w:rPr>
              <w:t>ООО «Дубрава»</w:t>
            </w:r>
          </w:p>
        </w:tc>
        <w:tc>
          <w:tcPr>
            <w:tcW w:w="2268" w:type="dxa"/>
          </w:tcPr>
          <w:p w:rsidR="001D47AF" w:rsidRPr="00007815" w:rsidRDefault="00953961" w:rsidP="002F1370">
            <w:pPr>
              <w:jc w:val="center"/>
              <w:rPr>
                <w:sz w:val="24"/>
                <w:szCs w:val="24"/>
              </w:rPr>
            </w:pPr>
            <w:r w:rsidRPr="00007815">
              <w:rPr>
                <w:sz w:val="24"/>
                <w:szCs w:val="24"/>
              </w:rPr>
              <w:t>5023</w:t>
            </w:r>
          </w:p>
        </w:tc>
        <w:tc>
          <w:tcPr>
            <w:tcW w:w="1984" w:type="dxa"/>
          </w:tcPr>
          <w:p w:rsidR="001D47AF" w:rsidRPr="00007815" w:rsidRDefault="00953961" w:rsidP="002F1370">
            <w:pPr>
              <w:jc w:val="center"/>
              <w:rPr>
                <w:sz w:val="24"/>
                <w:szCs w:val="24"/>
              </w:rPr>
            </w:pPr>
            <w:r w:rsidRPr="00007815">
              <w:rPr>
                <w:sz w:val="24"/>
                <w:szCs w:val="24"/>
              </w:rPr>
              <w:t>2101</w:t>
            </w:r>
          </w:p>
        </w:tc>
        <w:tc>
          <w:tcPr>
            <w:tcW w:w="1751" w:type="dxa"/>
          </w:tcPr>
          <w:p w:rsidR="001D47AF" w:rsidRPr="00007815" w:rsidRDefault="00FA1AA8" w:rsidP="002F1370">
            <w:pPr>
              <w:jc w:val="center"/>
              <w:rPr>
                <w:sz w:val="24"/>
                <w:szCs w:val="24"/>
              </w:rPr>
            </w:pPr>
            <w:r w:rsidRPr="00007815">
              <w:rPr>
                <w:sz w:val="24"/>
                <w:szCs w:val="24"/>
              </w:rPr>
              <w:t>42</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8</w:t>
            </w:r>
          </w:p>
        </w:tc>
        <w:tc>
          <w:tcPr>
            <w:tcW w:w="3688" w:type="dxa"/>
          </w:tcPr>
          <w:p w:rsidR="001D47AF" w:rsidRPr="00007815" w:rsidRDefault="00A32F19" w:rsidP="00F011CD">
            <w:pPr>
              <w:jc w:val="both"/>
              <w:rPr>
                <w:sz w:val="24"/>
                <w:szCs w:val="24"/>
              </w:rPr>
            </w:pPr>
            <w:r w:rsidRPr="00007815">
              <w:rPr>
                <w:sz w:val="24"/>
                <w:szCs w:val="24"/>
              </w:rPr>
              <w:t>ООО «</w:t>
            </w:r>
            <w:proofErr w:type="spellStart"/>
            <w:r w:rsidRPr="00007815">
              <w:rPr>
                <w:sz w:val="24"/>
                <w:szCs w:val="24"/>
              </w:rPr>
              <w:t>Боготольская</w:t>
            </w:r>
            <w:proofErr w:type="spellEnd"/>
            <w:r w:rsidRPr="00007815">
              <w:rPr>
                <w:sz w:val="24"/>
                <w:szCs w:val="24"/>
              </w:rPr>
              <w:t xml:space="preserve"> ПТФ»</w:t>
            </w:r>
          </w:p>
        </w:tc>
        <w:tc>
          <w:tcPr>
            <w:tcW w:w="2268" w:type="dxa"/>
          </w:tcPr>
          <w:p w:rsidR="001D47AF" w:rsidRPr="00007815" w:rsidRDefault="00953961" w:rsidP="002F1370">
            <w:pPr>
              <w:jc w:val="center"/>
              <w:rPr>
                <w:sz w:val="24"/>
                <w:szCs w:val="24"/>
              </w:rPr>
            </w:pPr>
            <w:r w:rsidRPr="00007815">
              <w:rPr>
                <w:sz w:val="24"/>
                <w:szCs w:val="24"/>
              </w:rPr>
              <w:t>13289</w:t>
            </w:r>
          </w:p>
        </w:tc>
        <w:tc>
          <w:tcPr>
            <w:tcW w:w="1984" w:type="dxa"/>
          </w:tcPr>
          <w:p w:rsidR="001D47AF" w:rsidRPr="00007815" w:rsidRDefault="00953961" w:rsidP="002F1370">
            <w:pPr>
              <w:jc w:val="center"/>
              <w:rPr>
                <w:sz w:val="24"/>
                <w:szCs w:val="24"/>
              </w:rPr>
            </w:pPr>
            <w:r w:rsidRPr="00007815">
              <w:rPr>
                <w:sz w:val="24"/>
                <w:szCs w:val="24"/>
              </w:rPr>
              <w:t>1176</w:t>
            </w:r>
          </w:p>
        </w:tc>
        <w:tc>
          <w:tcPr>
            <w:tcW w:w="1751" w:type="dxa"/>
          </w:tcPr>
          <w:p w:rsidR="001D47AF" w:rsidRPr="00007815" w:rsidRDefault="00FA1AA8" w:rsidP="002F1370">
            <w:pPr>
              <w:jc w:val="center"/>
              <w:rPr>
                <w:sz w:val="24"/>
                <w:szCs w:val="24"/>
              </w:rPr>
            </w:pPr>
            <w:r w:rsidRPr="00007815">
              <w:rPr>
                <w:sz w:val="24"/>
                <w:szCs w:val="24"/>
              </w:rPr>
              <w:t>9</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9</w:t>
            </w:r>
          </w:p>
        </w:tc>
        <w:tc>
          <w:tcPr>
            <w:tcW w:w="3688" w:type="dxa"/>
          </w:tcPr>
          <w:p w:rsidR="001D47AF" w:rsidRPr="00007815" w:rsidRDefault="00A32F19" w:rsidP="00F011CD">
            <w:pPr>
              <w:jc w:val="both"/>
              <w:rPr>
                <w:sz w:val="24"/>
                <w:szCs w:val="24"/>
              </w:rPr>
            </w:pPr>
            <w:r w:rsidRPr="00007815">
              <w:rPr>
                <w:sz w:val="24"/>
                <w:szCs w:val="24"/>
              </w:rPr>
              <w:t>ООО «Весна»</w:t>
            </w:r>
          </w:p>
        </w:tc>
        <w:tc>
          <w:tcPr>
            <w:tcW w:w="2268" w:type="dxa"/>
          </w:tcPr>
          <w:p w:rsidR="001D47AF" w:rsidRPr="00007815" w:rsidRDefault="00953961" w:rsidP="002F1370">
            <w:pPr>
              <w:jc w:val="center"/>
              <w:rPr>
                <w:sz w:val="24"/>
                <w:szCs w:val="24"/>
              </w:rPr>
            </w:pPr>
            <w:r w:rsidRPr="00007815">
              <w:rPr>
                <w:sz w:val="24"/>
                <w:szCs w:val="24"/>
              </w:rPr>
              <w:t>351</w:t>
            </w:r>
          </w:p>
        </w:tc>
        <w:tc>
          <w:tcPr>
            <w:tcW w:w="1984" w:type="dxa"/>
          </w:tcPr>
          <w:p w:rsidR="001D47AF" w:rsidRPr="00007815" w:rsidRDefault="00953961" w:rsidP="002F1370">
            <w:pPr>
              <w:jc w:val="center"/>
              <w:rPr>
                <w:sz w:val="24"/>
                <w:szCs w:val="24"/>
              </w:rPr>
            </w:pPr>
            <w:r w:rsidRPr="00007815">
              <w:rPr>
                <w:sz w:val="24"/>
                <w:szCs w:val="24"/>
              </w:rPr>
              <w:t>191</w:t>
            </w:r>
          </w:p>
        </w:tc>
        <w:tc>
          <w:tcPr>
            <w:tcW w:w="1751" w:type="dxa"/>
          </w:tcPr>
          <w:p w:rsidR="001D47AF" w:rsidRPr="00007815" w:rsidRDefault="00FA1AA8" w:rsidP="002F1370">
            <w:pPr>
              <w:jc w:val="center"/>
              <w:rPr>
                <w:sz w:val="24"/>
                <w:szCs w:val="24"/>
              </w:rPr>
            </w:pPr>
            <w:r w:rsidRPr="00007815">
              <w:rPr>
                <w:sz w:val="24"/>
                <w:szCs w:val="24"/>
              </w:rPr>
              <w:t>54</w:t>
            </w:r>
          </w:p>
        </w:tc>
      </w:tr>
      <w:tr w:rsidR="00A32F19" w:rsidRPr="00007815" w:rsidTr="00A32F19">
        <w:tc>
          <w:tcPr>
            <w:tcW w:w="673" w:type="dxa"/>
          </w:tcPr>
          <w:p w:rsidR="001D47AF" w:rsidRPr="00007815" w:rsidRDefault="00A32F19" w:rsidP="00F011CD">
            <w:pPr>
              <w:jc w:val="both"/>
              <w:rPr>
                <w:sz w:val="24"/>
                <w:szCs w:val="24"/>
              </w:rPr>
            </w:pPr>
            <w:r w:rsidRPr="00007815">
              <w:rPr>
                <w:sz w:val="24"/>
                <w:szCs w:val="24"/>
              </w:rPr>
              <w:t>10</w:t>
            </w:r>
          </w:p>
        </w:tc>
        <w:tc>
          <w:tcPr>
            <w:tcW w:w="3688" w:type="dxa"/>
          </w:tcPr>
          <w:p w:rsidR="001D47AF" w:rsidRPr="00007815" w:rsidRDefault="00A32F19" w:rsidP="00F011CD">
            <w:pPr>
              <w:jc w:val="both"/>
              <w:rPr>
                <w:sz w:val="24"/>
                <w:szCs w:val="24"/>
              </w:rPr>
            </w:pPr>
            <w:r w:rsidRPr="00007815">
              <w:rPr>
                <w:sz w:val="24"/>
                <w:szCs w:val="24"/>
              </w:rPr>
              <w:t>Совхоз «Боготольский»</w:t>
            </w:r>
          </w:p>
        </w:tc>
        <w:tc>
          <w:tcPr>
            <w:tcW w:w="2268" w:type="dxa"/>
          </w:tcPr>
          <w:p w:rsidR="001D47AF" w:rsidRPr="00007815" w:rsidRDefault="00953961" w:rsidP="002F1370">
            <w:pPr>
              <w:jc w:val="center"/>
              <w:rPr>
                <w:sz w:val="24"/>
                <w:szCs w:val="24"/>
              </w:rPr>
            </w:pPr>
            <w:r w:rsidRPr="00007815">
              <w:rPr>
                <w:sz w:val="24"/>
                <w:szCs w:val="24"/>
              </w:rPr>
              <w:t>1502</w:t>
            </w:r>
          </w:p>
        </w:tc>
        <w:tc>
          <w:tcPr>
            <w:tcW w:w="1984" w:type="dxa"/>
          </w:tcPr>
          <w:p w:rsidR="001D47AF" w:rsidRPr="00007815" w:rsidRDefault="00953961" w:rsidP="002F1370">
            <w:pPr>
              <w:jc w:val="center"/>
              <w:rPr>
                <w:sz w:val="24"/>
                <w:szCs w:val="24"/>
              </w:rPr>
            </w:pPr>
            <w:r w:rsidRPr="00007815">
              <w:rPr>
                <w:sz w:val="24"/>
                <w:szCs w:val="24"/>
              </w:rPr>
              <w:t>67</w:t>
            </w:r>
          </w:p>
        </w:tc>
        <w:tc>
          <w:tcPr>
            <w:tcW w:w="1751" w:type="dxa"/>
          </w:tcPr>
          <w:p w:rsidR="001D47AF" w:rsidRPr="00007815" w:rsidRDefault="00FA1AA8" w:rsidP="002F1370">
            <w:pPr>
              <w:jc w:val="center"/>
              <w:rPr>
                <w:sz w:val="24"/>
                <w:szCs w:val="24"/>
              </w:rPr>
            </w:pPr>
            <w:r w:rsidRPr="00007815">
              <w:rPr>
                <w:sz w:val="24"/>
                <w:szCs w:val="24"/>
              </w:rPr>
              <w:t>5</w:t>
            </w:r>
          </w:p>
        </w:tc>
      </w:tr>
      <w:tr w:rsidR="002F1370" w:rsidRPr="00007815" w:rsidTr="00A32F19">
        <w:tc>
          <w:tcPr>
            <w:tcW w:w="673" w:type="dxa"/>
          </w:tcPr>
          <w:p w:rsidR="002F1370" w:rsidRPr="00007815" w:rsidRDefault="002F1370" w:rsidP="00F011CD">
            <w:pPr>
              <w:jc w:val="both"/>
              <w:rPr>
                <w:sz w:val="24"/>
                <w:szCs w:val="24"/>
              </w:rPr>
            </w:pPr>
          </w:p>
        </w:tc>
        <w:tc>
          <w:tcPr>
            <w:tcW w:w="3688" w:type="dxa"/>
          </w:tcPr>
          <w:p w:rsidR="002F1370" w:rsidRPr="00007815" w:rsidRDefault="002F1370" w:rsidP="00F011CD">
            <w:pPr>
              <w:jc w:val="both"/>
              <w:rPr>
                <w:sz w:val="24"/>
                <w:szCs w:val="24"/>
              </w:rPr>
            </w:pPr>
            <w:r w:rsidRPr="00007815">
              <w:rPr>
                <w:sz w:val="24"/>
                <w:szCs w:val="24"/>
              </w:rPr>
              <w:t>Итого</w:t>
            </w:r>
          </w:p>
        </w:tc>
        <w:tc>
          <w:tcPr>
            <w:tcW w:w="2268" w:type="dxa"/>
          </w:tcPr>
          <w:p w:rsidR="002F1370" w:rsidRPr="00007815" w:rsidRDefault="00953961" w:rsidP="002F1370">
            <w:pPr>
              <w:jc w:val="center"/>
              <w:rPr>
                <w:sz w:val="24"/>
                <w:szCs w:val="24"/>
              </w:rPr>
            </w:pPr>
            <w:r w:rsidRPr="00007815">
              <w:rPr>
                <w:sz w:val="24"/>
                <w:szCs w:val="24"/>
              </w:rPr>
              <w:t>35847</w:t>
            </w:r>
          </w:p>
        </w:tc>
        <w:tc>
          <w:tcPr>
            <w:tcW w:w="1984" w:type="dxa"/>
          </w:tcPr>
          <w:p w:rsidR="002F1370" w:rsidRPr="00007815" w:rsidRDefault="00953961" w:rsidP="002F1370">
            <w:pPr>
              <w:jc w:val="center"/>
              <w:rPr>
                <w:sz w:val="24"/>
                <w:szCs w:val="24"/>
              </w:rPr>
            </w:pPr>
            <w:r w:rsidRPr="00007815">
              <w:rPr>
                <w:sz w:val="24"/>
                <w:szCs w:val="24"/>
              </w:rPr>
              <w:t>14108</w:t>
            </w:r>
          </w:p>
        </w:tc>
        <w:tc>
          <w:tcPr>
            <w:tcW w:w="1751" w:type="dxa"/>
          </w:tcPr>
          <w:p w:rsidR="002F1370" w:rsidRPr="00007815" w:rsidRDefault="00FA1AA8" w:rsidP="002F1370">
            <w:pPr>
              <w:jc w:val="center"/>
              <w:rPr>
                <w:sz w:val="24"/>
                <w:szCs w:val="24"/>
              </w:rPr>
            </w:pPr>
            <w:r w:rsidRPr="00007815">
              <w:rPr>
                <w:sz w:val="24"/>
                <w:szCs w:val="24"/>
              </w:rPr>
              <w:t>40</w:t>
            </w:r>
          </w:p>
        </w:tc>
      </w:tr>
    </w:tbl>
    <w:p w:rsidR="00F530B2" w:rsidRDefault="00F530B2" w:rsidP="00F530B2">
      <w:pPr>
        <w:spacing w:after="0" w:line="240" w:lineRule="auto"/>
        <w:jc w:val="both"/>
        <w:rPr>
          <w:rFonts w:ascii="Times New Roman" w:hAnsi="Times New Roman" w:cs="Times New Roman"/>
          <w:sz w:val="28"/>
          <w:szCs w:val="28"/>
        </w:rPr>
      </w:pPr>
    </w:p>
    <w:p w:rsidR="00740962" w:rsidRDefault="00740962"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В ООО «</w:t>
      </w:r>
      <w:proofErr w:type="spellStart"/>
      <w:r w:rsidRPr="00F530B2">
        <w:rPr>
          <w:rFonts w:ascii="Times New Roman" w:hAnsi="Times New Roman" w:cs="Times New Roman"/>
          <w:sz w:val="28"/>
          <w:szCs w:val="28"/>
        </w:rPr>
        <w:t>Арга</w:t>
      </w:r>
      <w:proofErr w:type="spellEnd"/>
      <w:r w:rsidRPr="00F530B2">
        <w:rPr>
          <w:rFonts w:ascii="Times New Roman" w:hAnsi="Times New Roman" w:cs="Times New Roman"/>
          <w:sz w:val="28"/>
          <w:szCs w:val="28"/>
        </w:rPr>
        <w:t xml:space="preserve"> плюс», ООО «Провинция плюс», ООО «ОПХ </w:t>
      </w:r>
      <w:proofErr w:type="spellStart"/>
      <w:r w:rsidRPr="00F530B2">
        <w:rPr>
          <w:rFonts w:ascii="Times New Roman" w:hAnsi="Times New Roman" w:cs="Times New Roman"/>
          <w:sz w:val="28"/>
          <w:szCs w:val="28"/>
        </w:rPr>
        <w:t>Боготольское</w:t>
      </w:r>
      <w:proofErr w:type="spellEnd"/>
      <w:r w:rsidRPr="00F530B2">
        <w:rPr>
          <w:rFonts w:ascii="Times New Roman" w:hAnsi="Times New Roman" w:cs="Times New Roman"/>
          <w:sz w:val="28"/>
          <w:szCs w:val="28"/>
        </w:rPr>
        <w:t>», ООО «Весна» коэффициент износа транспортных сре</w:t>
      </w:r>
      <w:proofErr w:type="gramStart"/>
      <w:r w:rsidRPr="00F530B2">
        <w:rPr>
          <w:rFonts w:ascii="Times New Roman" w:hAnsi="Times New Roman" w:cs="Times New Roman"/>
          <w:sz w:val="28"/>
          <w:szCs w:val="28"/>
        </w:rPr>
        <w:t>дств пр</w:t>
      </w:r>
      <w:proofErr w:type="gramEnd"/>
      <w:r w:rsidRPr="00F530B2">
        <w:rPr>
          <w:rFonts w:ascii="Times New Roman" w:hAnsi="Times New Roman" w:cs="Times New Roman"/>
          <w:sz w:val="28"/>
          <w:szCs w:val="28"/>
        </w:rPr>
        <w:t>евышает 50 процентов, данная ситуация характеризует высокую степе</w:t>
      </w:r>
      <w:r w:rsidR="00F530B2">
        <w:rPr>
          <w:rFonts w:ascii="Times New Roman" w:hAnsi="Times New Roman" w:cs="Times New Roman"/>
          <w:sz w:val="28"/>
          <w:szCs w:val="28"/>
        </w:rPr>
        <w:t>нь износа транспортных средств.</w:t>
      </w:r>
    </w:p>
    <w:p w:rsidR="00F530B2" w:rsidRPr="00F530B2" w:rsidRDefault="00F530B2" w:rsidP="00F530B2">
      <w:pPr>
        <w:spacing w:after="0" w:line="240" w:lineRule="auto"/>
        <w:jc w:val="center"/>
        <w:rPr>
          <w:rFonts w:ascii="Times New Roman" w:hAnsi="Times New Roman" w:cs="Times New Roman"/>
          <w:sz w:val="28"/>
          <w:szCs w:val="28"/>
        </w:rPr>
      </w:pPr>
    </w:p>
    <w:p w:rsidR="002A592F" w:rsidRDefault="005E20C3" w:rsidP="00F530B2">
      <w:pPr>
        <w:spacing w:after="0" w:line="240" w:lineRule="auto"/>
        <w:jc w:val="center"/>
        <w:rPr>
          <w:rFonts w:ascii="Times New Roman" w:hAnsi="Times New Roman" w:cs="Times New Roman"/>
          <w:sz w:val="28"/>
          <w:szCs w:val="28"/>
        </w:rPr>
      </w:pPr>
      <w:r w:rsidRPr="00F530B2">
        <w:rPr>
          <w:rFonts w:ascii="Times New Roman" w:hAnsi="Times New Roman" w:cs="Times New Roman"/>
          <w:sz w:val="28"/>
          <w:szCs w:val="28"/>
        </w:rPr>
        <w:t>Амортизация машин и оборудования</w:t>
      </w:r>
    </w:p>
    <w:p w:rsidR="00F530B2" w:rsidRPr="00F530B2" w:rsidRDefault="00F530B2" w:rsidP="00F530B2">
      <w:pPr>
        <w:spacing w:after="0" w:line="240" w:lineRule="auto"/>
        <w:jc w:val="center"/>
        <w:rPr>
          <w:rFonts w:ascii="Times New Roman" w:hAnsi="Times New Roman" w:cs="Times New Roman"/>
          <w:sz w:val="28"/>
          <w:szCs w:val="28"/>
        </w:rPr>
      </w:pPr>
    </w:p>
    <w:tbl>
      <w:tblPr>
        <w:tblStyle w:val="a9"/>
        <w:tblW w:w="0" w:type="auto"/>
        <w:tblLook w:val="04A0"/>
      </w:tblPr>
      <w:tblGrid>
        <w:gridCol w:w="649"/>
        <w:gridCol w:w="3367"/>
        <w:gridCol w:w="2201"/>
        <w:gridCol w:w="1905"/>
        <w:gridCol w:w="1731"/>
      </w:tblGrid>
      <w:tr w:rsidR="005E20C3" w:rsidRPr="00007815" w:rsidTr="00C72AE9">
        <w:tc>
          <w:tcPr>
            <w:tcW w:w="673" w:type="dxa"/>
          </w:tcPr>
          <w:p w:rsidR="005E20C3" w:rsidRPr="00007815" w:rsidRDefault="005E20C3" w:rsidP="00C72AE9">
            <w:pPr>
              <w:jc w:val="both"/>
              <w:rPr>
                <w:sz w:val="24"/>
                <w:szCs w:val="24"/>
              </w:rPr>
            </w:pPr>
            <w:r w:rsidRPr="00007815">
              <w:rPr>
                <w:sz w:val="24"/>
                <w:szCs w:val="24"/>
              </w:rPr>
              <w:lastRenderedPageBreak/>
              <w:t xml:space="preserve">№ </w:t>
            </w:r>
            <w:proofErr w:type="gramStart"/>
            <w:r w:rsidRPr="00007815">
              <w:rPr>
                <w:sz w:val="24"/>
                <w:szCs w:val="24"/>
              </w:rPr>
              <w:t>п</w:t>
            </w:r>
            <w:proofErr w:type="gramEnd"/>
            <w:r w:rsidRPr="00007815">
              <w:rPr>
                <w:sz w:val="24"/>
                <w:szCs w:val="24"/>
              </w:rPr>
              <w:t>/п</w:t>
            </w:r>
          </w:p>
        </w:tc>
        <w:tc>
          <w:tcPr>
            <w:tcW w:w="3688" w:type="dxa"/>
          </w:tcPr>
          <w:p w:rsidR="005E20C3" w:rsidRPr="00007815" w:rsidRDefault="005E20C3" w:rsidP="00C72AE9">
            <w:pPr>
              <w:jc w:val="both"/>
              <w:rPr>
                <w:sz w:val="24"/>
                <w:szCs w:val="24"/>
              </w:rPr>
            </w:pPr>
          </w:p>
        </w:tc>
        <w:tc>
          <w:tcPr>
            <w:tcW w:w="2268" w:type="dxa"/>
          </w:tcPr>
          <w:p w:rsidR="005E20C3" w:rsidRPr="00007815" w:rsidRDefault="005E20C3" w:rsidP="00F530B2">
            <w:pPr>
              <w:jc w:val="center"/>
              <w:rPr>
                <w:sz w:val="24"/>
                <w:szCs w:val="24"/>
              </w:rPr>
            </w:pPr>
            <w:r w:rsidRPr="00007815">
              <w:rPr>
                <w:sz w:val="24"/>
                <w:szCs w:val="24"/>
              </w:rPr>
              <w:t>Первоначальная стоимость</w:t>
            </w:r>
            <w:r w:rsidR="00F530B2">
              <w:rPr>
                <w:sz w:val="24"/>
                <w:szCs w:val="24"/>
              </w:rPr>
              <w:t xml:space="preserve"> </w:t>
            </w:r>
            <w:r w:rsidRPr="00007815">
              <w:rPr>
                <w:sz w:val="24"/>
                <w:szCs w:val="24"/>
              </w:rPr>
              <w:t>Тыс</w:t>
            </w:r>
            <w:proofErr w:type="gramStart"/>
            <w:r w:rsidRPr="00007815">
              <w:rPr>
                <w:sz w:val="24"/>
                <w:szCs w:val="24"/>
              </w:rPr>
              <w:t>.р</w:t>
            </w:r>
            <w:proofErr w:type="gramEnd"/>
            <w:r w:rsidRPr="00007815">
              <w:rPr>
                <w:sz w:val="24"/>
                <w:szCs w:val="24"/>
              </w:rPr>
              <w:t>уб.</w:t>
            </w:r>
          </w:p>
        </w:tc>
        <w:tc>
          <w:tcPr>
            <w:tcW w:w="1984" w:type="dxa"/>
          </w:tcPr>
          <w:p w:rsidR="005E20C3" w:rsidRPr="00007815" w:rsidRDefault="005E20C3" w:rsidP="00F530B2">
            <w:pPr>
              <w:jc w:val="center"/>
              <w:rPr>
                <w:sz w:val="24"/>
                <w:szCs w:val="24"/>
              </w:rPr>
            </w:pPr>
            <w:r w:rsidRPr="00007815">
              <w:rPr>
                <w:sz w:val="24"/>
                <w:szCs w:val="24"/>
              </w:rPr>
              <w:t>Начислено амортизации</w:t>
            </w:r>
            <w:r w:rsidR="00F530B2">
              <w:rPr>
                <w:sz w:val="24"/>
                <w:szCs w:val="24"/>
              </w:rPr>
              <w:t xml:space="preserve"> </w:t>
            </w:r>
            <w:r w:rsidRPr="00007815">
              <w:rPr>
                <w:sz w:val="24"/>
                <w:szCs w:val="24"/>
              </w:rPr>
              <w:t>Тыс</w:t>
            </w:r>
            <w:proofErr w:type="gramStart"/>
            <w:r w:rsidRPr="00007815">
              <w:rPr>
                <w:sz w:val="24"/>
                <w:szCs w:val="24"/>
              </w:rPr>
              <w:t>.р</w:t>
            </w:r>
            <w:proofErr w:type="gramEnd"/>
            <w:r w:rsidRPr="00007815">
              <w:rPr>
                <w:sz w:val="24"/>
                <w:szCs w:val="24"/>
              </w:rPr>
              <w:t>уб.</w:t>
            </w:r>
          </w:p>
        </w:tc>
        <w:tc>
          <w:tcPr>
            <w:tcW w:w="1751" w:type="dxa"/>
          </w:tcPr>
          <w:p w:rsidR="005E20C3" w:rsidRPr="00007815" w:rsidRDefault="00740962" w:rsidP="00F530B2">
            <w:pPr>
              <w:jc w:val="center"/>
              <w:rPr>
                <w:sz w:val="24"/>
                <w:szCs w:val="24"/>
              </w:rPr>
            </w:pPr>
            <w:r w:rsidRPr="00007815">
              <w:rPr>
                <w:sz w:val="24"/>
                <w:szCs w:val="24"/>
              </w:rPr>
              <w:t>Коэффициент износа</w:t>
            </w:r>
            <w:r w:rsidR="005E20C3" w:rsidRPr="00007815">
              <w:rPr>
                <w:sz w:val="24"/>
                <w:szCs w:val="24"/>
              </w:rPr>
              <w:t>,</w:t>
            </w:r>
            <w:r w:rsidR="00F530B2">
              <w:rPr>
                <w:sz w:val="24"/>
                <w:szCs w:val="24"/>
              </w:rPr>
              <w:t xml:space="preserve"> </w:t>
            </w:r>
            <w:r w:rsidR="005E20C3" w:rsidRPr="00007815">
              <w:rPr>
                <w:sz w:val="24"/>
                <w:szCs w:val="24"/>
              </w:rPr>
              <w:t>%</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1</w:t>
            </w:r>
          </w:p>
        </w:tc>
        <w:tc>
          <w:tcPr>
            <w:tcW w:w="3688" w:type="dxa"/>
          </w:tcPr>
          <w:p w:rsidR="005E20C3" w:rsidRPr="00007815" w:rsidRDefault="005E20C3" w:rsidP="00C72AE9">
            <w:pPr>
              <w:jc w:val="both"/>
              <w:rPr>
                <w:sz w:val="24"/>
                <w:szCs w:val="24"/>
              </w:rPr>
            </w:pPr>
            <w:r w:rsidRPr="00007815">
              <w:rPr>
                <w:sz w:val="24"/>
                <w:szCs w:val="24"/>
              </w:rPr>
              <w:t>ООО «</w:t>
            </w:r>
            <w:proofErr w:type="spellStart"/>
            <w:r w:rsidRPr="00007815">
              <w:rPr>
                <w:sz w:val="24"/>
                <w:szCs w:val="24"/>
              </w:rPr>
              <w:t>Арга</w:t>
            </w:r>
            <w:proofErr w:type="spellEnd"/>
            <w:r w:rsidRPr="00007815">
              <w:rPr>
                <w:sz w:val="24"/>
                <w:szCs w:val="24"/>
              </w:rPr>
              <w:t xml:space="preserve"> плюс»</w:t>
            </w:r>
          </w:p>
        </w:tc>
        <w:tc>
          <w:tcPr>
            <w:tcW w:w="2268" w:type="dxa"/>
          </w:tcPr>
          <w:p w:rsidR="005E20C3" w:rsidRPr="00007815" w:rsidRDefault="005E20C3" w:rsidP="00C72AE9">
            <w:pPr>
              <w:jc w:val="center"/>
              <w:rPr>
                <w:sz w:val="24"/>
                <w:szCs w:val="24"/>
              </w:rPr>
            </w:pPr>
            <w:r w:rsidRPr="00007815">
              <w:rPr>
                <w:sz w:val="24"/>
                <w:szCs w:val="24"/>
              </w:rPr>
              <w:t>15405</w:t>
            </w:r>
          </w:p>
        </w:tc>
        <w:tc>
          <w:tcPr>
            <w:tcW w:w="1984" w:type="dxa"/>
          </w:tcPr>
          <w:p w:rsidR="005E20C3" w:rsidRPr="00007815" w:rsidRDefault="005E20C3" w:rsidP="00C72AE9">
            <w:pPr>
              <w:jc w:val="center"/>
              <w:rPr>
                <w:sz w:val="24"/>
                <w:szCs w:val="24"/>
              </w:rPr>
            </w:pPr>
            <w:r w:rsidRPr="00007815">
              <w:rPr>
                <w:sz w:val="24"/>
                <w:szCs w:val="24"/>
              </w:rPr>
              <w:t>3775</w:t>
            </w:r>
          </w:p>
        </w:tc>
        <w:tc>
          <w:tcPr>
            <w:tcW w:w="1751" w:type="dxa"/>
          </w:tcPr>
          <w:p w:rsidR="005E20C3" w:rsidRPr="00007815" w:rsidRDefault="005E20C3" w:rsidP="00C72AE9">
            <w:pPr>
              <w:jc w:val="center"/>
              <w:rPr>
                <w:sz w:val="24"/>
                <w:szCs w:val="24"/>
              </w:rPr>
            </w:pPr>
            <w:r w:rsidRPr="00007815">
              <w:rPr>
                <w:sz w:val="24"/>
                <w:szCs w:val="24"/>
              </w:rPr>
              <w:t>24</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2</w:t>
            </w:r>
          </w:p>
        </w:tc>
        <w:tc>
          <w:tcPr>
            <w:tcW w:w="3688" w:type="dxa"/>
          </w:tcPr>
          <w:p w:rsidR="005E20C3" w:rsidRPr="00007815" w:rsidRDefault="005E20C3" w:rsidP="00C72AE9">
            <w:pPr>
              <w:jc w:val="both"/>
              <w:rPr>
                <w:sz w:val="24"/>
                <w:szCs w:val="24"/>
              </w:rPr>
            </w:pPr>
            <w:r w:rsidRPr="00007815">
              <w:rPr>
                <w:sz w:val="24"/>
                <w:szCs w:val="24"/>
              </w:rPr>
              <w:t>ООО «</w:t>
            </w:r>
            <w:proofErr w:type="spellStart"/>
            <w:r w:rsidRPr="00007815">
              <w:rPr>
                <w:sz w:val="24"/>
                <w:szCs w:val="24"/>
              </w:rPr>
              <w:t>Агрорезерв</w:t>
            </w:r>
            <w:proofErr w:type="spellEnd"/>
            <w:r w:rsidRPr="00007815">
              <w:rPr>
                <w:sz w:val="24"/>
                <w:szCs w:val="24"/>
              </w:rPr>
              <w:t>»</w:t>
            </w:r>
          </w:p>
        </w:tc>
        <w:tc>
          <w:tcPr>
            <w:tcW w:w="2268" w:type="dxa"/>
          </w:tcPr>
          <w:p w:rsidR="005E20C3" w:rsidRPr="00007815" w:rsidRDefault="005E20C3" w:rsidP="00C72AE9">
            <w:pPr>
              <w:jc w:val="center"/>
              <w:rPr>
                <w:sz w:val="24"/>
                <w:szCs w:val="24"/>
              </w:rPr>
            </w:pPr>
            <w:r w:rsidRPr="00007815">
              <w:rPr>
                <w:sz w:val="24"/>
                <w:szCs w:val="24"/>
              </w:rPr>
              <w:t>2571</w:t>
            </w:r>
          </w:p>
        </w:tc>
        <w:tc>
          <w:tcPr>
            <w:tcW w:w="1984" w:type="dxa"/>
          </w:tcPr>
          <w:p w:rsidR="005E20C3" w:rsidRPr="00007815" w:rsidRDefault="005E20C3" w:rsidP="00C72AE9">
            <w:pPr>
              <w:jc w:val="center"/>
              <w:rPr>
                <w:sz w:val="24"/>
                <w:szCs w:val="24"/>
              </w:rPr>
            </w:pPr>
            <w:r w:rsidRPr="00007815">
              <w:rPr>
                <w:sz w:val="24"/>
                <w:szCs w:val="24"/>
              </w:rPr>
              <w:t>-</w:t>
            </w:r>
          </w:p>
        </w:tc>
        <w:tc>
          <w:tcPr>
            <w:tcW w:w="1751" w:type="dxa"/>
          </w:tcPr>
          <w:p w:rsidR="005E20C3" w:rsidRPr="00007815" w:rsidRDefault="005E20C3" w:rsidP="00C72AE9">
            <w:pPr>
              <w:jc w:val="center"/>
              <w:rPr>
                <w:sz w:val="24"/>
                <w:szCs w:val="24"/>
              </w:rPr>
            </w:pPr>
            <w:r w:rsidRPr="00007815">
              <w:rPr>
                <w:sz w:val="24"/>
                <w:szCs w:val="24"/>
              </w:rPr>
              <w:t>-</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3</w:t>
            </w:r>
          </w:p>
        </w:tc>
        <w:tc>
          <w:tcPr>
            <w:tcW w:w="3688" w:type="dxa"/>
          </w:tcPr>
          <w:p w:rsidR="005E20C3" w:rsidRPr="00007815" w:rsidRDefault="005E20C3" w:rsidP="00C72AE9">
            <w:pPr>
              <w:jc w:val="both"/>
              <w:rPr>
                <w:sz w:val="24"/>
                <w:szCs w:val="24"/>
              </w:rPr>
            </w:pPr>
            <w:r w:rsidRPr="00007815">
              <w:rPr>
                <w:sz w:val="24"/>
                <w:szCs w:val="24"/>
              </w:rPr>
              <w:t>ООО «Зеленый мир»</w:t>
            </w:r>
          </w:p>
        </w:tc>
        <w:tc>
          <w:tcPr>
            <w:tcW w:w="2268" w:type="dxa"/>
          </w:tcPr>
          <w:p w:rsidR="005E20C3" w:rsidRPr="00007815" w:rsidRDefault="005E20C3" w:rsidP="00C72AE9">
            <w:pPr>
              <w:jc w:val="center"/>
              <w:rPr>
                <w:sz w:val="24"/>
                <w:szCs w:val="24"/>
              </w:rPr>
            </w:pPr>
            <w:r w:rsidRPr="00007815">
              <w:rPr>
                <w:sz w:val="24"/>
                <w:szCs w:val="24"/>
              </w:rPr>
              <w:t>9596</w:t>
            </w:r>
          </w:p>
        </w:tc>
        <w:tc>
          <w:tcPr>
            <w:tcW w:w="1984" w:type="dxa"/>
          </w:tcPr>
          <w:p w:rsidR="005E20C3" w:rsidRPr="00007815" w:rsidRDefault="005E20C3" w:rsidP="00C72AE9">
            <w:pPr>
              <w:jc w:val="center"/>
              <w:rPr>
                <w:sz w:val="24"/>
                <w:szCs w:val="24"/>
              </w:rPr>
            </w:pPr>
            <w:r w:rsidRPr="00007815">
              <w:rPr>
                <w:sz w:val="24"/>
                <w:szCs w:val="24"/>
              </w:rPr>
              <w:t>1558</w:t>
            </w:r>
          </w:p>
        </w:tc>
        <w:tc>
          <w:tcPr>
            <w:tcW w:w="1751" w:type="dxa"/>
          </w:tcPr>
          <w:p w:rsidR="005E20C3" w:rsidRPr="00007815" w:rsidRDefault="005E20C3" w:rsidP="00C72AE9">
            <w:pPr>
              <w:jc w:val="center"/>
              <w:rPr>
                <w:sz w:val="24"/>
                <w:szCs w:val="24"/>
              </w:rPr>
            </w:pPr>
            <w:r w:rsidRPr="00007815">
              <w:rPr>
                <w:sz w:val="24"/>
                <w:szCs w:val="24"/>
              </w:rPr>
              <w:t>16</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4</w:t>
            </w:r>
          </w:p>
        </w:tc>
        <w:tc>
          <w:tcPr>
            <w:tcW w:w="3688" w:type="dxa"/>
          </w:tcPr>
          <w:p w:rsidR="005E20C3" w:rsidRPr="00007815" w:rsidRDefault="005E20C3" w:rsidP="00C72AE9">
            <w:pPr>
              <w:jc w:val="both"/>
              <w:rPr>
                <w:sz w:val="24"/>
                <w:szCs w:val="24"/>
              </w:rPr>
            </w:pPr>
            <w:r w:rsidRPr="00007815">
              <w:rPr>
                <w:sz w:val="24"/>
                <w:szCs w:val="24"/>
              </w:rPr>
              <w:t>ООО «Провинция плюс»</w:t>
            </w:r>
          </w:p>
        </w:tc>
        <w:tc>
          <w:tcPr>
            <w:tcW w:w="2268" w:type="dxa"/>
          </w:tcPr>
          <w:p w:rsidR="005E20C3" w:rsidRPr="00007815" w:rsidRDefault="005E20C3" w:rsidP="00C72AE9">
            <w:pPr>
              <w:jc w:val="center"/>
              <w:rPr>
                <w:sz w:val="24"/>
                <w:szCs w:val="24"/>
              </w:rPr>
            </w:pPr>
            <w:r w:rsidRPr="00007815">
              <w:rPr>
                <w:sz w:val="24"/>
                <w:szCs w:val="24"/>
              </w:rPr>
              <w:t>9499</w:t>
            </w:r>
          </w:p>
        </w:tc>
        <w:tc>
          <w:tcPr>
            <w:tcW w:w="1984" w:type="dxa"/>
          </w:tcPr>
          <w:p w:rsidR="005E20C3" w:rsidRPr="00007815" w:rsidRDefault="005E20C3" w:rsidP="00C72AE9">
            <w:pPr>
              <w:jc w:val="center"/>
              <w:rPr>
                <w:sz w:val="24"/>
                <w:szCs w:val="24"/>
              </w:rPr>
            </w:pPr>
            <w:r w:rsidRPr="00007815">
              <w:rPr>
                <w:sz w:val="24"/>
                <w:szCs w:val="24"/>
              </w:rPr>
              <w:t>4930</w:t>
            </w:r>
          </w:p>
        </w:tc>
        <w:tc>
          <w:tcPr>
            <w:tcW w:w="1751" w:type="dxa"/>
          </w:tcPr>
          <w:p w:rsidR="005E20C3" w:rsidRPr="00007815" w:rsidRDefault="005E20C3" w:rsidP="00C72AE9">
            <w:pPr>
              <w:jc w:val="center"/>
              <w:rPr>
                <w:sz w:val="24"/>
                <w:szCs w:val="24"/>
              </w:rPr>
            </w:pPr>
            <w:r w:rsidRPr="00007815">
              <w:rPr>
                <w:sz w:val="24"/>
                <w:szCs w:val="24"/>
              </w:rPr>
              <w:t>52</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5</w:t>
            </w:r>
          </w:p>
        </w:tc>
        <w:tc>
          <w:tcPr>
            <w:tcW w:w="3688" w:type="dxa"/>
          </w:tcPr>
          <w:p w:rsidR="005E20C3" w:rsidRPr="00007815" w:rsidRDefault="005E20C3" w:rsidP="00C72AE9">
            <w:pPr>
              <w:jc w:val="both"/>
              <w:rPr>
                <w:sz w:val="24"/>
                <w:szCs w:val="24"/>
              </w:rPr>
            </w:pPr>
            <w:r w:rsidRPr="00007815">
              <w:rPr>
                <w:sz w:val="24"/>
                <w:szCs w:val="24"/>
              </w:rPr>
              <w:t xml:space="preserve">ООО «ОПХ </w:t>
            </w:r>
            <w:proofErr w:type="spellStart"/>
            <w:r w:rsidRPr="00007815">
              <w:rPr>
                <w:sz w:val="24"/>
                <w:szCs w:val="24"/>
              </w:rPr>
              <w:t>Боготольское</w:t>
            </w:r>
            <w:proofErr w:type="spellEnd"/>
            <w:r w:rsidRPr="00007815">
              <w:rPr>
                <w:sz w:val="24"/>
                <w:szCs w:val="24"/>
              </w:rPr>
              <w:t>»</w:t>
            </w:r>
          </w:p>
        </w:tc>
        <w:tc>
          <w:tcPr>
            <w:tcW w:w="2268" w:type="dxa"/>
          </w:tcPr>
          <w:p w:rsidR="005E20C3" w:rsidRPr="00007815" w:rsidRDefault="005E20C3" w:rsidP="00C72AE9">
            <w:pPr>
              <w:jc w:val="center"/>
              <w:rPr>
                <w:sz w:val="24"/>
                <w:szCs w:val="24"/>
              </w:rPr>
            </w:pPr>
            <w:r w:rsidRPr="00007815">
              <w:rPr>
                <w:sz w:val="24"/>
                <w:szCs w:val="24"/>
              </w:rPr>
              <w:t>13337</w:t>
            </w:r>
          </w:p>
        </w:tc>
        <w:tc>
          <w:tcPr>
            <w:tcW w:w="1984" w:type="dxa"/>
          </w:tcPr>
          <w:p w:rsidR="005E20C3" w:rsidRPr="00007815" w:rsidRDefault="005E20C3" w:rsidP="00C72AE9">
            <w:pPr>
              <w:jc w:val="center"/>
              <w:rPr>
                <w:sz w:val="24"/>
                <w:szCs w:val="24"/>
              </w:rPr>
            </w:pPr>
            <w:r w:rsidRPr="00007815">
              <w:rPr>
                <w:sz w:val="24"/>
                <w:szCs w:val="24"/>
              </w:rPr>
              <w:t>8728</w:t>
            </w:r>
          </w:p>
        </w:tc>
        <w:tc>
          <w:tcPr>
            <w:tcW w:w="1751" w:type="dxa"/>
          </w:tcPr>
          <w:p w:rsidR="005E20C3" w:rsidRPr="00007815" w:rsidRDefault="005E20C3" w:rsidP="00C72AE9">
            <w:pPr>
              <w:jc w:val="center"/>
              <w:rPr>
                <w:sz w:val="24"/>
                <w:szCs w:val="24"/>
              </w:rPr>
            </w:pPr>
            <w:r w:rsidRPr="00007815">
              <w:rPr>
                <w:sz w:val="24"/>
                <w:szCs w:val="24"/>
              </w:rPr>
              <w:t>65</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6</w:t>
            </w:r>
          </w:p>
        </w:tc>
        <w:tc>
          <w:tcPr>
            <w:tcW w:w="3688" w:type="dxa"/>
          </w:tcPr>
          <w:p w:rsidR="005E20C3" w:rsidRPr="00007815" w:rsidRDefault="005E20C3" w:rsidP="00C72AE9">
            <w:pPr>
              <w:jc w:val="both"/>
              <w:rPr>
                <w:sz w:val="24"/>
                <w:szCs w:val="24"/>
              </w:rPr>
            </w:pPr>
            <w:r w:rsidRPr="00007815">
              <w:rPr>
                <w:sz w:val="24"/>
                <w:szCs w:val="24"/>
              </w:rPr>
              <w:t>ООО «Житница»</w:t>
            </w:r>
          </w:p>
        </w:tc>
        <w:tc>
          <w:tcPr>
            <w:tcW w:w="2268" w:type="dxa"/>
          </w:tcPr>
          <w:p w:rsidR="005E20C3" w:rsidRPr="00007815" w:rsidRDefault="005E20C3" w:rsidP="00C72AE9">
            <w:pPr>
              <w:jc w:val="center"/>
              <w:rPr>
                <w:sz w:val="24"/>
                <w:szCs w:val="24"/>
              </w:rPr>
            </w:pPr>
            <w:r w:rsidRPr="00007815">
              <w:rPr>
                <w:sz w:val="24"/>
                <w:szCs w:val="24"/>
              </w:rPr>
              <w:t>994</w:t>
            </w:r>
          </w:p>
        </w:tc>
        <w:tc>
          <w:tcPr>
            <w:tcW w:w="1984" w:type="dxa"/>
          </w:tcPr>
          <w:p w:rsidR="005E20C3" w:rsidRPr="00007815" w:rsidRDefault="005E20C3" w:rsidP="00C72AE9">
            <w:pPr>
              <w:jc w:val="center"/>
              <w:rPr>
                <w:sz w:val="24"/>
                <w:szCs w:val="24"/>
              </w:rPr>
            </w:pPr>
            <w:r w:rsidRPr="00007815">
              <w:rPr>
                <w:sz w:val="24"/>
                <w:szCs w:val="24"/>
              </w:rPr>
              <w:t>611</w:t>
            </w:r>
          </w:p>
        </w:tc>
        <w:tc>
          <w:tcPr>
            <w:tcW w:w="1751" w:type="dxa"/>
          </w:tcPr>
          <w:p w:rsidR="005E20C3" w:rsidRPr="00007815" w:rsidRDefault="005E20C3" w:rsidP="00C72AE9">
            <w:pPr>
              <w:jc w:val="center"/>
              <w:rPr>
                <w:sz w:val="24"/>
                <w:szCs w:val="24"/>
              </w:rPr>
            </w:pPr>
            <w:r w:rsidRPr="00007815">
              <w:rPr>
                <w:sz w:val="24"/>
                <w:szCs w:val="24"/>
              </w:rPr>
              <w:t>61</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7</w:t>
            </w:r>
          </w:p>
        </w:tc>
        <w:tc>
          <w:tcPr>
            <w:tcW w:w="3688" w:type="dxa"/>
          </w:tcPr>
          <w:p w:rsidR="005E20C3" w:rsidRPr="00007815" w:rsidRDefault="005E20C3" w:rsidP="00C72AE9">
            <w:pPr>
              <w:jc w:val="both"/>
              <w:rPr>
                <w:sz w:val="24"/>
                <w:szCs w:val="24"/>
              </w:rPr>
            </w:pPr>
            <w:r w:rsidRPr="00007815">
              <w:rPr>
                <w:sz w:val="24"/>
                <w:szCs w:val="24"/>
              </w:rPr>
              <w:t>ООО «Дубрава»</w:t>
            </w:r>
          </w:p>
        </w:tc>
        <w:tc>
          <w:tcPr>
            <w:tcW w:w="2268" w:type="dxa"/>
          </w:tcPr>
          <w:p w:rsidR="005E20C3" w:rsidRPr="00007815" w:rsidRDefault="005E20C3" w:rsidP="00C72AE9">
            <w:pPr>
              <w:jc w:val="center"/>
              <w:rPr>
                <w:sz w:val="24"/>
                <w:szCs w:val="24"/>
              </w:rPr>
            </w:pPr>
            <w:r w:rsidRPr="00007815">
              <w:rPr>
                <w:sz w:val="24"/>
                <w:szCs w:val="24"/>
              </w:rPr>
              <w:t>30198</w:t>
            </w:r>
          </w:p>
        </w:tc>
        <w:tc>
          <w:tcPr>
            <w:tcW w:w="1984" w:type="dxa"/>
          </w:tcPr>
          <w:p w:rsidR="005E20C3" w:rsidRPr="00007815" w:rsidRDefault="005E20C3" w:rsidP="00C72AE9">
            <w:pPr>
              <w:jc w:val="center"/>
              <w:rPr>
                <w:sz w:val="24"/>
                <w:szCs w:val="24"/>
              </w:rPr>
            </w:pPr>
            <w:r w:rsidRPr="00007815">
              <w:rPr>
                <w:sz w:val="24"/>
                <w:szCs w:val="24"/>
              </w:rPr>
              <w:t>9591</w:t>
            </w:r>
          </w:p>
        </w:tc>
        <w:tc>
          <w:tcPr>
            <w:tcW w:w="1751" w:type="dxa"/>
          </w:tcPr>
          <w:p w:rsidR="005E20C3" w:rsidRPr="00007815" w:rsidRDefault="005E20C3" w:rsidP="00C72AE9">
            <w:pPr>
              <w:jc w:val="center"/>
              <w:rPr>
                <w:sz w:val="24"/>
                <w:szCs w:val="24"/>
              </w:rPr>
            </w:pPr>
            <w:r w:rsidRPr="00007815">
              <w:rPr>
                <w:sz w:val="24"/>
                <w:szCs w:val="24"/>
              </w:rPr>
              <w:t>32</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8</w:t>
            </w:r>
          </w:p>
        </w:tc>
        <w:tc>
          <w:tcPr>
            <w:tcW w:w="3688" w:type="dxa"/>
          </w:tcPr>
          <w:p w:rsidR="005E20C3" w:rsidRPr="00007815" w:rsidRDefault="005E20C3" w:rsidP="00C72AE9">
            <w:pPr>
              <w:jc w:val="both"/>
              <w:rPr>
                <w:sz w:val="24"/>
                <w:szCs w:val="24"/>
              </w:rPr>
            </w:pPr>
            <w:r w:rsidRPr="00007815">
              <w:rPr>
                <w:sz w:val="24"/>
                <w:szCs w:val="24"/>
              </w:rPr>
              <w:t>ООО «</w:t>
            </w:r>
            <w:proofErr w:type="spellStart"/>
            <w:r w:rsidRPr="00007815">
              <w:rPr>
                <w:sz w:val="24"/>
                <w:szCs w:val="24"/>
              </w:rPr>
              <w:t>Боготольская</w:t>
            </w:r>
            <w:proofErr w:type="spellEnd"/>
            <w:r w:rsidRPr="00007815">
              <w:rPr>
                <w:sz w:val="24"/>
                <w:szCs w:val="24"/>
              </w:rPr>
              <w:t xml:space="preserve"> ПТФ»</w:t>
            </w:r>
          </w:p>
        </w:tc>
        <w:tc>
          <w:tcPr>
            <w:tcW w:w="2268" w:type="dxa"/>
          </w:tcPr>
          <w:p w:rsidR="005E20C3" w:rsidRPr="00007815" w:rsidRDefault="005E20C3" w:rsidP="00C72AE9">
            <w:pPr>
              <w:jc w:val="center"/>
              <w:rPr>
                <w:sz w:val="24"/>
                <w:szCs w:val="24"/>
              </w:rPr>
            </w:pPr>
            <w:r w:rsidRPr="00007815">
              <w:rPr>
                <w:sz w:val="24"/>
                <w:szCs w:val="24"/>
              </w:rPr>
              <w:t>43836</w:t>
            </w:r>
          </w:p>
        </w:tc>
        <w:tc>
          <w:tcPr>
            <w:tcW w:w="1984" w:type="dxa"/>
          </w:tcPr>
          <w:p w:rsidR="005E20C3" w:rsidRPr="00007815" w:rsidRDefault="005E20C3" w:rsidP="00C72AE9">
            <w:pPr>
              <w:jc w:val="center"/>
              <w:rPr>
                <w:sz w:val="24"/>
                <w:szCs w:val="24"/>
              </w:rPr>
            </w:pPr>
            <w:r w:rsidRPr="00007815">
              <w:rPr>
                <w:sz w:val="24"/>
                <w:szCs w:val="24"/>
              </w:rPr>
              <w:t>5915</w:t>
            </w:r>
          </w:p>
        </w:tc>
        <w:tc>
          <w:tcPr>
            <w:tcW w:w="1751" w:type="dxa"/>
          </w:tcPr>
          <w:p w:rsidR="005E20C3" w:rsidRPr="00007815" w:rsidRDefault="005E20C3" w:rsidP="005E20C3">
            <w:pPr>
              <w:jc w:val="center"/>
              <w:rPr>
                <w:sz w:val="24"/>
                <w:szCs w:val="24"/>
              </w:rPr>
            </w:pPr>
            <w:r w:rsidRPr="00007815">
              <w:rPr>
                <w:sz w:val="24"/>
                <w:szCs w:val="24"/>
              </w:rPr>
              <w:t>13</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9</w:t>
            </w:r>
          </w:p>
        </w:tc>
        <w:tc>
          <w:tcPr>
            <w:tcW w:w="3688" w:type="dxa"/>
          </w:tcPr>
          <w:p w:rsidR="005E20C3" w:rsidRPr="00007815" w:rsidRDefault="005E20C3" w:rsidP="00C72AE9">
            <w:pPr>
              <w:jc w:val="both"/>
              <w:rPr>
                <w:sz w:val="24"/>
                <w:szCs w:val="24"/>
              </w:rPr>
            </w:pPr>
            <w:r w:rsidRPr="00007815">
              <w:rPr>
                <w:sz w:val="24"/>
                <w:szCs w:val="24"/>
              </w:rPr>
              <w:t>ООО «Весна»</w:t>
            </w:r>
          </w:p>
        </w:tc>
        <w:tc>
          <w:tcPr>
            <w:tcW w:w="2268" w:type="dxa"/>
          </w:tcPr>
          <w:p w:rsidR="005E20C3" w:rsidRPr="00007815" w:rsidRDefault="005E20C3" w:rsidP="00C72AE9">
            <w:pPr>
              <w:jc w:val="center"/>
              <w:rPr>
                <w:sz w:val="24"/>
                <w:szCs w:val="24"/>
              </w:rPr>
            </w:pPr>
            <w:r w:rsidRPr="00007815">
              <w:rPr>
                <w:sz w:val="24"/>
                <w:szCs w:val="24"/>
              </w:rPr>
              <w:t>23127</w:t>
            </w:r>
          </w:p>
        </w:tc>
        <w:tc>
          <w:tcPr>
            <w:tcW w:w="1984" w:type="dxa"/>
          </w:tcPr>
          <w:p w:rsidR="005E20C3" w:rsidRPr="00007815" w:rsidRDefault="005E20C3" w:rsidP="00C72AE9">
            <w:pPr>
              <w:jc w:val="center"/>
              <w:rPr>
                <w:sz w:val="24"/>
                <w:szCs w:val="24"/>
              </w:rPr>
            </w:pPr>
            <w:r w:rsidRPr="00007815">
              <w:rPr>
                <w:sz w:val="24"/>
                <w:szCs w:val="24"/>
              </w:rPr>
              <w:t>7342</w:t>
            </w:r>
          </w:p>
        </w:tc>
        <w:tc>
          <w:tcPr>
            <w:tcW w:w="1751" w:type="dxa"/>
          </w:tcPr>
          <w:p w:rsidR="005E20C3" w:rsidRPr="00007815" w:rsidRDefault="005E20C3" w:rsidP="00C72AE9">
            <w:pPr>
              <w:jc w:val="center"/>
              <w:rPr>
                <w:sz w:val="24"/>
                <w:szCs w:val="24"/>
              </w:rPr>
            </w:pPr>
            <w:r w:rsidRPr="00007815">
              <w:rPr>
                <w:sz w:val="24"/>
                <w:szCs w:val="24"/>
              </w:rPr>
              <w:t>32</w:t>
            </w:r>
          </w:p>
        </w:tc>
      </w:tr>
      <w:tr w:rsidR="005E20C3" w:rsidRPr="00007815" w:rsidTr="00C72AE9">
        <w:tc>
          <w:tcPr>
            <w:tcW w:w="673" w:type="dxa"/>
          </w:tcPr>
          <w:p w:rsidR="005E20C3" w:rsidRPr="00007815" w:rsidRDefault="005E20C3" w:rsidP="00C72AE9">
            <w:pPr>
              <w:jc w:val="both"/>
              <w:rPr>
                <w:sz w:val="24"/>
                <w:szCs w:val="24"/>
              </w:rPr>
            </w:pPr>
            <w:r w:rsidRPr="00007815">
              <w:rPr>
                <w:sz w:val="24"/>
                <w:szCs w:val="24"/>
              </w:rPr>
              <w:t>10</w:t>
            </w:r>
          </w:p>
        </w:tc>
        <w:tc>
          <w:tcPr>
            <w:tcW w:w="3688" w:type="dxa"/>
          </w:tcPr>
          <w:p w:rsidR="005E20C3" w:rsidRPr="00007815" w:rsidRDefault="005E20C3" w:rsidP="00C72AE9">
            <w:pPr>
              <w:jc w:val="both"/>
              <w:rPr>
                <w:sz w:val="24"/>
                <w:szCs w:val="24"/>
              </w:rPr>
            </w:pPr>
            <w:r w:rsidRPr="00007815">
              <w:rPr>
                <w:sz w:val="24"/>
                <w:szCs w:val="24"/>
              </w:rPr>
              <w:t>Совхоз «Боготольский»</w:t>
            </w:r>
          </w:p>
        </w:tc>
        <w:tc>
          <w:tcPr>
            <w:tcW w:w="2268" w:type="dxa"/>
          </w:tcPr>
          <w:p w:rsidR="005E20C3" w:rsidRPr="00007815" w:rsidRDefault="005E20C3" w:rsidP="005E20C3">
            <w:pPr>
              <w:jc w:val="center"/>
              <w:rPr>
                <w:sz w:val="24"/>
                <w:szCs w:val="24"/>
              </w:rPr>
            </w:pPr>
            <w:r w:rsidRPr="00007815">
              <w:rPr>
                <w:sz w:val="24"/>
                <w:szCs w:val="24"/>
              </w:rPr>
              <w:t>7779</w:t>
            </w:r>
          </w:p>
        </w:tc>
        <w:tc>
          <w:tcPr>
            <w:tcW w:w="1984" w:type="dxa"/>
          </w:tcPr>
          <w:p w:rsidR="005E20C3" w:rsidRPr="00007815" w:rsidRDefault="005E20C3" w:rsidP="00C72AE9">
            <w:pPr>
              <w:jc w:val="center"/>
              <w:rPr>
                <w:sz w:val="24"/>
                <w:szCs w:val="24"/>
              </w:rPr>
            </w:pPr>
            <w:r w:rsidRPr="00007815">
              <w:rPr>
                <w:sz w:val="24"/>
                <w:szCs w:val="24"/>
              </w:rPr>
              <w:t>7590</w:t>
            </w:r>
          </w:p>
        </w:tc>
        <w:tc>
          <w:tcPr>
            <w:tcW w:w="1751" w:type="dxa"/>
          </w:tcPr>
          <w:p w:rsidR="005E20C3" w:rsidRPr="00007815" w:rsidRDefault="005E20C3" w:rsidP="005E20C3">
            <w:pPr>
              <w:jc w:val="center"/>
              <w:rPr>
                <w:sz w:val="24"/>
                <w:szCs w:val="24"/>
              </w:rPr>
            </w:pPr>
            <w:r w:rsidRPr="00007815">
              <w:rPr>
                <w:sz w:val="24"/>
                <w:szCs w:val="24"/>
              </w:rPr>
              <w:t>98</w:t>
            </w:r>
          </w:p>
        </w:tc>
      </w:tr>
      <w:tr w:rsidR="005E20C3" w:rsidRPr="00007815" w:rsidTr="00C72AE9">
        <w:tc>
          <w:tcPr>
            <w:tcW w:w="673" w:type="dxa"/>
          </w:tcPr>
          <w:p w:rsidR="005E20C3" w:rsidRPr="00007815" w:rsidRDefault="005E20C3" w:rsidP="00C72AE9">
            <w:pPr>
              <w:jc w:val="both"/>
              <w:rPr>
                <w:sz w:val="24"/>
                <w:szCs w:val="24"/>
              </w:rPr>
            </w:pPr>
          </w:p>
        </w:tc>
        <w:tc>
          <w:tcPr>
            <w:tcW w:w="3688" w:type="dxa"/>
          </w:tcPr>
          <w:p w:rsidR="005E20C3" w:rsidRPr="00007815" w:rsidRDefault="005E20C3" w:rsidP="00C72AE9">
            <w:pPr>
              <w:jc w:val="both"/>
              <w:rPr>
                <w:sz w:val="24"/>
                <w:szCs w:val="24"/>
              </w:rPr>
            </w:pPr>
            <w:r w:rsidRPr="00007815">
              <w:rPr>
                <w:sz w:val="24"/>
                <w:szCs w:val="24"/>
              </w:rPr>
              <w:t>Итого</w:t>
            </w:r>
          </w:p>
        </w:tc>
        <w:tc>
          <w:tcPr>
            <w:tcW w:w="2268" w:type="dxa"/>
          </w:tcPr>
          <w:p w:rsidR="005E20C3" w:rsidRPr="00007815" w:rsidRDefault="005E20C3" w:rsidP="00C72AE9">
            <w:pPr>
              <w:jc w:val="center"/>
              <w:rPr>
                <w:sz w:val="24"/>
                <w:szCs w:val="24"/>
              </w:rPr>
            </w:pPr>
            <w:r w:rsidRPr="00007815">
              <w:rPr>
                <w:sz w:val="24"/>
                <w:szCs w:val="24"/>
              </w:rPr>
              <w:t>156142</w:t>
            </w:r>
          </w:p>
        </w:tc>
        <w:tc>
          <w:tcPr>
            <w:tcW w:w="1984" w:type="dxa"/>
          </w:tcPr>
          <w:p w:rsidR="005E20C3" w:rsidRPr="00007815" w:rsidRDefault="005E20C3" w:rsidP="00C72AE9">
            <w:pPr>
              <w:jc w:val="center"/>
              <w:rPr>
                <w:sz w:val="24"/>
                <w:szCs w:val="24"/>
              </w:rPr>
            </w:pPr>
            <w:r w:rsidRPr="00007815">
              <w:rPr>
                <w:sz w:val="24"/>
                <w:szCs w:val="24"/>
              </w:rPr>
              <w:t>50040</w:t>
            </w:r>
          </w:p>
        </w:tc>
        <w:tc>
          <w:tcPr>
            <w:tcW w:w="1751" w:type="dxa"/>
          </w:tcPr>
          <w:p w:rsidR="005E20C3" w:rsidRPr="00007815" w:rsidRDefault="005E20C3" w:rsidP="00C72AE9">
            <w:pPr>
              <w:jc w:val="center"/>
              <w:rPr>
                <w:sz w:val="24"/>
                <w:szCs w:val="24"/>
              </w:rPr>
            </w:pPr>
            <w:r w:rsidRPr="00007815">
              <w:rPr>
                <w:sz w:val="24"/>
                <w:szCs w:val="24"/>
              </w:rPr>
              <w:t>32</w:t>
            </w:r>
          </w:p>
        </w:tc>
      </w:tr>
    </w:tbl>
    <w:p w:rsidR="006826DD" w:rsidRPr="00F530B2" w:rsidRDefault="006826DD" w:rsidP="00F530B2">
      <w:pPr>
        <w:spacing w:after="0" w:line="240" w:lineRule="auto"/>
        <w:jc w:val="center"/>
        <w:rPr>
          <w:rFonts w:ascii="Times New Roman" w:hAnsi="Times New Roman" w:cs="Times New Roman"/>
          <w:sz w:val="28"/>
          <w:szCs w:val="28"/>
        </w:rPr>
      </w:pPr>
    </w:p>
    <w:p w:rsidR="00740962" w:rsidRDefault="00740962"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В ООО «Провинция плюс», ООО «ОПХ </w:t>
      </w:r>
      <w:proofErr w:type="spellStart"/>
      <w:r w:rsidRPr="00F530B2">
        <w:rPr>
          <w:rFonts w:ascii="Times New Roman" w:hAnsi="Times New Roman" w:cs="Times New Roman"/>
          <w:sz w:val="28"/>
          <w:szCs w:val="28"/>
        </w:rPr>
        <w:t>Боготольское</w:t>
      </w:r>
      <w:proofErr w:type="spellEnd"/>
      <w:r w:rsidRPr="00F530B2">
        <w:rPr>
          <w:rFonts w:ascii="Times New Roman" w:hAnsi="Times New Roman" w:cs="Times New Roman"/>
          <w:sz w:val="28"/>
          <w:szCs w:val="28"/>
        </w:rPr>
        <w:t>», ООО «Житница»</w:t>
      </w:r>
      <w:r w:rsidR="00D7042F" w:rsidRPr="00F530B2">
        <w:rPr>
          <w:rFonts w:ascii="Times New Roman" w:hAnsi="Times New Roman" w:cs="Times New Roman"/>
          <w:sz w:val="28"/>
          <w:szCs w:val="28"/>
        </w:rPr>
        <w:t xml:space="preserve"> коэффициент износа машин и оборудования превышает 50 процентов, в совхозе «Боготольский» износ машин и оборудования </w:t>
      </w:r>
      <w:proofErr w:type="gramStart"/>
      <w:r w:rsidR="00D7042F" w:rsidRPr="00F530B2">
        <w:rPr>
          <w:rFonts w:ascii="Times New Roman" w:hAnsi="Times New Roman" w:cs="Times New Roman"/>
          <w:sz w:val="28"/>
          <w:szCs w:val="28"/>
        </w:rPr>
        <w:t>на конец</w:t>
      </w:r>
      <w:proofErr w:type="gramEnd"/>
      <w:r w:rsidR="00D7042F" w:rsidRPr="00F530B2">
        <w:rPr>
          <w:rFonts w:ascii="Times New Roman" w:hAnsi="Times New Roman" w:cs="Times New Roman"/>
          <w:sz w:val="28"/>
          <w:szCs w:val="28"/>
        </w:rPr>
        <w:t xml:space="preserve"> 2012 года составил 98 процентов. </w:t>
      </w:r>
    </w:p>
    <w:p w:rsidR="00F530B2" w:rsidRPr="00F530B2" w:rsidRDefault="00F530B2" w:rsidP="00F530B2">
      <w:pPr>
        <w:spacing w:after="0" w:line="240" w:lineRule="auto"/>
        <w:jc w:val="center"/>
        <w:rPr>
          <w:rFonts w:ascii="Times New Roman" w:hAnsi="Times New Roman" w:cs="Times New Roman"/>
          <w:sz w:val="28"/>
          <w:szCs w:val="28"/>
        </w:rPr>
      </w:pPr>
    </w:p>
    <w:p w:rsidR="00F530B2" w:rsidRPr="00F530B2" w:rsidRDefault="006C2BCC" w:rsidP="00F530B2">
      <w:pPr>
        <w:spacing w:after="0" w:line="240" w:lineRule="auto"/>
        <w:jc w:val="center"/>
        <w:rPr>
          <w:rFonts w:ascii="Times New Roman" w:hAnsi="Times New Roman" w:cs="Times New Roman"/>
          <w:sz w:val="28"/>
          <w:szCs w:val="28"/>
        </w:rPr>
      </w:pPr>
      <w:r w:rsidRPr="00F530B2">
        <w:rPr>
          <w:rFonts w:ascii="Times New Roman" w:hAnsi="Times New Roman" w:cs="Times New Roman"/>
          <w:sz w:val="28"/>
          <w:szCs w:val="28"/>
        </w:rPr>
        <w:t>Потребность в сельско</w:t>
      </w:r>
      <w:r w:rsidR="00F530B2">
        <w:rPr>
          <w:rFonts w:ascii="Times New Roman" w:hAnsi="Times New Roman" w:cs="Times New Roman"/>
          <w:sz w:val="28"/>
          <w:szCs w:val="28"/>
        </w:rPr>
        <w:t>хозяйственной технике</w:t>
      </w:r>
    </w:p>
    <w:tbl>
      <w:tblPr>
        <w:tblStyle w:val="2"/>
        <w:tblpPr w:leftFromText="180" w:rightFromText="180" w:vertAnchor="text" w:horzAnchor="margin" w:tblpY="454"/>
        <w:tblW w:w="10065" w:type="dxa"/>
        <w:tblLayout w:type="fixed"/>
        <w:tblLook w:val="04A0"/>
      </w:tblPr>
      <w:tblGrid>
        <w:gridCol w:w="677"/>
        <w:gridCol w:w="8111"/>
        <w:gridCol w:w="1277"/>
      </w:tblGrid>
      <w:tr w:rsidR="00CB5E6E" w:rsidRPr="00007815" w:rsidTr="002A592F">
        <w:tc>
          <w:tcPr>
            <w:tcW w:w="677" w:type="dxa"/>
          </w:tcPr>
          <w:p w:rsidR="00CB5E6E" w:rsidRPr="00007815" w:rsidRDefault="00CB5E6E" w:rsidP="00F530B2">
            <w:pPr>
              <w:jc w:val="both"/>
              <w:rPr>
                <w:rFonts w:ascii="Times New Roman" w:hAnsi="Times New Roman" w:cs="Times New Roman"/>
                <w:sz w:val="24"/>
                <w:szCs w:val="24"/>
              </w:rPr>
            </w:pPr>
            <w:r w:rsidRPr="00007815">
              <w:rPr>
                <w:rFonts w:ascii="Times New Roman" w:hAnsi="Times New Roman" w:cs="Times New Roman"/>
                <w:sz w:val="24"/>
                <w:szCs w:val="24"/>
              </w:rPr>
              <w:t>№</w:t>
            </w:r>
            <w:r w:rsidR="00F530B2">
              <w:rPr>
                <w:rFonts w:ascii="Times New Roman" w:hAnsi="Times New Roman" w:cs="Times New Roman"/>
                <w:sz w:val="24"/>
                <w:szCs w:val="24"/>
              </w:rPr>
              <w:t xml:space="preserve"> </w:t>
            </w:r>
            <w:proofErr w:type="gramStart"/>
            <w:r w:rsidRPr="00007815">
              <w:rPr>
                <w:rFonts w:ascii="Times New Roman" w:hAnsi="Times New Roman" w:cs="Times New Roman"/>
                <w:sz w:val="24"/>
                <w:szCs w:val="24"/>
              </w:rPr>
              <w:t>п</w:t>
            </w:r>
            <w:proofErr w:type="gramEnd"/>
            <w:r w:rsidRPr="00007815">
              <w:rPr>
                <w:rFonts w:ascii="Times New Roman" w:hAnsi="Times New Roman" w:cs="Times New Roman"/>
                <w:sz w:val="24"/>
                <w:szCs w:val="24"/>
              </w:rPr>
              <w:t>/п</w:t>
            </w:r>
          </w:p>
        </w:tc>
        <w:tc>
          <w:tcPr>
            <w:tcW w:w="8111" w:type="dxa"/>
          </w:tcPr>
          <w:p w:rsidR="00CB5E6E" w:rsidRPr="00007815" w:rsidRDefault="00CB5E6E" w:rsidP="002A592F">
            <w:pPr>
              <w:jc w:val="center"/>
              <w:rPr>
                <w:rFonts w:ascii="Times New Roman" w:hAnsi="Times New Roman" w:cs="Times New Roman"/>
                <w:sz w:val="24"/>
                <w:szCs w:val="24"/>
              </w:rPr>
            </w:pPr>
            <w:r w:rsidRPr="00007815">
              <w:rPr>
                <w:rFonts w:ascii="Times New Roman" w:hAnsi="Times New Roman" w:cs="Times New Roman"/>
                <w:sz w:val="24"/>
                <w:szCs w:val="24"/>
              </w:rPr>
              <w:t xml:space="preserve">Показатели </w:t>
            </w:r>
          </w:p>
        </w:tc>
        <w:tc>
          <w:tcPr>
            <w:tcW w:w="12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2012г</w:t>
            </w:r>
          </w:p>
        </w:tc>
      </w:tr>
      <w:tr w:rsidR="00CB5E6E" w:rsidRPr="00007815" w:rsidTr="002A592F">
        <w:tc>
          <w:tcPr>
            <w:tcW w:w="10065" w:type="dxa"/>
            <w:gridSpan w:val="3"/>
          </w:tcPr>
          <w:p w:rsidR="00CB5E6E" w:rsidRPr="00007815" w:rsidRDefault="00CB5E6E" w:rsidP="002A592F">
            <w:pPr>
              <w:jc w:val="center"/>
              <w:rPr>
                <w:rFonts w:ascii="Times New Roman" w:hAnsi="Times New Roman" w:cs="Times New Roman"/>
                <w:sz w:val="24"/>
                <w:szCs w:val="24"/>
              </w:rPr>
            </w:pPr>
            <w:r w:rsidRPr="00007815">
              <w:rPr>
                <w:rFonts w:ascii="Times New Roman" w:hAnsi="Times New Roman" w:cs="Times New Roman"/>
                <w:sz w:val="24"/>
                <w:szCs w:val="24"/>
              </w:rPr>
              <w:t>1.Опрыскиватели</w:t>
            </w:r>
          </w:p>
        </w:tc>
      </w:tr>
      <w:tr w:rsidR="00CB5E6E" w:rsidRPr="00007815" w:rsidTr="002A592F">
        <w:trPr>
          <w:trHeight w:val="214"/>
        </w:trPr>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Площадь посева, га.</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27272</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Площадь обработки, га.</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21360</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3</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Нагрузка на 1 опрыскиватель, га.</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500</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4</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Требуется опрыскивателей для обработки посевной площади,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43</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5</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Имеется опрыскивателей в хозяйстве,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22</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6</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Необходимо приобрести опрыскивателей,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21</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7</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 xml:space="preserve">Цена 1 опрыскивателя </w:t>
            </w:r>
            <w:proofErr w:type="spellStart"/>
            <w:r w:rsidRPr="00007815">
              <w:rPr>
                <w:rFonts w:ascii="Times New Roman" w:hAnsi="Times New Roman" w:cs="Times New Roman"/>
                <w:sz w:val="24"/>
                <w:szCs w:val="24"/>
              </w:rPr>
              <w:t>прицепнова</w:t>
            </w:r>
            <w:proofErr w:type="spellEnd"/>
            <w:r w:rsidRPr="00007815">
              <w:rPr>
                <w:rFonts w:ascii="Times New Roman" w:hAnsi="Times New Roman" w:cs="Times New Roman"/>
                <w:sz w:val="24"/>
                <w:szCs w:val="24"/>
              </w:rPr>
              <w:t xml:space="preserve"> ОП-22, тыс.руб.</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240</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8</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Сумма, тыс.руб.</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5040</w:t>
            </w:r>
          </w:p>
        </w:tc>
      </w:tr>
      <w:tr w:rsidR="00CB5E6E" w:rsidRPr="00007815" w:rsidTr="002A592F">
        <w:tc>
          <w:tcPr>
            <w:tcW w:w="10065" w:type="dxa"/>
            <w:gridSpan w:val="3"/>
          </w:tcPr>
          <w:p w:rsidR="00CB5E6E" w:rsidRPr="00007815" w:rsidRDefault="00CB5E6E" w:rsidP="002A592F">
            <w:pPr>
              <w:jc w:val="center"/>
              <w:rPr>
                <w:rFonts w:ascii="Times New Roman" w:hAnsi="Times New Roman" w:cs="Times New Roman"/>
                <w:sz w:val="24"/>
                <w:szCs w:val="24"/>
              </w:rPr>
            </w:pPr>
            <w:r w:rsidRPr="00007815">
              <w:rPr>
                <w:rFonts w:ascii="Times New Roman" w:hAnsi="Times New Roman" w:cs="Times New Roman"/>
                <w:sz w:val="24"/>
                <w:szCs w:val="24"/>
              </w:rPr>
              <w:t>2.Требуется тракторов</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Площадь посева, га.</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27272</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Требуется тракторов на посевную площадь,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145</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3</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Имеется тракторов в хозяйстве,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132</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4</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Потребность в тракторах,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13</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5</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 xml:space="preserve">Цена 1 трактора (К-744), тыс.руб. </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6500</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6</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Сумма, тыс.руб.</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84500</w:t>
            </w:r>
          </w:p>
        </w:tc>
      </w:tr>
      <w:tr w:rsidR="00CB5E6E" w:rsidRPr="00007815" w:rsidTr="002A592F">
        <w:tc>
          <w:tcPr>
            <w:tcW w:w="10065" w:type="dxa"/>
            <w:gridSpan w:val="3"/>
          </w:tcPr>
          <w:p w:rsidR="00CB5E6E" w:rsidRPr="00007815" w:rsidRDefault="00CB5E6E" w:rsidP="002A592F">
            <w:pPr>
              <w:jc w:val="center"/>
              <w:rPr>
                <w:rFonts w:ascii="Times New Roman" w:hAnsi="Times New Roman" w:cs="Times New Roman"/>
                <w:sz w:val="24"/>
                <w:szCs w:val="24"/>
              </w:rPr>
            </w:pPr>
            <w:r w:rsidRPr="00007815">
              <w:rPr>
                <w:rFonts w:ascii="Times New Roman" w:hAnsi="Times New Roman" w:cs="Times New Roman"/>
                <w:sz w:val="24"/>
                <w:szCs w:val="24"/>
              </w:rPr>
              <w:t>3. Требуется зерноуборочных комбайнов</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Площадь уборки, га</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21725</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Требуется комбайнов,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87</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3</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Имеется комбайнов,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71</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4</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Потребность в комбайнах, шт.</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16</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5</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Цена 1 комбайна тыс.руб.</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5500</w:t>
            </w:r>
          </w:p>
        </w:tc>
      </w:tr>
      <w:tr w:rsidR="00CB5E6E" w:rsidRPr="00007815" w:rsidTr="002A592F">
        <w:tc>
          <w:tcPr>
            <w:tcW w:w="677"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6</w:t>
            </w:r>
          </w:p>
        </w:tc>
        <w:tc>
          <w:tcPr>
            <w:tcW w:w="8111" w:type="dxa"/>
          </w:tcPr>
          <w:p w:rsidR="00CB5E6E" w:rsidRPr="00007815" w:rsidRDefault="00CB5E6E" w:rsidP="002A592F">
            <w:pPr>
              <w:jc w:val="both"/>
              <w:rPr>
                <w:rFonts w:ascii="Times New Roman" w:hAnsi="Times New Roman" w:cs="Times New Roman"/>
                <w:sz w:val="24"/>
                <w:szCs w:val="24"/>
              </w:rPr>
            </w:pPr>
            <w:r w:rsidRPr="00007815">
              <w:rPr>
                <w:rFonts w:ascii="Times New Roman" w:hAnsi="Times New Roman" w:cs="Times New Roman"/>
                <w:sz w:val="24"/>
                <w:szCs w:val="24"/>
              </w:rPr>
              <w:t>Требуется средств, тыс.руб.</w:t>
            </w:r>
          </w:p>
        </w:tc>
        <w:tc>
          <w:tcPr>
            <w:tcW w:w="1277" w:type="dxa"/>
          </w:tcPr>
          <w:p w:rsidR="00CB5E6E" w:rsidRPr="00007815" w:rsidRDefault="00CB5E6E" w:rsidP="00F530B2">
            <w:pPr>
              <w:jc w:val="center"/>
              <w:rPr>
                <w:rFonts w:ascii="Times New Roman" w:hAnsi="Times New Roman" w:cs="Times New Roman"/>
                <w:sz w:val="24"/>
                <w:szCs w:val="24"/>
              </w:rPr>
            </w:pPr>
            <w:r w:rsidRPr="00007815">
              <w:rPr>
                <w:rFonts w:ascii="Times New Roman" w:hAnsi="Times New Roman" w:cs="Times New Roman"/>
                <w:sz w:val="24"/>
                <w:szCs w:val="24"/>
              </w:rPr>
              <w:t>88000</w:t>
            </w:r>
          </w:p>
        </w:tc>
      </w:tr>
      <w:tr w:rsidR="002A592F" w:rsidRPr="00007815" w:rsidTr="002F1370">
        <w:trPr>
          <w:trHeight w:val="304"/>
        </w:trPr>
        <w:tc>
          <w:tcPr>
            <w:tcW w:w="10065" w:type="dxa"/>
            <w:gridSpan w:val="3"/>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4.Требуется кормоуборочных комбайнов</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Площадь уборки, га.</w:t>
            </w:r>
          </w:p>
        </w:tc>
        <w:tc>
          <w:tcPr>
            <w:tcW w:w="1277" w:type="dxa"/>
          </w:tcPr>
          <w:p w:rsidR="002A592F" w:rsidRPr="00007815" w:rsidRDefault="002A592F" w:rsidP="00F530B2">
            <w:pPr>
              <w:jc w:val="center"/>
              <w:rPr>
                <w:rFonts w:ascii="Times New Roman" w:hAnsi="Times New Roman" w:cs="Times New Roman"/>
                <w:sz w:val="24"/>
                <w:szCs w:val="24"/>
              </w:rPr>
            </w:pPr>
            <w:r w:rsidRPr="00007815">
              <w:rPr>
                <w:rFonts w:ascii="Times New Roman" w:hAnsi="Times New Roman" w:cs="Times New Roman"/>
                <w:sz w:val="24"/>
                <w:szCs w:val="24"/>
              </w:rPr>
              <w:t>500</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Требуется комбайнов, шт.</w:t>
            </w:r>
          </w:p>
        </w:tc>
        <w:tc>
          <w:tcPr>
            <w:tcW w:w="1277" w:type="dxa"/>
          </w:tcPr>
          <w:p w:rsidR="002A592F" w:rsidRPr="00007815" w:rsidRDefault="002A592F" w:rsidP="00F530B2">
            <w:pPr>
              <w:jc w:val="center"/>
              <w:rPr>
                <w:rFonts w:ascii="Times New Roman" w:hAnsi="Times New Roman" w:cs="Times New Roman"/>
                <w:sz w:val="24"/>
                <w:szCs w:val="24"/>
              </w:rPr>
            </w:pPr>
            <w:r w:rsidRPr="00007815">
              <w:rPr>
                <w:rFonts w:ascii="Times New Roman" w:hAnsi="Times New Roman" w:cs="Times New Roman"/>
                <w:sz w:val="24"/>
                <w:szCs w:val="24"/>
              </w:rPr>
              <w:t>2</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3</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Имеется комбайнов, шт.</w:t>
            </w:r>
          </w:p>
        </w:tc>
        <w:tc>
          <w:tcPr>
            <w:tcW w:w="1277" w:type="dxa"/>
          </w:tcPr>
          <w:p w:rsidR="002A592F" w:rsidRPr="00007815" w:rsidRDefault="002A592F" w:rsidP="00F530B2">
            <w:pPr>
              <w:jc w:val="center"/>
              <w:rPr>
                <w:rFonts w:ascii="Times New Roman" w:hAnsi="Times New Roman" w:cs="Times New Roman"/>
                <w:sz w:val="24"/>
                <w:szCs w:val="24"/>
              </w:rPr>
            </w:pPr>
            <w:r w:rsidRPr="00007815">
              <w:rPr>
                <w:rFonts w:ascii="Times New Roman" w:hAnsi="Times New Roman" w:cs="Times New Roman"/>
                <w:sz w:val="24"/>
                <w:szCs w:val="24"/>
              </w:rPr>
              <w:t>1</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lastRenderedPageBreak/>
              <w:t>4</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Цена 1 комбайна, тыс.руб.</w:t>
            </w:r>
          </w:p>
        </w:tc>
        <w:tc>
          <w:tcPr>
            <w:tcW w:w="1277" w:type="dxa"/>
          </w:tcPr>
          <w:p w:rsidR="002A592F" w:rsidRPr="00007815" w:rsidRDefault="002A592F" w:rsidP="00F530B2">
            <w:pPr>
              <w:jc w:val="center"/>
              <w:rPr>
                <w:rFonts w:ascii="Times New Roman" w:hAnsi="Times New Roman" w:cs="Times New Roman"/>
                <w:sz w:val="24"/>
                <w:szCs w:val="24"/>
              </w:rPr>
            </w:pPr>
            <w:r w:rsidRPr="00007815">
              <w:rPr>
                <w:rFonts w:ascii="Times New Roman" w:hAnsi="Times New Roman" w:cs="Times New Roman"/>
                <w:sz w:val="24"/>
                <w:szCs w:val="24"/>
              </w:rPr>
              <w:t>5000</w:t>
            </w:r>
          </w:p>
        </w:tc>
      </w:tr>
      <w:tr w:rsidR="002A592F" w:rsidRPr="00007815" w:rsidTr="002F1370">
        <w:trPr>
          <w:trHeight w:val="304"/>
        </w:trPr>
        <w:tc>
          <w:tcPr>
            <w:tcW w:w="10065" w:type="dxa"/>
            <w:gridSpan w:val="3"/>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5.Протравливатели</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 xml:space="preserve">Количество семенного материала, </w:t>
            </w:r>
            <w:proofErr w:type="spellStart"/>
            <w:r w:rsidRPr="00007815">
              <w:rPr>
                <w:rFonts w:ascii="Times New Roman" w:hAnsi="Times New Roman" w:cs="Times New Roman"/>
                <w:sz w:val="24"/>
                <w:szCs w:val="24"/>
              </w:rPr>
              <w:t>тн</w:t>
            </w:r>
            <w:proofErr w:type="spellEnd"/>
            <w:r w:rsidRPr="00007815">
              <w:rPr>
                <w:rFonts w:ascii="Times New Roman" w:hAnsi="Times New Roman" w:cs="Times New Roman"/>
                <w:sz w:val="24"/>
                <w:szCs w:val="24"/>
              </w:rPr>
              <w:t>.</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4970</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Требуется протравливателей, шт.</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16</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3</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Имеется протравливателей, шт.</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13</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4</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Потребность в протравливателях, шт.</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3</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5</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Цена 1 протравливателя, тыс.руб.</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303</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6</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 xml:space="preserve">Требуется средств, </w:t>
            </w:r>
            <w:proofErr w:type="spellStart"/>
            <w:r w:rsidRPr="00007815">
              <w:rPr>
                <w:rFonts w:ascii="Times New Roman" w:hAnsi="Times New Roman" w:cs="Times New Roman"/>
                <w:sz w:val="24"/>
                <w:szCs w:val="24"/>
              </w:rPr>
              <w:t>тыс.руб</w:t>
            </w:r>
            <w:proofErr w:type="spellEnd"/>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909</w:t>
            </w:r>
          </w:p>
        </w:tc>
      </w:tr>
      <w:tr w:rsidR="002A592F" w:rsidRPr="00007815" w:rsidTr="002F1370">
        <w:trPr>
          <w:trHeight w:val="304"/>
        </w:trPr>
        <w:tc>
          <w:tcPr>
            <w:tcW w:w="10065" w:type="dxa"/>
            <w:gridSpan w:val="3"/>
          </w:tcPr>
          <w:p w:rsidR="002A592F" w:rsidRPr="00007815" w:rsidRDefault="006C2BCC" w:rsidP="002A592F">
            <w:pPr>
              <w:jc w:val="center"/>
              <w:rPr>
                <w:rFonts w:ascii="Times New Roman" w:hAnsi="Times New Roman" w:cs="Times New Roman"/>
                <w:sz w:val="24"/>
                <w:szCs w:val="24"/>
              </w:rPr>
            </w:pPr>
            <w:r w:rsidRPr="00007815">
              <w:rPr>
                <w:rFonts w:ascii="Times New Roman" w:hAnsi="Times New Roman" w:cs="Times New Roman"/>
                <w:sz w:val="24"/>
                <w:szCs w:val="24"/>
              </w:rPr>
              <w:t>6.З</w:t>
            </w:r>
            <w:r w:rsidR="002A592F" w:rsidRPr="00007815">
              <w:rPr>
                <w:rFonts w:ascii="Times New Roman" w:hAnsi="Times New Roman" w:cs="Times New Roman"/>
                <w:sz w:val="24"/>
                <w:szCs w:val="24"/>
              </w:rPr>
              <w:t>ерносушилки</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 xml:space="preserve">Количество зерна в </w:t>
            </w:r>
            <w:proofErr w:type="spellStart"/>
            <w:r w:rsidRPr="00007815">
              <w:rPr>
                <w:rFonts w:ascii="Times New Roman" w:hAnsi="Times New Roman" w:cs="Times New Roman"/>
                <w:sz w:val="24"/>
                <w:szCs w:val="24"/>
              </w:rPr>
              <w:t>первонач.оприх.массе</w:t>
            </w:r>
            <w:proofErr w:type="spellEnd"/>
            <w:r w:rsidRPr="00007815">
              <w:rPr>
                <w:rFonts w:ascii="Times New Roman" w:hAnsi="Times New Roman" w:cs="Times New Roman"/>
                <w:sz w:val="24"/>
                <w:szCs w:val="24"/>
              </w:rPr>
              <w:t xml:space="preserve">, </w:t>
            </w:r>
            <w:proofErr w:type="spellStart"/>
            <w:r w:rsidRPr="00007815">
              <w:rPr>
                <w:rFonts w:ascii="Times New Roman" w:hAnsi="Times New Roman" w:cs="Times New Roman"/>
                <w:sz w:val="24"/>
                <w:szCs w:val="24"/>
              </w:rPr>
              <w:t>тн</w:t>
            </w:r>
            <w:proofErr w:type="spellEnd"/>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28332,7</w:t>
            </w:r>
          </w:p>
        </w:tc>
      </w:tr>
      <w:tr w:rsidR="002A592F" w:rsidRPr="00007815" w:rsidTr="002A592F">
        <w:trPr>
          <w:trHeight w:val="304"/>
        </w:trPr>
        <w:tc>
          <w:tcPr>
            <w:tcW w:w="6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2</w:t>
            </w:r>
          </w:p>
        </w:tc>
        <w:tc>
          <w:tcPr>
            <w:tcW w:w="8111" w:type="dxa"/>
          </w:tcPr>
          <w:p w:rsidR="002A592F" w:rsidRPr="00007815" w:rsidRDefault="002A592F" w:rsidP="002A592F">
            <w:pPr>
              <w:rPr>
                <w:rFonts w:ascii="Times New Roman" w:hAnsi="Times New Roman" w:cs="Times New Roman"/>
                <w:sz w:val="24"/>
                <w:szCs w:val="24"/>
              </w:rPr>
            </w:pPr>
            <w:r w:rsidRPr="00007815">
              <w:rPr>
                <w:rFonts w:ascii="Times New Roman" w:hAnsi="Times New Roman" w:cs="Times New Roman"/>
                <w:sz w:val="24"/>
                <w:szCs w:val="24"/>
              </w:rPr>
              <w:t>Количество сушилок, шт.</w:t>
            </w:r>
          </w:p>
        </w:tc>
        <w:tc>
          <w:tcPr>
            <w:tcW w:w="1277" w:type="dxa"/>
          </w:tcPr>
          <w:p w:rsidR="002A592F" w:rsidRPr="00007815" w:rsidRDefault="002A592F" w:rsidP="002A592F">
            <w:pPr>
              <w:jc w:val="center"/>
              <w:rPr>
                <w:rFonts w:ascii="Times New Roman" w:hAnsi="Times New Roman" w:cs="Times New Roman"/>
                <w:sz w:val="24"/>
                <w:szCs w:val="24"/>
              </w:rPr>
            </w:pPr>
            <w:r w:rsidRPr="00007815">
              <w:rPr>
                <w:rFonts w:ascii="Times New Roman" w:hAnsi="Times New Roman" w:cs="Times New Roman"/>
                <w:sz w:val="24"/>
                <w:szCs w:val="24"/>
              </w:rPr>
              <w:t>12</w:t>
            </w:r>
          </w:p>
        </w:tc>
      </w:tr>
      <w:tr w:rsidR="00492A61" w:rsidRPr="00007815" w:rsidTr="002F1370">
        <w:trPr>
          <w:trHeight w:val="304"/>
        </w:trPr>
        <w:tc>
          <w:tcPr>
            <w:tcW w:w="10065" w:type="dxa"/>
            <w:gridSpan w:val="3"/>
          </w:tcPr>
          <w:p w:rsidR="00492A61" w:rsidRPr="00007815" w:rsidRDefault="00492A61" w:rsidP="002A592F">
            <w:pPr>
              <w:jc w:val="center"/>
              <w:rPr>
                <w:rFonts w:ascii="Times New Roman" w:hAnsi="Times New Roman" w:cs="Times New Roman"/>
                <w:sz w:val="24"/>
                <w:szCs w:val="24"/>
              </w:rPr>
            </w:pPr>
          </w:p>
        </w:tc>
      </w:tr>
      <w:tr w:rsidR="00492A61" w:rsidRPr="00007815" w:rsidTr="002F1370">
        <w:trPr>
          <w:trHeight w:val="304"/>
        </w:trPr>
        <w:tc>
          <w:tcPr>
            <w:tcW w:w="8788" w:type="dxa"/>
            <w:gridSpan w:val="2"/>
          </w:tcPr>
          <w:p w:rsidR="00492A61" w:rsidRPr="00007815" w:rsidRDefault="0036335C" w:rsidP="002A592F">
            <w:pPr>
              <w:rPr>
                <w:rFonts w:ascii="Times New Roman" w:hAnsi="Times New Roman" w:cs="Times New Roman"/>
                <w:sz w:val="24"/>
                <w:szCs w:val="24"/>
              </w:rPr>
            </w:pPr>
            <w:r w:rsidRPr="00007815">
              <w:rPr>
                <w:rFonts w:ascii="Times New Roman" w:hAnsi="Times New Roman" w:cs="Times New Roman"/>
                <w:sz w:val="24"/>
                <w:szCs w:val="24"/>
              </w:rPr>
              <w:t>Сумма инвестиций</w:t>
            </w:r>
            <w:r w:rsidR="00492A61" w:rsidRPr="00007815">
              <w:rPr>
                <w:rFonts w:ascii="Times New Roman" w:hAnsi="Times New Roman" w:cs="Times New Roman"/>
                <w:sz w:val="24"/>
                <w:szCs w:val="24"/>
              </w:rPr>
              <w:t>, тыс.руб.</w:t>
            </w:r>
          </w:p>
        </w:tc>
        <w:tc>
          <w:tcPr>
            <w:tcW w:w="1277" w:type="dxa"/>
          </w:tcPr>
          <w:p w:rsidR="00492A61" w:rsidRPr="00F530B2" w:rsidRDefault="00492A61" w:rsidP="002A592F">
            <w:pPr>
              <w:jc w:val="center"/>
              <w:rPr>
                <w:rFonts w:ascii="Times New Roman" w:hAnsi="Times New Roman" w:cs="Times New Roman"/>
                <w:sz w:val="24"/>
                <w:szCs w:val="24"/>
              </w:rPr>
            </w:pPr>
            <w:r w:rsidRPr="00F530B2">
              <w:rPr>
                <w:rFonts w:ascii="Times New Roman" w:hAnsi="Times New Roman" w:cs="Times New Roman"/>
                <w:sz w:val="24"/>
                <w:szCs w:val="24"/>
              </w:rPr>
              <w:t>183449</w:t>
            </w:r>
          </w:p>
        </w:tc>
      </w:tr>
    </w:tbl>
    <w:p w:rsidR="00F011CD" w:rsidRPr="00007815" w:rsidRDefault="00F011CD" w:rsidP="00F530B2">
      <w:pPr>
        <w:spacing w:after="0" w:line="240" w:lineRule="auto"/>
        <w:rPr>
          <w:rFonts w:ascii="Times New Roman" w:hAnsi="Times New Roman" w:cs="Times New Roman"/>
          <w:b/>
          <w:sz w:val="24"/>
          <w:szCs w:val="24"/>
        </w:rPr>
      </w:pP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ООО «</w:t>
      </w:r>
      <w:proofErr w:type="spellStart"/>
      <w:r w:rsidRPr="00F530B2">
        <w:rPr>
          <w:rFonts w:ascii="Times New Roman" w:hAnsi="Times New Roman" w:cs="Times New Roman"/>
          <w:sz w:val="28"/>
          <w:szCs w:val="28"/>
        </w:rPr>
        <w:t>Арга</w:t>
      </w:r>
      <w:proofErr w:type="spellEnd"/>
      <w:r w:rsidRPr="00F530B2">
        <w:rPr>
          <w:rFonts w:ascii="Times New Roman" w:hAnsi="Times New Roman" w:cs="Times New Roman"/>
          <w:sz w:val="28"/>
          <w:szCs w:val="28"/>
        </w:rPr>
        <w:t xml:space="preserve"> плюс» требуется: 2 опрыскивателя, 2 трактора и 1 </w:t>
      </w:r>
      <w:r w:rsidR="000B5D40" w:rsidRPr="00F530B2">
        <w:rPr>
          <w:rFonts w:ascii="Times New Roman" w:hAnsi="Times New Roman" w:cs="Times New Roman"/>
          <w:sz w:val="28"/>
          <w:szCs w:val="28"/>
        </w:rPr>
        <w:t xml:space="preserve">зерноуборочный </w:t>
      </w:r>
      <w:r w:rsidRPr="00F530B2">
        <w:rPr>
          <w:rFonts w:ascii="Times New Roman" w:hAnsi="Times New Roman" w:cs="Times New Roman"/>
          <w:sz w:val="28"/>
          <w:szCs w:val="28"/>
        </w:rPr>
        <w:t xml:space="preserve">комбайн, необходимая сумма инвестиций составляет </w:t>
      </w:r>
      <w:r w:rsidRPr="00F530B2">
        <w:rPr>
          <w:rFonts w:ascii="Times New Roman" w:hAnsi="Times New Roman" w:cs="Times New Roman"/>
          <w:b/>
          <w:sz w:val="28"/>
          <w:szCs w:val="28"/>
        </w:rPr>
        <w:t>18980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ООО «</w:t>
      </w:r>
      <w:proofErr w:type="spellStart"/>
      <w:r w:rsidRPr="00F530B2">
        <w:rPr>
          <w:rFonts w:ascii="Times New Roman" w:hAnsi="Times New Roman" w:cs="Times New Roman"/>
          <w:sz w:val="28"/>
          <w:szCs w:val="28"/>
        </w:rPr>
        <w:t>Арга</w:t>
      </w:r>
      <w:proofErr w:type="spellEnd"/>
      <w:r w:rsidRPr="00F530B2">
        <w:rPr>
          <w:rFonts w:ascii="Times New Roman" w:hAnsi="Times New Roman" w:cs="Times New Roman"/>
          <w:sz w:val="28"/>
          <w:szCs w:val="28"/>
        </w:rPr>
        <w:t xml:space="preserve"> плюс» в 2013 году приобретение техники не планирует.</w:t>
      </w:r>
    </w:p>
    <w:p w:rsidR="00F011CD" w:rsidRPr="00F530B2" w:rsidRDefault="00F011CD" w:rsidP="00F530B2">
      <w:pPr>
        <w:spacing w:after="0" w:line="240" w:lineRule="auto"/>
        <w:jc w:val="both"/>
        <w:rPr>
          <w:rFonts w:ascii="Times New Roman" w:hAnsi="Times New Roman" w:cs="Times New Roman"/>
          <w:sz w:val="28"/>
          <w:szCs w:val="28"/>
        </w:rPr>
      </w:pPr>
      <w:r w:rsidRPr="00F530B2">
        <w:rPr>
          <w:rFonts w:ascii="Times New Roman" w:hAnsi="Times New Roman" w:cs="Times New Roman"/>
          <w:sz w:val="28"/>
          <w:szCs w:val="28"/>
        </w:rPr>
        <w:t>В ООО «</w:t>
      </w:r>
      <w:proofErr w:type="spellStart"/>
      <w:r w:rsidRPr="00F530B2">
        <w:rPr>
          <w:rFonts w:ascii="Times New Roman" w:hAnsi="Times New Roman" w:cs="Times New Roman"/>
          <w:sz w:val="28"/>
          <w:szCs w:val="28"/>
        </w:rPr>
        <w:t>Агрорезерв</w:t>
      </w:r>
      <w:proofErr w:type="spellEnd"/>
      <w:r w:rsidRPr="00F530B2">
        <w:rPr>
          <w:rFonts w:ascii="Times New Roman" w:hAnsi="Times New Roman" w:cs="Times New Roman"/>
          <w:sz w:val="28"/>
          <w:szCs w:val="28"/>
        </w:rPr>
        <w:t>» площадь посева в 2012 году составила 15 га, возникла потребность в двух тракторах, которые были арендованы (трактор Т-40 и Т-150К), так же был арендован пятикорпусной плуг. ООО «</w:t>
      </w:r>
      <w:proofErr w:type="spellStart"/>
      <w:r w:rsidRPr="00F530B2">
        <w:rPr>
          <w:rFonts w:ascii="Times New Roman" w:hAnsi="Times New Roman" w:cs="Times New Roman"/>
          <w:sz w:val="28"/>
          <w:szCs w:val="28"/>
        </w:rPr>
        <w:t>Агрорезерв</w:t>
      </w:r>
      <w:proofErr w:type="spellEnd"/>
      <w:r w:rsidRPr="00F530B2">
        <w:rPr>
          <w:rFonts w:ascii="Times New Roman" w:hAnsi="Times New Roman" w:cs="Times New Roman"/>
          <w:sz w:val="28"/>
          <w:szCs w:val="28"/>
        </w:rPr>
        <w:t>» планирует в 2013 году купить трактор стоимостью 790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сеялку стоимостью 700 тыс.руб., комбайн картофелеуборочный стоимостью 1200 тыс.руб.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ООО «</w:t>
      </w:r>
      <w:proofErr w:type="spellStart"/>
      <w:r w:rsidRPr="00F530B2">
        <w:rPr>
          <w:rFonts w:ascii="Times New Roman" w:hAnsi="Times New Roman" w:cs="Times New Roman"/>
          <w:sz w:val="28"/>
          <w:szCs w:val="28"/>
        </w:rPr>
        <w:t>Боготольская</w:t>
      </w:r>
      <w:proofErr w:type="spellEnd"/>
      <w:r w:rsidRPr="00F530B2">
        <w:rPr>
          <w:rFonts w:ascii="Times New Roman" w:hAnsi="Times New Roman" w:cs="Times New Roman"/>
          <w:sz w:val="28"/>
          <w:szCs w:val="28"/>
        </w:rPr>
        <w:t xml:space="preserve"> птицефабрика» требуется: 1 опрыскиватель, 1 трактор и 1 </w:t>
      </w:r>
      <w:r w:rsidR="000B5D40" w:rsidRPr="00F530B2">
        <w:rPr>
          <w:rFonts w:ascii="Times New Roman" w:hAnsi="Times New Roman" w:cs="Times New Roman"/>
          <w:sz w:val="28"/>
          <w:szCs w:val="28"/>
        </w:rPr>
        <w:t xml:space="preserve">зерноуборочный </w:t>
      </w:r>
      <w:r w:rsidRPr="00F530B2">
        <w:rPr>
          <w:rFonts w:ascii="Times New Roman" w:hAnsi="Times New Roman" w:cs="Times New Roman"/>
          <w:sz w:val="28"/>
          <w:szCs w:val="28"/>
        </w:rPr>
        <w:t>комбайн, необходимая сумма инвестиций</w:t>
      </w:r>
      <w:r w:rsidRPr="00F530B2">
        <w:rPr>
          <w:rFonts w:ascii="Times New Roman" w:hAnsi="Times New Roman" w:cs="Times New Roman"/>
          <w:b/>
          <w:sz w:val="28"/>
          <w:szCs w:val="28"/>
        </w:rPr>
        <w:t xml:space="preserve"> 12240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В совхоз «Боготоль</w:t>
      </w:r>
      <w:r w:rsidR="00F530B2">
        <w:rPr>
          <w:rFonts w:ascii="Times New Roman" w:hAnsi="Times New Roman" w:cs="Times New Roman"/>
          <w:sz w:val="28"/>
          <w:szCs w:val="28"/>
        </w:rPr>
        <w:t xml:space="preserve">ский» требуется 3 трактора и 1 </w:t>
      </w:r>
      <w:r w:rsidRPr="00F530B2">
        <w:rPr>
          <w:rFonts w:ascii="Times New Roman" w:hAnsi="Times New Roman" w:cs="Times New Roman"/>
          <w:sz w:val="28"/>
          <w:szCs w:val="28"/>
        </w:rPr>
        <w:t xml:space="preserve">кормоуборочный комбайн, необходимо </w:t>
      </w:r>
      <w:r w:rsidRPr="00F530B2">
        <w:rPr>
          <w:rFonts w:ascii="Times New Roman" w:hAnsi="Times New Roman" w:cs="Times New Roman"/>
          <w:b/>
          <w:sz w:val="28"/>
          <w:szCs w:val="28"/>
        </w:rPr>
        <w:t xml:space="preserve">24500 </w:t>
      </w:r>
      <w:r w:rsidRPr="00F530B2">
        <w:rPr>
          <w:rFonts w:ascii="Times New Roman" w:hAnsi="Times New Roman" w:cs="Times New Roman"/>
          <w:sz w:val="28"/>
          <w:szCs w:val="28"/>
        </w:rPr>
        <w:t>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данному сельхозпроизводителю необходимо обновить машинотракторный парк, так как большинство техники старше 20 лет. В 2013 году приобретение техники не планирует.</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ООО «Весна» требуется 3 опрыскивателя, 1 зерноуборочный комбайн и 1 протравливатель, необходимо </w:t>
      </w:r>
      <w:r w:rsidRPr="00F530B2">
        <w:rPr>
          <w:rFonts w:ascii="Times New Roman" w:hAnsi="Times New Roman" w:cs="Times New Roman"/>
          <w:b/>
          <w:sz w:val="28"/>
          <w:szCs w:val="28"/>
        </w:rPr>
        <w:t>6523</w:t>
      </w:r>
      <w:r w:rsidR="00F530B2">
        <w:rPr>
          <w:rFonts w:ascii="Times New Roman" w:hAnsi="Times New Roman" w:cs="Times New Roman"/>
          <w:sz w:val="28"/>
          <w:szCs w:val="28"/>
        </w:rPr>
        <w:t xml:space="preserve"> тыс</w:t>
      </w:r>
      <w:proofErr w:type="gramStart"/>
      <w:r w:rsidR="00F530B2">
        <w:rPr>
          <w:rFonts w:ascii="Times New Roman" w:hAnsi="Times New Roman" w:cs="Times New Roman"/>
          <w:sz w:val="28"/>
          <w:szCs w:val="28"/>
        </w:rPr>
        <w:t>.р</w:t>
      </w:r>
      <w:proofErr w:type="gramEnd"/>
      <w:r w:rsidR="00F530B2">
        <w:rPr>
          <w:rFonts w:ascii="Times New Roman" w:hAnsi="Times New Roman" w:cs="Times New Roman"/>
          <w:sz w:val="28"/>
          <w:szCs w:val="28"/>
        </w:rPr>
        <w:t>уб. ООО</w:t>
      </w:r>
      <w:r w:rsidRPr="00F530B2">
        <w:rPr>
          <w:rFonts w:ascii="Times New Roman" w:hAnsi="Times New Roman" w:cs="Times New Roman"/>
          <w:sz w:val="28"/>
          <w:szCs w:val="28"/>
        </w:rPr>
        <w:t xml:space="preserve"> «Весна» в 2013 году планирует купить зерноуборочный комбайн стоимостью 7200 тыс.руб.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ООО «Дубрава» требуется 3 опрыскивателя, 6 тракторов и 3 зерноуборочных комбайна, необходимо </w:t>
      </w:r>
      <w:r w:rsidRPr="00F530B2">
        <w:rPr>
          <w:rFonts w:ascii="Times New Roman" w:hAnsi="Times New Roman" w:cs="Times New Roman"/>
          <w:b/>
          <w:sz w:val="28"/>
          <w:szCs w:val="28"/>
        </w:rPr>
        <w:t>56220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В 2013 году приобретение техники не планирует.</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ООО «Житница» требуется 1 опрыскиватель и 1 протравливатель, на их приобретение необходимо</w:t>
      </w:r>
      <w:r w:rsidRPr="00F530B2">
        <w:rPr>
          <w:rFonts w:ascii="Times New Roman" w:hAnsi="Times New Roman" w:cs="Times New Roman"/>
          <w:b/>
          <w:sz w:val="28"/>
          <w:szCs w:val="28"/>
        </w:rPr>
        <w:t xml:space="preserve"> 543</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В 2012 году ООО «Зеленый</w:t>
      </w:r>
      <w:r w:rsidR="00F530B2">
        <w:rPr>
          <w:rFonts w:ascii="Times New Roman" w:hAnsi="Times New Roman" w:cs="Times New Roman"/>
          <w:sz w:val="28"/>
          <w:szCs w:val="28"/>
        </w:rPr>
        <w:t xml:space="preserve"> мир» приобрел трактор колесный</w:t>
      </w:r>
      <w:r w:rsidRPr="00F530B2">
        <w:rPr>
          <w:rFonts w:ascii="Times New Roman" w:hAnsi="Times New Roman" w:cs="Times New Roman"/>
          <w:sz w:val="28"/>
          <w:szCs w:val="28"/>
        </w:rPr>
        <w:t xml:space="preserve"> «Беларус-1221.2» в лизинг; комбайн прицепной кормоуборочный стоимостью 398,5тыс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 xml:space="preserve">уб.; машину для уборки картофеля стоимостью 1млн.руб.; машину для уборки картофеля стоимостью 1,3млн.руб.; транспортер подборщик для уборки картофеля стоимостью 240 тыс.руб.; автомобиль стоимостью 700 тыс.руб. ООО «Зеленый мир» арендует трактора МТЗ 82, Т-150, а/м МАЗ, а/м </w:t>
      </w:r>
      <w:proofErr w:type="spellStart"/>
      <w:r w:rsidRPr="00F530B2">
        <w:rPr>
          <w:rFonts w:ascii="Times New Roman" w:hAnsi="Times New Roman" w:cs="Times New Roman"/>
          <w:sz w:val="28"/>
          <w:szCs w:val="28"/>
        </w:rPr>
        <w:t>Кра</w:t>
      </w:r>
      <w:r w:rsidR="00F530B2">
        <w:rPr>
          <w:rFonts w:ascii="Times New Roman" w:hAnsi="Times New Roman" w:cs="Times New Roman"/>
          <w:sz w:val="28"/>
          <w:szCs w:val="28"/>
        </w:rPr>
        <w:t>з</w:t>
      </w:r>
      <w:proofErr w:type="spellEnd"/>
      <w:r w:rsidR="00F530B2">
        <w:rPr>
          <w:rFonts w:ascii="Times New Roman" w:hAnsi="Times New Roman" w:cs="Times New Roman"/>
          <w:sz w:val="28"/>
          <w:szCs w:val="28"/>
        </w:rPr>
        <w:t xml:space="preserve">, </w:t>
      </w:r>
      <w:proofErr w:type="spellStart"/>
      <w:r w:rsidR="00F530B2">
        <w:rPr>
          <w:rFonts w:ascii="Times New Roman" w:hAnsi="Times New Roman" w:cs="Times New Roman"/>
          <w:sz w:val="28"/>
          <w:szCs w:val="28"/>
        </w:rPr>
        <w:t>Зил</w:t>
      </w:r>
      <w:proofErr w:type="spellEnd"/>
      <w:r w:rsidR="00F530B2">
        <w:rPr>
          <w:rFonts w:ascii="Times New Roman" w:hAnsi="Times New Roman" w:cs="Times New Roman"/>
          <w:sz w:val="28"/>
          <w:szCs w:val="28"/>
        </w:rPr>
        <w:t xml:space="preserve"> 431412 и а/м </w:t>
      </w:r>
      <w:proofErr w:type="spellStart"/>
      <w:r w:rsidR="00F530B2">
        <w:rPr>
          <w:rFonts w:ascii="Times New Roman" w:hAnsi="Times New Roman" w:cs="Times New Roman"/>
          <w:sz w:val="28"/>
          <w:szCs w:val="28"/>
        </w:rPr>
        <w:t>Зил</w:t>
      </w:r>
      <w:proofErr w:type="spellEnd"/>
      <w:r w:rsidR="00F530B2">
        <w:rPr>
          <w:rFonts w:ascii="Times New Roman" w:hAnsi="Times New Roman" w:cs="Times New Roman"/>
          <w:sz w:val="28"/>
          <w:szCs w:val="28"/>
        </w:rPr>
        <w:t xml:space="preserve"> 157. </w:t>
      </w:r>
      <w:r w:rsidRPr="00F530B2">
        <w:rPr>
          <w:rFonts w:ascii="Times New Roman" w:hAnsi="Times New Roman" w:cs="Times New Roman"/>
          <w:sz w:val="28"/>
          <w:szCs w:val="28"/>
        </w:rPr>
        <w:t>ООО «Зеленый мир» планирует в 2013 году приобрести колесный трактор стоимостью 1800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w:t>
      </w:r>
    </w:p>
    <w:p w:rsidR="00D27085"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lastRenderedPageBreak/>
        <w:t xml:space="preserve">В ООО «ОПХ </w:t>
      </w:r>
      <w:proofErr w:type="spellStart"/>
      <w:r w:rsidRPr="00F530B2">
        <w:rPr>
          <w:rFonts w:ascii="Times New Roman" w:hAnsi="Times New Roman" w:cs="Times New Roman"/>
          <w:sz w:val="28"/>
          <w:szCs w:val="28"/>
        </w:rPr>
        <w:t>Боготольское</w:t>
      </w:r>
      <w:proofErr w:type="spellEnd"/>
      <w:r w:rsidRPr="00F530B2">
        <w:rPr>
          <w:rFonts w:ascii="Times New Roman" w:hAnsi="Times New Roman" w:cs="Times New Roman"/>
          <w:sz w:val="28"/>
          <w:szCs w:val="28"/>
        </w:rPr>
        <w:t xml:space="preserve">» требуется 2 опрыскивателя и 2 зерноуборочных комбайна, необходимо </w:t>
      </w:r>
      <w:r w:rsidRPr="00F530B2">
        <w:rPr>
          <w:rFonts w:ascii="Times New Roman" w:hAnsi="Times New Roman" w:cs="Times New Roman"/>
          <w:b/>
          <w:sz w:val="28"/>
          <w:szCs w:val="28"/>
        </w:rPr>
        <w:t>11480</w:t>
      </w:r>
      <w:r w:rsidR="00F530B2">
        <w:rPr>
          <w:rFonts w:ascii="Times New Roman" w:hAnsi="Times New Roman" w:cs="Times New Roman"/>
          <w:sz w:val="28"/>
          <w:szCs w:val="28"/>
        </w:rPr>
        <w:t xml:space="preserve"> тыс</w:t>
      </w:r>
      <w:proofErr w:type="gramStart"/>
      <w:r w:rsidR="00F530B2">
        <w:rPr>
          <w:rFonts w:ascii="Times New Roman" w:hAnsi="Times New Roman" w:cs="Times New Roman"/>
          <w:sz w:val="28"/>
          <w:szCs w:val="28"/>
        </w:rPr>
        <w:t>.р</w:t>
      </w:r>
      <w:proofErr w:type="gramEnd"/>
      <w:r w:rsidR="00F530B2">
        <w:rPr>
          <w:rFonts w:ascii="Times New Roman" w:hAnsi="Times New Roman" w:cs="Times New Roman"/>
          <w:sz w:val="28"/>
          <w:szCs w:val="28"/>
        </w:rPr>
        <w:t>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ООО «Прови</w:t>
      </w:r>
      <w:r w:rsidR="0036335C" w:rsidRPr="00F530B2">
        <w:rPr>
          <w:rFonts w:ascii="Times New Roman" w:hAnsi="Times New Roman" w:cs="Times New Roman"/>
          <w:sz w:val="28"/>
          <w:szCs w:val="28"/>
        </w:rPr>
        <w:t>н</w:t>
      </w:r>
      <w:r w:rsidRPr="00F530B2">
        <w:rPr>
          <w:rFonts w:ascii="Times New Roman" w:hAnsi="Times New Roman" w:cs="Times New Roman"/>
          <w:sz w:val="28"/>
          <w:szCs w:val="28"/>
        </w:rPr>
        <w:t xml:space="preserve">ция плюс» требуется 3 опрыскивателя и 2 зерноуборочных комбайна, необходимо </w:t>
      </w:r>
      <w:r w:rsidRPr="00F530B2">
        <w:rPr>
          <w:rFonts w:ascii="Times New Roman" w:hAnsi="Times New Roman" w:cs="Times New Roman"/>
          <w:b/>
          <w:sz w:val="28"/>
          <w:szCs w:val="28"/>
        </w:rPr>
        <w:t>11720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ИП Глава КФХ </w:t>
      </w:r>
      <w:proofErr w:type="spellStart"/>
      <w:r w:rsidRPr="00F530B2">
        <w:rPr>
          <w:rFonts w:ascii="Times New Roman" w:hAnsi="Times New Roman" w:cs="Times New Roman"/>
          <w:sz w:val="28"/>
          <w:szCs w:val="28"/>
        </w:rPr>
        <w:t>Макулов</w:t>
      </w:r>
      <w:proofErr w:type="spellEnd"/>
      <w:r w:rsidRPr="00F530B2">
        <w:rPr>
          <w:rFonts w:ascii="Times New Roman" w:hAnsi="Times New Roman" w:cs="Times New Roman"/>
          <w:sz w:val="28"/>
          <w:szCs w:val="28"/>
        </w:rPr>
        <w:t xml:space="preserve"> Е.В. требуется </w:t>
      </w:r>
      <w:r w:rsidRPr="00F530B2">
        <w:rPr>
          <w:rFonts w:ascii="Times New Roman" w:hAnsi="Times New Roman" w:cs="Times New Roman"/>
          <w:b/>
          <w:sz w:val="28"/>
          <w:szCs w:val="28"/>
        </w:rPr>
        <w:t>11000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 xml:space="preserve">уб. на приобретение 2 зерноуборочных комбайнов. </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ИП Глава КФХ Гнетов И.Н. требуется </w:t>
      </w:r>
      <w:r w:rsidRPr="00F530B2">
        <w:rPr>
          <w:rFonts w:ascii="Times New Roman" w:hAnsi="Times New Roman" w:cs="Times New Roman"/>
          <w:b/>
          <w:sz w:val="28"/>
          <w:szCs w:val="28"/>
        </w:rPr>
        <w:t>17980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на приобретение 2 опрыскивателей, 1 трактора и 2 зерноуборочных комбайнов.</w:t>
      </w:r>
    </w:p>
    <w:p w:rsidR="00F011CD" w:rsidRPr="00F530B2"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ИП Глава КФХ Денисов В.Н. требуется </w:t>
      </w:r>
      <w:r w:rsidRPr="00F530B2">
        <w:rPr>
          <w:rFonts w:ascii="Times New Roman" w:hAnsi="Times New Roman" w:cs="Times New Roman"/>
          <w:b/>
          <w:sz w:val="28"/>
          <w:szCs w:val="28"/>
        </w:rPr>
        <w:t>543</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на приобретение опрыскивателя</w:t>
      </w:r>
      <w:r w:rsidRPr="00F530B2">
        <w:rPr>
          <w:rFonts w:ascii="Times New Roman" w:hAnsi="Times New Roman" w:cs="Times New Roman"/>
          <w:b/>
          <w:sz w:val="28"/>
          <w:szCs w:val="28"/>
        </w:rPr>
        <w:t xml:space="preserve"> </w:t>
      </w:r>
      <w:r w:rsidRPr="00F530B2">
        <w:rPr>
          <w:rFonts w:ascii="Times New Roman" w:hAnsi="Times New Roman" w:cs="Times New Roman"/>
          <w:sz w:val="28"/>
          <w:szCs w:val="28"/>
        </w:rPr>
        <w:t>и протравливателя.</w:t>
      </w:r>
    </w:p>
    <w:p w:rsidR="00F011CD" w:rsidRDefault="00F011CD" w:rsidP="00F530B2">
      <w:pPr>
        <w:spacing w:after="0" w:line="240" w:lineRule="auto"/>
        <w:ind w:firstLine="708"/>
        <w:jc w:val="both"/>
        <w:rPr>
          <w:rFonts w:ascii="Times New Roman" w:hAnsi="Times New Roman" w:cs="Times New Roman"/>
          <w:sz w:val="28"/>
          <w:szCs w:val="28"/>
        </w:rPr>
      </w:pPr>
      <w:r w:rsidRPr="00F530B2">
        <w:rPr>
          <w:rFonts w:ascii="Times New Roman" w:hAnsi="Times New Roman" w:cs="Times New Roman"/>
          <w:sz w:val="28"/>
          <w:szCs w:val="28"/>
        </w:rPr>
        <w:t xml:space="preserve">ИП Глава КФХ </w:t>
      </w:r>
      <w:proofErr w:type="spellStart"/>
      <w:r w:rsidRPr="00F530B2">
        <w:rPr>
          <w:rFonts w:ascii="Times New Roman" w:hAnsi="Times New Roman" w:cs="Times New Roman"/>
          <w:sz w:val="28"/>
          <w:szCs w:val="28"/>
        </w:rPr>
        <w:t>Усков</w:t>
      </w:r>
      <w:proofErr w:type="spellEnd"/>
      <w:r w:rsidRPr="00F530B2">
        <w:rPr>
          <w:rFonts w:ascii="Times New Roman" w:hAnsi="Times New Roman" w:cs="Times New Roman"/>
          <w:sz w:val="28"/>
          <w:szCs w:val="28"/>
        </w:rPr>
        <w:t xml:space="preserve"> В.О. требуется </w:t>
      </w:r>
      <w:r w:rsidRPr="00F530B2">
        <w:rPr>
          <w:rFonts w:ascii="Times New Roman" w:hAnsi="Times New Roman" w:cs="Times New Roman"/>
          <w:b/>
          <w:sz w:val="28"/>
          <w:szCs w:val="28"/>
        </w:rPr>
        <w:t>11720</w:t>
      </w:r>
      <w:r w:rsidRPr="00F530B2">
        <w:rPr>
          <w:rFonts w:ascii="Times New Roman" w:hAnsi="Times New Roman" w:cs="Times New Roman"/>
          <w:sz w:val="28"/>
          <w:szCs w:val="28"/>
        </w:rPr>
        <w:t xml:space="preserve"> тыс</w:t>
      </w:r>
      <w:proofErr w:type="gramStart"/>
      <w:r w:rsidRPr="00F530B2">
        <w:rPr>
          <w:rFonts w:ascii="Times New Roman" w:hAnsi="Times New Roman" w:cs="Times New Roman"/>
          <w:sz w:val="28"/>
          <w:szCs w:val="28"/>
        </w:rPr>
        <w:t>.р</w:t>
      </w:r>
      <w:proofErr w:type="gramEnd"/>
      <w:r w:rsidRPr="00F530B2">
        <w:rPr>
          <w:rFonts w:ascii="Times New Roman" w:hAnsi="Times New Roman" w:cs="Times New Roman"/>
          <w:sz w:val="28"/>
          <w:szCs w:val="28"/>
        </w:rPr>
        <w:t>уб. на покупку 3 опрыскивателей и 2 комбайнов.</w:t>
      </w:r>
    </w:p>
    <w:p w:rsidR="00F530B2" w:rsidRPr="00F530B2" w:rsidRDefault="00F530B2" w:rsidP="00F530B2">
      <w:pPr>
        <w:spacing w:after="0" w:line="240" w:lineRule="auto"/>
        <w:jc w:val="center"/>
        <w:rPr>
          <w:rFonts w:ascii="Times New Roman" w:hAnsi="Times New Roman" w:cs="Times New Roman"/>
          <w:sz w:val="28"/>
          <w:szCs w:val="28"/>
        </w:rPr>
      </w:pPr>
    </w:p>
    <w:p w:rsidR="00445E1E" w:rsidRDefault="004A4A99" w:rsidP="00F530B2">
      <w:pPr>
        <w:spacing w:after="0" w:line="240" w:lineRule="auto"/>
        <w:ind w:left="-142"/>
        <w:jc w:val="center"/>
        <w:rPr>
          <w:rFonts w:ascii="Times New Roman" w:hAnsi="Times New Roman" w:cs="Times New Roman"/>
          <w:sz w:val="28"/>
          <w:szCs w:val="28"/>
        </w:rPr>
      </w:pPr>
      <w:r w:rsidRPr="00F530B2">
        <w:rPr>
          <w:rFonts w:ascii="Times New Roman" w:hAnsi="Times New Roman" w:cs="Times New Roman"/>
          <w:sz w:val="28"/>
          <w:szCs w:val="28"/>
        </w:rPr>
        <w:t>1</w:t>
      </w:r>
      <w:r w:rsidR="00445E1E" w:rsidRPr="00F530B2">
        <w:rPr>
          <w:rFonts w:ascii="Times New Roman" w:hAnsi="Times New Roman" w:cs="Times New Roman"/>
          <w:sz w:val="28"/>
          <w:szCs w:val="28"/>
        </w:rPr>
        <w:t>.</w:t>
      </w:r>
      <w:r w:rsidR="00412E5B" w:rsidRPr="00F530B2">
        <w:rPr>
          <w:rFonts w:ascii="Times New Roman" w:hAnsi="Times New Roman" w:cs="Times New Roman"/>
          <w:sz w:val="28"/>
          <w:szCs w:val="28"/>
        </w:rPr>
        <w:t>2</w:t>
      </w:r>
      <w:r w:rsidR="00F530B2">
        <w:rPr>
          <w:rFonts w:ascii="Times New Roman" w:hAnsi="Times New Roman" w:cs="Times New Roman"/>
          <w:sz w:val="28"/>
          <w:szCs w:val="28"/>
        </w:rPr>
        <w:t xml:space="preserve">.8.Анализ кадрового потенциала </w:t>
      </w:r>
      <w:r w:rsidR="00445E1E" w:rsidRPr="00F530B2">
        <w:rPr>
          <w:rFonts w:ascii="Times New Roman" w:hAnsi="Times New Roman" w:cs="Times New Roman"/>
          <w:sz w:val="28"/>
          <w:szCs w:val="28"/>
        </w:rPr>
        <w:t>Боготольского района</w:t>
      </w:r>
    </w:p>
    <w:p w:rsidR="00F530B2" w:rsidRPr="00F530B2" w:rsidRDefault="00F530B2" w:rsidP="00F530B2">
      <w:pPr>
        <w:spacing w:after="0" w:line="240" w:lineRule="auto"/>
        <w:ind w:left="-142"/>
        <w:jc w:val="center"/>
        <w:rPr>
          <w:rFonts w:ascii="Times New Roman" w:hAnsi="Times New Roman" w:cs="Times New Roman"/>
          <w:sz w:val="28"/>
          <w:szCs w:val="28"/>
        </w:rPr>
      </w:pPr>
    </w:p>
    <w:p w:rsidR="00007815" w:rsidRPr="00F530B2" w:rsidRDefault="00007815" w:rsidP="00F530B2">
      <w:pPr>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Достижение намеченных в программе показателей развития АПК района, повышение эффективности сельскохозяйственного производства и конкурентоспособности сельских товаропроизводителей в большей степени будет зависеть от использования имеющегося кадрового потенциала, подготовки и повышения квалификации специалистов сельского хозяйства, закреплени</w:t>
      </w:r>
      <w:r w:rsidR="00F530B2">
        <w:rPr>
          <w:rFonts w:ascii="Times New Roman" w:eastAsia="Times New Roman" w:hAnsi="Times New Roman" w:cs="Times New Roman"/>
          <w:sz w:val="28"/>
          <w:szCs w:val="28"/>
          <w:lang w:eastAsia="ru-RU"/>
        </w:rPr>
        <w:t>я на селе молодых специалистов.</w:t>
      </w:r>
    </w:p>
    <w:p w:rsidR="00007815" w:rsidRPr="00F530B2" w:rsidRDefault="00007815" w:rsidP="00F530B2">
      <w:pPr>
        <w:tabs>
          <w:tab w:val="left" w:pos="9180"/>
        </w:tabs>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настоящее время в сельскохозяйственном производстве занято более</w:t>
      </w:r>
      <w:r w:rsidR="00C50B9C" w:rsidRPr="00F530B2">
        <w:rPr>
          <w:rFonts w:ascii="Times New Roman" w:eastAsia="Times New Roman" w:hAnsi="Times New Roman" w:cs="Times New Roman"/>
          <w:sz w:val="28"/>
          <w:szCs w:val="28"/>
          <w:lang w:eastAsia="ru-RU"/>
        </w:rPr>
        <w:t xml:space="preserve"> 395</w:t>
      </w:r>
      <w:r w:rsidRPr="00F530B2">
        <w:rPr>
          <w:rFonts w:ascii="Times New Roman" w:eastAsia="Times New Roman" w:hAnsi="Times New Roman" w:cs="Times New Roman"/>
          <w:sz w:val="28"/>
          <w:szCs w:val="28"/>
          <w:lang w:eastAsia="ru-RU"/>
        </w:rPr>
        <w:t xml:space="preserve"> человек, из них специалистов - порядка </w:t>
      </w:r>
      <w:r w:rsidR="00C50B9C" w:rsidRPr="00F530B2">
        <w:rPr>
          <w:rFonts w:ascii="Times New Roman" w:eastAsia="Times New Roman" w:hAnsi="Times New Roman" w:cs="Times New Roman"/>
          <w:sz w:val="28"/>
          <w:szCs w:val="28"/>
          <w:lang w:eastAsia="ru-RU"/>
        </w:rPr>
        <w:t>125</w:t>
      </w:r>
      <w:r w:rsidRPr="00F530B2">
        <w:rPr>
          <w:rFonts w:ascii="Times New Roman" w:eastAsia="Times New Roman" w:hAnsi="Times New Roman" w:cs="Times New Roman"/>
          <w:sz w:val="28"/>
          <w:szCs w:val="28"/>
          <w:lang w:eastAsia="ru-RU"/>
        </w:rPr>
        <w:t xml:space="preserve"> человек.</w:t>
      </w:r>
    </w:p>
    <w:p w:rsidR="00007815" w:rsidRPr="00F530B2" w:rsidRDefault="00007815" w:rsidP="00F530B2">
      <w:pPr>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Из числа руководителей сельскохозяй</w:t>
      </w:r>
      <w:r w:rsidR="00F530B2">
        <w:rPr>
          <w:rFonts w:ascii="Times New Roman" w:eastAsia="Times New Roman" w:hAnsi="Times New Roman" w:cs="Times New Roman"/>
          <w:sz w:val="28"/>
          <w:szCs w:val="28"/>
          <w:lang w:eastAsia="ru-RU"/>
        </w:rPr>
        <w:t>ственных предприятий</w:t>
      </w:r>
      <w:r w:rsidRPr="00F530B2">
        <w:rPr>
          <w:rFonts w:ascii="Times New Roman" w:eastAsia="Times New Roman" w:hAnsi="Times New Roman" w:cs="Times New Roman"/>
          <w:sz w:val="28"/>
          <w:szCs w:val="28"/>
          <w:lang w:eastAsia="ru-RU"/>
        </w:rPr>
        <w:t xml:space="preserve"> высшее образование имеют </w:t>
      </w:r>
      <w:r w:rsidR="00C50B9C" w:rsidRPr="00F530B2">
        <w:rPr>
          <w:rFonts w:ascii="Times New Roman" w:eastAsia="Times New Roman" w:hAnsi="Times New Roman" w:cs="Times New Roman"/>
          <w:sz w:val="28"/>
          <w:szCs w:val="28"/>
          <w:lang w:eastAsia="ru-RU"/>
        </w:rPr>
        <w:t>80</w:t>
      </w:r>
      <w:r w:rsidRPr="00F530B2">
        <w:rPr>
          <w:rFonts w:ascii="Times New Roman" w:eastAsia="Times New Roman" w:hAnsi="Times New Roman" w:cs="Times New Roman"/>
          <w:sz w:val="28"/>
          <w:szCs w:val="28"/>
          <w:lang w:eastAsia="ru-RU"/>
        </w:rPr>
        <w:t xml:space="preserve"> %, образование по сельскохозяйственному профилю - 7</w:t>
      </w:r>
      <w:r w:rsidR="00C50B9C" w:rsidRPr="00F530B2">
        <w:rPr>
          <w:rFonts w:ascii="Times New Roman" w:eastAsia="Times New Roman" w:hAnsi="Times New Roman" w:cs="Times New Roman"/>
          <w:sz w:val="28"/>
          <w:szCs w:val="28"/>
          <w:lang w:eastAsia="ru-RU"/>
        </w:rPr>
        <w:t>0</w:t>
      </w:r>
      <w:r w:rsidR="00F530B2">
        <w:rPr>
          <w:rFonts w:ascii="Times New Roman" w:eastAsia="Times New Roman" w:hAnsi="Times New Roman" w:cs="Times New Roman"/>
          <w:sz w:val="28"/>
          <w:szCs w:val="28"/>
          <w:lang w:eastAsia="ru-RU"/>
        </w:rPr>
        <w:t xml:space="preserve"> %, из </w:t>
      </w:r>
      <w:r w:rsidRPr="00F530B2">
        <w:rPr>
          <w:rFonts w:ascii="Times New Roman" w:eastAsia="Times New Roman" w:hAnsi="Times New Roman" w:cs="Times New Roman"/>
          <w:sz w:val="28"/>
          <w:szCs w:val="28"/>
          <w:lang w:eastAsia="ru-RU"/>
        </w:rPr>
        <w:t xml:space="preserve">числа специалистов </w:t>
      </w:r>
      <w:r w:rsidR="00C50B9C" w:rsidRPr="00F530B2">
        <w:rPr>
          <w:rFonts w:ascii="Times New Roman" w:eastAsia="Times New Roman" w:hAnsi="Times New Roman" w:cs="Times New Roman"/>
          <w:sz w:val="28"/>
          <w:szCs w:val="28"/>
          <w:lang w:eastAsia="ru-RU"/>
        </w:rPr>
        <w:t>34.9</w:t>
      </w:r>
      <w:r w:rsidR="00F530B2">
        <w:rPr>
          <w:rFonts w:ascii="Times New Roman" w:eastAsia="Times New Roman" w:hAnsi="Times New Roman" w:cs="Times New Roman"/>
          <w:sz w:val="28"/>
          <w:szCs w:val="28"/>
          <w:lang w:eastAsia="ru-RU"/>
        </w:rPr>
        <w:t xml:space="preserve"> % имеют</w:t>
      </w:r>
      <w:r w:rsidRPr="00F530B2">
        <w:rPr>
          <w:rFonts w:ascii="Times New Roman" w:eastAsia="Times New Roman" w:hAnsi="Times New Roman" w:cs="Times New Roman"/>
          <w:sz w:val="28"/>
          <w:szCs w:val="28"/>
          <w:lang w:eastAsia="ru-RU"/>
        </w:rPr>
        <w:t xml:space="preserve"> высшее образование.</w:t>
      </w:r>
    </w:p>
    <w:p w:rsidR="00007815" w:rsidRPr="00F530B2" w:rsidRDefault="00F530B2" w:rsidP="00F530B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продвижения и внедрения</w:t>
      </w:r>
      <w:r w:rsidR="00007815" w:rsidRPr="00F530B2">
        <w:rPr>
          <w:rFonts w:ascii="Times New Roman" w:eastAsia="Times New Roman" w:hAnsi="Times New Roman" w:cs="Times New Roman"/>
          <w:sz w:val="28"/>
          <w:szCs w:val="28"/>
          <w:lang w:eastAsia="ru-RU"/>
        </w:rPr>
        <w:t xml:space="preserve"> в производство технологических инноваций, новой техники и ресурсосберегающих технологий, способствующих росту эффективности производства и конкурентоспособности сельскохозяй</w:t>
      </w:r>
      <w:r>
        <w:rPr>
          <w:rFonts w:ascii="Times New Roman" w:eastAsia="Times New Roman" w:hAnsi="Times New Roman" w:cs="Times New Roman"/>
          <w:sz w:val="28"/>
          <w:szCs w:val="28"/>
          <w:lang w:eastAsia="ru-RU"/>
        </w:rPr>
        <w:t>ственной продукции, планируется</w:t>
      </w:r>
      <w:r w:rsidR="00007815" w:rsidRPr="00F530B2">
        <w:rPr>
          <w:rFonts w:ascii="Times New Roman" w:eastAsia="Times New Roman" w:hAnsi="Times New Roman" w:cs="Times New Roman"/>
          <w:sz w:val="28"/>
          <w:szCs w:val="28"/>
          <w:lang w:eastAsia="ru-RU"/>
        </w:rPr>
        <w:t xml:space="preserve"> повышение квалификации в институте дополнительного, профессион</w:t>
      </w:r>
      <w:r>
        <w:rPr>
          <w:rFonts w:ascii="Times New Roman" w:eastAsia="Times New Roman" w:hAnsi="Times New Roman" w:cs="Times New Roman"/>
          <w:sz w:val="28"/>
          <w:szCs w:val="28"/>
          <w:lang w:eastAsia="ru-RU"/>
        </w:rPr>
        <w:t xml:space="preserve">ального образования кадров АПК </w:t>
      </w:r>
      <w:proofErr w:type="spellStart"/>
      <w:r w:rsidR="00C50B9C" w:rsidRPr="00F530B2">
        <w:rPr>
          <w:rFonts w:ascii="Times New Roman" w:eastAsia="Times New Roman" w:hAnsi="Times New Roman" w:cs="Times New Roman"/>
          <w:sz w:val="28"/>
          <w:szCs w:val="28"/>
          <w:lang w:eastAsia="ru-RU"/>
        </w:rPr>
        <w:t>КрасГ</w:t>
      </w:r>
      <w:r w:rsidR="00007815" w:rsidRPr="00F530B2">
        <w:rPr>
          <w:rFonts w:ascii="Times New Roman" w:eastAsia="Times New Roman" w:hAnsi="Times New Roman" w:cs="Times New Roman"/>
          <w:sz w:val="28"/>
          <w:szCs w:val="28"/>
          <w:lang w:eastAsia="ru-RU"/>
        </w:rPr>
        <w:t>АУ</w:t>
      </w:r>
      <w:proofErr w:type="spellEnd"/>
      <w:r w:rsidR="00C50B9C" w:rsidRPr="00F530B2">
        <w:rPr>
          <w:rFonts w:ascii="Times New Roman" w:eastAsia="Times New Roman" w:hAnsi="Times New Roman" w:cs="Times New Roman"/>
          <w:sz w:val="28"/>
          <w:szCs w:val="28"/>
          <w:lang w:eastAsia="ru-RU"/>
        </w:rPr>
        <w:t>.</w:t>
      </w:r>
    </w:p>
    <w:p w:rsidR="00007815" w:rsidRPr="00F530B2" w:rsidRDefault="002A52FF" w:rsidP="00F530B2">
      <w:pPr>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Ежегодно в </w:t>
      </w:r>
      <w:proofErr w:type="spellStart"/>
      <w:r w:rsidRPr="00F530B2">
        <w:rPr>
          <w:rFonts w:ascii="Times New Roman" w:eastAsia="Times New Roman" w:hAnsi="Times New Roman" w:cs="Times New Roman"/>
          <w:sz w:val="28"/>
          <w:szCs w:val="28"/>
          <w:lang w:eastAsia="ru-RU"/>
        </w:rPr>
        <w:t>Крас</w:t>
      </w:r>
      <w:r w:rsidR="00007815" w:rsidRPr="00F530B2">
        <w:rPr>
          <w:rFonts w:ascii="Times New Roman" w:eastAsia="Times New Roman" w:hAnsi="Times New Roman" w:cs="Times New Roman"/>
          <w:sz w:val="28"/>
          <w:szCs w:val="28"/>
          <w:lang w:eastAsia="ru-RU"/>
        </w:rPr>
        <w:t>ГАУ</w:t>
      </w:r>
      <w:proofErr w:type="spellEnd"/>
      <w:r w:rsidR="00007815" w:rsidRPr="00F530B2">
        <w:rPr>
          <w:rFonts w:ascii="Times New Roman" w:eastAsia="Times New Roman" w:hAnsi="Times New Roman" w:cs="Times New Roman"/>
          <w:sz w:val="28"/>
          <w:szCs w:val="28"/>
          <w:lang w:eastAsia="ru-RU"/>
        </w:rPr>
        <w:t xml:space="preserve"> обучается более </w:t>
      </w:r>
      <w:r w:rsidR="00C50B9C" w:rsidRPr="00F530B2">
        <w:rPr>
          <w:rFonts w:ascii="Times New Roman" w:eastAsia="Times New Roman" w:hAnsi="Times New Roman" w:cs="Times New Roman"/>
          <w:sz w:val="28"/>
          <w:szCs w:val="28"/>
          <w:lang w:eastAsia="ru-RU"/>
        </w:rPr>
        <w:t>5</w:t>
      </w:r>
      <w:r w:rsidR="00007815" w:rsidRPr="00F530B2">
        <w:rPr>
          <w:rFonts w:ascii="Times New Roman" w:eastAsia="Times New Roman" w:hAnsi="Times New Roman" w:cs="Times New Roman"/>
          <w:sz w:val="28"/>
          <w:szCs w:val="28"/>
          <w:lang w:eastAsia="ru-RU"/>
        </w:rPr>
        <w:t xml:space="preserve"> студентов - жителей </w:t>
      </w:r>
      <w:r w:rsidR="00C50B9C" w:rsidRPr="00F530B2">
        <w:rPr>
          <w:rFonts w:ascii="Times New Roman" w:eastAsia="Times New Roman" w:hAnsi="Times New Roman" w:cs="Times New Roman"/>
          <w:sz w:val="28"/>
          <w:szCs w:val="28"/>
          <w:lang w:eastAsia="ru-RU"/>
        </w:rPr>
        <w:t>Боготольского</w:t>
      </w:r>
      <w:r w:rsidR="00007815" w:rsidRPr="00F530B2">
        <w:rPr>
          <w:rFonts w:ascii="Times New Roman" w:eastAsia="Times New Roman" w:hAnsi="Times New Roman" w:cs="Times New Roman"/>
          <w:sz w:val="28"/>
          <w:szCs w:val="28"/>
          <w:lang w:eastAsia="ru-RU"/>
        </w:rPr>
        <w:t xml:space="preserve"> района и существует необходимость привлечения их на работу в сельскохозяйственные предприятия района. Этому будет способствовать реализация мер по обеспечению жильем молодых специалистов, молодых </w:t>
      </w:r>
      <w:r w:rsidR="00F530B2">
        <w:rPr>
          <w:rFonts w:ascii="Times New Roman" w:eastAsia="Times New Roman" w:hAnsi="Times New Roman" w:cs="Times New Roman"/>
          <w:sz w:val="28"/>
          <w:szCs w:val="28"/>
          <w:lang w:eastAsia="ru-RU"/>
        </w:rPr>
        <w:t>семей.</w:t>
      </w:r>
    </w:p>
    <w:p w:rsidR="00007815" w:rsidRPr="00F530B2" w:rsidRDefault="00007815" w:rsidP="00F530B2">
      <w:pPr>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Для решения проблемы закрепления кадров в сельской местности планируется проведение работы по целевой подготовке специалистов, согласно потребности сельскохозяйственных предприятий.</w:t>
      </w:r>
    </w:p>
    <w:p w:rsidR="00F530B2" w:rsidRDefault="00007815" w:rsidP="00F530B2">
      <w:pPr>
        <w:spacing w:after="0" w:line="240" w:lineRule="auto"/>
        <w:ind w:firstLine="720"/>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Сельскохозяйственные предприятия испытывают недостаток в механизат</w:t>
      </w:r>
      <w:r w:rsidR="00F530B2">
        <w:rPr>
          <w:rFonts w:ascii="Times New Roman" w:eastAsia="Times New Roman" w:hAnsi="Times New Roman" w:cs="Times New Roman"/>
          <w:sz w:val="28"/>
          <w:szCs w:val="28"/>
          <w:lang w:eastAsia="ru-RU"/>
        </w:rPr>
        <w:t xml:space="preserve">орских кадрах, </w:t>
      </w:r>
      <w:r w:rsidRPr="00F530B2">
        <w:rPr>
          <w:rFonts w:ascii="Times New Roman" w:eastAsia="Times New Roman" w:hAnsi="Times New Roman" w:cs="Times New Roman"/>
          <w:sz w:val="28"/>
          <w:szCs w:val="28"/>
          <w:lang w:eastAsia="ru-RU"/>
        </w:rPr>
        <w:t>численность которых в настоящее время составляет 7</w:t>
      </w:r>
      <w:r w:rsidR="00C50B9C" w:rsidRPr="00F530B2">
        <w:rPr>
          <w:rFonts w:ascii="Times New Roman" w:eastAsia="Times New Roman" w:hAnsi="Times New Roman" w:cs="Times New Roman"/>
          <w:sz w:val="28"/>
          <w:szCs w:val="28"/>
          <w:lang w:eastAsia="ru-RU"/>
        </w:rPr>
        <w:t>3,2</w:t>
      </w:r>
      <w:r w:rsidRPr="00F530B2">
        <w:rPr>
          <w:rFonts w:ascii="Times New Roman" w:eastAsia="Times New Roman" w:hAnsi="Times New Roman" w:cs="Times New Roman"/>
          <w:sz w:val="28"/>
          <w:szCs w:val="28"/>
          <w:lang w:eastAsia="ru-RU"/>
        </w:rPr>
        <w:t>%</w:t>
      </w:r>
      <w:r w:rsidR="00C50B9C" w:rsidRPr="00F530B2">
        <w:rPr>
          <w:rFonts w:ascii="Times New Roman" w:eastAsia="Times New Roman" w:hAnsi="Times New Roman" w:cs="Times New Roman"/>
          <w:sz w:val="28"/>
          <w:szCs w:val="28"/>
          <w:lang w:eastAsia="ru-RU"/>
        </w:rPr>
        <w:t>, водителей 67,4%</w:t>
      </w:r>
      <w:r w:rsidR="00F530B2">
        <w:rPr>
          <w:rFonts w:ascii="Times New Roman" w:eastAsia="Times New Roman" w:hAnsi="Times New Roman" w:cs="Times New Roman"/>
          <w:sz w:val="28"/>
          <w:szCs w:val="28"/>
          <w:lang w:eastAsia="ru-RU"/>
        </w:rPr>
        <w:t xml:space="preserve"> от </w:t>
      </w:r>
      <w:r w:rsidRPr="00F530B2">
        <w:rPr>
          <w:rFonts w:ascii="Times New Roman" w:eastAsia="Times New Roman" w:hAnsi="Times New Roman" w:cs="Times New Roman"/>
          <w:sz w:val="28"/>
          <w:szCs w:val="28"/>
          <w:lang w:eastAsia="ru-RU"/>
        </w:rPr>
        <w:t>потребности.</w:t>
      </w:r>
      <w:r w:rsidR="00C50B9C" w:rsidRPr="00F530B2">
        <w:rPr>
          <w:rFonts w:ascii="Times New Roman" w:eastAsia="Times New Roman" w:hAnsi="Times New Roman" w:cs="Times New Roman"/>
          <w:sz w:val="28"/>
          <w:szCs w:val="28"/>
          <w:lang w:eastAsia="ru-RU"/>
        </w:rPr>
        <w:t xml:space="preserve"> Часть квалифицированных механизаторов уезжает на вахту в связи с низкой заработной платой в сельскохозяйственных предприятиях района. </w:t>
      </w:r>
      <w:r w:rsidRPr="00F530B2">
        <w:rPr>
          <w:rFonts w:ascii="Times New Roman" w:eastAsia="Times New Roman" w:hAnsi="Times New Roman" w:cs="Times New Roman"/>
          <w:sz w:val="28"/>
          <w:szCs w:val="28"/>
          <w:lang w:eastAsia="ru-RU"/>
        </w:rPr>
        <w:t>Для решения этой проблемы предусматривается привлечение для работы механизаторами работников, посто</w:t>
      </w:r>
      <w:r w:rsidR="00F530B2">
        <w:rPr>
          <w:rFonts w:ascii="Times New Roman" w:eastAsia="Times New Roman" w:hAnsi="Times New Roman" w:cs="Times New Roman"/>
          <w:sz w:val="28"/>
          <w:szCs w:val="28"/>
          <w:lang w:eastAsia="ru-RU"/>
        </w:rPr>
        <w:t>янно занятых на других работах.</w:t>
      </w:r>
    </w:p>
    <w:p w:rsidR="00F530B2" w:rsidRDefault="00F530B2" w:rsidP="00F530B2">
      <w:pPr>
        <w:spacing w:after="0" w:line="240" w:lineRule="auto"/>
        <w:ind w:firstLine="720"/>
        <w:jc w:val="center"/>
        <w:rPr>
          <w:rFonts w:ascii="Times New Roman" w:eastAsia="Times New Roman" w:hAnsi="Times New Roman" w:cs="Times New Roman"/>
          <w:sz w:val="28"/>
          <w:szCs w:val="28"/>
          <w:lang w:eastAsia="ru-RU"/>
        </w:rPr>
      </w:pPr>
    </w:p>
    <w:p w:rsidR="00700FC8" w:rsidRPr="00F530B2" w:rsidRDefault="00F530B2" w:rsidP="00F530B2">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00FC8" w:rsidRPr="00F530B2">
        <w:rPr>
          <w:rFonts w:ascii="Times New Roman" w:eastAsia="Times New Roman" w:hAnsi="Times New Roman" w:cs="Times New Roman"/>
          <w:sz w:val="28"/>
          <w:szCs w:val="28"/>
          <w:lang w:eastAsia="ru-RU"/>
        </w:rPr>
        <w:t>Риски реализации Муниципальной программы и меры</w:t>
      </w:r>
      <w:r>
        <w:rPr>
          <w:rFonts w:ascii="Times New Roman" w:eastAsia="Times New Roman" w:hAnsi="Times New Roman" w:cs="Times New Roman"/>
          <w:sz w:val="28"/>
          <w:szCs w:val="28"/>
          <w:lang w:eastAsia="ru-RU"/>
        </w:rPr>
        <w:t xml:space="preserve"> по управлению этими </w:t>
      </w:r>
      <w:r w:rsidR="00700FC8" w:rsidRPr="00F530B2">
        <w:rPr>
          <w:rFonts w:ascii="Times New Roman" w:eastAsia="Times New Roman" w:hAnsi="Times New Roman" w:cs="Times New Roman"/>
          <w:sz w:val="28"/>
          <w:szCs w:val="28"/>
          <w:lang w:eastAsia="ru-RU"/>
        </w:rPr>
        <w:t>рисками</w:t>
      </w:r>
    </w:p>
    <w:p w:rsidR="00F530B2" w:rsidRDefault="00F530B2" w:rsidP="00F530B2">
      <w:pPr>
        <w:suppressAutoHyphens/>
        <w:spacing w:after="0" w:line="240" w:lineRule="auto"/>
        <w:ind w:firstLine="709"/>
        <w:jc w:val="center"/>
        <w:rPr>
          <w:rFonts w:ascii="Times New Roman" w:eastAsia="Times New Roman" w:hAnsi="Times New Roman" w:cs="Times New Roman"/>
          <w:sz w:val="28"/>
          <w:szCs w:val="28"/>
          <w:lang w:eastAsia="ru-RU"/>
        </w:rPr>
      </w:pP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К рискам относятся:</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макроэкономические, в том числе рост цен на энергоресурсы и другие материально-технические средства, потребляемые в отрасли, что снижает уровень инвестиционной активности значительной части сельскохозя</w:t>
      </w:r>
      <w:r w:rsidR="00F530B2">
        <w:rPr>
          <w:rFonts w:ascii="Times New Roman" w:eastAsia="Times New Roman" w:hAnsi="Times New Roman" w:cs="Times New Roman"/>
          <w:sz w:val="28"/>
          <w:szCs w:val="28"/>
          <w:lang w:eastAsia="ru-RU"/>
        </w:rPr>
        <w:t>йственных товаропроизводителей;</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неблагоприятная рыночная конъюнктура, затрудняющая реализацию дополнительных объемов продукции, сырья и продовольствия местного производства;</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недостаточный уровень финансирования мероприятий Муниципальной программы из бюджетных и внебюджетных источников;</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природные р</w:t>
      </w:r>
      <w:r w:rsidR="00F530B2">
        <w:rPr>
          <w:rFonts w:ascii="Times New Roman" w:eastAsia="Times New Roman" w:hAnsi="Times New Roman" w:cs="Times New Roman"/>
          <w:sz w:val="28"/>
          <w:szCs w:val="28"/>
          <w:lang w:eastAsia="ru-RU"/>
        </w:rPr>
        <w:t xml:space="preserve">иски, связанные с размещением </w:t>
      </w:r>
      <w:r w:rsidRPr="00F530B2">
        <w:rPr>
          <w:rFonts w:ascii="Times New Roman" w:eastAsia="Times New Roman" w:hAnsi="Times New Roman" w:cs="Times New Roman"/>
          <w:sz w:val="28"/>
          <w:szCs w:val="28"/>
          <w:lang w:eastAsia="ru-RU"/>
        </w:rPr>
        <w:t>сельскохозяйстве</w:t>
      </w:r>
      <w:r w:rsidR="00F530B2">
        <w:rPr>
          <w:rFonts w:ascii="Times New Roman" w:eastAsia="Times New Roman" w:hAnsi="Times New Roman" w:cs="Times New Roman"/>
          <w:sz w:val="28"/>
          <w:szCs w:val="28"/>
          <w:lang w:eastAsia="ru-RU"/>
        </w:rPr>
        <w:t>нного производства в республике</w:t>
      </w:r>
      <w:r w:rsidRPr="00F530B2">
        <w:rPr>
          <w:rFonts w:ascii="Times New Roman" w:eastAsia="Times New Roman" w:hAnsi="Times New Roman" w:cs="Times New Roman"/>
          <w:sz w:val="28"/>
          <w:szCs w:val="28"/>
          <w:lang w:eastAsia="ru-RU"/>
        </w:rPr>
        <w:t xml:space="preserve"> в зоне рискованного земледелия, что приводит </w:t>
      </w:r>
      <w:proofErr w:type="gramStart"/>
      <w:r w:rsidRPr="00F530B2">
        <w:rPr>
          <w:rFonts w:ascii="Times New Roman" w:eastAsia="Times New Roman" w:hAnsi="Times New Roman" w:cs="Times New Roman"/>
          <w:sz w:val="28"/>
          <w:szCs w:val="28"/>
          <w:lang w:eastAsia="ru-RU"/>
        </w:rPr>
        <w:t>к</w:t>
      </w:r>
      <w:proofErr w:type="gramEnd"/>
      <w:r w:rsidRPr="00F530B2">
        <w:rPr>
          <w:rFonts w:ascii="Times New Roman" w:eastAsia="Times New Roman" w:hAnsi="Times New Roman" w:cs="Times New Roman"/>
          <w:sz w:val="28"/>
          <w:szCs w:val="28"/>
          <w:lang w:eastAsia="ru-RU"/>
        </w:rPr>
        <w:t xml:space="preserve"> </w:t>
      </w:r>
      <w:proofErr w:type="gramStart"/>
      <w:r w:rsidRPr="00F530B2">
        <w:rPr>
          <w:rFonts w:ascii="Times New Roman" w:eastAsia="Times New Roman" w:hAnsi="Times New Roman" w:cs="Times New Roman"/>
          <w:sz w:val="28"/>
          <w:szCs w:val="28"/>
          <w:lang w:eastAsia="ru-RU"/>
        </w:rPr>
        <w:t>существенным</w:t>
      </w:r>
      <w:proofErr w:type="gramEnd"/>
      <w:r w:rsidR="00F530B2">
        <w:rPr>
          <w:rFonts w:ascii="Times New Roman" w:eastAsia="Times New Roman" w:hAnsi="Times New Roman" w:cs="Times New Roman"/>
          <w:sz w:val="28"/>
          <w:szCs w:val="28"/>
          <w:lang w:eastAsia="ru-RU"/>
        </w:rPr>
        <w:t xml:space="preserve"> потерям объемов производства, </w:t>
      </w:r>
      <w:r w:rsidRPr="00F530B2">
        <w:rPr>
          <w:rFonts w:ascii="Times New Roman" w:eastAsia="Times New Roman" w:hAnsi="Times New Roman" w:cs="Times New Roman"/>
          <w:sz w:val="28"/>
          <w:szCs w:val="28"/>
          <w:lang w:eastAsia="ru-RU"/>
        </w:rPr>
        <w:t>ухудшению ценовой ситуации и снижению доходов сельскохозяйственных товаропроизводителей, росту импорта продовольственных товаров.</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Управление рисками реализации Муниципальной программы будет осуществляться на основе:</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использования мер, предусмотренных Федеральным законом от 25 июля 2011г.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00FC8" w:rsidRP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выработки прогнозов, решений и рекомендаций в сфере управления агропромышленным комплексом;</w:t>
      </w:r>
    </w:p>
    <w:p w:rsidR="00F530B2"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подготовки и представления ежегодно в Министерство сельского хозяйства и продовольствия Красноярского края отчета о ходе и результатах реализации Муниципальной программы,  при</w:t>
      </w:r>
      <w:r w:rsidR="00F530B2">
        <w:rPr>
          <w:rFonts w:ascii="Times New Roman" w:eastAsia="Times New Roman" w:hAnsi="Times New Roman" w:cs="Times New Roman"/>
          <w:sz w:val="28"/>
          <w:szCs w:val="28"/>
          <w:lang w:eastAsia="ru-RU"/>
        </w:rPr>
        <w:t xml:space="preserve"> необходимости может содержать </w:t>
      </w:r>
      <w:r w:rsidRPr="00F530B2">
        <w:rPr>
          <w:rFonts w:ascii="Times New Roman" w:eastAsia="Times New Roman" w:hAnsi="Times New Roman" w:cs="Times New Roman"/>
          <w:sz w:val="28"/>
          <w:szCs w:val="28"/>
          <w:lang w:eastAsia="ru-RU"/>
        </w:rPr>
        <w:t>предложения о коррект</w:t>
      </w:r>
      <w:r w:rsidR="00F530B2">
        <w:rPr>
          <w:rFonts w:ascii="Times New Roman" w:eastAsia="Times New Roman" w:hAnsi="Times New Roman" w:cs="Times New Roman"/>
          <w:sz w:val="28"/>
          <w:szCs w:val="28"/>
          <w:lang w:eastAsia="ru-RU"/>
        </w:rPr>
        <w:t>ировке Муниципальной программы.</w:t>
      </w:r>
    </w:p>
    <w:p w:rsidR="00F530B2" w:rsidRDefault="00F530B2" w:rsidP="00F530B2">
      <w:pPr>
        <w:suppressAutoHyphens/>
        <w:spacing w:after="0" w:line="240" w:lineRule="auto"/>
        <w:jc w:val="center"/>
        <w:rPr>
          <w:rFonts w:ascii="Times New Roman" w:eastAsia="Times New Roman" w:hAnsi="Times New Roman" w:cs="Times New Roman"/>
          <w:sz w:val="28"/>
          <w:szCs w:val="28"/>
          <w:lang w:eastAsia="ru-RU"/>
        </w:rPr>
      </w:pPr>
    </w:p>
    <w:p w:rsidR="00305AFA" w:rsidRPr="00F530B2" w:rsidRDefault="004A4A99" w:rsidP="00F530B2">
      <w:pPr>
        <w:suppressAutoHyphens/>
        <w:spacing w:after="0" w:line="240" w:lineRule="auto"/>
        <w:ind w:firstLine="709"/>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2</w:t>
      </w:r>
      <w:r w:rsidR="00016B2D" w:rsidRPr="00F530B2">
        <w:rPr>
          <w:rFonts w:ascii="Times New Roman" w:eastAsia="Times New Roman" w:hAnsi="Times New Roman" w:cs="Times New Roman"/>
          <w:sz w:val="28"/>
          <w:szCs w:val="28"/>
          <w:lang w:eastAsia="ru-RU"/>
        </w:rPr>
        <w:t>.</w:t>
      </w:r>
      <w:r w:rsidR="00305AFA" w:rsidRPr="00F530B2">
        <w:rPr>
          <w:rFonts w:ascii="Times New Roman" w:eastAsia="Times New Roman" w:hAnsi="Times New Roman" w:cs="Times New Roman"/>
          <w:sz w:val="28"/>
          <w:szCs w:val="28"/>
          <w:lang w:eastAsia="ru-RU"/>
        </w:rPr>
        <w:t>Приоритеты в сфере реализации Муниципальной программы, цели, за</w:t>
      </w:r>
      <w:r w:rsidR="00F530B2">
        <w:rPr>
          <w:rFonts w:ascii="Times New Roman" w:eastAsia="Times New Roman" w:hAnsi="Times New Roman" w:cs="Times New Roman"/>
          <w:sz w:val="28"/>
          <w:szCs w:val="28"/>
          <w:lang w:eastAsia="ru-RU"/>
        </w:rPr>
        <w:t>дачи и показатели (индикаторы) реализации Муниципальной</w:t>
      </w:r>
      <w:r w:rsidR="00305AFA" w:rsidRPr="00F530B2">
        <w:rPr>
          <w:rFonts w:ascii="Times New Roman" w:eastAsia="Times New Roman" w:hAnsi="Times New Roman" w:cs="Times New Roman"/>
          <w:sz w:val="28"/>
          <w:szCs w:val="28"/>
          <w:lang w:eastAsia="ru-RU"/>
        </w:rPr>
        <w:t xml:space="preserve"> программы, а также основные ожидаемые результаты и сроки ее реализации,</w:t>
      </w:r>
      <w:r w:rsidR="0069550C" w:rsidRPr="00F530B2">
        <w:rPr>
          <w:rFonts w:ascii="Times New Roman" w:eastAsia="Times New Roman" w:hAnsi="Times New Roman" w:cs="Times New Roman"/>
          <w:sz w:val="28"/>
          <w:szCs w:val="28"/>
          <w:lang w:eastAsia="ru-RU"/>
        </w:rPr>
        <w:t xml:space="preserve"> </w:t>
      </w:r>
      <w:r w:rsidR="00305AFA" w:rsidRPr="00F530B2">
        <w:rPr>
          <w:rFonts w:ascii="Times New Roman" w:eastAsia="Times New Roman" w:hAnsi="Times New Roman" w:cs="Times New Roman"/>
          <w:sz w:val="28"/>
          <w:szCs w:val="28"/>
          <w:lang w:eastAsia="ru-RU"/>
        </w:rPr>
        <w:t>обобщенн</w:t>
      </w:r>
      <w:r w:rsidR="00F530B2">
        <w:rPr>
          <w:rFonts w:ascii="Times New Roman" w:eastAsia="Times New Roman" w:hAnsi="Times New Roman" w:cs="Times New Roman"/>
          <w:sz w:val="28"/>
          <w:szCs w:val="28"/>
          <w:lang w:eastAsia="ru-RU"/>
        </w:rPr>
        <w:t>ая характеристика мер правового</w:t>
      </w:r>
      <w:r w:rsidR="00305AFA" w:rsidRPr="00F530B2">
        <w:rPr>
          <w:rFonts w:ascii="Times New Roman" w:eastAsia="Times New Roman" w:hAnsi="Times New Roman" w:cs="Times New Roman"/>
          <w:sz w:val="28"/>
          <w:szCs w:val="28"/>
          <w:lang w:eastAsia="ru-RU"/>
        </w:rPr>
        <w:t xml:space="preserve"> регулирования</w:t>
      </w:r>
      <w:r w:rsidR="00F530B2">
        <w:rPr>
          <w:rFonts w:ascii="Times New Roman" w:eastAsia="Times New Roman" w:hAnsi="Times New Roman" w:cs="Times New Roman"/>
          <w:sz w:val="28"/>
          <w:szCs w:val="28"/>
          <w:lang w:eastAsia="ru-RU"/>
        </w:rPr>
        <w:t>.</w:t>
      </w:r>
    </w:p>
    <w:p w:rsidR="00305AFA" w:rsidRPr="00F530B2" w:rsidRDefault="004A4A99" w:rsidP="00F530B2">
      <w:pPr>
        <w:suppressAutoHyphens/>
        <w:spacing w:after="0" w:line="240" w:lineRule="auto"/>
        <w:ind w:left="426"/>
        <w:jc w:val="center"/>
        <w:rPr>
          <w:rFonts w:ascii="Times New Roman" w:eastAsia="Times New Roman" w:hAnsi="Times New Roman" w:cs="Times New Roman"/>
          <w:sz w:val="28"/>
          <w:szCs w:val="28"/>
          <w:lang w:eastAsia="ru-RU"/>
        </w:rPr>
      </w:pPr>
      <w:r w:rsidRPr="00ED4D06">
        <w:rPr>
          <w:rFonts w:ascii="Times New Roman" w:eastAsia="Times New Roman" w:hAnsi="Times New Roman" w:cs="Times New Roman"/>
          <w:sz w:val="28"/>
          <w:szCs w:val="28"/>
          <w:lang w:eastAsia="ru-RU"/>
        </w:rPr>
        <w:t>2</w:t>
      </w:r>
      <w:r w:rsidR="00305AFA" w:rsidRPr="00ED4D06">
        <w:rPr>
          <w:rFonts w:ascii="Times New Roman" w:eastAsia="Times New Roman" w:hAnsi="Times New Roman" w:cs="Times New Roman"/>
          <w:sz w:val="28"/>
          <w:szCs w:val="28"/>
          <w:lang w:eastAsia="ru-RU"/>
        </w:rPr>
        <w:t>.</w:t>
      </w:r>
      <w:r w:rsidR="00F530B2" w:rsidRPr="00ED4D06">
        <w:rPr>
          <w:rFonts w:ascii="Times New Roman" w:eastAsia="Times New Roman" w:hAnsi="Times New Roman" w:cs="Times New Roman"/>
          <w:sz w:val="28"/>
          <w:szCs w:val="28"/>
          <w:lang w:eastAsia="ru-RU"/>
        </w:rPr>
        <w:t>1.</w:t>
      </w:r>
      <w:r w:rsidR="00F530B2">
        <w:rPr>
          <w:rFonts w:ascii="Times New Roman" w:eastAsia="Times New Roman" w:hAnsi="Times New Roman" w:cs="Times New Roman"/>
          <w:sz w:val="28"/>
          <w:szCs w:val="28"/>
          <w:lang w:eastAsia="ru-RU"/>
        </w:rPr>
        <w:t xml:space="preserve">Приоритеты </w:t>
      </w:r>
      <w:r w:rsidR="00305AFA" w:rsidRPr="00F530B2">
        <w:rPr>
          <w:rFonts w:ascii="Times New Roman" w:eastAsia="Times New Roman" w:hAnsi="Times New Roman" w:cs="Times New Roman"/>
          <w:sz w:val="28"/>
          <w:szCs w:val="28"/>
          <w:lang w:eastAsia="ru-RU"/>
        </w:rPr>
        <w:t>государственной политики в сфере реализации муниципальной программы</w:t>
      </w:r>
    </w:p>
    <w:p w:rsidR="00305AFA" w:rsidRPr="00F530B2" w:rsidRDefault="00305AFA" w:rsidP="00F530B2">
      <w:pPr>
        <w:suppressAutoHyphens/>
        <w:spacing w:after="0" w:line="240" w:lineRule="auto"/>
        <w:jc w:val="center"/>
        <w:rPr>
          <w:rFonts w:ascii="Times New Roman" w:eastAsia="Times New Roman" w:hAnsi="Times New Roman" w:cs="Times New Roman"/>
          <w:sz w:val="28"/>
          <w:szCs w:val="28"/>
          <w:lang w:eastAsia="ru-RU"/>
        </w:rPr>
      </w:pPr>
    </w:p>
    <w:p w:rsidR="00A9134D" w:rsidRPr="00F530B2" w:rsidRDefault="00305AFA" w:rsidP="00F530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Муниципальная программа базируется на </w:t>
      </w:r>
      <w:r w:rsidR="00A9134D" w:rsidRPr="00F530B2">
        <w:rPr>
          <w:rFonts w:ascii="Times New Roman" w:hAnsi="Times New Roman" w:cs="Times New Roman"/>
          <w:sz w:val="28"/>
          <w:szCs w:val="28"/>
        </w:rPr>
        <w:t xml:space="preserve">Постановлениях Правительства Российской Федерации от 14.06.2012 № 717 «Государственная программа развития сельского хозяйства и регулирование рынков сельскохозяйственной продукции, сырья и продовольствия на 2013 - 2020 годы». </w:t>
      </w:r>
      <w:r w:rsidR="00A9134D" w:rsidRPr="00F530B2">
        <w:rPr>
          <w:rFonts w:ascii="Times New Roman" w:eastAsia="Times New Roman" w:hAnsi="Times New Roman" w:cs="Times New Roman"/>
          <w:sz w:val="28"/>
          <w:szCs w:val="28"/>
          <w:lang w:eastAsia="ru-RU"/>
        </w:rPr>
        <w:t xml:space="preserve">Постановление </w:t>
      </w:r>
      <w:r w:rsidR="00A9134D" w:rsidRPr="00F530B2">
        <w:rPr>
          <w:rFonts w:ascii="Times New Roman" w:eastAsia="Times New Roman" w:hAnsi="Times New Roman" w:cs="Times New Roman"/>
          <w:sz w:val="28"/>
          <w:szCs w:val="28"/>
          <w:lang w:eastAsia="ru-RU"/>
        </w:rPr>
        <w:lastRenderedPageBreak/>
        <w:t>Правительства Российской Федерации от 03.12.2002 № 858 «О федеральной целевой программе «Социальное развитие села до 2013 года»;</w:t>
      </w:r>
    </w:p>
    <w:p w:rsidR="00A9134D" w:rsidRPr="00F530B2" w:rsidRDefault="00B51C9C" w:rsidP="00F530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4" w:history="1">
        <w:r w:rsidR="00A9134D" w:rsidRPr="00F530B2">
          <w:rPr>
            <w:rStyle w:val="a6"/>
            <w:rFonts w:ascii="Times New Roman" w:hAnsi="Times New Roman" w:cs="Times New Roman"/>
            <w:color w:val="auto"/>
            <w:sz w:val="28"/>
            <w:szCs w:val="28"/>
            <w:u w:val="none"/>
          </w:rPr>
          <w:t>Закон Красноярского края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w:t>
        </w:r>
        <w:r w:rsidR="00F530B2">
          <w:rPr>
            <w:rStyle w:val="a6"/>
            <w:rFonts w:ascii="Times New Roman" w:hAnsi="Times New Roman" w:cs="Times New Roman"/>
            <w:color w:val="auto"/>
            <w:sz w:val="28"/>
            <w:szCs w:val="28"/>
            <w:u w:val="none"/>
          </w:rPr>
          <w:t xml:space="preserve"> </w:t>
        </w:r>
        <w:r w:rsidR="00A9134D" w:rsidRPr="00F530B2">
          <w:rPr>
            <w:rStyle w:val="a6"/>
            <w:rFonts w:ascii="Times New Roman" w:hAnsi="Times New Roman" w:cs="Times New Roman"/>
            <w:color w:val="auto"/>
            <w:sz w:val="28"/>
            <w:szCs w:val="28"/>
            <w:u w:val="none"/>
          </w:rPr>
          <w:t>17-4397 от 27.12.05.</w:t>
        </w:r>
      </w:hyperlink>
    </w:p>
    <w:p w:rsidR="00305AFA" w:rsidRPr="00F530B2" w:rsidRDefault="00A9134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Постановление администрации Боготольского района от 26.02.2013№ 137–п «Об утверждении порядка принятия решений о разработке, формирования и реализации муниципальных программ, порядка проведения оценки эффективности, реализации долгосрочных целевых программ</w:t>
      </w:r>
      <w:r w:rsidR="00305AFA" w:rsidRPr="00F530B2">
        <w:rPr>
          <w:rFonts w:ascii="Times New Roman" w:eastAsia="Times New Roman" w:hAnsi="Times New Roman" w:cs="Times New Roman"/>
          <w:sz w:val="28"/>
          <w:szCs w:val="28"/>
          <w:lang w:eastAsia="ru-RU"/>
        </w:rPr>
        <w:t xml:space="preserve">. </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Муниципальная программа предусматривает комплексное развитие всех отраслей и сфер деятельности агропромышленного комплекса </w:t>
      </w:r>
      <w:r w:rsidR="00A9134D" w:rsidRPr="00F530B2">
        <w:rPr>
          <w:rFonts w:ascii="Times New Roman" w:eastAsia="Times New Roman" w:hAnsi="Times New Roman" w:cs="Times New Roman"/>
          <w:sz w:val="28"/>
          <w:szCs w:val="28"/>
          <w:lang w:eastAsia="ru-RU"/>
        </w:rPr>
        <w:t>Боготольского</w:t>
      </w:r>
      <w:r w:rsidRPr="00F530B2">
        <w:rPr>
          <w:rFonts w:ascii="Times New Roman" w:eastAsia="Times New Roman" w:hAnsi="Times New Roman" w:cs="Times New Roman"/>
          <w:sz w:val="28"/>
          <w:szCs w:val="28"/>
          <w:lang w:eastAsia="ru-RU"/>
        </w:rPr>
        <w:t xml:space="preserve"> района с учетом вступления России во Всемирную торговую организацию. Одновременно в</w:t>
      </w:r>
      <w:r w:rsidR="00F530B2">
        <w:rPr>
          <w:rFonts w:ascii="Times New Roman" w:eastAsia="Times New Roman" w:hAnsi="Times New Roman" w:cs="Times New Roman"/>
          <w:sz w:val="28"/>
          <w:szCs w:val="28"/>
          <w:lang w:eastAsia="ru-RU"/>
        </w:rPr>
        <w:t>ыделяются 2 уровня приоритетов.</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К приоритетам первого уровня относятся:</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сфере производства – скотоводство (производство молока и мяса) как системообразующая подотрасл</w:t>
      </w:r>
      <w:r w:rsidR="00F945A2" w:rsidRPr="00F530B2">
        <w:rPr>
          <w:rFonts w:ascii="Times New Roman" w:eastAsia="Times New Roman" w:hAnsi="Times New Roman" w:cs="Times New Roman"/>
          <w:sz w:val="28"/>
          <w:szCs w:val="28"/>
          <w:lang w:eastAsia="ru-RU"/>
        </w:rPr>
        <w:t>и</w:t>
      </w:r>
      <w:r w:rsidRPr="00F530B2">
        <w:rPr>
          <w:rFonts w:ascii="Times New Roman" w:eastAsia="Times New Roman" w:hAnsi="Times New Roman" w:cs="Times New Roman"/>
          <w:sz w:val="28"/>
          <w:szCs w:val="28"/>
          <w:lang w:eastAsia="ru-RU"/>
        </w:rPr>
        <w:t xml:space="preserve">, использующая   преимущества </w:t>
      </w:r>
      <w:r w:rsidR="00A9134D" w:rsidRPr="00F530B2">
        <w:rPr>
          <w:rFonts w:ascii="Times New Roman" w:eastAsia="Times New Roman" w:hAnsi="Times New Roman" w:cs="Times New Roman"/>
          <w:sz w:val="28"/>
          <w:szCs w:val="28"/>
          <w:lang w:eastAsia="ru-RU"/>
        </w:rPr>
        <w:t>края</w:t>
      </w:r>
      <w:r w:rsidRPr="00F530B2">
        <w:rPr>
          <w:rFonts w:ascii="Times New Roman" w:eastAsia="Times New Roman" w:hAnsi="Times New Roman" w:cs="Times New Roman"/>
          <w:sz w:val="28"/>
          <w:szCs w:val="28"/>
          <w:lang w:eastAsia="ru-RU"/>
        </w:rPr>
        <w:t>, в первую очередь, наличие достаточных площадей сельскохозяйственных угодий;</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экономической сфере – повышение доходов сельскохозяйственных товаропроизводителей;</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социальной сфере:</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устойчивое развитие сельских территорий в качестве непременного условия сохранения трудовых ресурсов республики;</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создание условий для обеспечения доступности питания на основе рациональных норм потребления пищевых продуктов для уязвимых слоев населения;</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в сфере развития </w:t>
      </w:r>
      <w:r w:rsidR="00F530B2">
        <w:rPr>
          <w:rFonts w:ascii="Times New Roman" w:eastAsia="Times New Roman" w:hAnsi="Times New Roman" w:cs="Times New Roman"/>
          <w:sz w:val="28"/>
          <w:szCs w:val="28"/>
          <w:lang w:eastAsia="ru-RU"/>
        </w:rPr>
        <w:t xml:space="preserve">производственного потенциала – </w:t>
      </w:r>
      <w:r w:rsidRPr="00F530B2">
        <w:rPr>
          <w:rFonts w:ascii="Times New Roman" w:eastAsia="Times New Roman" w:hAnsi="Times New Roman" w:cs="Times New Roman"/>
          <w:sz w:val="28"/>
          <w:szCs w:val="28"/>
          <w:lang w:eastAsia="ru-RU"/>
        </w:rPr>
        <w:t>введение в оборот неиспользуемой пашни и других категорий сельскохозяйственных угодий;</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институциональной сфере – развитие интеграционных связей в агропромышленном комплексе;</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в научной и кадровой сферах – обеспечение формирования инновационного агропромышленного комплекса.</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Приоритеты второго уровня включают такие направления, как:</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530B2">
        <w:rPr>
          <w:rFonts w:ascii="Times New Roman" w:eastAsia="Times New Roman" w:hAnsi="Times New Roman" w:cs="Times New Roman"/>
          <w:sz w:val="28"/>
          <w:szCs w:val="28"/>
          <w:lang w:eastAsia="ru-RU"/>
        </w:rPr>
        <w:t>развитие импортозамещающих под</w:t>
      </w:r>
      <w:r w:rsidR="0069550C" w:rsidRPr="00F530B2">
        <w:rPr>
          <w:rFonts w:ascii="Times New Roman" w:eastAsia="Times New Roman" w:hAnsi="Times New Roman" w:cs="Times New Roman"/>
          <w:sz w:val="28"/>
          <w:szCs w:val="28"/>
          <w:lang w:eastAsia="ru-RU"/>
        </w:rPr>
        <w:t xml:space="preserve"> </w:t>
      </w:r>
      <w:r w:rsidRPr="00F530B2">
        <w:rPr>
          <w:rFonts w:ascii="Times New Roman" w:eastAsia="Times New Roman" w:hAnsi="Times New Roman" w:cs="Times New Roman"/>
          <w:sz w:val="28"/>
          <w:szCs w:val="28"/>
          <w:lang w:eastAsia="ru-RU"/>
        </w:rPr>
        <w:t>отраслей сельского хозяйства;</w:t>
      </w:r>
      <w:proofErr w:type="gramEnd"/>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экологическая безопасность сельскохозяйственной продукции и продовольствия;</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наращивание вывозного потенциала  сельскохозяйственной продукции, сырья и продовольствия по мере насыщения ими </w:t>
      </w:r>
      <w:r w:rsidR="00A9134D" w:rsidRPr="00F530B2">
        <w:rPr>
          <w:rFonts w:ascii="Times New Roman" w:eastAsia="Times New Roman" w:hAnsi="Times New Roman" w:cs="Times New Roman"/>
          <w:sz w:val="28"/>
          <w:szCs w:val="28"/>
          <w:lang w:eastAsia="ru-RU"/>
        </w:rPr>
        <w:t>краевого</w:t>
      </w:r>
      <w:r w:rsidRPr="00F530B2">
        <w:rPr>
          <w:rFonts w:ascii="Times New Roman" w:eastAsia="Times New Roman" w:hAnsi="Times New Roman" w:cs="Times New Roman"/>
          <w:sz w:val="28"/>
          <w:szCs w:val="28"/>
          <w:lang w:eastAsia="ru-RU"/>
        </w:rPr>
        <w:t xml:space="preserve"> рынка;</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w:t>
      </w:r>
      <w:r w:rsidR="00F530B2">
        <w:rPr>
          <w:rFonts w:ascii="Times New Roman" w:eastAsia="Times New Roman" w:hAnsi="Times New Roman" w:cs="Times New Roman"/>
          <w:sz w:val="28"/>
          <w:szCs w:val="28"/>
          <w:lang w:eastAsia="ru-RU"/>
        </w:rPr>
        <w:t>дства и пищевой промышленности.</w:t>
      </w:r>
    </w:p>
    <w:p w:rsidR="00007815" w:rsidRPr="00F530B2" w:rsidRDefault="00007815" w:rsidP="005F6D4E">
      <w:pPr>
        <w:spacing w:after="0" w:line="240" w:lineRule="auto"/>
        <w:jc w:val="center"/>
        <w:rPr>
          <w:rFonts w:ascii="Times New Roman" w:hAnsi="Times New Roman" w:cs="Times New Roman"/>
          <w:sz w:val="28"/>
          <w:szCs w:val="28"/>
        </w:rPr>
      </w:pPr>
    </w:p>
    <w:p w:rsidR="00F0670B" w:rsidRDefault="004A4A99" w:rsidP="005F6D4E">
      <w:pPr>
        <w:suppressAutoHyphens/>
        <w:spacing w:after="0" w:line="240" w:lineRule="auto"/>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2.2</w:t>
      </w:r>
      <w:r w:rsidR="00016B2D" w:rsidRPr="00F530B2">
        <w:rPr>
          <w:rFonts w:ascii="Times New Roman" w:eastAsia="Times New Roman" w:hAnsi="Times New Roman" w:cs="Times New Roman"/>
          <w:sz w:val="28"/>
          <w:szCs w:val="28"/>
          <w:lang w:eastAsia="ru-RU"/>
        </w:rPr>
        <w:t>.</w:t>
      </w:r>
      <w:r w:rsidR="00F0670B" w:rsidRPr="00F530B2">
        <w:rPr>
          <w:rFonts w:ascii="Times New Roman" w:eastAsia="Times New Roman" w:hAnsi="Times New Roman" w:cs="Times New Roman"/>
          <w:sz w:val="28"/>
          <w:szCs w:val="28"/>
          <w:lang w:eastAsia="ru-RU"/>
        </w:rPr>
        <w:t>Цели и задачи Муниципальной программы</w:t>
      </w:r>
    </w:p>
    <w:p w:rsidR="00F530B2" w:rsidRPr="00F530B2" w:rsidRDefault="00F530B2" w:rsidP="005F6D4E">
      <w:pPr>
        <w:suppressAutoHyphens/>
        <w:spacing w:after="0" w:line="240" w:lineRule="auto"/>
        <w:jc w:val="center"/>
        <w:rPr>
          <w:rFonts w:ascii="Times New Roman" w:eastAsia="Times New Roman" w:hAnsi="Times New Roman" w:cs="Times New Roman"/>
          <w:sz w:val="28"/>
          <w:szCs w:val="28"/>
          <w:lang w:eastAsia="ru-RU"/>
        </w:rPr>
      </w:pPr>
    </w:p>
    <w:p w:rsidR="00F0670B" w:rsidRPr="00F530B2" w:rsidRDefault="00F0670B"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Целями Муниципальной программы являются:</w:t>
      </w:r>
    </w:p>
    <w:p w:rsidR="009A16E0" w:rsidRPr="00F530B2" w:rsidRDefault="009A16E0"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развитие сельских территорий, рост занятости и уровня жизни населения</w:t>
      </w:r>
    </w:p>
    <w:p w:rsidR="00F0670B" w:rsidRPr="00F530B2" w:rsidRDefault="00F0670B"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lastRenderedPageBreak/>
        <w:t>Для достижения этих целей в Муниципальной программе предусматривается решение следующих задач, реализуемых в рамках  краевых программ и подпрограмм, включенных в Муниципальную программу:</w:t>
      </w:r>
    </w:p>
    <w:p w:rsidR="00412E5B" w:rsidRPr="00F530B2" w:rsidRDefault="00412E5B"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Поддержка и дальнейшее развитие малых форм хозяйствования на </w:t>
      </w:r>
      <w:proofErr w:type="gramStart"/>
      <w:r w:rsidRPr="00F530B2">
        <w:rPr>
          <w:rFonts w:ascii="Times New Roman" w:eastAsia="Times New Roman" w:hAnsi="Times New Roman" w:cs="Times New Roman"/>
          <w:sz w:val="28"/>
          <w:szCs w:val="28"/>
          <w:lang w:eastAsia="ru-RU"/>
        </w:rPr>
        <w:t>селе</w:t>
      </w:r>
      <w:proofErr w:type="gramEnd"/>
      <w:r w:rsidRPr="00F530B2">
        <w:rPr>
          <w:rFonts w:ascii="Times New Roman" w:eastAsia="Times New Roman" w:hAnsi="Times New Roman" w:cs="Times New Roman"/>
          <w:sz w:val="28"/>
          <w:szCs w:val="28"/>
          <w:lang w:eastAsia="ru-RU"/>
        </w:rPr>
        <w:t xml:space="preserve"> и повышение уровня доходов сельского населения.</w:t>
      </w:r>
    </w:p>
    <w:p w:rsidR="00412E5B" w:rsidRPr="00F530B2" w:rsidRDefault="00412E5B"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Создание комфортных условий жизнедеятельности в сельской местности.</w:t>
      </w:r>
    </w:p>
    <w:p w:rsidR="00B91B41" w:rsidRPr="00F530B2" w:rsidRDefault="00412E5B"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p w:rsidR="00F0670B" w:rsidRPr="00F530B2" w:rsidRDefault="00F0670B" w:rsidP="00F530B2">
      <w:pPr>
        <w:suppressAutoHyphens/>
        <w:spacing w:after="0" w:line="240" w:lineRule="auto"/>
        <w:ind w:left="426"/>
        <w:jc w:val="center"/>
        <w:rPr>
          <w:rFonts w:ascii="Times New Roman" w:eastAsia="Times New Roman" w:hAnsi="Times New Roman" w:cs="Times New Roman"/>
          <w:sz w:val="28"/>
          <w:szCs w:val="28"/>
          <w:lang w:eastAsia="ru-RU"/>
        </w:rPr>
      </w:pPr>
    </w:p>
    <w:p w:rsidR="00305AFA" w:rsidRDefault="004A4A99" w:rsidP="00F530B2">
      <w:pPr>
        <w:suppressAutoHyphens/>
        <w:spacing w:after="0" w:line="240" w:lineRule="auto"/>
        <w:ind w:left="426"/>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2.3</w:t>
      </w:r>
      <w:r w:rsidR="005F6D4E">
        <w:rPr>
          <w:rFonts w:ascii="Times New Roman" w:eastAsia="Times New Roman" w:hAnsi="Times New Roman" w:cs="Times New Roman"/>
          <w:sz w:val="28"/>
          <w:szCs w:val="28"/>
          <w:lang w:eastAsia="ru-RU"/>
        </w:rPr>
        <w:t>.</w:t>
      </w:r>
      <w:r w:rsidR="00305AFA" w:rsidRPr="00F530B2">
        <w:rPr>
          <w:rFonts w:ascii="Times New Roman" w:eastAsia="Times New Roman" w:hAnsi="Times New Roman" w:cs="Times New Roman"/>
          <w:sz w:val="28"/>
          <w:szCs w:val="28"/>
          <w:lang w:eastAsia="ru-RU"/>
        </w:rPr>
        <w:t>Показатели (индикаторы) реализации Муниципальной программы</w:t>
      </w:r>
    </w:p>
    <w:p w:rsidR="005F6D4E" w:rsidRPr="00F530B2" w:rsidRDefault="005F6D4E" w:rsidP="00F530B2">
      <w:pPr>
        <w:suppressAutoHyphens/>
        <w:spacing w:after="0" w:line="240" w:lineRule="auto"/>
        <w:ind w:left="426"/>
        <w:jc w:val="center"/>
        <w:rPr>
          <w:rFonts w:ascii="Times New Roman" w:eastAsia="Times New Roman" w:hAnsi="Times New Roman" w:cs="Times New Roman"/>
          <w:sz w:val="28"/>
          <w:szCs w:val="28"/>
          <w:lang w:eastAsia="ru-RU"/>
        </w:rPr>
      </w:pP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Показатели (индикаторы) реализ</w:t>
      </w:r>
      <w:r w:rsidR="005F6D4E">
        <w:rPr>
          <w:rFonts w:ascii="Times New Roman" w:eastAsia="Times New Roman" w:hAnsi="Times New Roman" w:cs="Times New Roman"/>
          <w:sz w:val="28"/>
          <w:szCs w:val="28"/>
          <w:lang w:eastAsia="ru-RU"/>
        </w:rPr>
        <w:t xml:space="preserve">ации Муниципальной программы </w:t>
      </w:r>
      <w:r w:rsidRPr="00F530B2">
        <w:rPr>
          <w:rFonts w:ascii="Times New Roman" w:eastAsia="Times New Roman" w:hAnsi="Times New Roman" w:cs="Times New Roman"/>
          <w:sz w:val="28"/>
          <w:szCs w:val="28"/>
          <w:lang w:eastAsia="ru-RU"/>
        </w:rPr>
        <w:t>оцениваются в целом для муниципальной программы и по каждой из подпрограмм муниципальной программы.</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Эти показатели (индикаторы) предназначены для оценки наиболее существенных результатов реализации Муниципальной программы, включенных в нее подпрограмм и муниципальных целевых программ.</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К общим показателям (индикаторам) Муниципальной программы относятся:</w:t>
      </w:r>
    </w:p>
    <w:p w:rsidR="00016B2D" w:rsidRPr="00F530B2" w:rsidRDefault="00016B2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1.Количество граждан, ведущих личное подсобное хозяйство, осуществивших привлечение кредитов.</w:t>
      </w:r>
    </w:p>
    <w:p w:rsidR="00016B2D" w:rsidRPr="00F530B2" w:rsidRDefault="00016B2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2.Ввод (приобретение) жилья гражданами, проживающими в сельской местности, в том числе молодыми семьями и молодыми специалистами.</w:t>
      </w:r>
    </w:p>
    <w:p w:rsidR="00016B2D" w:rsidRPr="00F530B2" w:rsidRDefault="00016B2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3.Площадь обработки гербицидами очагов произрастания сорняков дикорастущей конопли,</w:t>
      </w:r>
    </w:p>
    <w:p w:rsidR="00016B2D" w:rsidRPr="00F530B2" w:rsidRDefault="00016B2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4.Снижение количества безнадзорных домашних животных.</w:t>
      </w:r>
    </w:p>
    <w:p w:rsidR="00305AFA" w:rsidRPr="00F530B2" w:rsidRDefault="00016B2D"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5.Доля исполненных бюджетных ассигнований, предусмотренных в программном виде ,100%.</w:t>
      </w:r>
    </w:p>
    <w:p w:rsidR="00305AFA" w:rsidRPr="00F530B2"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Прогнозные значения показателей (индикаторов) достижения целей и решения задач программы приведены в приложении </w:t>
      </w:r>
      <w:r w:rsidR="00B14A66" w:rsidRPr="00F530B2">
        <w:rPr>
          <w:rFonts w:ascii="Times New Roman" w:eastAsia="Times New Roman" w:hAnsi="Times New Roman" w:cs="Times New Roman"/>
          <w:sz w:val="28"/>
          <w:szCs w:val="28"/>
          <w:lang w:eastAsia="ru-RU"/>
        </w:rPr>
        <w:t>№1</w:t>
      </w:r>
      <w:r w:rsidRPr="00F530B2">
        <w:rPr>
          <w:rFonts w:ascii="Times New Roman" w:eastAsia="Times New Roman" w:hAnsi="Times New Roman" w:cs="Times New Roman"/>
          <w:sz w:val="28"/>
          <w:szCs w:val="28"/>
          <w:lang w:eastAsia="ru-RU"/>
        </w:rPr>
        <w:t>.</w:t>
      </w:r>
    </w:p>
    <w:p w:rsidR="00757156" w:rsidRPr="00F530B2" w:rsidRDefault="00757156"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757156" w:rsidRPr="00F530B2" w:rsidRDefault="00757156" w:rsidP="005F6D4E">
      <w:pPr>
        <w:suppressAutoHyphens/>
        <w:spacing w:after="0" w:line="240" w:lineRule="auto"/>
        <w:ind w:left="360"/>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3.</w:t>
      </w:r>
      <w:r w:rsidR="00700FC8" w:rsidRPr="00F530B2">
        <w:rPr>
          <w:rFonts w:ascii="Times New Roman" w:eastAsia="Times New Roman" w:hAnsi="Times New Roman" w:cs="Times New Roman"/>
          <w:sz w:val="28"/>
          <w:szCs w:val="28"/>
          <w:lang w:eastAsia="ru-RU"/>
        </w:rPr>
        <w:t>Механизм реализации о</w:t>
      </w:r>
      <w:r w:rsidRPr="00F530B2">
        <w:rPr>
          <w:rFonts w:ascii="Times New Roman" w:eastAsia="Times New Roman" w:hAnsi="Times New Roman" w:cs="Times New Roman"/>
          <w:sz w:val="28"/>
          <w:szCs w:val="28"/>
          <w:lang w:eastAsia="ru-RU"/>
        </w:rPr>
        <w:t>сновных мероприят</w:t>
      </w:r>
      <w:r w:rsidR="005F6D4E">
        <w:rPr>
          <w:rFonts w:ascii="Times New Roman" w:eastAsia="Times New Roman" w:hAnsi="Times New Roman" w:cs="Times New Roman"/>
          <w:sz w:val="28"/>
          <w:szCs w:val="28"/>
          <w:lang w:eastAsia="ru-RU"/>
        </w:rPr>
        <w:t>ий</w:t>
      </w:r>
      <w:r w:rsidRPr="00F530B2">
        <w:rPr>
          <w:rFonts w:ascii="Times New Roman" w:eastAsia="Times New Roman" w:hAnsi="Times New Roman" w:cs="Times New Roman"/>
          <w:sz w:val="28"/>
          <w:szCs w:val="28"/>
          <w:lang w:eastAsia="ru-RU"/>
        </w:rPr>
        <w:t xml:space="preserve"> Муниципальной программы и ее подпрограмм</w:t>
      </w:r>
      <w:r w:rsidR="00812C93" w:rsidRPr="00F530B2">
        <w:rPr>
          <w:rFonts w:ascii="Times New Roman" w:eastAsia="Times New Roman" w:hAnsi="Times New Roman" w:cs="Times New Roman"/>
          <w:sz w:val="28"/>
          <w:szCs w:val="28"/>
          <w:lang w:eastAsia="ru-RU"/>
        </w:rPr>
        <w:t>.</w:t>
      </w:r>
    </w:p>
    <w:p w:rsidR="00757156" w:rsidRPr="00F530B2" w:rsidRDefault="00757156" w:rsidP="005F6D4E">
      <w:pPr>
        <w:suppressAutoHyphens/>
        <w:spacing w:after="0" w:line="240" w:lineRule="auto"/>
        <w:ind w:firstLine="709"/>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3.1</w:t>
      </w:r>
      <w:r w:rsidR="005F6D4E">
        <w:rPr>
          <w:rFonts w:ascii="Times New Roman" w:eastAsia="Times New Roman" w:hAnsi="Times New Roman" w:cs="Times New Roman"/>
          <w:sz w:val="28"/>
          <w:szCs w:val="28"/>
          <w:lang w:eastAsia="ru-RU"/>
        </w:rPr>
        <w:t>.</w:t>
      </w:r>
      <w:r w:rsidRPr="00F530B2">
        <w:rPr>
          <w:rFonts w:ascii="Times New Roman" w:eastAsia="Times New Roman" w:hAnsi="Times New Roman" w:cs="Times New Roman"/>
          <w:sz w:val="28"/>
          <w:szCs w:val="28"/>
          <w:lang w:eastAsia="ru-RU"/>
        </w:rPr>
        <w:t>Обобщенная хара</w:t>
      </w:r>
      <w:r w:rsidR="005F6D4E">
        <w:rPr>
          <w:rFonts w:ascii="Times New Roman" w:eastAsia="Times New Roman" w:hAnsi="Times New Roman" w:cs="Times New Roman"/>
          <w:sz w:val="28"/>
          <w:szCs w:val="28"/>
          <w:lang w:eastAsia="ru-RU"/>
        </w:rPr>
        <w:t>ктеристика основных мероприятий</w:t>
      </w:r>
      <w:r w:rsidRPr="00F530B2">
        <w:rPr>
          <w:rFonts w:ascii="Times New Roman" w:eastAsia="Times New Roman" w:hAnsi="Times New Roman" w:cs="Times New Roman"/>
          <w:sz w:val="28"/>
          <w:szCs w:val="28"/>
          <w:lang w:eastAsia="ru-RU"/>
        </w:rPr>
        <w:t xml:space="preserve"> Муниципальной программы и ее подпрограмм</w:t>
      </w:r>
    </w:p>
    <w:p w:rsidR="00757156" w:rsidRPr="00F530B2" w:rsidRDefault="00757156" w:rsidP="00F530B2">
      <w:pPr>
        <w:suppressAutoHyphens/>
        <w:spacing w:after="0" w:line="240" w:lineRule="auto"/>
        <w:ind w:firstLine="709"/>
        <w:jc w:val="center"/>
        <w:rPr>
          <w:rFonts w:ascii="Times New Roman" w:eastAsia="Times New Roman" w:hAnsi="Times New Roman" w:cs="Times New Roman"/>
          <w:sz w:val="28"/>
          <w:szCs w:val="28"/>
          <w:lang w:eastAsia="ru-RU"/>
        </w:rPr>
      </w:pP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530B2">
        <w:rPr>
          <w:rFonts w:ascii="Times New Roman" w:eastAsia="Times New Roman" w:hAnsi="Times New Roman" w:cs="Times New Roman"/>
          <w:sz w:val="28"/>
          <w:szCs w:val="28"/>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w:t>
      </w:r>
      <w:r w:rsidR="005F6D4E">
        <w:rPr>
          <w:rFonts w:ascii="Times New Roman" w:eastAsia="Times New Roman" w:hAnsi="Times New Roman" w:cs="Times New Roman"/>
          <w:sz w:val="28"/>
          <w:szCs w:val="28"/>
          <w:lang w:eastAsia="ru-RU"/>
        </w:rPr>
        <w:t xml:space="preserve">ипальной программы, а также на </w:t>
      </w:r>
      <w:r w:rsidRPr="00F530B2">
        <w:rPr>
          <w:rFonts w:ascii="Times New Roman" w:eastAsia="Times New Roman" w:hAnsi="Times New Roman" w:cs="Times New Roman"/>
          <w:sz w:val="28"/>
          <w:szCs w:val="28"/>
          <w:lang w:eastAsia="ru-RU"/>
        </w:rPr>
        <w:t xml:space="preserve">решение наиболее </w:t>
      </w:r>
      <w:r w:rsidR="005F6D4E">
        <w:rPr>
          <w:rFonts w:ascii="Times New Roman" w:eastAsia="Times New Roman" w:hAnsi="Times New Roman" w:cs="Times New Roman"/>
          <w:sz w:val="28"/>
          <w:szCs w:val="28"/>
          <w:lang w:eastAsia="ru-RU"/>
        </w:rPr>
        <w:t>важных текущих и перспективных</w:t>
      </w:r>
      <w:r w:rsidRPr="00F530B2">
        <w:rPr>
          <w:rFonts w:ascii="Times New Roman" w:eastAsia="Times New Roman" w:hAnsi="Times New Roman" w:cs="Times New Roman"/>
          <w:sz w:val="28"/>
          <w:szCs w:val="28"/>
          <w:lang w:eastAsia="ru-RU"/>
        </w:rPr>
        <w:t xml:space="preserve"> 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Pr>
          <w:rFonts w:ascii="Times New Roman" w:eastAsia="Times New Roman" w:hAnsi="Times New Roman" w:cs="Times New Roman"/>
          <w:sz w:val="28"/>
          <w:szCs w:val="28"/>
          <w:lang w:eastAsia="ru-RU"/>
        </w:rPr>
        <w:t>е развитие сельских территорий.</w:t>
      </w:r>
      <w:proofErr w:type="gramEnd"/>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530B2">
        <w:rPr>
          <w:rFonts w:ascii="Times New Roman" w:eastAsia="Times New Roman" w:hAnsi="Times New Roman" w:cs="Times New Roman"/>
          <w:sz w:val="28"/>
          <w:szCs w:val="28"/>
          <w:lang w:eastAsia="ru-RU"/>
        </w:rPr>
        <w:t>Подпрограмма «Устойчивое развитие сельских территорий Боготольского района Красноярского края»</w:t>
      </w:r>
      <w:r w:rsidR="005F6D4E">
        <w:rPr>
          <w:rFonts w:ascii="Times New Roman" w:eastAsia="Times New Roman" w:hAnsi="Times New Roman" w:cs="Times New Roman"/>
          <w:sz w:val="28"/>
          <w:szCs w:val="28"/>
          <w:lang w:eastAsia="ru-RU"/>
        </w:rPr>
        <w:t>) предусматривается реализация следующих</w:t>
      </w:r>
      <w:r w:rsidRPr="00F530B2">
        <w:rPr>
          <w:rFonts w:ascii="Times New Roman" w:eastAsia="Times New Roman" w:hAnsi="Times New Roman" w:cs="Times New Roman"/>
          <w:sz w:val="28"/>
          <w:szCs w:val="28"/>
          <w:lang w:eastAsia="ru-RU"/>
        </w:rPr>
        <w:t xml:space="preserve"> мероприятий:</w:t>
      </w:r>
      <w:proofErr w:type="gramEnd"/>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lastRenderedPageBreak/>
        <w:t>улучшение жилищных условий граждан, проживающих в сельской местности, в том числе молодых семей и  молодых специалистов;</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Индикаторами реализации мероприятий вышеуказанной подпрограммы являются:</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F530B2">
        <w:rPr>
          <w:rFonts w:ascii="Times New Roman" w:eastAsia="Times New Roman" w:hAnsi="Times New Roman" w:cs="Times New Roman"/>
          <w:sz w:val="28"/>
          <w:szCs w:val="28"/>
          <w:lang w:eastAsia="ru-RU"/>
        </w:rPr>
        <w:t xml:space="preserve">ввод (приобретение) жилья для граждан, проживающих в сельской местности, в том числе для молодых семей и специалистов, ввод в действие объектов социально-инженерной инфраструктуры села, количество сельских поселений, в которых реализованы проекты комплексной компактной застройки, количество местных инициатив сельских сообществ, получивших </w:t>
      </w:r>
      <w:proofErr w:type="spellStart"/>
      <w:r w:rsidRPr="00F530B2">
        <w:rPr>
          <w:rFonts w:ascii="Times New Roman" w:eastAsia="Times New Roman" w:hAnsi="Times New Roman" w:cs="Times New Roman"/>
          <w:sz w:val="28"/>
          <w:szCs w:val="28"/>
          <w:lang w:eastAsia="ru-RU"/>
        </w:rPr>
        <w:t>грантовую</w:t>
      </w:r>
      <w:proofErr w:type="spellEnd"/>
      <w:r w:rsidRPr="00F530B2">
        <w:rPr>
          <w:rFonts w:ascii="Times New Roman" w:eastAsia="Times New Roman" w:hAnsi="Times New Roman" w:cs="Times New Roman"/>
          <w:sz w:val="28"/>
          <w:szCs w:val="28"/>
          <w:lang w:eastAsia="ru-RU"/>
        </w:rPr>
        <w:t xml:space="preserve"> поддержку и мероприятия по уничтожению сорняков дикорастущей конопли, отлову, учету, содержанию и иного обращения с безнадзорными  домашними животными.</w:t>
      </w:r>
      <w:proofErr w:type="gramEnd"/>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сохранение существующих и создание новых рабочих мест.</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Подпрограмма «Поддержка малых форм хозяйствования»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поддержка начинающих фермеров;</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развитие семейных животноводческих ферм на базе крестьянских (фермерских) хозяйств;</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государственная поддержка кредитования малых форм хозяйствования;</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Индикаторами  подпрограммы являются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Подпрограмма «Обеспечение реализации Муниципальной программы Боготольского района развития сельского хозяйства на 2014–201</w:t>
      </w:r>
      <w:r w:rsidR="00F905FF">
        <w:rPr>
          <w:rFonts w:ascii="Times New Roman" w:eastAsia="Times New Roman" w:hAnsi="Times New Roman" w:cs="Times New Roman"/>
          <w:sz w:val="28"/>
          <w:szCs w:val="28"/>
          <w:lang w:eastAsia="ru-RU"/>
        </w:rPr>
        <w:t>7</w:t>
      </w:r>
      <w:r w:rsidRPr="00F530B2">
        <w:rPr>
          <w:rFonts w:ascii="Times New Roman" w:eastAsia="Times New Roman" w:hAnsi="Times New Roman" w:cs="Times New Roman"/>
          <w:sz w:val="28"/>
          <w:szCs w:val="28"/>
          <w:lang w:eastAsia="ru-RU"/>
        </w:rPr>
        <w:t xml:space="preserve"> годы» включает следующие мероприятия:</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совершенствование обеспечения реализации Муниципальной программы;</w:t>
      </w:r>
    </w:p>
    <w:p w:rsidR="00757156" w:rsidRPr="00F530B2"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757156" w:rsidRPr="00F530B2" w:rsidRDefault="00757156" w:rsidP="00F530B2">
      <w:pPr>
        <w:suppressAutoHyphens/>
        <w:spacing w:after="0" w:line="240" w:lineRule="auto"/>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 xml:space="preserve">В качестве индикаторов реализации мероприятий подпрограммы предусмотрены: </w:t>
      </w:r>
    </w:p>
    <w:p w:rsidR="00757156" w:rsidRPr="00F530B2" w:rsidRDefault="005F6D4E" w:rsidP="005F6D4E">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00757156" w:rsidRPr="00F530B2">
        <w:rPr>
          <w:rFonts w:ascii="Times New Roman" w:eastAsia="Times New Roman" w:hAnsi="Times New Roman" w:cs="Times New Roman"/>
          <w:sz w:val="28"/>
          <w:szCs w:val="28"/>
          <w:lang w:eastAsia="ru-RU"/>
        </w:rPr>
        <w:t xml:space="preserve"> основных мероприятий муниципальной программы приведен в приложении 2.</w:t>
      </w:r>
    </w:p>
    <w:p w:rsidR="00757156" w:rsidRPr="00F530B2" w:rsidRDefault="00757156" w:rsidP="005F6D4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57156" w:rsidRPr="00F530B2" w:rsidRDefault="00757156" w:rsidP="005F6D4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4.Прогноз развития агропромышленного комплекса до 201</w:t>
      </w:r>
      <w:r w:rsidR="00F905FF">
        <w:rPr>
          <w:rFonts w:ascii="Times New Roman" w:eastAsia="Times New Roman" w:hAnsi="Times New Roman" w:cs="Times New Roman"/>
          <w:sz w:val="28"/>
          <w:szCs w:val="28"/>
          <w:lang w:eastAsia="ru-RU"/>
        </w:rPr>
        <w:t>7</w:t>
      </w:r>
      <w:r w:rsidR="005F6D4E">
        <w:rPr>
          <w:rFonts w:ascii="Times New Roman" w:eastAsia="Times New Roman" w:hAnsi="Times New Roman" w:cs="Times New Roman"/>
          <w:sz w:val="28"/>
          <w:szCs w:val="28"/>
          <w:lang w:eastAsia="ru-RU"/>
        </w:rPr>
        <w:t xml:space="preserve"> </w:t>
      </w:r>
      <w:r w:rsidRPr="00F530B2">
        <w:rPr>
          <w:rFonts w:ascii="Times New Roman" w:eastAsia="Times New Roman" w:hAnsi="Times New Roman" w:cs="Times New Roman"/>
          <w:sz w:val="28"/>
          <w:szCs w:val="28"/>
          <w:lang w:eastAsia="ru-RU"/>
        </w:rPr>
        <w:t>года</w:t>
      </w:r>
    </w:p>
    <w:p w:rsidR="00757156" w:rsidRPr="00F530B2" w:rsidRDefault="00757156" w:rsidP="005F6D4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57156" w:rsidRPr="00F530B2"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Динамика развития агропромышленного комплекса до 20</w:t>
      </w:r>
      <w:r w:rsidR="00441912" w:rsidRPr="00F530B2">
        <w:rPr>
          <w:rFonts w:ascii="Times New Roman" w:eastAsia="Times New Roman" w:hAnsi="Times New Roman" w:cs="Times New Roman"/>
          <w:sz w:val="28"/>
          <w:szCs w:val="28"/>
          <w:lang w:eastAsia="ru-RU"/>
        </w:rPr>
        <w:t>1</w:t>
      </w:r>
      <w:r w:rsidR="00F905FF">
        <w:rPr>
          <w:rFonts w:ascii="Times New Roman" w:eastAsia="Times New Roman" w:hAnsi="Times New Roman" w:cs="Times New Roman"/>
          <w:sz w:val="28"/>
          <w:szCs w:val="28"/>
          <w:lang w:eastAsia="ru-RU"/>
        </w:rPr>
        <w:t>7</w:t>
      </w:r>
      <w:r w:rsidR="005F6D4E">
        <w:rPr>
          <w:rFonts w:ascii="Times New Roman" w:eastAsia="Times New Roman" w:hAnsi="Times New Roman" w:cs="Times New Roman"/>
          <w:sz w:val="28"/>
          <w:szCs w:val="28"/>
          <w:lang w:eastAsia="ru-RU"/>
        </w:rPr>
        <w:t xml:space="preserve"> </w:t>
      </w:r>
      <w:r w:rsidRPr="00F530B2">
        <w:rPr>
          <w:rFonts w:ascii="Times New Roman" w:eastAsia="Times New Roman" w:hAnsi="Times New Roman" w:cs="Times New Roman"/>
          <w:sz w:val="28"/>
          <w:szCs w:val="28"/>
          <w:lang w:eastAsia="ru-RU"/>
        </w:rPr>
        <w:t>года будет формироваться под воздействием разнонапр</w:t>
      </w:r>
      <w:r w:rsidR="005F6D4E">
        <w:rPr>
          <w:rFonts w:ascii="Times New Roman" w:eastAsia="Times New Roman" w:hAnsi="Times New Roman" w:cs="Times New Roman"/>
          <w:sz w:val="28"/>
          <w:szCs w:val="28"/>
          <w:lang w:eastAsia="ru-RU"/>
        </w:rPr>
        <w:t xml:space="preserve">авленных факторов. С </w:t>
      </w:r>
      <w:r w:rsidRPr="00F530B2">
        <w:rPr>
          <w:rFonts w:ascii="Times New Roman" w:eastAsia="Times New Roman" w:hAnsi="Times New Roman" w:cs="Times New Roman"/>
          <w:sz w:val="28"/>
          <w:szCs w:val="28"/>
          <w:lang w:eastAsia="ru-RU"/>
        </w:rPr>
        <w:t xml:space="preserve">одной стороны, скажутся меры, которые были приняты в последние годы, по повышению устойчивости агропромышленного производства, с другой стороны, - сохранится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 </w:t>
      </w:r>
    </w:p>
    <w:p w:rsidR="00757156" w:rsidRPr="00F530B2"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lastRenderedPageBreak/>
        <w:t>В прогнозный период наметятся следующие значимые тенденции:</w:t>
      </w:r>
    </w:p>
    <w:p w:rsidR="00757156" w:rsidRPr="00F530B2"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увеличение инвестиций на повышение плодородия почв и развитие земель сельскохозяйственного назначения, стимулирование улучшения использования земельных угодий;</w:t>
      </w:r>
    </w:p>
    <w:p w:rsidR="00757156" w:rsidRPr="00F530B2"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преодоление стагнации в подотрасли скотоводства, создание услов</w:t>
      </w:r>
      <w:r w:rsidR="005F6D4E">
        <w:rPr>
          <w:rFonts w:ascii="Times New Roman" w:eastAsia="Times New Roman" w:hAnsi="Times New Roman" w:cs="Times New Roman"/>
          <w:sz w:val="28"/>
          <w:szCs w:val="28"/>
          <w:lang w:eastAsia="ru-RU"/>
        </w:rPr>
        <w:t>ий для наращивания производства</w:t>
      </w:r>
      <w:r w:rsidRPr="00F530B2">
        <w:rPr>
          <w:rFonts w:ascii="Times New Roman" w:eastAsia="Times New Roman" w:hAnsi="Times New Roman" w:cs="Times New Roman"/>
          <w:sz w:val="28"/>
          <w:szCs w:val="28"/>
          <w:lang w:eastAsia="ru-RU"/>
        </w:rPr>
        <w:t xml:space="preserve"> мяса крупного рогатого скота и молочных продуктов;</w:t>
      </w:r>
    </w:p>
    <w:p w:rsidR="00757156" w:rsidRPr="00F530B2"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30B2">
        <w:rPr>
          <w:rFonts w:ascii="Times New Roman" w:eastAsia="Times New Roman" w:hAnsi="Times New Roman" w:cs="Times New Roman"/>
          <w:sz w:val="28"/>
          <w:szCs w:val="28"/>
          <w:lang w:eastAsia="ru-RU"/>
        </w:rPr>
        <w:t>ускорение обновления технической базы агропромышленного производства;</w:t>
      </w:r>
    </w:p>
    <w:p w:rsidR="00757156" w:rsidRPr="005F6D4E" w:rsidRDefault="005F6D4E"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Прогноз реализации</w:t>
      </w:r>
      <w:r w:rsidR="00757156" w:rsidRPr="005F6D4E">
        <w:rPr>
          <w:rFonts w:ascii="Times New Roman" w:eastAsia="Times New Roman" w:hAnsi="Times New Roman" w:cs="Times New Roman"/>
          <w:sz w:val="28"/>
          <w:szCs w:val="28"/>
          <w:lang w:eastAsia="ru-RU"/>
        </w:rPr>
        <w:t xml:space="preserve"> программы основывается на достижении значений ее основных показателей (индикаторов), а также частных индикаторов реализации подпрограмм включенных в районную программу. В части основных показателей Районной  программы прогнозируются:</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индекс производства продукции сельского хозяйства в хозяйствах всех кате</w:t>
      </w:r>
      <w:r w:rsidR="005F6D4E">
        <w:rPr>
          <w:rFonts w:ascii="Times New Roman" w:eastAsia="Times New Roman" w:hAnsi="Times New Roman" w:cs="Times New Roman"/>
          <w:sz w:val="28"/>
          <w:szCs w:val="28"/>
          <w:lang w:eastAsia="ru-RU"/>
        </w:rPr>
        <w:t xml:space="preserve">горий в 2020 году к 2012 </w:t>
      </w:r>
      <w:r w:rsidR="00764448" w:rsidRPr="005F6D4E">
        <w:rPr>
          <w:rFonts w:ascii="Times New Roman" w:eastAsia="Times New Roman" w:hAnsi="Times New Roman" w:cs="Times New Roman"/>
          <w:sz w:val="28"/>
          <w:szCs w:val="28"/>
          <w:lang w:eastAsia="ru-RU"/>
        </w:rPr>
        <w:t>году -</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10</w:t>
      </w:r>
      <w:r w:rsidR="00764448" w:rsidRPr="005F6D4E">
        <w:rPr>
          <w:rFonts w:ascii="Times New Roman" w:eastAsia="Times New Roman" w:hAnsi="Times New Roman" w:cs="Times New Roman"/>
          <w:sz w:val="28"/>
          <w:szCs w:val="28"/>
          <w:lang w:eastAsia="ru-RU"/>
        </w:rPr>
        <w:t>0</w:t>
      </w:r>
      <w:r w:rsidRPr="005F6D4E">
        <w:rPr>
          <w:rFonts w:ascii="Times New Roman" w:eastAsia="Times New Roman" w:hAnsi="Times New Roman" w:cs="Times New Roman"/>
          <w:sz w:val="28"/>
          <w:szCs w:val="28"/>
          <w:lang w:eastAsia="ru-RU"/>
        </w:rPr>
        <w:t>,</w:t>
      </w:r>
      <w:r w:rsidR="00764448" w:rsidRPr="005F6D4E">
        <w:rPr>
          <w:rFonts w:ascii="Times New Roman" w:eastAsia="Times New Roman" w:hAnsi="Times New Roman" w:cs="Times New Roman"/>
          <w:sz w:val="28"/>
          <w:szCs w:val="28"/>
          <w:lang w:eastAsia="ru-RU"/>
        </w:rPr>
        <w:t>2</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процента, в том числе продукции растениеводства 1</w:t>
      </w:r>
      <w:r w:rsidR="00764448" w:rsidRPr="005F6D4E">
        <w:rPr>
          <w:rFonts w:ascii="Times New Roman" w:eastAsia="Times New Roman" w:hAnsi="Times New Roman" w:cs="Times New Roman"/>
          <w:sz w:val="28"/>
          <w:szCs w:val="28"/>
          <w:lang w:eastAsia="ru-RU"/>
        </w:rPr>
        <w:t>05</w:t>
      </w:r>
      <w:r w:rsidR="005F6D4E">
        <w:rPr>
          <w:rFonts w:ascii="Times New Roman" w:eastAsia="Times New Roman" w:hAnsi="Times New Roman" w:cs="Times New Roman"/>
          <w:sz w:val="28"/>
          <w:szCs w:val="28"/>
          <w:lang w:eastAsia="ru-RU"/>
        </w:rPr>
        <w:t xml:space="preserve">,2 </w:t>
      </w:r>
      <w:r w:rsidRPr="005F6D4E">
        <w:rPr>
          <w:rFonts w:ascii="Times New Roman" w:eastAsia="Times New Roman" w:hAnsi="Times New Roman" w:cs="Times New Roman"/>
          <w:sz w:val="28"/>
          <w:szCs w:val="28"/>
          <w:lang w:eastAsia="ru-RU"/>
        </w:rPr>
        <w:t>про</w:t>
      </w:r>
      <w:r w:rsidR="005F6D4E">
        <w:rPr>
          <w:rFonts w:ascii="Times New Roman" w:eastAsia="Times New Roman" w:hAnsi="Times New Roman" w:cs="Times New Roman"/>
          <w:sz w:val="28"/>
          <w:szCs w:val="28"/>
          <w:lang w:eastAsia="ru-RU"/>
        </w:rPr>
        <w:t xml:space="preserve">цента, продукции животноводства </w:t>
      </w:r>
      <w:r w:rsidR="00764448" w:rsidRPr="005F6D4E">
        <w:rPr>
          <w:rFonts w:ascii="Times New Roman" w:eastAsia="Times New Roman" w:hAnsi="Times New Roman" w:cs="Times New Roman"/>
          <w:sz w:val="28"/>
          <w:szCs w:val="28"/>
          <w:lang w:eastAsia="ru-RU"/>
        </w:rPr>
        <w:t>–</w:t>
      </w:r>
      <w:r w:rsidRPr="005F6D4E">
        <w:rPr>
          <w:rFonts w:ascii="Times New Roman" w:eastAsia="Times New Roman" w:hAnsi="Times New Roman" w:cs="Times New Roman"/>
          <w:sz w:val="28"/>
          <w:szCs w:val="28"/>
          <w:lang w:eastAsia="ru-RU"/>
        </w:rPr>
        <w:t xml:space="preserve"> </w:t>
      </w:r>
      <w:r w:rsidR="00764448" w:rsidRPr="005F6D4E">
        <w:rPr>
          <w:rFonts w:ascii="Times New Roman" w:eastAsia="Times New Roman" w:hAnsi="Times New Roman" w:cs="Times New Roman"/>
          <w:sz w:val="28"/>
          <w:szCs w:val="28"/>
          <w:lang w:eastAsia="ru-RU"/>
        </w:rPr>
        <w:t>95.1</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процента;</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индекс производства пищевых продуктов, включая нап</w:t>
      </w:r>
      <w:r w:rsidR="00380E0D">
        <w:rPr>
          <w:rFonts w:ascii="Times New Roman" w:eastAsia="Times New Roman" w:hAnsi="Times New Roman" w:cs="Times New Roman"/>
          <w:sz w:val="28"/>
          <w:szCs w:val="28"/>
          <w:lang w:eastAsia="ru-RU"/>
        </w:rPr>
        <w:t xml:space="preserve">итки в 2020 </w:t>
      </w:r>
      <w:r w:rsidR="005F6D4E">
        <w:rPr>
          <w:rFonts w:ascii="Times New Roman" w:eastAsia="Times New Roman" w:hAnsi="Times New Roman" w:cs="Times New Roman"/>
          <w:sz w:val="28"/>
          <w:szCs w:val="28"/>
          <w:lang w:eastAsia="ru-RU"/>
        </w:rPr>
        <w:t xml:space="preserve">году к 2012 </w:t>
      </w:r>
      <w:r w:rsidR="00764448" w:rsidRPr="005F6D4E">
        <w:rPr>
          <w:rFonts w:ascii="Times New Roman" w:eastAsia="Times New Roman" w:hAnsi="Times New Roman" w:cs="Times New Roman"/>
          <w:sz w:val="28"/>
          <w:szCs w:val="28"/>
          <w:lang w:eastAsia="ru-RU"/>
        </w:rPr>
        <w:t>году 125</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процентов;</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5F6D4E">
        <w:rPr>
          <w:rFonts w:ascii="Times New Roman" w:eastAsia="Times New Roman" w:hAnsi="Times New Roman" w:cs="Times New Roman"/>
          <w:sz w:val="28"/>
          <w:szCs w:val="28"/>
          <w:lang w:eastAsia="ru-RU"/>
        </w:rPr>
        <w:t>индекс физического объема инвестиций в основной кап</w:t>
      </w:r>
      <w:r w:rsidR="005F6D4E">
        <w:rPr>
          <w:rFonts w:ascii="Times New Roman" w:eastAsia="Times New Roman" w:hAnsi="Times New Roman" w:cs="Times New Roman"/>
          <w:sz w:val="28"/>
          <w:szCs w:val="28"/>
          <w:lang w:eastAsia="ru-RU"/>
        </w:rPr>
        <w:t xml:space="preserve">итал сельского хозяйства в 2020 году к 2012 </w:t>
      </w:r>
      <w:r w:rsidRPr="005F6D4E">
        <w:rPr>
          <w:rFonts w:ascii="Times New Roman" w:eastAsia="Times New Roman" w:hAnsi="Times New Roman" w:cs="Times New Roman"/>
          <w:sz w:val="28"/>
          <w:szCs w:val="28"/>
          <w:lang w:eastAsia="ru-RU"/>
        </w:rPr>
        <w:t>году 12</w:t>
      </w:r>
      <w:r w:rsidR="005F6D4E">
        <w:rPr>
          <w:rFonts w:ascii="Times New Roman" w:eastAsia="Times New Roman" w:hAnsi="Times New Roman" w:cs="Times New Roman"/>
          <w:sz w:val="28"/>
          <w:szCs w:val="28"/>
          <w:lang w:eastAsia="ru-RU"/>
        </w:rPr>
        <w:t xml:space="preserve">2 </w:t>
      </w:r>
      <w:r w:rsidRPr="005F6D4E">
        <w:rPr>
          <w:rFonts w:ascii="Times New Roman" w:eastAsia="Times New Roman" w:hAnsi="Times New Roman" w:cs="Times New Roman"/>
          <w:sz w:val="28"/>
          <w:szCs w:val="28"/>
          <w:lang w:eastAsia="ru-RU"/>
        </w:rPr>
        <w:t>процента;</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уровень рентабельности по всей хозяйственной деятельности сельскох</w:t>
      </w:r>
      <w:r w:rsidR="005F6D4E">
        <w:rPr>
          <w:rFonts w:ascii="Times New Roman" w:eastAsia="Times New Roman" w:hAnsi="Times New Roman" w:cs="Times New Roman"/>
          <w:sz w:val="28"/>
          <w:szCs w:val="28"/>
          <w:lang w:eastAsia="ru-RU"/>
        </w:rPr>
        <w:t xml:space="preserve">озяйственных организаций к 2020 </w:t>
      </w:r>
      <w:r w:rsidRPr="005F6D4E">
        <w:rPr>
          <w:rFonts w:ascii="Times New Roman" w:eastAsia="Times New Roman" w:hAnsi="Times New Roman" w:cs="Times New Roman"/>
          <w:sz w:val="28"/>
          <w:szCs w:val="28"/>
          <w:lang w:eastAsia="ru-RU"/>
        </w:rPr>
        <w:t xml:space="preserve">году не менее </w:t>
      </w:r>
      <w:r w:rsidR="00091E22" w:rsidRPr="005F6D4E">
        <w:rPr>
          <w:rFonts w:ascii="Times New Roman" w:eastAsia="Times New Roman" w:hAnsi="Times New Roman" w:cs="Times New Roman"/>
          <w:sz w:val="28"/>
          <w:szCs w:val="28"/>
          <w:lang w:eastAsia="ru-RU"/>
        </w:rPr>
        <w:t>24.8</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процентов (с учетом субсидий);</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соотношение уровня заработной платы в сельскохозяйственных организациях и среднего уровня заработной п</w:t>
      </w:r>
      <w:r w:rsidR="005F6D4E">
        <w:rPr>
          <w:rFonts w:ascii="Times New Roman" w:eastAsia="Times New Roman" w:hAnsi="Times New Roman" w:cs="Times New Roman"/>
          <w:sz w:val="28"/>
          <w:szCs w:val="28"/>
          <w:lang w:eastAsia="ru-RU"/>
        </w:rPr>
        <w:t xml:space="preserve">латы по экономике страны к 2020 году - до 55 </w:t>
      </w:r>
      <w:r w:rsidRPr="005F6D4E">
        <w:rPr>
          <w:rFonts w:ascii="Times New Roman" w:eastAsia="Times New Roman" w:hAnsi="Times New Roman" w:cs="Times New Roman"/>
          <w:sz w:val="28"/>
          <w:szCs w:val="28"/>
          <w:lang w:eastAsia="ru-RU"/>
        </w:rPr>
        <w:t>процентов.</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и органических удобрений, осуществить переход на посев семян перспективных высокоурожайных сортов и гибридов. В отношении отдельных культур необходимо существенное расширение посевных площадей.</w:t>
      </w:r>
    </w:p>
    <w:p w:rsidR="00757156" w:rsidRPr="005F6D4E" w:rsidRDefault="00757156" w:rsidP="00F530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 замещении. Это связано с оптимистическими тенденциями развит</w:t>
      </w:r>
      <w:r w:rsidR="005F6D4E">
        <w:rPr>
          <w:rFonts w:ascii="Times New Roman" w:eastAsia="Times New Roman" w:hAnsi="Times New Roman" w:cs="Times New Roman"/>
          <w:sz w:val="28"/>
          <w:szCs w:val="28"/>
          <w:lang w:eastAsia="ru-RU"/>
        </w:rPr>
        <w:t>ия свиноводства и птицеводства.</w:t>
      </w:r>
    </w:p>
    <w:p w:rsidR="00757156" w:rsidRPr="005F6D4E"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 результате реализации Муниципальной программы будет обеспечено достижение установленных значений по большинству основных показателей Государственной программы.</w:t>
      </w:r>
    </w:p>
    <w:p w:rsidR="00757156" w:rsidRPr="005F6D4E"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Валовой сбор зерна повысится к 201</w:t>
      </w:r>
      <w:r w:rsidR="00F905FF">
        <w:rPr>
          <w:rFonts w:ascii="Times New Roman" w:eastAsia="Times New Roman" w:hAnsi="Times New Roman" w:cs="Times New Roman"/>
          <w:sz w:val="28"/>
          <w:szCs w:val="28"/>
          <w:lang w:eastAsia="ru-RU"/>
        </w:rPr>
        <w:t>7</w:t>
      </w:r>
      <w:r w:rsidRPr="005F6D4E">
        <w:rPr>
          <w:rFonts w:ascii="Times New Roman" w:eastAsia="Times New Roman" w:hAnsi="Times New Roman" w:cs="Times New Roman"/>
          <w:sz w:val="28"/>
          <w:szCs w:val="28"/>
          <w:lang w:eastAsia="ru-RU"/>
        </w:rPr>
        <w:t xml:space="preserve"> г. </w:t>
      </w:r>
      <w:r w:rsidR="00764448" w:rsidRPr="005F6D4E">
        <w:rPr>
          <w:rFonts w:ascii="Times New Roman" w:eastAsia="Times New Roman" w:hAnsi="Times New Roman" w:cs="Times New Roman"/>
          <w:sz w:val="28"/>
          <w:szCs w:val="28"/>
          <w:lang w:eastAsia="ru-RU"/>
        </w:rPr>
        <w:t>Д</w:t>
      </w:r>
      <w:r w:rsidRPr="005F6D4E">
        <w:rPr>
          <w:rFonts w:ascii="Times New Roman" w:eastAsia="Times New Roman" w:hAnsi="Times New Roman" w:cs="Times New Roman"/>
          <w:sz w:val="28"/>
          <w:szCs w:val="28"/>
          <w:lang w:eastAsia="ru-RU"/>
        </w:rPr>
        <w:t>о</w:t>
      </w:r>
      <w:r w:rsidR="00764448" w:rsidRPr="005F6D4E">
        <w:rPr>
          <w:rFonts w:ascii="Times New Roman" w:eastAsia="Times New Roman" w:hAnsi="Times New Roman" w:cs="Times New Roman"/>
          <w:sz w:val="28"/>
          <w:szCs w:val="28"/>
          <w:lang w:eastAsia="ru-RU"/>
        </w:rPr>
        <w:t xml:space="preserve"> 46745.5</w:t>
      </w:r>
      <w:r w:rsidRPr="005F6D4E">
        <w:rPr>
          <w:rFonts w:ascii="Times New Roman" w:eastAsia="Times New Roman" w:hAnsi="Times New Roman" w:cs="Times New Roman"/>
          <w:sz w:val="28"/>
          <w:szCs w:val="28"/>
          <w:lang w:eastAsia="ru-RU"/>
        </w:rPr>
        <w:t xml:space="preserve"> - тонн против -</w:t>
      </w:r>
      <w:r w:rsidR="005D5F65" w:rsidRPr="005F6D4E">
        <w:rPr>
          <w:rFonts w:ascii="Times New Roman" w:eastAsia="Times New Roman" w:hAnsi="Times New Roman" w:cs="Times New Roman"/>
          <w:sz w:val="28"/>
          <w:szCs w:val="28"/>
          <w:lang w:eastAsia="ru-RU"/>
        </w:rPr>
        <w:t xml:space="preserve"> 37161</w:t>
      </w:r>
      <w:r w:rsidRPr="005F6D4E">
        <w:rPr>
          <w:rFonts w:ascii="Times New Roman" w:eastAsia="Times New Roman" w:hAnsi="Times New Roman" w:cs="Times New Roman"/>
          <w:sz w:val="28"/>
          <w:szCs w:val="28"/>
          <w:lang w:eastAsia="ru-RU"/>
        </w:rPr>
        <w:t xml:space="preserve">тонн в </w:t>
      </w:r>
      <w:smartTag w:uri="urn:schemas-microsoft-com:office:smarttags" w:element="metricconverter">
        <w:smartTagPr>
          <w:attr w:name="ProductID" w:val="2012 г"/>
        </w:smartTagPr>
        <w:r w:rsidRPr="005F6D4E">
          <w:rPr>
            <w:rFonts w:ascii="Times New Roman" w:eastAsia="Times New Roman" w:hAnsi="Times New Roman" w:cs="Times New Roman"/>
            <w:sz w:val="28"/>
            <w:szCs w:val="28"/>
            <w:lang w:eastAsia="ru-RU"/>
          </w:rPr>
          <w:t>2012 г</w:t>
        </w:r>
      </w:smartTag>
      <w:r w:rsidRPr="005F6D4E">
        <w:rPr>
          <w:rFonts w:ascii="Times New Roman" w:eastAsia="Times New Roman" w:hAnsi="Times New Roman" w:cs="Times New Roman"/>
          <w:sz w:val="28"/>
          <w:szCs w:val="28"/>
          <w:lang w:eastAsia="ru-RU"/>
        </w:rPr>
        <w:t>. (</w:t>
      </w:r>
      <w:r w:rsidR="005D5F65" w:rsidRPr="005F6D4E">
        <w:rPr>
          <w:rFonts w:ascii="Times New Roman" w:eastAsia="Times New Roman" w:hAnsi="Times New Roman" w:cs="Times New Roman"/>
          <w:sz w:val="28"/>
          <w:szCs w:val="28"/>
          <w:lang w:eastAsia="ru-RU"/>
        </w:rPr>
        <w:t>факт</w:t>
      </w:r>
      <w:r w:rsidRPr="005F6D4E">
        <w:rPr>
          <w:rFonts w:ascii="Times New Roman" w:eastAsia="Times New Roman" w:hAnsi="Times New Roman" w:cs="Times New Roman"/>
          <w:sz w:val="28"/>
          <w:szCs w:val="28"/>
          <w:lang w:eastAsia="ru-RU"/>
        </w:rPr>
        <w:t xml:space="preserve">), или </w:t>
      </w:r>
      <w:r w:rsidR="005D5F65" w:rsidRPr="005F6D4E">
        <w:rPr>
          <w:rFonts w:ascii="Times New Roman" w:eastAsia="Times New Roman" w:hAnsi="Times New Roman" w:cs="Times New Roman"/>
          <w:sz w:val="28"/>
          <w:szCs w:val="28"/>
          <w:lang w:eastAsia="ru-RU"/>
        </w:rPr>
        <w:t>1,3</w:t>
      </w:r>
      <w:r w:rsidR="005F6D4E">
        <w:rPr>
          <w:rFonts w:ascii="Times New Roman" w:eastAsia="Times New Roman" w:hAnsi="Times New Roman" w:cs="Times New Roman"/>
          <w:sz w:val="28"/>
          <w:szCs w:val="28"/>
          <w:lang w:eastAsia="ru-RU"/>
        </w:rPr>
        <w:t xml:space="preserve"> раза. </w:t>
      </w:r>
      <w:r w:rsidRPr="005F6D4E">
        <w:rPr>
          <w:rFonts w:ascii="Times New Roman" w:eastAsia="Times New Roman" w:hAnsi="Times New Roman" w:cs="Times New Roman"/>
          <w:sz w:val="28"/>
          <w:szCs w:val="28"/>
          <w:lang w:eastAsia="ru-RU"/>
        </w:rPr>
        <w:t>Этому будут способствовать меры по улучшению использования земель сельскохозяйственного назначения, обеспечению развития элитного семеноводства.</w:t>
      </w:r>
    </w:p>
    <w:p w:rsidR="00757156" w:rsidRPr="005F6D4E"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Производство ско</w:t>
      </w:r>
      <w:r w:rsidR="00F905FF">
        <w:rPr>
          <w:rFonts w:ascii="Times New Roman" w:eastAsia="Times New Roman" w:hAnsi="Times New Roman" w:cs="Times New Roman"/>
          <w:sz w:val="28"/>
          <w:szCs w:val="28"/>
          <w:lang w:eastAsia="ru-RU"/>
        </w:rPr>
        <w:t>та и птицы (в живом весе) к 2017</w:t>
      </w:r>
      <w:r w:rsidRPr="005F6D4E">
        <w:rPr>
          <w:rFonts w:ascii="Times New Roman" w:eastAsia="Times New Roman" w:hAnsi="Times New Roman" w:cs="Times New Roman"/>
          <w:sz w:val="28"/>
          <w:szCs w:val="28"/>
          <w:lang w:eastAsia="ru-RU"/>
        </w:rPr>
        <w:t xml:space="preserve"> г. возрастет по сравнению с </w:t>
      </w:r>
      <w:smartTag w:uri="urn:schemas-microsoft-com:office:smarttags" w:element="metricconverter">
        <w:smartTagPr>
          <w:attr w:name="ProductID" w:val="2012 г"/>
        </w:smartTagPr>
        <w:r w:rsidRPr="005F6D4E">
          <w:rPr>
            <w:rFonts w:ascii="Times New Roman" w:eastAsia="Times New Roman" w:hAnsi="Times New Roman" w:cs="Times New Roman"/>
            <w:sz w:val="28"/>
            <w:szCs w:val="28"/>
            <w:lang w:eastAsia="ru-RU"/>
          </w:rPr>
          <w:t>2012 г</w:t>
        </w:r>
      </w:smartTag>
      <w:r w:rsidR="005F6D4E">
        <w:rPr>
          <w:rFonts w:ascii="Times New Roman" w:eastAsia="Times New Roman" w:hAnsi="Times New Roman" w:cs="Times New Roman"/>
          <w:sz w:val="28"/>
          <w:szCs w:val="28"/>
          <w:lang w:eastAsia="ru-RU"/>
        </w:rPr>
        <w:t xml:space="preserve">. (оценка) </w:t>
      </w:r>
      <w:r w:rsidRPr="005F6D4E">
        <w:rPr>
          <w:rFonts w:ascii="Times New Roman" w:eastAsia="Times New Roman" w:hAnsi="Times New Roman" w:cs="Times New Roman"/>
          <w:sz w:val="28"/>
          <w:szCs w:val="28"/>
          <w:lang w:eastAsia="ru-RU"/>
        </w:rPr>
        <w:t xml:space="preserve">до </w:t>
      </w:r>
      <w:r w:rsidR="005D5F65" w:rsidRPr="005F6D4E">
        <w:rPr>
          <w:rFonts w:ascii="Times New Roman" w:eastAsia="Times New Roman" w:hAnsi="Times New Roman" w:cs="Times New Roman"/>
          <w:sz w:val="28"/>
          <w:szCs w:val="28"/>
          <w:lang w:eastAsia="ru-RU"/>
        </w:rPr>
        <w:t>-</w:t>
      </w:r>
      <w:r w:rsidR="001B7383" w:rsidRPr="005F6D4E">
        <w:rPr>
          <w:rFonts w:ascii="Times New Roman" w:eastAsia="Times New Roman" w:hAnsi="Times New Roman" w:cs="Times New Roman"/>
          <w:sz w:val="28"/>
          <w:szCs w:val="28"/>
          <w:lang w:eastAsia="ru-RU"/>
        </w:rPr>
        <w:t>7333.5</w:t>
      </w:r>
      <w:r w:rsidR="001E29D7" w:rsidRPr="005F6D4E">
        <w:rPr>
          <w:rFonts w:ascii="Times New Roman" w:eastAsia="Times New Roman" w:hAnsi="Times New Roman" w:cs="Times New Roman"/>
          <w:sz w:val="28"/>
          <w:szCs w:val="28"/>
          <w:lang w:eastAsia="ru-RU"/>
        </w:rPr>
        <w:t xml:space="preserve"> </w:t>
      </w:r>
      <w:r w:rsidR="001B7383" w:rsidRPr="005F6D4E">
        <w:rPr>
          <w:rFonts w:ascii="Times New Roman" w:eastAsia="Times New Roman" w:hAnsi="Times New Roman" w:cs="Times New Roman"/>
          <w:sz w:val="28"/>
          <w:szCs w:val="28"/>
          <w:lang w:eastAsia="ru-RU"/>
        </w:rPr>
        <w:t xml:space="preserve">тонн. </w:t>
      </w:r>
      <w:r w:rsidRPr="005F6D4E">
        <w:rPr>
          <w:rFonts w:ascii="Times New Roman" w:eastAsia="Times New Roman" w:hAnsi="Times New Roman" w:cs="Times New Roman"/>
          <w:sz w:val="28"/>
          <w:szCs w:val="28"/>
          <w:lang w:eastAsia="ru-RU"/>
        </w:rPr>
        <w:t xml:space="preserve">Основной прирост будет получен </w:t>
      </w:r>
      <w:r w:rsidRPr="005F6D4E">
        <w:rPr>
          <w:rFonts w:ascii="Times New Roman" w:eastAsia="Times New Roman" w:hAnsi="Times New Roman" w:cs="Times New Roman"/>
          <w:sz w:val="28"/>
          <w:szCs w:val="28"/>
          <w:lang w:eastAsia="ru-RU"/>
        </w:rPr>
        <w:lastRenderedPageBreak/>
        <w:t>в общественном секторе  за счет роста продуктивности скота на основе улучшения породного состава.</w:t>
      </w:r>
    </w:p>
    <w:p w:rsidR="00757156" w:rsidRPr="005F6D4E"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Среднемесячная заработная плата в се</w:t>
      </w:r>
      <w:r w:rsidR="005F6D4E">
        <w:rPr>
          <w:rFonts w:ascii="Times New Roman" w:eastAsia="Times New Roman" w:hAnsi="Times New Roman" w:cs="Times New Roman"/>
          <w:sz w:val="28"/>
          <w:szCs w:val="28"/>
          <w:lang w:eastAsia="ru-RU"/>
        </w:rPr>
        <w:t xml:space="preserve">льском хозяйстве увеличится до </w:t>
      </w:r>
      <w:r w:rsidR="001B7383" w:rsidRPr="005F6D4E">
        <w:rPr>
          <w:rFonts w:ascii="Times New Roman" w:eastAsia="Times New Roman" w:hAnsi="Times New Roman" w:cs="Times New Roman"/>
          <w:sz w:val="28"/>
          <w:szCs w:val="28"/>
          <w:lang w:eastAsia="ru-RU"/>
        </w:rPr>
        <w:t xml:space="preserve">9036 тыс. руб. </w:t>
      </w:r>
      <w:r w:rsidRPr="005F6D4E">
        <w:rPr>
          <w:rFonts w:ascii="Times New Roman" w:eastAsia="Times New Roman" w:hAnsi="Times New Roman" w:cs="Times New Roman"/>
          <w:sz w:val="28"/>
          <w:szCs w:val="28"/>
          <w:lang w:eastAsia="ru-RU"/>
        </w:rPr>
        <w:t>Для этих целей предполагается обеспечить ежегодный прирост инвестиций в сельское хозяйство в размере 4,9%, создать условия для достижения уровня рентабельности в сельскохозяйственных организациях не менее 18-25% (с учетом субсидий).</w:t>
      </w:r>
    </w:p>
    <w:p w:rsidR="005F6D4E" w:rsidRDefault="00757156" w:rsidP="005F6D4E">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Сроки реализации Муниципальной программы – 2014-201</w:t>
      </w:r>
      <w:r w:rsidR="00F905FF">
        <w:rPr>
          <w:rFonts w:ascii="Times New Roman" w:eastAsia="Times New Roman" w:hAnsi="Times New Roman" w:cs="Times New Roman"/>
          <w:sz w:val="28"/>
          <w:szCs w:val="28"/>
          <w:lang w:eastAsia="ru-RU"/>
        </w:rPr>
        <w:t>7</w:t>
      </w:r>
      <w:r w:rsidRPr="005F6D4E">
        <w:rPr>
          <w:rFonts w:ascii="Times New Roman" w:eastAsia="Times New Roman" w:hAnsi="Times New Roman" w:cs="Times New Roman"/>
          <w:sz w:val="28"/>
          <w:szCs w:val="28"/>
          <w:lang w:eastAsia="ru-RU"/>
        </w:rPr>
        <w:t xml:space="preserve"> годы. </w:t>
      </w:r>
    </w:p>
    <w:p w:rsidR="005F6D4E" w:rsidRDefault="005F6D4E"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757156" w:rsidRPr="005F6D4E" w:rsidRDefault="00757156" w:rsidP="005F6D4E">
      <w:pPr>
        <w:suppressAutoHyphens/>
        <w:spacing w:after="0" w:line="240" w:lineRule="auto"/>
        <w:ind w:firstLine="709"/>
        <w:jc w:val="center"/>
        <w:rPr>
          <w:rFonts w:ascii="Times New Roman" w:eastAsia="Times New Roman" w:hAnsi="Times New Roman" w:cs="Times New Roman"/>
          <w:sz w:val="28"/>
          <w:szCs w:val="28"/>
          <w:lang w:eastAsia="ru-RU"/>
        </w:rPr>
      </w:pPr>
      <w:proofErr w:type="gramStart"/>
      <w:r w:rsidRPr="005F6D4E">
        <w:rPr>
          <w:rFonts w:ascii="Times New Roman" w:eastAsia="Times New Roman" w:hAnsi="Times New Roman" w:cs="Times New Roman"/>
          <w:sz w:val="28"/>
          <w:szCs w:val="28"/>
          <w:lang w:eastAsia="ru-RU"/>
        </w:rPr>
        <w:t>5</w:t>
      </w:r>
      <w:r w:rsidR="005F6D4E">
        <w:rPr>
          <w:rFonts w:ascii="Times New Roman" w:eastAsia="Times New Roman" w:hAnsi="Times New Roman" w:cs="Times New Roman"/>
          <w:sz w:val="28"/>
          <w:szCs w:val="28"/>
          <w:lang w:eastAsia="ru-RU"/>
        </w:rPr>
        <w:t>.</w:t>
      </w:r>
      <w:r w:rsidRPr="005F6D4E">
        <w:rPr>
          <w:rFonts w:ascii="Times New Roman" w:eastAsia="Times New Roman" w:hAnsi="Times New Roman" w:cs="Times New Roman"/>
          <w:sz w:val="28"/>
          <w:szCs w:val="28"/>
          <w:lang w:eastAsia="ru-RU"/>
        </w:rPr>
        <w:t>Обоснование выделения подпрограмм и</w:t>
      </w:r>
      <w:r w:rsidR="00EC6FCE" w:rsidRP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включения в состав Муниципальной программы</w:t>
      </w:r>
      <w:r w:rsidR="00EC6FCE" w:rsidRP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 xml:space="preserve">и мероприятий, обоснование объема финансовых ресурсов, необходимых для реализации муниципальной программы, </w:t>
      </w:r>
      <w:r w:rsidR="005F6D4E">
        <w:rPr>
          <w:rFonts w:ascii="Times New Roman" w:eastAsia="Times New Roman" w:hAnsi="Times New Roman" w:cs="Times New Roman"/>
          <w:sz w:val="28"/>
          <w:szCs w:val="28"/>
          <w:lang w:eastAsia="ru-RU"/>
        </w:rPr>
        <w:t xml:space="preserve">риски реализации муниципальной </w:t>
      </w:r>
      <w:r w:rsidRPr="005F6D4E">
        <w:rPr>
          <w:rFonts w:ascii="Times New Roman" w:eastAsia="Times New Roman" w:hAnsi="Times New Roman" w:cs="Times New Roman"/>
          <w:sz w:val="28"/>
          <w:szCs w:val="28"/>
          <w:lang w:eastAsia="ru-RU"/>
        </w:rPr>
        <w:t>прогр</w:t>
      </w:r>
      <w:r w:rsidR="005F6D4E">
        <w:rPr>
          <w:rFonts w:ascii="Times New Roman" w:eastAsia="Times New Roman" w:hAnsi="Times New Roman" w:cs="Times New Roman"/>
          <w:sz w:val="28"/>
          <w:szCs w:val="28"/>
          <w:lang w:eastAsia="ru-RU"/>
        </w:rPr>
        <w:t>аммы и меры по управлению этими</w:t>
      </w:r>
      <w:r w:rsidRPr="005F6D4E">
        <w:rPr>
          <w:rFonts w:ascii="Times New Roman" w:eastAsia="Times New Roman" w:hAnsi="Times New Roman" w:cs="Times New Roman"/>
          <w:sz w:val="28"/>
          <w:szCs w:val="28"/>
          <w:lang w:eastAsia="ru-RU"/>
        </w:rPr>
        <w:t xml:space="preserve"> рисками, анализ рисков и возможные негативные последствия для агропромышленного комплекса, связ</w:t>
      </w:r>
      <w:r w:rsidR="005F6D4E">
        <w:rPr>
          <w:rFonts w:ascii="Times New Roman" w:eastAsia="Times New Roman" w:hAnsi="Times New Roman" w:cs="Times New Roman"/>
          <w:sz w:val="28"/>
          <w:szCs w:val="28"/>
          <w:lang w:eastAsia="ru-RU"/>
        </w:rPr>
        <w:t>анные с членством России в ВТО,</w:t>
      </w:r>
      <w:r w:rsidRPr="005F6D4E">
        <w:rPr>
          <w:rFonts w:ascii="Times New Roman" w:eastAsia="Times New Roman" w:hAnsi="Times New Roman" w:cs="Times New Roman"/>
          <w:sz w:val="28"/>
          <w:szCs w:val="28"/>
          <w:lang w:eastAsia="ru-RU"/>
        </w:rPr>
        <w:t xml:space="preserve"> методика оценки эффективности реализации Муниципальной программы</w:t>
      </w:r>
      <w:r w:rsidR="00EC6FCE" w:rsidRPr="005F6D4E">
        <w:rPr>
          <w:rFonts w:ascii="Times New Roman" w:eastAsia="Times New Roman" w:hAnsi="Times New Roman" w:cs="Times New Roman"/>
          <w:sz w:val="28"/>
          <w:szCs w:val="28"/>
          <w:lang w:eastAsia="ru-RU"/>
        </w:rPr>
        <w:t>.</w:t>
      </w:r>
      <w:proofErr w:type="gramEnd"/>
    </w:p>
    <w:p w:rsidR="00757156" w:rsidRPr="005F6D4E" w:rsidRDefault="00757156" w:rsidP="005F6D4E">
      <w:pPr>
        <w:suppressAutoHyphens/>
        <w:spacing w:after="0" w:line="240" w:lineRule="auto"/>
        <w:ind w:firstLine="709"/>
        <w:jc w:val="center"/>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5.1</w:t>
      </w:r>
      <w:r w:rsidR="005F6D4E">
        <w:rPr>
          <w:rFonts w:ascii="Times New Roman" w:eastAsia="Times New Roman" w:hAnsi="Times New Roman" w:cs="Times New Roman"/>
          <w:sz w:val="28"/>
          <w:szCs w:val="28"/>
          <w:lang w:eastAsia="ru-RU"/>
        </w:rPr>
        <w:t>.</w:t>
      </w:r>
      <w:r w:rsidRPr="005F6D4E">
        <w:rPr>
          <w:rFonts w:ascii="Times New Roman" w:eastAsia="Times New Roman" w:hAnsi="Times New Roman" w:cs="Times New Roman"/>
          <w:sz w:val="28"/>
          <w:szCs w:val="28"/>
          <w:lang w:eastAsia="ru-RU"/>
        </w:rPr>
        <w:t>Обоснование выделения подпрограмм и включения в состав Муниципальной программы</w:t>
      </w:r>
    </w:p>
    <w:p w:rsidR="00757156" w:rsidRPr="005F6D4E" w:rsidRDefault="00757156"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757156" w:rsidRPr="005F6D4E"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Перечень подпрограмм установлен для достижения целей и задач, определенных основополагающими документами в части развития агропромышленного комплекса, а именно для увеличения объемов производства сельскохозяйственной продукции по тем направлениям сельскохозяйственного производства, по которым рентабельность недостаточна для их самостоятельного эффективного р</w:t>
      </w:r>
      <w:r w:rsidR="005F6D4E">
        <w:rPr>
          <w:rFonts w:ascii="Times New Roman" w:eastAsia="Times New Roman" w:hAnsi="Times New Roman" w:cs="Times New Roman"/>
          <w:sz w:val="28"/>
          <w:szCs w:val="28"/>
          <w:lang w:eastAsia="ru-RU"/>
        </w:rPr>
        <w:t>азвития.</w:t>
      </w:r>
    </w:p>
    <w:p w:rsidR="00FD4DBF" w:rsidRDefault="00757156"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w:t>
      </w:r>
      <w:r w:rsid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w:t>
      </w:r>
      <w:r w:rsidR="00EC6FCE" w:rsidRPr="005F6D4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Состав подпрограмм рассчитан на взаимосвязанное развитие агропромышленного комплекса края и его основных сфер</w:t>
      </w:r>
      <w:r w:rsidR="005F6D4E">
        <w:rPr>
          <w:rFonts w:ascii="Times New Roman" w:eastAsia="Times New Roman" w:hAnsi="Times New Roman" w:cs="Times New Roman"/>
          <w:sz w:val="28"/>
          <w:szCs w:val="28"/>
          <w:lang w:eastAsia="ru-RU"/>
        </w:rPr>
        <w:t>.</w:t>
      </w:r>
    </w:p>
    <w:p w:rsidR="005F6D4E" w:rsidRPr="005F6D4E" w:rsidRDefault="005F6D4E"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812C93" w:rsidRPr="005F6D4E" w:rsidRDefault="00480388" w:rsidP="005F6D4E">
      <w:pPr>
        <w:suppressAutoHyphen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F6D4E">
        <w:rPr>
          <w:rFonts w:ascii="Times New Roman" w:eastAsia="Times New Roman" w:hAnsi="Times New Roman" w:cs="Times New Roman"/>
          <w:sz w:val="28"/>
          <w:szCs w:val="28"/>
          <w:lang w:eastAsia="ru-RU"/>
        </w:rPr>
        <w:t>2.</w:t>
      </w:r>
      <w:r w:rsidR="00812C93" w:rsidRPr="005F6D4E">
        <w:rPr>
          <w:rFonts w:ascii="Times New Roman" w:eastAsia="Times New Roman" w:hAnsi="Times New Roman" w:cs="Times New Roman"/>
          <w:sz w:val="28"/>
          <w:szCs w:val="28"/>
          <w:lang w:eastAsia="ru-RU"/>
        </w:rPr>
        <w:t>Обобщенная харак</w:t>
      </w:r>
      <w:r w:rsidR="005F6D4E">
        <w:rPr>
          <w:rFonts w:ascii="Times New Roman" w:eastAsia="Times New Roman" w:hAnsi="Times New Roman" w:cs="Times New Roman"/>
          <w:sz w:val="28"/>
          <w:szCs w:val="28"/>
          <w:lang w:eastAsia="ru-RU"/>
        </w:rPr>
        <w:t xml:space="preserve">теристика основных мероприятий </w:t>
      </w:r>
      <w:r w:rsidR="00812C93" w:rsidRPr="005F6D4E">
        <w:rPr>
          <w:rFonts w:ascii="Times New Roman" w:eastAsia="Times New Roman" w:hAnsi="Times New Roman" w:cs="Times New Roman"/>
          <w:sz w:val="28"/>
          <w:szCs w:val="28"/>
          <w:lang w:eastAsia="ru-RU"/>
        </w:rPr>
        <w:t>Муниципальной программы и ее подпрограмм</w:t>
      </w:r>
    </w:p>
    <w:p w:rsidR="00812C93" w:rsidRPr="005F6D4E" w:rsidRDefault="00812C93"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F6D4E">
        <w:rPr>
          <w:rFonts w:ascii="Times New Roman" w:eastAsia="Times New Roman" w:hAnsi="Times New Roman" w:cs="Times New Roman"/>
          <w:sz w:val="28"/>
          <w:szCs w:val="28"/>
          <w:lang w:eastAsia="ru-RU"/>
        </w:rPr>
        <w:t>Подпрограммы и включенные в них мероприятия, а также Государственная программа Красноярского края представляют в совокупности комплекс взаимосвязанных мер, направленных на достижение целей Муниципальной программы, а также на  решение наиболее в</w:t>
      </w:r>
      <w:r w:rsidR="005F6D4E">
        <w:rPr>
          <w:rFonts w:ascii="Times New Roman" w:eastAsia="Times New Roman" w:hAnsi="Times New Roman" w:cs="Times New Roman"/>
          <w:sz w:val="28"/>
          <w:szCs w:val="28"/>
          <w:lang w:eastAsia="ru-RU"/>
        </w:rPr>
        <w:t xml:space="preserve">ажных текущих и перспективных </w:t>
      </w:r>
      <w:r w:rsidRPr="005F6D4E">
        <w:rPr>
          <w:rFonts w:ascii="Times New Roman" w:eastAsia="Times New Roman" w:hAnsi="Times New Roman" w:cs="Times New Roman"/>
          <w:sz w:val="28"/>
          <w:szCs w:val="28"/>
          <w:lang w:eastAsia="ru-RU"/>
        </w:rPr>
        <w:t>задач, обеспечивающих продовольственную безопасность, динамичное социально-экономическое развитие агропромышленного комплекса района на основе его модернизации и перехода к инновационным технологиям, устойчиво</w:t>
      </w:r>
      <w:r w:rsidR="005F6D4E">
        <w:rPr>
          <w:rFonts w:ascii="Times New Roman" w:eastAsia="Times New Roman" w:hAnsi="Times New Roman" w:cs="Times New Roman"/>
          <w:sz w:val="28"/>
          <w:szCs w:val="28"/>
          <w:lang w:eastAsia="ru-RU"/>
        </w:rPr>
        <w:t>е развитие сельских территорий.</w:t>
      </w:r>
      <w:proofErr w:type="gramEnd"/>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F6D4E">
        <w:rPr>
          <w:rFonts w:ascii="Times New Roman" w:eastAsia="Times New Roman" w:hAnsi="Times New Roman" w:cs="Times New Roman"/>
          <w:sz w:val="28"/>
          <w:szCs w:val="28"/>
          <w:lang w:eastAsia="ru-RU"/>
        </w:rPr>
        <w:lastRenderedPageBreak/>
        <w:t>Подпрограмма «Устойчивое развитие сельских территорий Боготольского района Красноярского края на 2014-2016 годы и на период до 2020 года»</w:t>
      </w:r>
      <w:r w:rsidR="005F6D4E">
        <w:rPr>
          <w:rFonts w:ascii="Times New Roman" w:eastAsia="Times New Roman" w:hAnsi="Times New Roman" w:cs="Times New Roman"/>
          <w:sz w:val="28"/>
          <w:szCs w:val="28"/>
          <w:lang w:eastAsia="ru-RU"/>
        </w:rPr>
        <w:t xml:space="preserve">) предусматривается реализация следующих </w:t>
      </w:r>
      <w:r w:rsidRPr="005F6D4E">
        <w:rPr>
          <w:rFonts w:ascii="Times New Roman" w:eastAsia="Times New Roman" w:hAnsi="Times New Roman" w:cs="Times New Roman"/>
          <w:sz w:val="28"/>
          <w:szCs w:val="28"/>
          <w:lang w:eastAsia="ru-RU"/>
        </w:rPr>
        <w:t>мероприятий:</w:t>
      </w:r>
      <w:proofErr w:type="gramEnd"/>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улучшение жилищных условий граждан, проживающих в сельской местност</w:t>
      </w:r>
      <w:r w:rsidR="005F6D4E">
        <w:rPr>
          <w:rFonts w:ascii="Times New Roman" w:eastAsia="Times New Roman" w:hAnsi="Times New Roman" w:cs="Times New Roman"/>
          <w:sz w:val="28"/>
          <w:szCs w:val="28"/>
          <w:lang w:eastAsia="ru-RU"/>
        </w:rPr>
        <w:t xml:space="preserve">и, в том числе молодых семей и </w:t>
      </w:r>
      <w:r w:rsidRPr="005F6D4E">
        <w:rPr>
          <w:rFonts w:ascii="Times New Roman" w:eastAsia="Times New Roman" w:hAnsi="Times New Roman" w:cs="Times New Roman"/>
          <w:sz w:val="28"/>
          <w:szCs w:val="28"/>
          <w:lang w:eastAsia="ru-RU"/>
        </w:rPr>
        <w:t>молодых специалистов;</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Индикаторами реализации мероприятий вышеуказанной подпрограммы являются:</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5F6D4E">
        <w:rPr>
          <w:rFonts w:ascii="Times New Roman" w:eastAsia="Times New Roman" w:hAnsi="Times New Roman" w:cs="Times New Roman"/>
          <w:sz w:val="28"/>
          <w:szCs w:val="28"/>
          <w:lang w:eastAsia="ru-RU"/>
        </w:rPr>
        <w:t xml:space="preserve">ввод (приобретение) жилья для граждан, проживающих в сельской местности, в том числе для молодых семей и специалистов, ввод в действие объектов социально-инженерной инфраструктуры села, количество сельских поселений, в которых реализованы проекты комплексной компактной застройки, количество местных инициатив сельских сообществ, получивших </w:t>
      </w:r>
      <w:proofErr w:type="spellStart"/>
      <w:r w:rsidRPr="005F6D4E">
        <w:rPr>
          <w:rFonts w:ascii="Times New Roman" w:eastAsia="Times New Roman" w:hAnsi="Times New Roman" w:cs="Times New Roman"/>
          <w:sz w:val="28"/>
          <w:szCs w:val="28"/>
          <w:lang w:eastAsia="ru-RU"/>
        </w:rPr>
        <w:t>грантовую</w:t>
      </w:r>
      <w:proofErr w:type="spellEnd"/>
      <w:r w:rsidRPr="005F6D4E">
        <w:rPr>
          <w:rFonts w:ascii="Times New Roman" w:eastAsia="Times New Roman" w:hAnsi="Times New Roman" w:cs="Times New Roman"/>
          <w:sz w:val="28"/>
          <w:szCs w:val="28"/>
          <w:lang w:eastAsia="ru-RU"/>
        </w:rPr>
        <w:t xml:space="preserve"> поддержку и мероприятия по уничтожению сорняков дикорастущей конопли, отлову, учету, содержанию и иного обращения с безнадзорными  домашними животными.</w:t>
      </w:r>
      <w:proofErr w:type="gramEnd"/>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сохранение существующих и создание новых рабочих мест.</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 xml:space="preserve">Подпрограмма «Поддержка малых форм хозяйствования» направлена на продолжение и расширение мероприятий государства в области поддержки малого предпринимательства, включает основные направления: </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поддержка начинающих фермеров;</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развитие семейных животноводческих ферм на базе крестьянских (фермерских) хозяйств;</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государственная поддержка кредитования малых форм хозяйствования;</w:t>
      </w:r>
    </w:p>
    <w:p w:rsidR="00812C93" w:rsidRPr="005F6D4E" w:rsidRDefault="005F6D4E" w:rsidP="00F530B2">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Индикаторами </w:t>
      </w:r>
      <w:r w:rsidR="00812C93" w:rsidRPr="005F6D4E">
        <w:rPr>
          <w:rFonts w:ascii="Times New Roman" w:eastAsia="Times New Roman" w:hAnsi="Times New Roman" w:cs="Times New Roman"/>
          <w:sz w:val="28"/>
          <w:szCs w:val="28"/>
          <w:lang w:eastAsia="ru-RU"/>
        </w:rPr>
        <w:t>подпрограммы являются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Подпрограмма «Обеспечение реализации Муниципальной программы Боготольского района развития сельского хозяйства на 2014–201</w:t>
      </w:r>
      <w:r w:rsidR="00F905FF">
        <w:rPr>
          <w:rFonts w:ascii="Times New Roman" w:eastAsia="Times New Roman" w:hAnsi="Times New Roman" w:cs="Times New Roman"/>
          <w:sz w:val="28"/>
          <w:szCs w:val="28"/>
          <w:lang w:eastAsia="ru-RU"/>
        </w:rPr>
        <w:t>7</w:t>
      </w:r>
      <w:r w:rsidRPr="005F6D4E">
        <w:rPr>
          <w:rFonts w:ascii="Times New Roman" w:eastAsia="Times New Roman" w:hAnsi="Times New Roman" w:cs="Times New Roman"/>
          <w:sz w:val="28"/>
          <w:szCs w:val="28"/>
          <w:lang w:eastAsia="ru-RU"/>
        </w:rPr>
        <w:t xml:space="preserve"> годы» включает следующие мероприятия:</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совершенствование обеспечения реализации Муниципальной программы;</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w:t>
      </w:r>
    </w:p>
    <w:p w:rsidR="00812C93" w:rsidRPr="005F6D4E" w:rsidRDefault="00812C93"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 качестве индикаторов реализации мероприя</w:t>
      </w:r>
      <w:r w:rsidR="005F6D4E">
        <w:rPr>
          <w:rFonts w:ascii="Times New Roman" w:eastAsia="Times New Roman" w:hAnsi="Times New Roman" w:cs="Times New Roman"/>
          <w:sz w:val="28"/>
          <w:szCs w:val="28"/>
          <w:lang w:eastAsia="ru-RU"/>
        </w:rPr>
        <w:t>тий подпрограммы предусмотрены:</w:t>
      </w:r>
    </w:p>
    <w:p w:rsidR="005F6D4E" w:rsidRDefault="005F6D4E" w:rsidP="005F6D4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r w:rsidR="00812C93" w:rsidRPr="005F6D4E">
        <w:rPr>
          <w:rFonts w:ascii="Times New Roman" w:eastAsia="Times New Roman" w:hAnsi="Times New Roman" w:cs="Times New Roman"/>
          <w:sz w:val="28"/>
          <w:szCs w:val="28"/>
          <w:lang w:eastAsia="ru-RU"/>
        </w:rPr>
        <w:t>основных мероприятий муниципальной про</w:t>
      </w:r>
      <w:r>
        <w:rPr>
          <w:rFonts w:ascii="Times New Roman" w:eastAsia="Times New Roman" w:hAnsi="Times New Roman" w:cs="Times New Roman"/>
          <w:sz w:val="28"/>
          <w:szCs w:val="28"/>
          <w:lang w:eastAsia="ru-RU"/>
        </w:rPr>
        <w:t>граммы приведен в приложении 2.</w:t>
      </w:r>
    </w:p>
    <w:p w:rsidR="005F6D4E" w:rsidRDefault="005F6D4E"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305AFA" w:rsidRDefault="00812C93" w:rsidP="005F6D4E">
      <w:pPr>
        <w:suppressAutoHyphens/>
        <w:spacing w:after="0" w:line="240" w:lineRule="auto"/>
        <w:jc w:val="center"/>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6</w:t>
      </w:r>
      <w:r w:rsidR="005F6D4E">
        <w:rPr>
          <w:rFonts w:ascii="Times New Roman" w:eastAsia="Times New Roman" w:hAnsi="Times New Roman" w:cs="Times New Roman"/>
          <w:sz w:val="28"/>
          <w:szCs w:val="28"/>
          <w:lang w:eastAsia="ru-RU"/>
        </w:rPr>
        <w:t>.</w:t>
      </w:r>
      <w:r w:rsidR="00305AFA" w:rsidRPr="005F6D4E">
        <w:rPr>
          <w:rFonts w:ascii="Times New Roman" w:eastAsia="Times New Roman" w:hAnsi="Times New Roman" w:cs="Times New Roman"/>
          <w:sz w:val="28"/>
          <w:szCs w:val="28"/>
          <w:lang w:eastAsia="ru-RU"/>
        </w:rPr>
        <w:t>Обобщенная характеристи</w:t>
      </w:r>
      <w:r w:rsidR="005F6D4E">
        <w:rPr>
          <w:rFonts w:ascii="Times New Roman" w:eastAsia="Times New Roman" w:hAnsi="Times New Roman" w:cs="Times New Roman"/>
          <w:sz w:val="28"/>
          <w:szCs w:val="28"/>
          <w:lang w:eastAsia="ru-RU"/>
        </w:rPr>
        <w:t>ка мер правового регулирования</w:t>
      </w:r>
    </w:p>
    <w:p w:rsidR="005F6D4E" w:rsidRPr="005F6D4E" w:rsidRDefault="005F6D4E" w:rsidP="005F6D4E">
      <w:pPr>
        <w:suppressAutoHyphens/>
        <w:spacing w:after="0" w:line="240" w:lineRule="auto"/>
        <w:ind w:firstLine="709"/>
        <w:jc w:val="center"/>
        <w:rPr>
          <w:rFonts w:ascii="Times New Roman" w:eastAsia="Times New Roman" w:hAnsi="Times New Roman" w:cs="Times New Roman"/>
          <w:sz w:val="28"/>
          <w:szCs w:val="28"/>
          <w:lang w:eastAsia="ru-RU"/>
        </w:rPr>
      </w:pPr>
    </w:p>
    <w:p w:rsidR="00305AFA" w:rsidRPr="005F6D4E" w:rsidRDefault="00305AFA"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Сведения об основных мерах правового регулирования в сфере реализации Муниципальной программы приведены в приложении 3.</w:t>
      </w:r>
    </w:p>
    <w:p w:rsidR="002676D9" w:rsidRPr="005F6D4E" w:rsidRDefault="002676D9" w:rsidP="005F6D4E">
      <w:pPr>
        <w:suppressAutoHyphens/>
        <w:spacing w:after="0" w:line="240" w:lineRule="auto"/>
        <w:jc w:val="center"/>
        <w:rPr>
          <w:rFonts w:ascii="Times New Roman" w:eastAsia="Times New Roman" w:hAnsi="Times New Roman" w:cs="Times New Roman"/>
          <w:sz w:val="28"/>
          <w:szCs w:val="28"/>
          <w:lang w:eastAsia="ru-RU"/>
        </w:rPr>
      </w:pPr>
    </w:p>
    <w:p w:rsidR="007C2A44" w:rsidRPr="005F6D4E" w:rsidRDefault="005768FC" w:rsidP="005F6D4E">
      <w:pPr>
        <w:tabs>
          <w:tab w:val="left" w:pos="1720"/>
          <w:tab w:val="center" w:pos="5074"/>
        </w:tabs>
        <w:autoSpaceDE w:val="0"/>
        <w:autoSpaceDN w:val="0"/>
        <w:adjustRightInd w:val="0"/>
        <w:spacing w:after="0" w:line="240" w:lineRule="auto"/>
        <w:ind w:left="252"/>
        <w:jc w:val="center"/>
        <w:outlineLvl w:val="0"/>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7.</w:t>
      </w:r>
      <w:r w:rsidR="00700FC8" w:rsidRPr="005F6D4E">
        <w:rPr>
          <w:rFonts w:ascii="Times New Roman" w:eastAsia="Times New Roman" w:hAnsi="Times New Roman" w:cs="Times New Roman"/>
          <w:sz w:val="28"/>
          <w:szCs w:val="28"/>
          <w:lang w:eastAsia="ru-RU"/>
        </w:rPr>
        <w:t>Информация о распределении планируемых расходов</w:t>
      </w:r>
    </w:p>
    <w:p w:rsidR="007C2A44" w:rsidRPr="005F6D4E" w:rsidRDefault="007C2A44" w:rsidP="005F6D4E">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700FC8" w:rsidRPr="005F6D4E" w:rsidRDefault="00700FC8"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Сведения о распределении планируемых расходов в сфере реализации Муниципальной программы приведены в приложении № 1 к Муниципальной программе «Развитие сельского хозяйства Боготольского района» на 2014-2016 годы».</w:t>
      </w:r>
    </w:p>
    <w:p w:rsidR="00700FC8" w:rsidRPr="005F6D4E" w:rsidRDefault="00700FC8" w:rsidP="005F6D4E">
      <w:pPr>
        <w:suppressAutoHyphens/>
        <w:spacing w:after="0" w:line="240" w:lineRule="auto"/>
        <w:jc w:val="center"/>
        <w:rPr>
          <w:rFonts w:ascii="Times New Roman" w:eastAsia="Times New Roman" w:hAnsi="Times New Roman" w:cs="Times New Roman"/>
          <w:sz w:val="28"/>
          <w:szCs w:val="28"/>
          <w:lang w:eastAsia="ru-RU"/>
        </w:rPr>
      </w:pPr>
    </w:p>
    <w:p w:rsidR="00700FC8" w:rsidRPr="005F6D4E" w:rsidRDefault="005768FC" w:rsidP="005F6D4E">
      <w:pPr>
        <w:suppressAutoHyphens/>
        <w:spacing w:after="0" w:line="240" w:lineRule="auto"/>
        <w:ind w:left="252"/>
        <w:jc w:val="center"/>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8.</w:t>
      </w:r>
      <w:r w:rsidR="00700FC8" w:rsidRPr="005F6D4E">
        <w:rPr>
          <w:rFonts w:ascii="Times New Roman" w:eastAsia="Times New Roman" w:hAnsi="Times New Roman" w:cs="Times New Roman"/>
          <w:sz w:val="28"/>
          <w:szCs w:val="28"/>
          <w:lang w:eastAsia="ru-RU"/>
        </w:rPr>
        <w:t>Информация о</w:t>
      </w:r>
      <w:r w:rsidR="00DB1E18" w:rsidRPr="005F6D4E">
        <w:rPr>
          <w:rFonts w:ascii="Times New Roman" w:eastAsia="Times New Roman" w:hAnsi="Times New Roman" w:cs="Times New Roman"/>
          <w:sz w:val="28"/>
          <w:szCs w:val="28"/>
          <w:lang w:eastAsia="ru-RU"/>
        </w:rPr>
        <w:t xml:space="preserve"> ресурсном обеспечении и прогнозная оценка расходов</w:t>
      </w:r>
    </w:p>
    <w:p w:rsidR="007C2A44" w:rsidRPr="005F6D4E" w:rsidRDefault="007C2A44" w:rsidP="00F530B2">
      <w:pPr>
        <w:tabs>
          <w:tab w:val="left" w:pos="1720"/>
          <w:tab w:val="center" w:pos="507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F4F6C" w:rsidRDefault="007F4F6C" w:rsidP="00F530B2">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Сведения о ресурсном обеспечении и прогнозная оценка расходов в сфере реализации Муниципальной программы приведены в приложении № 2 к Муниципальной программе «Развитие сельского хозяйства Боготольского района» на 2014-2016 годы».</w:t>
      </w:r>
    </w:p>
    <w:p w:rsidR="006C48FB" w:rsidRDefault="006C48FB" w:rsidP="00F530B2">
      <w:pPr>
        <w:suppressAutoHyphens/>
        <w:spacing w:after="0" w:line="240" w:lineRule="auto"/>
        <w:ind w:firstLine="709"/>
        <w:jc w:val="both"/>
        <w:rPr>
          <w:rFonts w:ascii="Times New Roman" w:eastAsia="Times New Roman" w:hAnsi="Times New Roman" w:cs="Times New Roman"/>
          <w:sz w:val="28"/>
          <w:szCs w:val="28"/>
          <w:lang w:eastAsia="ru-RU"/>
        </w:rPr>
      </w:pPr>
    </w:p>
    <w:p w:rsidR="00031CA0" w:rsidRDefault="00031CA0" w:rsidP="00F530B2">
      <w:pPr>
        <w:suppressAutoHyphens/>
        <w:spacing w:after="0" w:line="240" w:lineRule="auto"/>
        <w:ind w:firstLine="709"/>
        <w:jc w:val="both"/>
        <w:rPr>
          <w:rFonts w:ascii="Times New Roman" w:eastAsia="Times New Roman" w:hAnsi="Times New Roman" w:cs="Times New Roman"/>
          <w:sz w:val="28"/>
          <w:szCs w:val="28"/>
          <w:lang w:eastAsia="ru-RU"/>
        </w:rPr>
        <w:sectPr w:rsidR="00031CA0" w:rsidSect="00A6491A">
          <w:pgSz w:w="11906" w:h="16838"/>
          <w:pgMar w:top="851" w:right="851" w:bottom="851" w:left="1418" w:header="454" w:footer="454" w:gutter="0"/>
          <w:cols w:space="708"/>
          <w:docGrid w:linePitch="381"/>
        </w:sectPr>
      </w:pPr>
    </w:p>
    <w:p w:rsidR="00031CA0" w:rsidRPr="00480388" w:rsidRDefault="00031CA0" w:rsidP="00031CA0">
      <w:pPr>
        <w:autoSpaceDE w:val="0"/>
        <w:autoSpaceDN w:val="0"/>
        <w:adjustRightInd w:val="0"/>
        <w:spacing w:after="0" w:line="240" w:lineRule="auto"/>
        <w:ind w:left="8460"/>
        <w:jc w:val="right"/>
        <w:outlineLvl w:val="2"/>
        <w:rPr>
          <w:rFonts w:ascii="Times New Roman" w:eastAsia="Times New Roman" w:hAnsi="Times New Roman" w:cs="Times New Roman"/>
          <w:sz w:val="24"/>
          <w:szCs w:val="24"/>
          <w:lang w:eastAsia="ru-RU"/>
        </w:rPr>
      </w:pPr>
      <w:r w:rsidRPr="00480388">
        <w:rPr>
          <w:rFonts w:ascii="Times New Roman" w:eastAsia="Times New Roman" w:hAnsi="Times New Roman" w:cs="Times New Roman"/>
          <w:sz w:val="24"/>
          <w:szCs w:val="24"/>
          <w:lang w:eastAsia="ru-RU"/>
        </w:rPr>
        <w:lastRenderedPageBreak/>
        <w:t>Приложение № 1</w:t>
      </w:r>
    </w:p>
    <w:p w:rsidR="00031CA0" w:rsidRPr="00031CA0" w:rsidRDefault="00480388"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80388">
        <w:rPr>
          <w:rFonts w:ascii="Times New Roman" w:eastAsia="Times New Roman" w:hAnsi="Times New Roman" w:cs="Times New Roman"/>
          <w:sz w:val="24"/>
          <w:szCs w:val="24"/>
          <w:lang w:eastAsia="ru-RU"/>
        </w:rPr>
        <w:t>к</w:t>
      </w:r>
      <w:r w:rsidR="00031CA0" w:rsidRPr="00031CA0">
        <w:rPr>
          <w:rFonts w:ascii="Times New Roman" w:eastAsia="Times New Roman" w:hAnsi="Times New Roman" w:cs="Times New Roman"/>
          <w:sz w:val="28"/>
          <w:szCs w:val="28"/>
          <w:lang w:eastAsia="ru-RU"/>
        </w:rPr>
        <w:t xml:space="preserve"> </w:t>
      </w:r>
      <w:r w:rsidR="00031CA0" w:rsidRPr="00031CA0">
        <w:rPr>
          <w:rFonts w:ascii="Times New Roman" w:eastAsia="Times New Roman" w:hAnsi="Times New Roman" w:cs="Times New Roman"/>
          <w:sz w:val="24"/>
          <w:szCs w:val="24"/>
          <w:lang w:eastAsia="ru-RU"/>
        </w:rPr>
        <w:t>муниципальной программ</w:t>
      </w:r>
      <w:r>
        <w:rPr>
          <w:rFonts w:ascii="Times New Roman" w:eastAsia="Times New Roman" w:hAnsi="Times New Roman" w:cs="Times New Roman"/>
          <w:sz w:val="24"/>
          <w:szCs w:val="24"/>
          <w:lang w:eastAsia="ru-RU"/>
        </w:rPr>
        <w:t>е «Развитие сельского хозяйства</w:t>
      </w:r>
    </w:p>
    <w:p w:rsidR="00031CA0" w:rsidRDefault="00031CA0"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Боготольского района»</w:t>
      </w:r>
    </w:p>
    <w:p w:rsidR="00480388" w:rsidRPr="00031CA0" w:rsidRDefault="00480388"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1CA0" w:rsidRPr="00031CA0" w:rsidRDefault="00031CA0" w:rsidP="00031CA0">
      <w:pPr>
        <w:jc w:val="center"/>
        <w:rPr>
          <w:rFonts w:ascii="Times New Roman" w:eastAsia="Times New Roman" w:hAnsi="Times New Roman" w:cs="Times New Roman"/>
          <w:sz w:val="28"/>
          <w:szCs w:val="28"/>
          <w:lang w:eastAsia="ru-RU"/>
        </w:rPr>
      </w:pPr>
      <w:r w:rsidRPr="00031CA0">
        <w:rPr>
          <w:rFonts w:ascii="Times New Roman" w:eastAsia="Times New Roman" w:hAnsi="Times New Roman" w:cs="Times New Roman"/>
          <w:sz w:val="28"/>
          <w:szCs w:val="28"/>
          <w:lang w:eastAsia="ru-RU"/>
        </w:rPr>
        <w:t>Распределение планируемых расходов за счет средств, краевого бюджета по мероприятиям и подпро</w:t>
      </w:r>
      <w:r w:rsidR="00380E0D">
        <w:rPr>
          <w:rFonts w:ascii="Times New Roman" w:eastAsia="Times New Roman" w:hAnsi="Times New Roman" w:cs="Times New Roman"/>
          <w:sz w:val="28"/>
          <w:szCs w:val="28"/>
          <w:lang w:eastAsia="ru-RU"/>
        </w:rPr>
        <w:t>граммам муниципальной программы</w:t>
      </w:r>
    </w:p>
    <w:tbl>
      <w:tblPr>
        <w:tblW w:w="15324" w:type="dxa"/>
        <w:tblInd w:w="93" w:type="dxa"/>
        <w:tblLayout w:type="fixed"/>
        <w:tblLook w:val="04A0"/>
      </w:tblPr>
      <w:tblGrid>
        <w:gridCol w:w="1716"/>
        <w:gridCol w:w="1985"/>
        <w:gridCol w:w="2268"/>
        <w:gridCol w:w="850"/>
        <w:gridCol w:w="851"/>
        <w:gridCol w:w="709"/>
        <w:gridCol w:w="425"/>
        <w:gridCol w:w="850"/>
        <w:gridCol w:w="851"/>
        <w:gridCol w:w="850"/>
        <w:gridCol w:w="851"/>
        <w:gridCol w:w="850"/>
        <w:gridCol w:w="851"/>
        <w:gridCol w:w="1417"/>
      </w:tblGrid>
      <w:tr w:rsidR="00C83DC9" w:rsidRPr="00031CA0" w:rsidTr="007324E2">
        <w:trPr>
          <w:trHeight w:val="675"/>
        </w:trPr>
        <w:tc>
          <w:tcPr>
            <w:tcW w:w="1716" w:type="dxa"/>
            <w:vMerge w:val="restart"/>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Статус (муниципальная программа, подпрограмма)</w:t>
            </w:r>
          </w:p>
        </w:tc>
        <w:tc>
          <w:tcPr>
            <w:tcW w:w="1985" w:type="dxa"/>
            <w:vMerge w:val="restart"/>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w:t>
            </w:r>
            <w:r w:rsidRPr="00031CA0">
              <w:rPr>
                <w:rFonts w:ascii="Times New Roman" w:eastAsia="Times New Roman" w:hAnsi="Times New Roman" w:cs="Times New Roman"/>
                <w:lang w:eastAsia="ru-RU"/>
              </w:rPr>
              <w:t>программы, подпрограммы</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Наименование ГРБС</w:t>
            </w:r>
          </w:p>
        </w:tc>
        <w:tc>
          <w:tcPr>
            <w:tcW w:w="2835" w:type="dxa"/>
            <w:gridSpan w:val="4"/>
            <w:tcBorders>
              <w:top w:val="single" w:sz="4" w:space="0" w:color="auto"/>
              <w:left w:val="nil"/>
              <w:bottom w:val="single" w:sz="4" w:space="0" w:color="auto"/>
              <w:right w:val="single" w:sz="4" w:space="0" w:color="auto"/>
            </w:tcBorders>
            <w:vAlign w:val="center"/>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 xml:space="preserve">Код бюджетной классификации </w:t>
            </w:r>
          </w:p>
        </w:tc>
        <w:tc>
          <w:tcPr>
            <w:tcW w:w="6520" w:type="dxa"/>
            <w:gridSpan w:val="7"/>
            <w:tcBorders>
              <w:top w:val="single" w:sz="4" w:space="0" w:color="auto"/>
              <w:left w:val="single" w:sz="4" w:space="0" w:color="auto"/>
              <w:bottom w:val="single" w:sz="4" w:space="0" w:color="auto"/>
              <w:right w:val="single" w:sz="4" w:space="0" w:color="auto"/>
            </w:tcBorders>
          </w:tcPr>
          <w:p w:rsidR="00C83DC9" w:rsidRPr="00031CA0" w:rsidRDefault="00C83DC9" w:rsidP="00380E0D">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Расходы (тыс. руб.), годы</w:t>
            </w:r>
          </w:p>
        </w:tc>
      </w:tr>
      <w:tr w:rsidR="00C83DC9" w:rsidRPr="00031CA0" w:rsidTr="007324E2">
        <w:trPr>
          <w:trHeight w:val="1354"/>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ГРБС</w:t>
            </w:r>
          </w:p>
        </w:tc>
        <w:tc>
          <w:tcPr>
            <w:tcW w:w="851" w:type="dxa"/>
            <w:tcBorders>
              <w:top w:val="nil"/>
              <w:left w:val="nil"/>
              <w:bottom w:val="single" w:sz="4" w:space="0" w:color="auto"/>
              <w:right w:val="single" w:sz="4" w:space="0" w:color="auto"/>
            </w:tcBorders>
            <w:hideMark/>
          </w:tcPr>
          <w:p w:rsidR="00C83DC9" w:rsidRPr="00031CA0" w:rsidRDefault="00C83DC9" w:rsidP="00480388">
            <w:pPr>
              <w:spacing w:after="0" w:line="240" w:lineRule="auto"/>
              <w:jc w:val="center"/>
              <w:rPr>
                <w:rFonts w:ascii="Times New Roman" w:eastAsia="Times New Roman" w:hAnsi="Times New Roman" w:cs="Times New Roman"/>
                <w:lang w:eastAsia="ru-RU"/>
              </w:rPr>
            </w:pPr>
            <w:proofErr w:type="spellStart"/>
            <w:r w:rsidRPr="00031CA0">
              <w:rPr>
                <w:rFonts w:ascii="Times New Roman" w:eastAsia="Times New Roman" w:hAnsi="Times New Roman" w:cs="Times New Roman"/>
                <w:lang w:eastAsia="ru-RU"/>
              </w:rPr>
              <w:t>РзПр</w:t>
            </w:r>
            <w:proofErr w:type="spellEnd"/>
          </w:p>
        </w:tc>
        <w:tc>
          <w:tcPr>
            <w:tcW w:w="709" w:type="dxa"/>
            <w:tcBorders>
              <w:top w:val="nil"/>
              <w:left w:val="nil"/>
              <w:bottom w:val="single" w:sz="4" w:space="0" w:color="auto"/>
              <w:right w:val="single" w:sz="4" w:space="0" w:color="auto"/>
            </w:tcBorders>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ЦСР</w:t>
            </w:r>
          </w:p>
        </w:tc>
        <w:tc>
          <w:tcPr>
            <w:tcW w:w="425" w:type="dxa"/>
            <w:tcBorders>
              <w:top w:val="nil"/>
              <w:left w:val="nil"/>
              <w:bottom w:val="single" w:sz="4" w:space="0" w:color="auto"/>
              <w:right w:val="single" w:sz="4" w:space="0" w:color="auto"/>
            </w:tcBorders>
            <w:hideMark/>
          </w:tcPr>
          <w:p w:rsidR="00C83DC9" w:rsidRPr="00031CA0" w:rsidRDefault="00C83DC9" w:rsidP="00031CA0">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ВР</w:t>
            </w:r>
          </w:p>
        </w:tc>
        <w:tc>
          <w:tcPr>
            <w:tcW w:w="850" w:type="dxa"/>
            <w:tcBorders>
              <w:top w:val="single" w:sz="4" w:space="0" w:color="auto"/>
              <w:left w:val="nil"/>
              <w:bottom w:val="single" w:sz="4" w:space="0" w:color="auto"/>
              <w:right w:val="single" w:sz="4" w:space="0" w:color="auto"/>
            </w:tcBorders>
            <w:vAlign w:val="center"/>
          </w:tcPr>
          <w:p w:rsidR="00C83DC9" w:rsidRPr="00E57B39" w:rsidRDefault="00C83DC9" w:rsidP="007324E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2012 год</w:t>
            </w:r>
          </w:p>
        </w:tc>
        <w:tc>
          <w:tcPr>
            <w:tcW w:w="851" w:type="dxa"/>
            <w:tcBorders>
              <w:top w:val="nil"/>
              <w:left w:val="single" w:sz="4" w:space="0" w:color="auto"/>
              <w:bottom w:val="single" w:sz="4" w:space="0" w:color="auto"/>
              <w:right w:val="single" w:sz="4" w:space="0" w:color="auto"/>
            </w:tcBorders>
            <w:vAlign w:val="center"/>
          </w:tcPr>
          <w:p w:rsidR="00C83DC9" w:rsidRPr="00E57B39" w:rsidRDefault="00C83DC9" w:rsidP="007324E2">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2013 год</w:t>
            </w:r>
          </w:p>
        </w:tc>
        <w:tc>
          <w:tcPr>
            <w:tcW w:w="850" w:type="dxa"/>
            <w:tcBorders>
              <w:top w:val="nil"/>
              <w:left w:val="single" w:sz="4" w:space="0" w:color="auto"/>
              <w:bottom w:val="single" w:sz="4" w:space="0" w:color="auto"/>
              <w:right w:val="single" w:sz="4" w:space="0" w:color="auto"/>
            </w:tcBorders>
            <w:vAlign w:val="center"/>
            <w:hideMark/>
          </w:tcPr>
          <w:p w:rsidR="00C83DC9" w:rsidRPr="00031CA0" w:rsidRDefault="00C83DC9" w:rsidP="00380E0D">
            <w:pPr>
              <w:spacing w:after="0" w:line="240" w:lineRule="auto"/>
              <w:jc w:val="center"/>
              <w:rPr>
                <w:rFonts w:ascii="Times New Roman" w:eastAsia="Times New Roman" w:hAnsi="Times New Roman" w:cs="Times New Roman"/>
                <w:lang w:val="en-US" w:eastAsia="ru-RU"/>
              </w:rPr>
            </w:pPr>
            <w:r w:rsidRPr="00031CA0">
              <w:rPr>
                <w:rFonts w:ascii="Times New Roman" w:eastAsia="Times New Roman" w:hAnsi="Times New Roman" w:cs="Times New Roman"/>
                <w:lang w:eastAsia="ru-RU"/>
              </w:rPr>
              <w:t>2014 год</w:t>
            </w:r>
          </w:p>
        </w:tc>
        <w:tc>
          <w:tcPr>
            <w:tcW w:w="851" w:type="dxa"/>
            <w:tcBorders>
              <w:top w:val="nil"/>
              <w:left w:val="nil"/>
              <w:bottom w:val="single" w:sz="4" w:space="0" w:color="auto"/>
              <w:right w:val="single" w:sz="4" w:space="0" w:color="auto"/>
            </w:tcBorders>
            <w:vAlign w:val="center"/>
            <w:hideMark/>
          </w:tcPr>
          <w:p w:rsidR="00C83DC9" w:rsidRPr="00031CA0" w:rsidRDefault="00C83DC9" w:rsidP="00380E0D">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2015</w:t>
            </w:r>
            <w:r>
              <w:rPr>
                <w:rFonts w:ascii="Times New Roman" w:eastAsia="Times New Roman" w:hAnsi="Times New Roman" w:cs="Times New Roman"/>
                <w:lang w:eastAsia="ru-RU"/>
              </w:rPr>
              <w:t xml:space="preserve"> </w:t>
            </w:r>
            <w:r w:rsidRPr="00031CA0">
              <w:rPr>
                <w:rFonts w:ascii="Times New Roman" w:eastAsia="Times New Roman" w:hAnsi="Times New Roman" w:cs="Times New Roman"/>
                <w:lang w:eastAsia="ru-RU"/>
              </w:rPr>
              <w:t>год</w:t>
            </w:r>
          </w:p>
        </w:tc>
        <w:tc>
          <w:tcPr>
            <w:tcW w:w="850" w:type="dxa"/>
            <w:tcBorders>
              <w:top w:val="nil"/>
              <w:left w:val="nil"/>
              <w:bottom w:val="single" w:sz="4" w:space="0" w:color="auto"/>
              <w:right w:val="single" w:sz="4" w:space="0" w:color="auto"/>
            </w:tcBorders>
            <w:vAlign w:val="center"/>
            <w:hideMark/>
          </w:tcPr>
          <w:p w:rsidR="00C83DC9" w:rsidRPr="00031CA0" w:rsidRDefault="00C83DC9" w:rsidP="00380E0D">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2016</w:t>
            </w:r>
            <w:r>
              <w:rPr>
                <w:rFonts w:ascii="Times New Roman" w:eastAsia="Times New Roman" w:hAnsi="Times New Roman" w:cs="Times New Roman"/>
                <w:lang w:eastAsia="ru-RU"/>
              </w:rPr>
              <w:t xml:space="preserve"> </w:t>
            </w:r>
            <w:r w:rsidRPr="00031CA0">
              <w:rPr>
                <w:rFonts w:ascii="Times New Roman" w:eastAsia="Times New Roman" w:hAnsi="Times New Roman" w:cs="Times New Roman"/>
                <w:lang w:eastAsia="ru-RU"/>
              </w:rPr>
              <w:t>год</w:t>
            </w:r>
          </w:p>
        </w:tc>
        <w:tc>
          <w:tcPr>
            <w:tcW w:w="851" w:type="dxa"/>
            <w:tcBorders>
              <w:top w:val="single" w:sz="4" w:space="0" w:color="auto"/>
              <w:left w:val="nil"/>
              <w:bottom w:val="single" w:sz="4" w:space="0" w:color="auto"/>
              <w:right w:val="single" w:sz="4" w:space="0" w:color="auto"/>
            </w:tcBorders>
            <w:vAlign w:val="center"/>
          </w:tcPr>
          <w:p w:rsidR="00C83DC9" w:rsidRPr="00D948B3" w:rsidRDefault="00C83DC9" w:rsidP="00380E0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2017</w:t>
            </w:r>
            <w:r>
              <w:rPr>
                <w:rFonts w:ascii="Times New Roman" w:eastAsia="Times New Roman" w:hAnsi="Times New Roman" w:cs="Times New Roman"/>
                <w:lang w:eastAsia="ru-RU"/>
              </w:rPr>
              <w:t xml:space="preserve"> год</w:t>
            </w:r>
          </w:p>
        </w:tc>
        <w:tc>
          <w:tcPr>
            <w:tcW w:w="1417" w:type="dxa"/>
            <w:tcBorders>
              <w:top w:val="nil"/>
              <w:left w:val="single" w:sz="4" w:space="0" w:color="auto"/>
              <w:bottom w:val="single" w:sz="4" w:space="0" w:color="auto"/>
              <w:right w:val="single" w:sz="4" w:space="0" w:color="auto"/>
            </w:tcBorders>
            <w:vAlign w:val="center"/>
            <w:hideMark/>
          </w:tcPr>
          <w:p w:rsidR="00C83DC9" w:rsidRPr="00031CA0" w:rsidRDefault="00C83DC9" w:rsidP="00380E0D">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Итого на период</w:t>
            </w:r>
          </w:p>
        </w:tc>
      </w:tr>
      <w:tr w:rsidR="00C83DC9" w:rsidRPr="00031CA0" w:rsidTr="00C83DC9">
        <w:trPr>
          <w:trHeight w:val="360"/>
        </w:trPr>
        <w:tc>
          <w:tcPr>
            <w:tcW w:w="1716" w:type="dxa"/>
            <w:vMerge w:val="restart"/>
            <w:tcBorders>
              <w:top w:val="nil"/>
              <w:left w:val="single" w:sz="4" w:space="0" w:color="auto"/>
              <w:bottom w:val="single" w:sz="4" w:space="0" w:color="auto"/>
              <w:right w:val="single" w:sz="4" w:space="0" w:color="auto"/>
            </w:tcBorders>
            <w:hideMark/>
          </w:tcPr>
          <w:p w:rsidR="00C83DC9" w:rsidRPr="00031CA0" w:rsidRDefault="00C83DC9" w:rsidP="00031CA0">
            <w:pPr>
              <w:autoSpaceDE w:val="0"/>
              <w:autoSpaceDN w:val="0"/>
              <w:adjustRightInd w:val="0"/>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 xml:space="preserve">Муниципальная программа </w:t>
            </w:r>
          </w:p>
        </w:tc>
        <w:tc>
          <w:tcPr>
            <w:tcW w:w="1985" w:type="dxa"/>
            <w:vMerge w:val="restart"/>
            <w:tcBorders>
              <w:top w:val="nil"/>
              <w:left w:val="single" w:sz="4" w:space="0" w:color="auto"/>
              <w:bottom w:val="single" w:sz="4" w:space="0" w:color="auto"/>
              <w:right w:val="single" w:sz="4" w:space="0" w:color="auto"/>
            </w:tcBorders>
            <w:hideMark/>
          </w:tcPr>
          <w:p w:rsidR="00C83DC9" w:rsidRPr="00031CA0" w:rsidRDefault="00C83DC9" w:rsidP="00480388">
            <w:pPr>
              <w:autoSpaceDE w:val="0"/>
              <w:autoSpaceDN w:val="0"/>
              <w:adjustRightInd w:val="0"/>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«Развитие сельского хозяйства Боготольского района» </w:t>
            </w:r>
          </w:p>
        </w:tc>
        <w:tc>
          <w:tcPr>
            <w:tcW w:w="2268" w:type="dxa"/>
            <w:tcBorders>
              <w:top w:val="single" w:sz="4" w:space="0" w:color="auto"/>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всего расходные обязательства по программе</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83DC9" w:rsidRPr="00031CA0" w:rsidRDefault="007324E2" w:rsidP="00732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C83DC9" w:rsidRPr="00031CA0">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2</w:t>
            </w: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3025,2</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3094,5</w:t>
            </w: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3091,3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DC9" w:rsidRPr="00D948B3" w:rsidRDefault="00C83DC9" w:rsidP="007324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324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64,</w:t>
            </w:r>
            <w:r w:rsidR="007324E2">
              <w:rPr>
                <w:rFonts w:ascii="Times New Roman" w:eastAsia="Times New Roman" w:hAnsi="Times New Roman" w:cs="Times New Roman"/>
                <w:sz w:val="24"/>
                <w:szCs w:val="24"/>
                <w:lang w:eastAsia="ru-RU"/>
              </w:rPr>
              <w:t>2</w:t>
            </w:r>
          </w:p>
        </w:tc>
      </w:tr>
      <w:tr w:rsidR="00C83DC9" w:rsidRPr="00031CA0" w:rsidTr="00C83DC9">
        <w:trPr>
          <w:trHeight w:val="36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59"/>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37</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30</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38"/>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0</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162</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val="restart"/>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autoSpaceDE w:val="0"/>
              <w:autoSpaceDN w:val="0"/>
              <w:adjustRightInd w:val="0"/>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Подпрограмма 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autoSpaceDE w:val="0"/>
              <w:autoSpaceDN w:val="0"/>
              <w:adjustRightInd w:val="0"/>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«Поддержка малых форм хозяйствования</w:t>
            </w:r>
            <w:r w:rsidRPr="00031CA0">
              <w:rPr>
                <w:rFonts w:ascii="Times New Roman" w:eastAsia="Times New Roman" w:hAnsi="Times New Roman" w:cs="Times New Roman"/>
                <w:sz w:val="28"/>
                <w:szCs w:val="28"/>
                <w:lang w:eastAsia="ru-RU"/>
              </w:rPr>
              <w:t xml:space="preserve"> </w:t>
            </w:r>
            <w:r w:rsidRPr="00031CA0">
              <w:rPr>
                <w:rFonts w:ascii="Times New Roman" w:eastAsia="Times New Roman" w:hAnsi="Times New Roman" w:cs="Times New Roman"/>
                <w:sz w:val="24"/>
                <w:szCs w:val="24"/>
                <w:lang w:eastAsia="ru-RU"/>
              </w:rPr>
              <w:t>на территории Боготольского района»;</w:t>
            </w:r>
          </w:p>
        </w:tc>
        <w:tc>
          <w:tcPr>
            <w:tcW w:w="2268" w:type="dxa"/>
            <w:tcBorders>
              <w:top w:val="single" w:sz="4" w:space="0" w:color="auto"/>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всего расходные обязательства по подпрограмме</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57,5</w:t>
            </w:r>
          </w:p>
        </w:tc>
        <w:tc>
          <w:tcPr>
            <w:tcW w:w="851" w:type="dxa"/>
            <w:tcBorders>
              <w:top w:val="single" w:sz="4" w:space="0" w:color="auto"/>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val="en-US" w:eastAsia="ru-RU"/>
              </w:rPr>
              <w:t>23</w:t>
            </w:r>
            <w:r>
              <w:rPr>
                <w:rFonts w:ascii="Times New Roman" w:eastAsia="Times New Roman" w:hAnsi="Times New Roman" w:cs="Times New Roman"/>
                <w:lang w:eastAsia="ru-RU"/>
              </w:rPr>
              <w:t>,</w:t>
            </w:r>
            <w:r w:rsidRPr="00031CA0">
              <w:rPr>
                <w:rFonts w:ascii="Times New Roman" w:eastAsia="Times New Roman" w:hAnsi="Times New Roman" w:cs="Times New Roman"/>
                <w:lang w:val="en-US" w:eastAsia="ru-RU"/>
              </w:rPr>
              <w:t>7</w:t>
            </w: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12,7</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7,3</w:t>
            </w: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47,8</w:t>
            </w:r>
          </w:p>
        </w:tc>
      </w:tr>
      <w:tr w:rsidR="00C83DC9" w:rsidRPr="00031CA0" w:rsidTr="00C83DC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275</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234</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99"/>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41"/>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val="restart"/>
            <w:tcBorders>
              <w:top w:val="nil"/>
              <w:left w:val="single" w:sz="4" w:space="0" w:color="auto"/>
              <w:bottom w:val="single" w:sz="4" w:space="0" w:color="auto"/>
              <w:right w:val="single" w:sz="4" w:space="0" w:color="auto"/>
            </w:tcBorders>
            <w:hideMark/>
          </w:tcPr>
          <w:p w:rsidR="00C83DC9" w:rsidRPr="00031CA0" w:rsidRDefault="00C83DC9" w:rsidP="00031CA0">
            <w:pPr>
              <w:autoSpaceDE w:val="0"/>
              <w:autoSpaceDN w:val="0"/>
              <w:adjustRightInd w:val="0"/>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Подп</w:t>
            </w:r>
            <w:r>
              <w:rPr>
                <w:rFonts w:ascii="Times New Roman" w:eastAsia="Times New Roman" w:hAnsi="Times New Roman" w:cs="Times New Roman"/>
                <w:lang w:eastAsia="ru-RU"/>
              </w:rPr>
              <w:t>рограмма</w:t>
            </w:r>
            <w:proofErr w:type="gramStart"/>
            <w:r w:rsidRPr="00031CA0">
              <w:rPr>
                <w:rFonts w:ascii="Times New Roman" w:eastAsia="Times New Roman" w:hAnsi="Times New Roman" w:cs="Times New Roman"/>
                <w:lang w:eastAsia="ru-RU"/>
              </w:rPr>
              <w:t>2</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autoSpaceDE w:val="0"/>
              <w:autoSpaceDN w:val="0"/>
              <w:adjustRightInd w:val="0"/>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«Устойчивое развитие сельской территории Боготольского района »</w:t>
            </w:r>
          </w:p>
        </w:tc>
        <w:tc>
          <w:tcPr>
            <w:tcW w:w="2268" w:type="dxa"/>
            <w:tcBorders>
              <w:top w:val="nil"/>
              <w:left w:val="single" w:sz="4" w:space="0" w:color="auto"/>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sidRPr="00031CA0">
              <w:rPr>
                <w:rFonts w:ascii="Times New Roman" w:eastAsia="Times New Roman" w:hAnsi="Times New Roman" w:cs="Times New Roman"/>
                <w:lang w:val="en-US" w:eastAsia="ru-RU"/>
              </w:rPr>
              <w:t>501</w:t>
            </w: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37</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30</w:t>
            </w:r>
          </w:p>
        </w:tc>
        <w:tc>
          <w:tcPr>
            <w:tcW w:w="850" w:type="dxa"/>
            <w:tcBorders>
              <w:top w:val="nil"/>
              <w:left w:val="single" w:sz="4" w:space="0" w:color="auto"/>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sz w:val="24"/>
                <w:szCs w:val="24"/>
                <w:lang w:eastAsia="ru-RU"/>
              </w:rPr>
            </w:pPr>
          </w:p>
        </w:tc>
      </w:tr>
      <w:tr w:rsidR="00C83DC9" w:rsidRPr="00031CA0" w:rsidTr="00C83DC9">
        <w:trPr>
          <w:trHeight w:val="30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2268" w:type="dxa"/>
            <w:tcBorders>
              <w:top w:val="nil"/>
              <w:left w:val="single" w:sz="4" w:space="0" w:color="auto"/>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2268" w:type="dxa"/>
            <w:tcBorders>
              <w:top w:val="nil"/>
              <w:left w:val="single" w:sz="4" w:space="0" w:color="auto"/>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251"/>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2268" w:type="dxa"/>
            <w:tcBorders>
              <w:top w:val="nil"/>
              <w:left w:val="single" w:sz="4" w:space="0" w:color="auto"/>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0</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162</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tcBorders>
              <w:top w:val="single" w:sz="4" w:space="0" w:color="auto"/>
              <w:left w:val="single" w:sz="4" w:space="0" w:color="auto"/>
              <w:bottom w:val="nil"/>
              <w:right w:val="single" w:sz="4" w:space="0" w:color="auto"/>
            </w:tcBorders>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C83DC9" w:rsidRPr="00031CA0" w:rsidRDefault="00C83DC9" w:rsidP="00480388">
            <w:pPr>
              <w:autoSpaceDE w:val="0"/>
              <w:autoSpaceDN w:val="0"/>
              <w:adjustRightInd w:val="0"/>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sz w:val="24"/>
                <w:szCs w:val="24"/>
                <w:lang w:eastAsia="ru-RU"/>
              </w:rPr>
              <w:t>«Обеспечение реализации муниципальной программы  р</w:t>
            </w:r>
            <w:r>
              <w:rPr>
                <w:rFonts w:ascii="Times New Roman" w:eastAsia="Times New Roman" w:hAnsi="Times New Roman" w:cs="Times New Roman"/>
                <w:sz w:val="24"/>
                <w:szCs w:val="24"/>
                <w:lang w:eastAsia="ru-RU"/>
              </w:rPr>
              <w:t xml:space="preserve">азвития сельского хозяйства  и </w:t>
            </w:r>
            <w:r w:rsidRPr="00031CA0">
              <w:rPr>
                <w:rFonts w:ascii="Times New Roman" w:eastAsia="Times New Roman" w:hAnsi="Times New Roman" w:cs="Times New Roman"/>
                <w:sz w:val="24"/>
                <w:szCs w:val="24"/>
                <w:lang w:eastAsia="ru-RU"/>
              </w:rPr>
              <w:t>прочие мероприятия Боготольского района»;</w:t>
            </w: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Всего расходных обязательств по подпрограмме</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sidRPr="00031CA0">
              <w:rPr>
                <w:rFonts w:ascii="Times New Roman" w:eastAsia="Times New Roman" w:hAnsi="Times New Roman" w:cs="Times New Roman"/>
                <w:lang w:val="en-US" w:eastAsia="ru-RU"/>
              </w:rPr>
              <w:t>501</w:t>
            </w: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7324E2" w:rsidRDefault="00C83DC9" w:rsidP="007324E2">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val="en-US" w:eastAsia="ru-RU"/>
              </w:rPr>
              <w:t>234</w:t>
            </w:r>
            <w:r w:rsidR="007324E2">
              <w:rPr>
                <w:rFonts w:ascii="Times New Roman" w:eastAsia="Times New Roman" w:hAnsi="Times New Roman" w:cs="Times New Roman"/>
                <w:lang w:eastAsia="ru-RU"/>
              </w:rPr>
              <w:t>0,8</w:t>
            </w: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2411,5</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2486,2</w:t>
            </w: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2486,2</w:t>
            </w:r>
          </w:p>
        </w:tc>
        <w:tc>
          <w:tcPr>
            <w:tcW w:w="1417" w:type="dxa"/>
            <w:tcBorders>
              <w:top w:val="nil"/>
              <w:left w:val="single" w:sz="4" w:space="0" w:color="auto"/>
              <w:bottom w:val="single" w:sz="4" w:space="0" w:color="auto"/>
              <w:right w:val="single" w:sz="4" w:space="0" w:color="auto"/>
            </w:tcBorders>
            <w:vAlign w:val="center"/>
            <w:hideMark/>
          </w:tcPr>
          <w:p w:rsidR="00C83DC9" w:rsidRPr="00031CA0" w:rsidRDefault="00C83DC9" w:rsidP="007324E2">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9724,</w:t>
            </w:r>
            <w:r w:rsidR="007324E2">
              <w:rPr>
                <w:rFonts w:ascii="Times New Roman" w:eastAsia="Times New Roman" w:hAnsi="Times New Roman" w:cs="Times New Roman"/>
                <w:lang w:eastAsia="ru-RU"/>
              </w:rPr>
              <w:t>7</w:t>
            </w:r>
          </w:p>
        </w:tc>
      </w:tr>
      <w:tr w:rsidR="00C83DC9" w:rsidRPr="00031CA0" w:rsidTr="00C83DC9">
        <w:trPr>
          <w:trHeight w:val="300"/>
        </w:trPr>
        <w:tc>
          <w:tcPr>
            <w:tcW w:w="1716" w:type="dxa"/>
            <w:tcBorders>
              <w:top w:val="nil"/>
              <w:left w:val="single" w:sz="4" w:space="0" w:color="auto"/>
              <w:bottom w:val="nil"/>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Подпрограмма 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tcBorders>
              <w:top w:val="nil"/>
              <w:left w:val="single" w:sz="4" w:space="0" w:color="auto"/>
              <w:bottom w:val="nil"/>
              <w:right w:val="single" w:sz="4" w:space="0" w:color="auto"/>
            </w:tcBorders>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2268" w:type="dxa"/>
            <w:tcBorders>
              <w:top w:val="nil"/>
              <w:left w:val="nil"/>
              <w:bottom w:val="single" w:sz="4" w:space="0" w:color="auto"/>
              <w:right w:val="single" w:sz="4" w:space="0" w:color="auto"/>
            </w:tcBorders>
          </w:tcPr>
          <w:p w:rsidR="00C83DC9" w:rsidRPr="00031CA0" w:rsidRDefault="00C83DC9" w:rsidP="00031CA0">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tcBorders>
              <w:top w:val="nil"/>
              <w:left w:val="single" w:sz="4" w:space="0" w:color="auto"/>
              <w:bottom w:val="single" w:sz="4" w:space="0" w:color="auto"/>
              <w:right w:val="single" w:sz="4" w:space="0" w:color="auto"/>
            </w:tcBorders>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2268" w:type="dxa"/>
            <w:tcBorders>
              <w:top w:val="nil"/>
              <w:left w:val="nil"/>
              <w:bottom w:val="single" w:sz="4" w:space="0" w:color="auto"/>
              <w:right w:val="single" w:sz="4" w:space="0" w:color="auto"/>
            </w:tcBorders>
          </w:tcPr>
          <w:p w:rsidR="00C83DC9" w:rsidRPr="00031CA0" w:rsidRDefault="00C83DC9" w:rsidP="00031CA0">
            <w:pPr>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Х</w:t>
            </w: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100</w:t>
            </w:r>
          </w:p>
        </w:tc>
        <w:tc>
          <w:tcPr>
            <w:tcW w:w="850" w:type="dxa"/>
            <w:tcBorders>
              <w:top w:val="nil"/>
              <w:left w:val="single" w:sz="4" w:space="0" w:color="auto"/>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val="restart"/>
            <w:tcBorders>
              <w:top w:val="nil"/>
              <w:left w:val="single" w:sz="4" w:space="0" w:color="auto"/>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Мероприятие программы 1</w:t>
            </w:r>
          </w:p>
        </w:tc>
        <w:tc>
          <w:tcPr>
            <w:tcW w:w="1985" w:type="dxa"/>
            <w:vMerge w:val="restart"/>
            <w:tcBorders>
              <w:top w:val="nil"/>
              <w:left w:val="nil"/>
              <w:bottom w:val="single" w:sz="4" w:space="0" w:color="auto"/>
              <w:right w:val="single" w:sz="4" w:space="0" w:color="auto"/>
            </w:tcBorders>
          </w:tcPr>
          <w:p w:rsidR="00C83DC9" w:rsidRPr="00031CA0" w:rsidRDefault="00C83DC9" w:rsidP="0048038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eastAsia="ru-RU"/>
              </w:rPr>
              <w:t>Проведение работ по уничтожению сорняков дикорастущей конопли»</w:t>
            </w: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 xml:space="preserve">всего расходные обязательства </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sidRPr="00031CA0">
              <w:rPr>
                <w:rFonts w:ascii="Times New Roman" w:eastAsia="Times New Roman" w:hAnsi="Times New Roman" w:cs="Times New Roman"/>
                <w:lang w:val="en-US" w:eastAsia="ru-RU"/>
              </w:rPr>
              <w:t>501</w:t>
            </w: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87</w:t>
            </w:r>
            <w:r>
              <w:rPr>
                <w:rFonts w:ascii="Times New Roman" w:eastAsia="Times New Roman" w:hAnsi="Times New Roman" w:cs="Times New Roman"/>
                <w:lang w:eastAsia="ru-RU"/>
              </w:rPr>
              <w:t>,</w:t>
            </w:r>
            <w:r w:rsidRPr="00031CA0">
              <w:rPr>
                <w:rFonts w:ascii="Times New Roman" w:eastAsia="Times New Roman" w:hAnsi="Times New Roman" w:cs="Times New Roman"/>
                <w:lang w:val="en-US" w:eastAsia="ru-RU"/>
              </w:rPr>
              <w:t>7</w:t>
            </w:r>
          </w:p>
        </w:tc>
        <w:tc>
          <w:tcPr>
            <w:tcW w:w="851"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0</w:t>
            </w:r>
          </w:p>
        </w:tc>
        <w:tc>
          <w:tcPr>
            <w:tcW w:w="850" w:type="dxa"/>
            <w:tcBorders>
              <w:top w:val="nil"/>
              <w:left w:val="nil"/>
              <w:bottom w:val="single" w:sz="4" w:space="0" w:color="auto"/>
              <w:right w:val="single" w:sz="4" w:space="0" w:color="auto"/>
            </w:tcBorders>
            <w:noWrap/>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0</w:t>
            </w: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0</w:t>
            </w: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87</w:t>
            </w:r>
            <w:r>
              <w:rPr>
                <w:rFonts w:ascii="Times New Roman" w:eastAsia="Times New Roman" w:hAnsi="Times New Roman" w:cs="Times New Roman"/>
                <w:lang w:eastAsia="ru-RU"/>
              </w:rPr>
              <w:t>,</w:t>
            </w:r>
            <w:r w:rsidRPr="00031CA0">
              <w:rPr>
                <w:rFonts w:ascii="Times New Roman" w:eastAsia="Times New Roman" w:hAnsi="Times New Roman" w:cs="Times New Roman"/>
                <w:lang w:val="en-US" w:eastAsia="ru-RU"/>
              </w:rPr>
              <w:t>7</w:t>
            </w:r>
          </w:p>
        </w:tc>
      </w:tr>
      <w:tr w:rsidR="00C83DC9" w:rsidRPr="00031CA0" w:rsidTr="00C83DC9">
        <w:trPr>
          <w:trHeight w:val="30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57,5</w:t>
            </w: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40,3</w:t>
            </w: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tcBorders>
              <w:top w:val="nil"/>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nil"/>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val="restart"/>
            <w:tcBorders>
              <w:top w:val="single" w:sz="4" w:space="0" w:color="auto"/>
              <w:left w:val="single" w:sz="4" w:space="0" w:color="auto"/>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Мероприятие программы 2</w:t>
            </w:r>
          </w:p>
        </w:tc>
        <w:tc>
          <w:tcPr>
            <w:tcW w:w="1985" w:type="dxa"/>
            <w:vMerge w:val="restart"/>
            <w:tcBorders>
              <w:top w:val="single" w:sz="4" w:space="0" w:color="auto"/>
              <w:left w:val="nil"/>
              <w:bottom w:val="single" w:sz="4" w:space="0" w:color="auto"/>
              <w:right w:val="single" w:sz="4" w:space="0" w:color="auto"/>
            </w:tcBorders>
          </w:tcPr>
          <w:p w:rsidR="00C83DC9" w:rsidRPr="00031CA0" w:rsidRDefault="00C83DC9" w:rsidP="00480388">
            <w:pPr>
              <w:widowControl w:val="0"/>
              <w:autoSpaceDE w:val="0"/>
              <w:autoSpaceDN w:val="0"/>
              <w:adjustRightInd w:val="0"/>
              <w:spacing w:after="0" w:line="240" w:lineRule="auto"/>
              <w:rPr>
                <w:rFonts w:ascii="Arial" w:eastAsia="Times New Roman" w:hAnsi="Arial" w:cs="Arial"/>
                <w:b/>
                <w:sz w:val="20"/>
                <w:szCs w:val="20"/>
                <w:lang w:eastAsia="ru-RU"/>
              </w:rPr>
            </w:pPr>
            <w:r>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eastAsia="ru-RU"/>
              </w:rPr>
              <w:t>Организация проведения мероприятия по отлову, учету, содержанию и иному обращению с безнадзорными животными»</w:t>
            </w:r>
          </w:p>
        </w:tc>
        <w:tc>
          <w:tcPr>
            <w:tcW w:w="2268" w:type="dxa"/>
            <w:tcBorders>
              <w:top w:val="single" w:sz="4" w:space="0" w:color="auto"/>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 xml:space="preserve">всего расходные обязательства </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val="en-US" w:eastAsia="ru-RU"/>
              </w:rPr>
            </w:pPr>
            <w:r w:rsidRPr="00031CA0">
              <w:rPr>
                <w:rFonts w:ascii="Times New Roman" w:eastAsia="Times New Roman" w:hAnsi="Times New Roman" w:cs="Times New Roman"/>
                <w:lang w:val="en-US" w:eastAsia="ru-RU"/>
              </w:rPr>
              <w:t>501</w:t>
            </w: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275</w:t>
            </w:r>
          </w:p>
        </w:tc>
        <w:tc>
          <w:tcPr>
            <w:tcW w:w="851" w:type="dxa"/>
            <w:tcBorders>
              <w:top w:val="single" w:sz="4" w:space="0" w:color="auto"/>
              <w:left w:val="single" w:sz="4" w:space="0" w:color="auto"/>
              <w:bottom w:val="single" w:sz="4" w:space="0" w:color="auto"/>
              <w:right w:val="single" w:sz="4" w:space="0" w:color="auto"/>
            </w:tcBorders>
            <w:vAlign w:val="center"/>
          </w:tcPr>
          <w:p w:rsidR="00C83DC9" w:rsidRPr="005B550E"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B550E">
              <w:rPr>
                <w:rFonts w:ascii="Times New Roman" w:eastAsia="Times New Roman" w:hAnsi="Times New Roman" w:cs="Times New Roman"/>
                <w:lang w:eastAsia="ru-RU"/>
              </w:rPr>
              <w:t>234</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601</w:t>
            </w:r>
          </w:p>
        </w:tc>
        <w:tc>
          <w:tcPr>
            <w:tcW w:w="851"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601</w:t>
            </w:r>
          </w:p>
        </w:tc>
        <w:tc>
          <w:tcPr>
            <w:tcW w:w="850" w:type="dxa"/>
            <w:tcBorders>
              <w:top w:val="single" w:sz="4" w:space="0" w:color="auto"/>
              <w:left w:val="nil"/>
              <w:bottom w:val="single" w:sz="4" w:space="0" w:color="auto"/>
              <w:right w:val="single" w:sz="4" w:space="0" w:color="auto"/>
            </w:tcBorders>
            <w:noWrap/>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601</w:t>
            </w: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C83DC9">
            <w:pPr>
              <w:spacing w:after="0" w:line="240" w:lineRule="auto"/>
              <w:jc w:val="center"/>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2404</w:t>
            </w:r>
          </w:p>
        </w:tc>
      </w:tr>
      <w:tr w:rsidR="00C83DC9" w:rsidRPr="00031CA0" w:rsidTr="00C83DC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Arial" w:eastAsia="Times New Roman" w:hAnsi="Arial" w:cs="Arial"/>
                <w:b/>
                <w:sz w:val="20"/>
                <w:szCs w:val="20"/>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line="240" w:lineRule="auto"/>
              <w:rPr>
                <w:rFonts w:ascii="Times New Roman" w:eastAsia="Times New Roman" w:hAnsi="Times New Roman" w:cs="Times New Roman"/>
                <w:lang w:eastAsia="ru-RU"/>
              </w:rPr>
            </w:pPr>
            <w:r w:rsidRPr="00031CA0">
              <w:rPr>
                <w:rFonts w:ascii="Times New Roman" w:eastAsia="Times New Roman" w:hAnsi="Times New Roman" w:cs="Times New Roman"/>
                <w:lang w:eastAsia="ru-RU"/>
              </w:rPr>
              <w:t>в том числе по ГРБС:</w:t>
            </w: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Arial" w:eastAsia="Times New Roman" w:hAnsi="Arial" w:cs="Arial"/>
                <w:b/>
                <w:sz w:val="20"/>
                <w:szCs w:val="20"/>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r w:rsidR="00C83DC9" w:rsidRPr="00031CA0" w:rsidTr="00C83DC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C83DC9" w:rsidRPr="00031CA0" w:rsidRDefault="00C83DC9" w:rsidP="00031CA0">
            <w:pPr>
              <w:spacing w:after="0" w:line="240" w:lineRule="auto"/>
              <w:rPr>
                <w:rFonts w:ascii="Times New Roman" w:eastAsia="Times New Roman" w:hAnsi="Times New Roman" w:cs="Times New Roman"/>
                <w:lang w:eastAsia="ru-RU"/>
              </w:rPr>
            </w:pPr>
          </w:p>
        </w:tc>
        <w:tc>
          <w:tcPr>
            <w:tcW w:w="1985" w:type="dxa"/>
            <w:vMerge/>
            <w:tcBorders>
              <w:top w:val="single" w:sz="4" w:space="0" w:color="auto"/>
              <w:left w:val="nil"/>
              <w:bottom w:val="single" w:sz="4" w:space="0" w:color="auto"/>
              <w:right w:val="single" w:sz="4" w:space="0" w:color="auto"/>
            </w:tcBorders>
            <w:vAlign w:val="center"/>
            <w:hideMark/>
          </w:tcPr>
          <w:p w:rsidR="00C83DC9" w:rsidRPr="00031CA0" w:rsidRDefault="00C83DC9" w:rsidP="00031CA0">
            <w:pPr>
              <w:spacing w:after="0" w:line="240" w:lineRule="auto"/>
              <w:rPr>
                <w:rFonts w:ascii="Arial" w:eastAsia="Times New Roman" w:hAnsi="Arial" w:cs="Arial"/>
                <w:b/>
                <w:sz w:val="20"/>
                <w:szCs w:val="20"/>
                <w:lang w:eastAsia="ru-RU"/>
              </w:rPr>
            </w:pPr>
          </w:p>
        </w:tc>
        <w:tc>
          <w:tcPr>
            <w:tcW w:w="2268" w:type="dxa"/>
            <w:tcBorders>
              <w:top w:val="nil"/>
              <w:left w:val="nil"/>
              <w:bottom w:val="single" w:sz="4" w:space="0" w:color="auto"/>
              <w:right w:val="single" w:sz="4" w:space="0" w:color="auto"/>
            </w:tcBorders>
            <w:hideMark/>
          </w:tcPr>
          <w:p w:rsidR="00C83DC9" w:rsidRPr="00031CA0" w:rsidRDefault="00C83DC9" w:rsidP="00031CA0">
            <w:pPr>
              <w:spacing w:after="0"/>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709"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425"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single" w:sz="4" w:space="0" w:color="auto"/>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0" w:type="dxa"/>
            <w:tcBorders>
              <w:top w:val="nil"/>
              <w:left w:val="nil"/>
              <w:bottom w:val="single" w:sz="4" w:space="0" w:color="auto"/>
              <w:right w:val="single" w:sz="4" w:space="0" w:color="auto"/>
            </w:tcBorders>
            <w:noWrap/>
            <w:vAlign w:val="center"/>
            <w:hideMark/>
          </w:tcPr>
          <w:p w:rsidR="00C83DC9" w:rsidRPr="00031CA0" w:rsidRDefault="00C83DC9" w:rsidP="00C83DC9">
            <w:pPr>
              <w:spacing w:after="0"/>
              <w:jc w:val="center"/>
              <w:rPr>
                <w:rFonts w:ascii="Calibri" w:eastAsia="Times New Roman" w:hAnsi="Calibri" w:cs="Times New Roman"/>
                <w:lang w:eastAsia="ru-RU"/>
              </w:rPr>
            </w:pPr>
          </w:p>
        </w:tc>
        <w:tc>
          <w:tcPr>
            <w:tcW w:w="851" w:type="dxa"/>
            <w:tcBorders>
              <w:top w:val="single" w:sz="4" w:space="0" w:color="auto"/>
              <w:left w:val="nil"/>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vAlign w:val="center"/>
          </w:tcPr>
          <w:p w:rsidR="00C83DC9" w:rsidRPr="00031CA0" w:rsidRDefault="00C83DC9" w:rsidP="00C83DC9">
            <w:pPr>
              <w:spacing w:after="0" w:line="240" w:lineRule="auto"/>
              <w:jc w:val="center"/>
              <w:rPr>
                <w:rFonts w:ascii="Times New Roman" w:eastAsia="Times New Roman" w:hAnsi="Times New Roman" w:cs="Times New Roman"/>
                <w:lang w:eastAsia="ru-RU"/>
              </w:rPr>
            </w:pPr>
          </w:p>
        </w:tc>
      </w:tr>
    </w:tbl>
    <w:p w:rsidR="00031CA0" w:rsidRDefault="00031CA0" w:rsidP="00031CA0">
      <w:pPr>
        <w:autoSpaceDE w:val="0"/>
        <w:autoSpaceDN w:val="0"/>
        <w:adjustRightInd w:val="0"/>
        <w:spacing w:after="0" w:line="240" w:lineRule="auto"/>
        <w:ind w:left="8460"/>
        <w:jc w:val="right"/>
        <w:outlineLvl w:val="2"/>
        <w:rPr>
          <w:rFonts w:ascii="Times New Roman" w:eastAsia="Times New Roman" w:hAnsi="Times New Roman" w:cs="Times New Roman"/>
          <w:sz w:val="28"/>
          <w:szCs w:val="28"/>
          <w:lang w:eastAsia="ru-RU"/>
        </w:rPr>
      </w:pPr>
    </w:p>
    <w:p w:rsidR="00031CA0" w:rsidRDefault="00031CA0" w:rsidP="00031CA0">
      <w:pPr>
        <w:autoSpaceDE w:val="0"/>
        <w:autoSpaceDN w:val="0"/>
        <w:adjustRightInd w:val="0"/>
        <w:spacing w:after="0" w:line="240" w:lineRule="auto"/>
        <w:ind w:left="8460"/>
        <w:jc w:val="right"/>
        <w:outlineLvl w:val="2"/>
        <w:rPr>
          <w:rFonts w:ascii="Times New Roman" w:eastAsia="Times New Roman" w:hAnsi="Times New Roman" w:cs="Times New Roman"/>
          <w:sz w:val="28"/>
          <w:szCs w:val="28"/>
          <w:lang w:eastAsia="ru-RU"/>
        </w:rPr>
      </w:pPr>
    </w:p>
    <w:p w:rsidR="00831CC6" w:rsidRDefault="00831CC6" w:rsidP="00031CA0">
      <w:pPr>
        <w:autoSpaceDE w:val="0"/>
        <w:autoSpaceDN w:val="0"/>
        <w:adjustRightInd w:val="0"/>
        <w:spacing w:after="0" w:line="240" w:lineRule="auto"/>
        <w:ind w:left="8460"/>
        <w:jc w:val="right"/>
        <w:outlineLvl w:val="2"/>
        <w:rPr>
          <w:rFonts w:ascii="Times New Roman" w:eastAsia="Times New Roman" w:hAnsi="Times New Roman" w:cs="Times New Roman"/>
          <w:sz w:val="24"/>
          <w:szCs w:val="24"/>
          <w:lang w:eastAsia="ru-RU"/>
        </w:rPr>
      </w:pPr>
    </w:p>
    <w:p w:rsidR="00F159F7" w:rsidRDefault="00F159F7" w:rsidP="00031CA0">
      <w:pPr>
        <w:autoSpaceDE w:val="0"/>
        <w:autoSpaceDN w:val="0"/>
        <w:adjustRightInd w:val="0"/>
        <w:spacing w:after="0" w:line="240" w:lineRule="auto"/>
        <w:ind w:left="8460"/>
        <w:jc w:val="right"/>
        <w:outlineLvl w:val="2"/>
        <w:rPr>
          <w:rFonts w:ascii="Times New Roman" w:eastAsia="Times New Roman" w:hAnsi="Times New Roman" w:cs="Times New Roman"/>
          <w:sz w:val="24"/>
          <w:szCs w:val="24"/>
          <w:lang w:eastAsia="ru-RU"/>
        </w:rPr>
      </w:pPr>
    </w:p>
    <w:p w:rsidR="00031CA0" w:rsidRPr="00031CA0" w:rsidRDefault="00031CA0" w:rsidP="00031CA0">
      <w:pPr>
        <w:autoSpaceDE w:val="0"/>
        <w:autoSpaceDN w:val="0"/>
        <w:adjustRightInd w:val="0"/>
        <w:spacing w:after="0" w:line="240" w:lineRule="auto"/>
        <w:ind w:left="8460"/>
        <w:jc w:val="right"/>
        <w:outlineLvl w:val="2"/>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Приложение № 2</w:t>
      </w:r>
    </w:p>
    <w:p w:rsidR="00031CA0" w:rsidRPr="00031CA0" w:rsidRDefault="00480388"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муниципальной программе</w:t>
      </w:r>
    </w:p>
    <w:p w:rsidR="00031CA0" w:rsidRPr="00031CA0" w:rsidRDefault="00031CA0"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«Развитие сельского хозяйства Боготольского района»</w:t>
      </w:r>
    </w:p>
    <w:p w:rsidR="00031CA0" w:rsidRPr="00031CA0" w:rsidRDefault="00031CA0" w:rsidP="00031CA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31CA0" w:rsidRDefault="00031CA0" w:rsidP="004803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Ресурсное обеспечение и прогнозная оценка расходов на </w:t>
      </w:r>
      <w:r w:rsidR="00480388">
        <w:rPr>
          <w:rFonts w:ascii="Times New Roman" w:eastAsia="Times New Roman" w:hAnsi="Times New Roman" w:cs="Times New Roman"/>
          <w:sz w:val="24"/>
          <w:szCs w:val="24"/>
          <w:lang w:eastAsia="ru-RU"/>
        </w:rPr>
        <w:t xml:space="preserve">реализацию целей муниципальной </w:t>
      </w:r>
      <w:r w:rsidRPr="00031CA0">
        <w:rPr>
          <w:rFonts w:ascii="Times New Roman" w:eastAsia="Times New Roman" w:hAnsi="Times New Roman" w:cs="Times New Roman"/>
          <w:sz w:val="24"/>
          <w:szCs w:val="24"/>
          <w:lang w:eastAsia="ru-RU"/>
        </w:rPr>
        <w:t>программы</w:t>
      </w:r>
      <w:r w:rsidR="00480388">
        <w:rPr>
          <w:rFonts w:ascii="Times New Roman" w:eastAsia="Times New Roman" w:hAnsi="Times New Roman" w:cs="Times New Roman"/>
          <w:sz w:val="24"/>
          <w:szCs w:val="24"/>
          <w:lang w:eastAsia="ru-RU"/>
        </w:rPr>
        <w:t xml:space="preserve"> </w:t>
      </w:r>
      <w:r w:rsidRPr="00031CA0">
        <w:rPr>
          <w:rFonts w:ascii="Times New Roman" w:eastAsia="Times New Roman" w:hAnsi="Times New Roman" w:cs="Times New Roman"/>
          <w:sz w:val="24"/>
          <w:szCs w:val="24"/>
          <w:lang w:eastAsia="ru-RU"/>
        </w:rPr>
        <w:t>«Развитие сельского хозяйства Боготольского района»</w:t>
      </w:r>
      <w:r w:rsidR="00480388">
        <w:rPr>
          <w:rFonts w:ascii="Times New Roman" w:eastAsia="Times New Roman" w:hAnsi="Times New Roman" w:cs="Times New Roman"/>
          <w:sz w:val="24"/>
          <w:szCs w:val="24"/>
          <w:lang w:eastAsia="ru-RU"/>
        </w:rPr>
        <w:t xml:space="preserve"> </w:t>
      </w:r>
      <w:r w:rsidRPr="00031CA0">
        <w:rPr>
          <w:rFonts w:ascii="Times New Roman" w:eastAsia="Times New Roman" w:hAnsi="Times New Roman" w:cs="Times New Roman"/>
          <w:sz w:val="24"/>
          <w:szCs w:val="24"/>
          <w:lang w:eastAsia="ru-RU"/>
        </w:rPr>
        <w:t>с учетом источников финансирования, в том числе по уровням бюджетной системы</w:t>
      </w:r>
    </w:p>
    <w:p w:rsidR="00480388" w:rsidRPr="00031CA0" w:rsidRDefault="00480388" w:rsidP="0048038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183" w:type="dxa"/>
        <w:tblInd w:w="93" w:type="dxa"/>
        <w:tblLook w:val="04A0"/>
      </w:tblPr>
      <w:tblGrid>
        <w:gridCol w:w="1873"/>
        <w:gridCol w:w="3131"/>
        <w:gridCol w:w="3500"/>
        <w:gridCol w:w="1101"/>
        <w:gridCol w:w="187"/>
        <w:gridCol w:w="1084"/>
        <w:gridCol w:w="1271"/>
        <w:gridCol w:w="1271"/>
        <w:gridCol w:w="1765"/>
      </w:tblGrid>
      <w:tr w:rsidR="00031CA0" w:rsidRPr="00031CA0" w:rsidTr="00C83DC9">
        <w:trPr>
          <w:trHeight w:val="600"/>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Статус</w:t>
            </w:r>
          </w:p>
        </w:tc>
        <w:tc>
          <w:tcPr>
            <w:tcW w:w="3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Ответственный исполнитель, соисполнители</w:t>
            </w:r>
          </w:p>
        </w:tc>
        <w:tc>
          <w:tcPr>
            <w:tcW w:w="1288" w:type="dxa"/>
            <w:gridSpan w:val="2"/>
            <w:tcBorders>
              <w:top w:val="single" w:sz="4" w:space="0" w:color="auto"/>
              <w:left w:val="nil"/>
              <w:bottom w:val="single" w:sz="4" w:space="0" w:color="auto"/>
              <w:right w:val="nil"/>
            </w:tcBorders>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5391" w:type="dxa"/>
            <w:gridSpan w:val="4"/>
            <w:tcBorders>
              <w:top w:val="single" w:sz="4" w:space="0" w:color="auto"/>
              <w:left w:val="nil"/>
              <w:bottom w:val="single" w:sz="4" w:space="0" w:color="auto"/>
              <w:right w:val="single" w:sz="4" w:space="0" w:color="auto"/>
            </w:tcBorders>
            <w:shd w:val="clear" w:color="auto" w:fill="auto"/>
            <w:vAlign w:val="center"/>
            <w:hideMark/>
          </w:tcPr>
          <w:p w:rsidR="00031CA0" w:rsidRPr="00031CA0" w:rsidRDefault="00031CA0" w:rsidP="00480388">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Оценка расходов</w:t>
            </w:r>
            <w:r w:rsidR="00480388">
              <w:rPr>
                <w:rFonts w:ascii="Times New Roman" w:eastAsia="Times New Roman" w:hAnsi="Times New Roman" w:cs="Times New Roman"/>
                <w:sz w:val="24"/>
                <w:szCs w:val="24"/>
                <w:lang w:eastAsia="ru-RU"/>
              </w:rPr>
              <w:t xml:space="preserve"> </w:t>
            </w:r>
            <w:r w:rsidRPr="00031CA0">
              <w:rPr>
                <w:rFonts w:ascii="Times New Roman" w:eastAsia="Times New Roman" w:hAnsi="Times New Roman" w:cs="Times New Roman"/>
                <w:sz w:val="24"/>
                <w:szCs w:val="24"/>
                <w:lang w:eastAsia="ru-RU"/>
              </w:rPr>
              <w:t>(тыс. руб.), годы</w:t>
            </w:r>
          </w:p>
        </w:tc>
      </w:tr>
      <w:tr w:rsidR="00031CA0" w:rsidRPr="00031CA0" w:rsidTr="00C83DC9">
        <w:trPr>
          <w:trHeight w:val="782"/>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1101" w:type="dxa"/>
            <w:tcBorders>
              <w:top w:val="nil"/>
              <w:left w:val="nil"/>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2014 год</w:t>
            </w:r>
          </w:p>
        </w:tc>
        <w:tc>
          <w:tcPr>
            <w:tcW w:w="1271" w:type="dxa"/>
            <w:gridSpan w:val="2"/>
            <w:tcBorders>
              <w:top w:val="nil"/>
              <w:left w:val="nil"/>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2015</w:t>
            </w:r>
            <w:r w:rsidR="00480388">
              <w:rPr>
                <w:rFonts w:ascii="Times New Roman" w:eastAsia="Times New Roman" w:hAnsi="Times New Roman" w:cs="Times New Roman"/>
                <w:sz w:val="24"/>
                <w:szCs w:val="24"/>
                <w:lang w:eastAsia="ru-RU"/>
              </w:rPr>
              <w:t xml:space="preserve"> </w:t>
            </w:r>
            <w:r w:rsidRPr="00031CA0">
              <w:rPr>
                <w:rFonts w:ascii="Times New Roman" w:eastAsia="Times New Roman" w:hAnsi="Times New Roman" w:cs="Times New Roman"/>
                <w:sz w:val="24"/>
                <w:szCs w:val="24"/>
                <w:lang w:eastAsia="ru-RU"/>
              </w:rPr>
              <w:t>год планового периода</w:t>
            </w:r>
          </w:p>
        </w:tc>
        <w:tc>
          <w:tcPr>
            <w:tcW w:w="1271" w:type="dxa"/>
            <w:tcBorders>
              <w:top w:val="nil"/>
              <w:left w:val="nil"/>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2016 год планового периода</w:t>
            </w:r>
          </w:p>
        </w:tc>
        <w:tc>
          <w:tcPr>
            <w:tcW w:w="1271" w:type="dxa"/>
            <w:tcBorders>
              <w:top w:val="single" w:sz="4" w:space="0" w:color="auto"/>
              <w:left w:val="nil"/>
              <w:bottom w:val="single" w:sz="4" w:space="0" w:color="auto"/>
              <w:right w:val="single" w:sz="4" w:space="0" w:color="auto"/>
            </w:tcBorders>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2017 год планового периода</w:t>
            </w:r>
          </w:p>
        </w:tc>
        <w:tc>
          <w:tcPr>
            <w:tcW w:w="1765" w:type="dxa"/>
            <w:tcBorders>
              <w:top w:val="nil"/>
              <w:left w:val="single" w:sz="4" w:space="0" w:color="auto"/>
              <w:bottom w:val="single" w:sz="4" w:space="0" w:color="auto"/>
              <w:right w:val="single" w:sz="4" w:space="0" w:color="auto"/>
            </w:tcBorders>
            <w:shd w:val="clear" w:color="auto" w:fill="auto"/>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Итого на период</w:t>
            </w:r>
          </w:p>
        </w:tc>
      </w:tr>
      <w:tr w:rsidR="00031CA0" w:rsidRPr="00031CA0" w:rsidTr="00C83DC9">
        <w:trPr>
          <w:trHeight w:val="315"/>
        </w:trPr>
        <w:tc>
          <w:tcPr>
            <w:tcW w:w="1873" w:type="dxa"/>
            <w:vMerge w:val="restart"/>
            <w:tcBorders>
              <w:top w:val="nil"/>
              <w:left w:val="single" w:sz="4" w:space="0" w:color="auto"/>
              <w:right w:val="single" w:sz="4" w:space="0" w:color="auto"/>
            </w:tcBorders>
            <w:shd w:val="clear" w:color="auto" w:fill="auto"/>
            <w:hideMark/>
          </w:tcPr>
          <w:p w:rsidR="00031CA0" w:rsidRPr="00031CA0" w:rsidRDefault="00031CA0" w:rsidP="00480388">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Муниципальная программа </w:t>
            </w:r>
          </w:p>
        </w:tc>
        <w:tc>
          <w:tcPr>
            <w:tcW w:w="3131" w:type="dxa"/>
            <w:vMerge w:val="restart"/>
            <w:tcBorders>
              <w:top w:val="nil"/>
              <w:left w:val="single" w:sz="4" w:space="0" w:color="auto"/>
              <w:right w:val="single" w:sz="4" w:space="0" w:color="auto"/>
            </w:tcBorders>
            <w:shd w:val="clear" w:color="auto" w:fill="auto"/>
            <w:hideMark/>
          </w:tcPr>
          <w:p w:rsidR="00031CA0" w:rsidRPr="00031CA0" w:rsidRDefault="00031CA0" w:rsidP="00480388">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«Развитие сельского хозяйства Боготольского района»  </w:t>
            </w: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Всего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7324E2"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val="en-US" w:eastAsia="ru-RU"/>
              </w:rPr>
              <w:t>3216</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3939,2</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4160,</w:t>
            </w:r>
            <w:r w:rsidR="002B282B">
              <w:rPr>
                <w:rFonts w:ascii="Times New Roman" w:eastAsia="Times New Roman" w:hAnsi="Times New Roman" w:cs="Times New Roman"/>
                <w:sz w:val="24"/>
                <w:szCs w:val="24"/>
                <w:lang w:eastAsia="ru-RU"/>
              </w:rPr>
              <w:t>2</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4157,</w:t>
            </w:r>
            <w:r w:rsidR="002B282B">
              <w:rPr>
                <w:rFonts w:ascii="Times New Roman" w:eastAsia="Times New Roman" w:hAnsi="Times New Roman" w:cs="Times New Roman"/>
                <w:sz w:val="24"/>
                <w:szCs w:val="24"/>
                <w:lang w:eastAsia="ru-RU"/>
              </w:rPr>
              <w:t>0</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7324E2"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1547</w:t>
            </w:r>
            <w:r w:rsidR="002B282B">
              <w:rPr>
                <w:rFonts w:ascii="Times New Roman" w:eastAsia="Times New Roman" w:hAnsi="Times New Roman" w:cs="Times New Roman"/>
                <w:sz w:val="24"/>
                <w:szCs w:val="24"/>
                <w:lang w:eastAsia="ru-RU"/>
              </w:rPr>
              <w:t>2,4</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 том числе: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федерал</w:t>
            </w:r>
            <w:r w:rsidR="001B6FD6">
              <w:rPr>
                <w:rFonts w:ascii="Times New Roman" w:eastAsia="Times New Roman" w:hAnsi="Times New Roman" w:cs="Times New Roman"/>
                <w:sz w:val="24"/>
                <w:szCs w:val="24"/>
                <w:lang w:eastAsia="ru-RU"/>
              </w:rPr>
              <w:t>ьный бюджет</w:t>
            </w:r>
            <w:proofErr w:type="gramStart"/>
            <w:r w:rsidR="001B6FD6">
              <w:rPr>
                <w:rFonts w:ascii="Times New Roman" w:eastAsia="Times New Roman" w:hAnsi="Times New Roman" w:cs="Times New Roman"/>
                <w:sz w:val="24"/>
                <w:szCs w:val="24"/>
                <w:lang w:eastAsia="ru-RU"/>
              </w:rPr>
              <w:t xml:space="preserve"> (*) </w:t>
            </w:r>
            <w:proofErr w:type="gramEnd"/>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161</w:t>
            </w:r>
            <w:r w:rsidR="001B6FD6">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val="en-US" w:eastAsia="ru-RU"/>
              </w:rPr>
              <w:t>9</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val="en-US"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161</w:t>
            </w:r>
            <w:r w:rsidR="001B6FD6">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val="en-US" w:eastAsia="ru-RU"/>
              </w:rPr>
              <w:t>9</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краевой бюджет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7324E2" w:rsidRDefault="00031CA0" w:rsidP="007324E2">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val="en-US" w:eastAsia="ru-RU"/>
              </w:rPr>
              <w:t>3053</w:t>
            </w:r>
            <w:r w:rsidR="001B6FD6">
              <w:rPr>
                <w:rFonts w:ascii="Times New Roman" w:eastAsia="Times New Roman" w:hAnsi="Times New Roman" w:cs="Times New Roman"/>
                <w:sz w:val="24"/>
                <w:szCs w:val="24"/>
                <w:lang w:eastAsia="ru-RU"/>
              </w:rPr>
              <w:t>,</w:t>
            </w:r>
            <w:r w:rsidR="007324E2">
              <w:rPr>
                <w:rFonts w:ascii="Times New Roman" w:eastAsia="Times New Roman" w:hAnsi="Times New Roman" w:cs="Times New Roman"/>
                <w:sz w:val="24"/>
                <w:szCs w:val="24"/>
                <w:lang w:eastAsia="ru-RU"/>
              </w:rPr>
              <w:t>2</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3025,2</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3094,5</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3091,3</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7324E2">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12264,</w:t>
            </w:r>
            <w:r w:rsidR="007324E2">
              <w:rPr>
                <w:rFonts w:ascii="Times New Roman" w:eastAsia="Times New Roman" w:hAnsi="Times New Roman" w:cs="Times New Roman"/>
                <w:sz w:val="24"/>
                <w:szCs w:val="24"/>
                <w:lang w:eastAsia="ru-RU"/>
              </w:rPr>
              <w:t>2</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r w:rsidR="001B6FD6">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val="en-US" w:eastAsia="ru-RU"/>
              </w:rPr>
              <w:t>895</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1.7</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1.7</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eastAsia="ru-RU"/>
              </w:rPr>
              <w:t>6,</w:t>
            </w:r>
            <w:r w:rsidRPr="00031CA0">
              <w:rPr>
                <w:rFonts w:ascii="Times New Roman" w:eastAsia="Times New Roman" w:hAnsi="Times New Roman" w:cs="Times New Roman"/>
                <w:sz w:val="24"/>
                <w:szCs w:val="24"/>
                <w:lang w:val="en-US" w:eastAsia="ru-RU"/>
              </w:rPr>
              <w:t>3</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бюджет</w:t>
            </w:r>
            <w:r w:rsidR="001B6FD6">
              <w:rPr>
                <w:rFonts w:ascii="Times New Roman" w:eastAsia="Times New Roman" w:hAnsi="Times New Roman" w:cs="Times New Roman"/>
                <w:sz w:val="24"/>
                <w:szCs w:val="24"/>
                <w:lang w:eastAsia="ru-RU"/>
              </w:rPr>
              <w:t xml:space="preserve">ы муниципальных образований </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внебюджетные </w:t>
            </w:r>
            <w:r w:rsidR="00031CA0" w:rsidRPr="00031CA0">
              <w:rPr>
                <w:rFonts w:ascii="Times New Roman" w:eastAsia="Times New Roman" w:hAnsi="Times New Roman" w:cs="Times New Roman"/>
                <w:sz w:val="24"/>
                <w:szCs w:val="24"/>
                <w:lang w:eastAsia="ru-RU"/>
              </w:rPr>
              <w:t xml:space="preserve">источники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val="en-US"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912</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3040</w:t>
            </w:r>
          </w:p>
        </w:tc>
      </w:tr>
      <w:tr w:rsidR="00031CA0" w:rsidRPr="00031CA0" w:rsidTr="00C83DC9">
        <w:trPr>
          <w:trHeight w:val="363"/>
        </w:trPr>
        <w:tc>
          <w:tcPr>
            <w:tcW w:w="1873"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val="restart"/>
            <w:tcBorders>
              <w:top w:val="nil"/>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Подпрограмма 1</w:t>
            </w:r>
          </w:p>
        </w:tc>
        <w:tc>
          <w:tcPr>
            <w:tcW w:w="3131" w:type="dxa"/>
            <w:vMerge w:val="restart"/>
            <w:tcBorders>
              <w:top w:val="nil"/>
              <w:left w:val="single" w:sz="4" w:space="0" w:color="auto"/>
              <w:right w:val="single" w:sz="4" w:space="0" w:color="auto"/>
            </w:tcBorders>
            <w:shd w:val="clear" w:color="auto" w:fill="auto"/>
            <w:hideMark/>
          </w:tcPr>
          <w:p w:rsidR="00031CA0" w:rsidRPr="00031CA0" w:rsidRDefault="00031CA0" w:rsidP="00480388">
            <w:pPr>
              <w:autoSpaceDE w:val="0"/>
              <w:autoSpaceDN w:val="0"/>
              <w:adjustRightInd w:val="0"/>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Поддержка малых форм хозяйствования на территории Боготольского»</w:t>
            </w: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Всего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23,7</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12,7</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7,3</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4,1</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47,8</w:t>
            </w:r>
          </w:p>
        </w:tc>
      </w:tr>
      <w:tr w:rsidR="00031CA0" w:rsidRPr="00031CA0" w:rsidTr="00C83DC9">
        <w:trPr>
          <w:trHeight w:val="300"/>
        </w:trPr>
        <w:tc>
          <w:tcPr>
            <w:tcW w:w="1873"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 том числе: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roofErr w:type="gramStart"/>
            <w:r>
              <w:rPr>
                <w:rFonts w:ascii="Times New Roman" w:eastAsia="Times New Roman" w:hAnsi="Times New Roman" w:cs="Times New Roman"/>
                <w:sz w:val="24"/>
                <w:szCs w:val="24"/>
                <w:lang w:eastAsia="ru-RU"/>
              </w:rPr>
              <w:t xml:space="preserve"> (*) </w:t>
            </w:r>
            <w:proofErr w:type="gramEnd"/>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краевой бюджет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23,7</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12,7</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7,3</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4,1</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47,8</w:t>
            </w:r>
          </w:p>
        </w:tc>
      </w:tr>
      <w:tr w:rsidR="00031CA0" w:rsidRPr="00031CA0" w:rsidTr="00C83DC9">
        <w:trPr>
          <w:trHeight w:val="300"/>
        </w:trPr>
        <w:tc>
          <w:tcPr>
            <w:tcW w:w="1873" w:type="dxa"/>
            <w:vMerge/>
            <w:tcBorders>
              <w:left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бюджет</w:t>
            </w:r>
            <w:r w:rsidR="001B6FD6">
              <w:rPr>
                <w:rFonts w:ascii="Times New Roman" w:eastAsia="Times New Roman" w:hAnsi="Times New Roman" w:cs="Times New Roman"/>
                <w:sz w:val="24"/>
                <w:szCs w:val="24"/>
                <w:lang w:eastAsia="ru-RU"/>
              </w:rPr>
              <w:t xml:space="preserve">ы муниципальных образований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внебюджетные </w:t>
            </w:r>
            <w:r w:rsidR="00031CA0" w:rsidRPr="00031CA0">
              <w:rPr>
                <w:rFonts w:ascii="Times New Roman" w:eastAsia="Times New Roman" w:hAnsi="Times New Roman" w:cs="Times New Roman"/>
                <w:sz w:val="24"/>
                <w:szCs w:val="24"/>
                <w:lang w:eastAsia="ru-RU"/>
              </w:rPr>
              <w:t>источники</w:t>
            </w:r>
            <w:r>
              <w:rPr>
                <w:rFonts w:ascii="Times New Roman" w:eastAsia="Times New Roman" w:hAnsi="Times New Roman" w:cs="Times New Roman"/>
                <w:sz w:val="24"/>
                <w:szCs w:val="24"/>
                <w:lang w:eastAsia="ru-RU"/>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val="restart"/>
            <w:tcBorders>
              <w:top w:val="nil"/>
              <w:left w:val="single" w:sz="4" w:space="0" w:color="auto"/>
              <w:right w:val="single" w:sz="4" w:space="0" w:color="auto"/>
            </w:tcBorders>
            <w:shd w:val="clear" w:color="auto" w:fill="auto"/>
            <w:hideMark/>
          </w:tcPr>
          <w:p w:rsidR="00031CA0" w:rsidRPr="00031CA0" w:rsidRDefault="00031CA0" w:rsidP="00480388">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Подпрограмма 2</w:t>
            </w:r>
          </w:p>
        </w:tc>
        <w:tc>
          <w:tcPr>
            <w:tcW w:w="3131" w:type="dxa"/>
            <w:vMerge w:val="restart"/>
            <w:tcBorders>
              <w:top w:val="nil"/>
              <w:left w:val="single" w:sz="4" w:space="0" w:color="auto"/>
              <w:right w:val="single" w:sz="4" w:space="0" w:color="auto"/>
            </w:tcBorders>
            <w:shd w:val="clear" w:color="auto" w:fill="auto"/>
            <w:hideMark/>
          </w:tcPr>
          <w:p w:rsidR="00031CA0" w:rsidRPr="00031CA0" w:rsidRDefault="00031CA0" w:rsidP="00480388">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«Устойчивое развитие сельской территории Боготольского района»</w:t>
            </w: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Всего </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912</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3040</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 том числе: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бюджет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бюджеты муниципальных образований </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внебюджетные </w:t>
            </w:r>
            <w:r w:rsidR="00031CA0" w:rsidRPr="00031CA0">
              <w:rPr>
                <w:rFonts w:ascii="Times New Roman" w:eastAsia="Times New Roman" w:hAnsi="Times New Roman" w:cs="Times New Roman"/>
                <w:sz w:val="24"/>
                <w:szCs w:val="24"/>
                <w:lang w:eastAsia="ru-RU"/>
              </w:rPr>
              <w:t xml:space="preserve">источники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912</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1064</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3040</w:t>
            </w:r>
          </w:p>
        </w:tc>
      </w:tr>
      <w:tr w:rsidR="00031CA0"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15"/>
        </w:trPr>
        <w:tc>
          <w:tcPr>
            <w:tcW w:w="1873" w:type="dxa"/>
            <w:vMerge w:val="restart"/>
            <w:tcBorders>
              <w:top w:val="nil"/>
              <w:left w:val="single" w:sz="4" w:space="0" w:color="auto"/>
              <w:right w:val="single" w:sz="4" w:space="0" w:color="auto"/>
            </w:tcBorders>
            <w:shd w:val="clear" w:color="auto" w:fill="auto"/>
            <w:hideMark/>
          </w:tcPr>
          <w:p w:rsidR="00031CA0" w:rsidRPr="00031CA0" w:rsidRDefault="00031CA0" w:rsidP="00480388">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Подпрограмма 3</w:t>
            </w:r>
          </w:p>
        </w:tc>
        <w:tc>
          <w:tcPr>
            <w:tcW w:w="3131" w:type="dxa"/>
            <w:vMerge w:val="restart"/>
            <w:tcBorders>
              <w:top w:val="nil"/>
              <w:left w:val="single" w:sz="4" w:space="0" w:color="auto"/>
              <w:right w:val="single" w:sz="4" w:space="0" w:color="auto"/>
            </w:tcBorders>
            <w:shd w:val="clear" w:color="auto" w:fill="auto"/>
          </w:tcPr>
          <w:p w:rsidR="00031CA0" w:rsidRPr="00031CA0" w:rsidRDefault="00031CA0" w:rsidP="00480388">
            <w:pPr>
              <w:autoSpaceDE w:val="0"/>
              <w:autoSpaceDN w:val="0"/>
              <w:adjustRightInd w:val="0"/>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«Обеспечение реа</w:t>
            </w:r>
            <w:r w:rsidR="00480388">
              <w:rPr>
                <w:rFonts w:ascii="Times New Roman" w:eastAsia="Times New Roman" w:hAnsi="Times New Roman" w:cs="Times New Roman"/>
                <w:sz w:val="24"/>
                <w:szCs w:val="24"/>
                <w:lang w:eastAsia="ru-RU"/>
              </w:rPr>
              <w:t>лизации муниципальной программы</w:t>
            </w:r>
            <w:r w:rsidRPr="00031CA0">
              <w:rPr>
                <w:rFonts w:ascii="Times New Roman" w:eastAsia="Times New Roman" w:hAnsi="Times New Roman" w:cs="Times New Roman"/>
                <w:sz w:val="24"/>
                <w:szCs w:val="24"/>
                <w:lang w:eastAsia="ru-RU"/>
              </w:rPr>
              <w:t xml:space="preserve"> развития сельского </w:t>
            </w:r>
            <w:r w:rsidR="00480388">
              <w:rPr>
                <w:rFonts w:ascii="Times New Roman" w:eastAsia="Times New Roman" w:hAnsi="Times New Roman" w:cs="Times New Roman"/>
                <w:sz w:val="24"/>
                <w:szCs w:val="24"/>
                <w:lang w:eastAsia="ru-RU"/>
              </w:rPr>
              <w:t xml:space="preserve">хозяйства и </w:t>
            </w:r>
            <w:r w:rsidRPr="00031CA0">
              <w:rPr>
                <w:rFonts w:ascii="Times New Roman" w:eastAsia="Times New Roman" w:hAnsi="Times New Roman" w:cs="Times New Roman"/>
                <w:sz w:val="24"/>
                <w:szCs w:val="24"/>
                <w:lang w:eastAsia="ru-RU"/>
              </w:rPr>
              <w:t>прочие мероприятия Боготольского»;</w:t>
            </w: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Всего </w:t>
            </w:r>
          </w:p>
        </w:tc>
        <w:tc>
          <w:tcPr>
            <w:tcW w:w="110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2341</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2411,5</w:t>
            </w:r>
          </w:p>
        </w:tc>
        <w:tc>
          <w:tcPr>
            <w:tcW w:w="127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2486,2</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2486,2</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C83DC9" w:rsidRDefault="00031CA0" w:rsidP="007324E2">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9724,</w:t>
            </w:r>
            <w:r w:rsidR="007324E2">
              <w:rPr>
                <w:rFonts w:ascii="Times New Roman" w:eastAsia="Times New Roman" w:hAnsi="Times New Roman" w:cs="Times New Roman"/>
                <w:sz w:val="24"/>
                <w:szCs w:val="24"/>
                <w:lang w:eastAsia="ru-RU"/>
              </w:rPr>
              <w:t>7</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 том числе: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roofErr w:type="gramStart"/>
            <w:r>
              <w:rPr>
                <w:rFonts w:ascii="Times New Roman" w:eastAsia="Times New Roman" w:hAnsi="Times New Roman" w:cs="Times New Roman"/>
                <w:sz w:val="24"/>
                <w:szCs w:val="24"/>
                <w:lang w:eastAsia="ru-RU"/>
              </w:rPr>
              <w:t xml:space="preserve"> (*)</w:t>
            </w:r>
            <w:proofErr w:type="gramEnd"/>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val="en-US"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val="en-US" w:eastAsia="ru-RU"/>
              </w:rPr>
            </w:pPr>
            <w:r w:rsidRPr="00C83DC9">
              <w:rPr>
                <w:rFonts w:ascii="Times New Roman" w:eastAsia="Times New Roman" w:hAnsi="Times New Roman" w:cs="Times New Roman"/>
                <w:sz w:val="24"/>
                <w:szCs w:val="24"/>
                <w:lang w:val="en-US" w:eastAsia="ru-RU"/>
              </w:rPr>
              <w:t>0</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C83DC9" w:rsidRDefault="00031CA0" w:rsidP="007324E2">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234</w:t>
            </w:r>
            <w:r w:rsidR="007324E2">
              <w:rPr>
                <w:rFonts w:ascii="Times New Roman" w:eastAsia="Times New Roman" w:hAnsi="Times New Roman" w:cs="Times New Roman"/>
                <w:sz w:val="24"/>
                <w:szCs w:val="24"/>
                <w:lang w:eastAsia="ru-RU"/>
              </w:rPr>
              <w:t>0,8</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2411,5</w:t>
            </w:r>
          </w:p>
        </w:tc>
        <w:tc>
          <w:tcPr>
            <w:tcW w:w="127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2486,2</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2486,2</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C83DC9" w:rsidRDefault="00031CA0" w:rsidP="007324E2">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9724,</w:t>
            </w:r>
            <w:r w:rsidR="007324E2">
              <w:rPr>
                <w:rFonts w:ascii="Times New Roman" w:eastAsia="Times New Roman" w:hAnsi="Times New Roman" w:cs="Times New Roman"/>
                <w:sz w:val="24"/>
                <w:szCs w:val="24"/>
                <w:lang w:eastAsia="ru-RU"/>
              </w:rPr>
              <w:t>7</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0</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1B6FD6" w:rsidP="00031C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бюджеты муниципальных образований</w:t>
            </w:r>
          </w:p>
        </w:tc>
        <w:tc>
          <w:tcPr>
            <w:tcW w:w="110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вн</w:t>
            </w:r>
            <w:r w:rsidR="001B6FD6">
              <w:rPr>
                <w:rFonts w:ascii="Times New Roman" w:eastAsia="Times New Roman" w:hAnsi="Times New Roman" w:cs="Times New Roman"/>
                <w:sz w:val="24"/>
                <w:szCs w:val="24"/>
                <w:lang w:eastAsia="ru-RU"/>
              </w:rPr>
              <w:t xml:space="preserve">ебюджетные </w:t>
            </w:r>
            <w:r w:rsidRPr="00031CA0">
              <w:rPr>
                <w:rFonts w:ascii="Times New Roman" w:eastAsia="Times New Roman" w:hAnsi="Times New Roman" w:cs="Times New Roman"/>
                <w:sz w:val="24"/>
                <w:szCs w:val="24"/>
                <w:lang w:eastAsia="ru-RU"/>
              </w:rPr>
              <w:t xml:space="preserve">источники </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15"/>
        </w:trPr>
        <w:tc>
          <w:tcPr>
            <w:tcW w:w="1873" w:type="dxa"/>
            <w:vMerge w:val="restart"/>
            <w:tcBorders>
              <w:top w:val="nil"/>
              <w:left w:val="single" w:sz="4" w:space="0" w:color="auto"/>
              <w:right w:val="single" w:sz="4" w:space="0" w:color="auto"/>
            </w:tcBorders>
            <w:shd w:val="clear" w:color="auto" w:fill="auto"/>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Мероприятие 1</w:t>
            </w:r>
          </w:p>
        </w:tc>
        <w:tc>
          <w:tcPr>
            <w:tcW w:w="3131" w:type="dxa"/>
            <w:vMerge w:val="restart"/>
            <w:tcBorders>
              <w:top w:val="nil"/>
              <w:left w:val="single" w:sz="4" w:space="0" w:color="auto"/>
              <w:right w:val="single" w:sz="4" w:space="0" w:color="auto"/>
            </w:tcBorders>
            <w:shd w:val="clear" w:color="auto" w:fill="auto"/>
          </w:tcPr>
          <w:p w:rsidR="00031CA0" w:rsidRPr="00031CA0" w:rsidRDefault="00480388" w:rsidP="00480388">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1CA0" w:rsidRPr="00031CA0">
              <w:rPr>
                <w:rFonts w:ascii="Times New Roman" w:eastAsia="Times New Roman" w:hAnsi="Times New Roman" w:cs="Times New Roman"/>
                <w:sz w:val="24"/>
                <w:szCs w:val="24"/>
                <w:lang w:eastAsia="ru-RU"/>
              </w:rPr>
              <w:t>Проведение работ по уничтожению сорняков дикорастущей конопли</w:t>
            </w:r>
            <w:r w:rsidR="00031CA0" w:rsidRPr="00031CA0">
              <w:rPr>
                <w:rFonts w:ascii="Times New Roman" w:eastAsia="Times New Roman" w:hAnsi="Times New Roman" w:cs="Times New Roman"/>
                <w:b/>
                <w:sz w:val="24"/>
                <w:szCs w:val="24"/>
                <w:lang w:eastAsia="ru-RU"/>
              </w:rPr>
              <w:t>»</w:t>
            </w:r>
            <w:r w:rsidR="00031CA0" w:rsidRPr="00031CA0">
              <w:rPr>
                <w:rFonts w:ascii="Times New Roman" w:eastAsia="Times New Roman" w:hAnsi="Times New Roman" w:cs="Times New Roman"/>
                <w:sz w:val="24"/>
                <w:szCs w:val="24"/>
                <w:lang w:eastAsia="ru-RU"/>
              </w:rPr>
              <w:t>;</w:t>
            </w:r>
          </w:p>
        </w:tc>
        <w:tc>
          <w:tcPr>
            <w:tcW w:w="3500" w:type="dxa"/>
            <w:tcBorders>
              <w:top w:val="nil"/>
              <w:left w:val="nil"/>
              <w:bottom w:val="single" w:sz="4" w:space="0" w:color="auto"/>
              <w:right w:val="single" w:sz="4" w:space="0" w:color="auto"/>
            </w:tcBorders>
            <w:shd w:val="clear" w:color="auto" w:fill="auto"/>
            <w:hideMark/>
          </w:tcPr>
          <w:p w:rsidR="00031CA0" w:rsidRPr="00031CA0" w:rsidRDefault="00480388" w:rsidP="004803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0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val="en-US" w:eastAsia="ru-RU"/>
              </w:rPr>
            </w:pPr>
            <w:r w:rsidRPr="00C83DC9">
              <w:rPr>
                <w:rFonts w:ascii="Times New Roman" w:eastAsia="Times New Roman" w:hAnsi="Times New Roman" w:cs="Times New Roman"/>
                <w:sz w:val="24"/>
                <w:szCs w:val="24"/>
                <w:lang w:val="en-US" w:eastAsia="ru-RU"/>
              </w:rPr>
              <w:t>88</w:t>
            </w:r>
            <w:r w:rsidR="001B6FD6" w:rsidRPr="00C83DC9">
              <w:rPr>
                <w:rFonts w:ascii="Times New Roman" w:eastAsia="Times New Roman" w:hAnsi="Times New Roman" w:cs="Times New Roman"/>
                <w:sz w:val="24"/>
                <w:szCs w:val="24"/>
                <w:lang w:eastAsia="ru-RU"/>
              </w:rPr>
              <w:t>,</w:t>
            </w:r>
            <w:r w:rsidRPr="00C83DC9">
              <w:rPr>
                <w:rFonts w:ascii="Times New Roman" w:eastAsia="Times New Roman" w:hAnsi="Times New Roman" w:cs="Times New Roman"/>
                <w:sz w:val="24"/>
                <w:szCs w:val="24"/>
                <w:lang w:val="en-US" w:eastAsia="ru-RU"/>
              </w:rPr>
              <w:t>6</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w:t>
            </w:r>
          </w:p>
        </w:tc>
        <w:tc>
          <w:tcPr>
            <w:tcW w:w="1271" w:type="dxa"/>
            <w:tcBorders>
              <w:top w:val="nil"/>
              <w:left w:val="nil"/>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w:t>
            </w:r>
          </w:p>
        </w:tc>
        <w:tc>
          <w:tcPr>
            <w:tcW w:w="1271" w:type="dxa"/>
            <w:tcBorders>
              <w:top w:val="single" w:sz="4" w:space="0" w:color="auto"/>
              <w:left w:val="nil"/>
              <w:bottom w:val="single" w:sz="4" w:space="0" w:color="auto"/>
              <w:right w:val="single" w:sz="4" w:space="0" w:color="auto"/>
            </w:tcBorders>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C83DC9" w:rsidRDefault="00031CA0" w:rsidP="001B6FD6">
            <w:pPr>
              <w:spacing w:after="0" w:line="240" w:lineRule="auto"/>
              <w:jc w:val="center"/>
              <w:rPr>
                <w:rFonts w:ascii="Times New Roman" w:eastAsia="Times New Roman" w:hAnsi="Times New Roman" w:cs="Times New Roman"/>
                <w:sz w:val="24"/>
                <w:szCs w:val="24"/>
                <w:lang w:val="en-US" w:eastAsia="ru-RU"/>
              </w:rPr>
            </w:pPr>
            <w:r w:rsidRPr="00C83DC9">
              <w:rPr>
                <w:rFonts w:ascii="Times New Roman" w:eastAsia="Times New Roman" w:hAnsi="Times New Roman" w:cs="Times New Roman"/>
                <w:sz w:val="24"/>
                <w:szCs w:val="24"/>
                <w:lang w:eastAsia="ru-RU"/>
              </w:rPr>
              <w:t>94</w:t>
            </w: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480388" w:rsidP="004803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федеральный бюдж</w:t>
            </w:r>
            <w:r w:rsidR="00480388">
              <w:rPr>
                <w:rFonts w:ascii="Times New Roman" w:eastAsia="Times New Roman" w:hAnsi="Times New Roman" w:cs="Times New Roman"/>
                <w:sz w:val="24"/>
                <w:szCs w:val="24"/>
                <w:lang w:eastAsia="ru-RU"/>
              </w:rPr>
              <w:t>ет</w:t>
            </w:r>
            <w:proofErr w:type="gramStart"/>
            <w:r w:rsidR="00480388">
              <w:rPr>
                <w:rFonts w:ascii="Times New Roman" w:eastAsia="Times New Roman" w:hAnsi="Times New Roman" w:cs="Times New Roman"/>
                <w:sz w:val="24"/>
                <w:szCs w:val="24"/>
                <w:lang w:eastAsia="ru-RU"/>
              </w:rPr>
              <w:t xml:space="preserve"> (*)</w:t>
            </w:r>
            <w:proofErr w:type="gramEnd"/>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480388">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краевой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87</w:t>
            </w:r>
            <w:r w:rsidR="001B6FD6">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val="en-US" w:eastAsia="ru-RU"/>
              </w:rPr>
              <w:t>7</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87,7</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0</w:t>
            </w:r>
            <w:r w:rsidR="001B6FD6">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val="en-US" w:eastAsia="ru-RU"/>
              </w:rPr>
              <w:t>895</w:t>
            </w: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2</w:t>
            </w: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1.7</w:t>
            </w: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1.7</w:t>
            </w: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val="en-US" w:eastAsia="ru-RU"/>
              </w:rPr>
            </w:pPr>
            <w:r w:rsidRPr="00031CA0">
              <w:rPr>
                <w:rFonts w:ascii="Times New Roman" w:eastAsia="Times New Roman" w:hAnsi="Times New Roman" w:cs="Times New Roman"/>
                <w:sz w:val="24"/>
                <w:szCs w:val="24"/>
                <w:lang w:val="en-US" w:eastAsia="ru-RU"/>
              </w:rPr>
              <w:t>6.3</w:t>
            </w:r>
          </w:p>
        </w:tc>
      </w:tr>
      <w:tr w:rsidR="00031CA0" w:rsidRPr="00031CA0" w:rsidTr="00C83DC9">
        <w:trPr>
          <w:trHeight w:val="300"/>
        </w:trPr>
        <w:tc>
          <w:tcPr>
            <w:tcW w:w="1873"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бюджет</w:t>
            </w:r>
            <w:r w:rsidR="00480388">
              <w:rPr>
                <w:rFonts w:ascii="Times New Roman" w:eastAsia="Times New Roman" w:hAnsi="Times New Roman" w:cs="Times New Roman"/>
                <w:sz w:val="24"/>
                <w:szCs w:val="24"/>
                <w:lang w:eastAsia="ru-RU"/>
              </w:rPr>
              <w:t xml:space="preserve">ы муниципальных образований </w:t>
            </w:r>
          </w:p>
        </w:tc>
        <w:tc>
          <w:tcPr>
            <w:tcW w:w="110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right w:val="single" w:sz="4" w:space="0" w:color="auto"/>
            </w:tcBorders>
            <w:vAlign w:val="center"/>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right w:val="single" w:sz="4" w:space="0" w:color="auto"/>
            </w:tcBorders>
            <w:vAlign w:val="center"/>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480388" w:rsidP="004803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внебюджетные </w:t>
            </w:r>
            <w:r w:rsidR="00031CA0" w:rsidRPr="00031CA0">
              <w:rPr>
                <w:rFonts w:ascii="Times New Roman" w:eastAsia="Times New Roman" w:hAnsi="Times New Roman" w:cs="Times New Roman"/>
                <w:sz w:val="24"/>
                <w:szCs w:val="24"/>
                <w:lang w:eastAsia="ru-RU"/>
              </w:rPr>
              <w:t>источники</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031CA0"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031CA0" w:rsidRPr="00031CA0" w:rsidRDefault="00031CA0" w:rsidP="00031CA0">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031CA0" w:rsidRPr="00031CA0" w:rsidRDefault="00031CA0" w:rsidP="00031CA0">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single" w:sz="4" w:space="0" w:color="auto"/>
              <w:left w:val="nil"/>
              <w:bottom w:val="single" w:sz="4" w:space="0" w:color="auto"/>
              <w:right w:val="single" w:sz="4" w:space="0" w:color="auto"/>
            </w:tcBorders>
            <w:vAlign w:val="center"/>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1CA0" w:rsidRPr="00031CA0" w:rsidRDefault="00031CA0" w:rsidP="001B6FD6">
            <w:pPr>
              <w:spacing w:after="0" w:line="240" w:lineRule="auto"/>
              <w:jc w:val="center"/>
              <w:rPr>
                <w:rFonts w:ascii="Times New Roman" w:eastAsia="Times New Roman" w:hAnsi="Times New Roman" w:cs="Times New Roman"/>
                <w:sz w:val="24"/>
                <w:szCs w:val="24"/>
                <w:lang w:eastAsia="ru-RU"/>
              </w:rPr>
            </w:pPr>
          </w:p>
        </w:tc>
      </w:tr>
      <w:tr w:rsidR="001B6FD6" w:rsidRPr="00031CA0" w:rsidTr="00C83DC9">
        <w:trPr>
          <w:trHeight w:val="300"/>
        </w:trPr>
        <w:tc>
          <w:tcPr>
            <w:tcW w:w="1873" w:type="dxa"/>
            <w:vMerge w:val="restart"/>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Мероприятие 2</w:t>
            </w:r>
          </w:p>
        </w:tc>
        <w:tc>
          <w:tcPr>
            <w:tcW w:w="3131" w:type="dxa"/>
            <w:vMerge w:val="restart"/>
            <w:tcBorders>
              <w:left w:val="single" w:sz="4" w:space="0" w:color="auto"/>
              <w:bottom w:val="single" w:sz="4" w:space="0" w:color="auto"/>
              <w:right w:val="single" w:sz="4" w:space="0" w:color="auto"/>
            </w:tcBorders>
            <w:shd w:val="clear" w:color="auto" w:fill="auto"/>
          </w:tcPr>
          <w:p w:rsidR="001B6FD6" w:rsidRPr="00031CA0" w:rsidRDefault="001B6FD6" w:rsidP="00D948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31CA0">
              <w:rPr>
                <w:rFonts w:ascii="Times New Roman" w:eastAsia="Times New Roman" w:hAnsi="Times New Roman" w:cs="Times New Roman"/>
                <w:sz w:val="24"/>
                <w:szCs w:val="24"/>
                <w:lang w:eastAsia="ru-RU"/>
              </w:rPr>
              <w:t>Организация проведения мероприятия по отлову, учету, содержанию и иному обращению с безнадзорными животными»</w:t>
            </w: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Всего </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uppressAutoHyphens/>
              <w:spacing w:after="0" w:line="240" w:lineRule="auto"/>
              <w:jc w:val="center"/>
              <w:rPr>
                <w:rFonts w:ascii="Times New Roman" w:eastAsia="Times New Roman" w:hAnsi="Times New Roman" w:cs="Times New Roman"/>
                <w:sz w:val="24"/>
                <w:szCs w:val="24"/>
                <w:lang w:eastAsia="ru-RU"/>
              </w:rPr>
            </w:pPr>
            <w:r w:rsidRPr="001B6FD6">
              <w:rPr>
                <w:rFonts w:ascii="Times New Roman" w:eastAsia="Times New Roman" w:hAnsi="Times New Roman" w:cs="Times New Roman"/>
                <w:sz w:val="24"/>
                <w:szCs w:val="24"/>
                <w:lang w:eastAsia="ru-RU"/>
              </w:rPr>
              <w:t>601</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sz w:val="24"/>
                <w:szCs w:val="24"/>
                <w:lang w:eastAsia="ru-RU"/>
              </w:rPr>
            </w:pPr>
            <w:r w:rsidRPr="001B6FD6">
              <w:rPr>
                <w:rFonts w:ascii="Times New Roman" w:eastAsia="Times New Roman" w:hAnsi="Times New Roman" w:cs="Times New Roman"/>
                <w:sz w:val="24"/>
                <w:szCs w:val="24"/>
                <w:lang w:eastAsia="ru-RU"/>
              </w:rPr>
              <w:t>601</w:t>
            </w: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val="en-US" w:eastAsia="ru-RU"/>
              </w:rPr>
            </w:pPr>
            <w:r w:rsidRPr="00C83DC9">
              <w:rPr>
                <w:rFonts w:ascii="Times New Roman" w:eastAsia="Times New Roman" w:hAnsi="Times New Roman" w:cs="Times New Roman"/>
                <w:sz w:val="24"/>
                <w:szCs w:val="24"/>
                <w:lang w:val="en-US" w:eastAsia="ru-RU"/>
              </w:rPr>
              <w:t>601</w:t>
            </w:r>
          </w:p>
        </w:tc>
        <w:tc>
          <w:tcPr>
            <w:tcW w:w="1271" w:type="dxa"/>
            <w:tcBorders>
              <w:top w:val="single" w:sz="4" w:space="0" w:color="auto"/>
              <w:left w:val="nil"/>
              <w:bottom w:val="single" w:sz="4" w:space="0" w:color="auto"/>
              <w:right w:val="single" w:sz="4" w:space="0" w:color="auto"/>
            </w:tcBorders>
            <w:vAlign w:val="center"/>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601</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2404</w:t>
            </w: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 xml:space="preserve">в том числе: </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бюджет</w:t>
            </w:r>
            <w:proofErr w:type="gramStart"/>
            <w:r>
              <w:rPr>
                <w:rFonts w:ascii="Times New Roman" w:eastAsia="Times New Roman" w:hAnsi="Times New Roman" w:cs="Times New Roman"/>
                <w:sz w:val="24"/>
                <w:szCs w:val="24"/>
                <w:lang w:eastAsia="ru-RU"/>
              </w:rPr>
              <w:t xml:space="preserve"> (*)</w:t>
            </w:r>
            <w:proofErr w:type="gramEnd"/>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краевой бюджет</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601</w:t>
            </w: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601</w:t>
            </w: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val="en-US" w:eastAsia="ru-RU"/>
              </w:rPr>
            </w:pPr>
            <w:r w:rsidRPr="00C83DC9">
              <w:rPr>
                <w:rFonts w:ascii="Times New Roman" w:eastAsia="Times New Roman" w:hAnsi="Times New Roman" w:cs="Times New Roman"/>
                <w:sz w:val="24"/>
                <w:szCs w:val="24"/>
                <w:lang w:val="en-US" w:eastAsia="ru-RU"/>
              </w:rPr>
              <w:t>601</w:t>
            </w:r>
          </w:p>
        </w:tc>
        <w:tc>
          <w:tcPr>
            <w:tcW w:w="1271" w:type="dxa"/>
            <w:tcBorders>
              <w:top w:val="single" w:sz="4" w:space="0" w:color="auto"/>
              <w:left w:val="nil"/>
              <w:bottom w:val="single" w:sz="4" w:space="0" w:color="auto"/>
              <w:right w:val="single" w:sz="4" w:space="0" w:color="auto"/>
            </w:tcBorders>
            <w:vAlign w:val="center"/>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601</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C83DC9" w:rsidRDefault="001B6FD6" w:rsidP="001B6FD6">
            <w:pPr>
              <w:spacing w:after="0" w:line="240" w:lineRule="auto"/>
              <w:jc w:val="center"/>
              <w:rPr>
                <w:rFonts w:ascii="Times New Roman" w:eastAsia="Times New Roman" w:hAnsi="Times New Roman" w:cs="Times New Roman"/>
                <w:sz w:val="24"/>
                <w:szCs w:val="24"/>
                <w:lang w:eastAsia="ru-RU"/>
              </w:rPr>
            </w:pPr>
            <w:r w:rsidRPr="00C83DC9">
              <w:rPr>
                <w:rFonts w:ascii="Times New Roman" w:eastAsia="Times New Roman" w:hAnsi="Times New Roman" w:cs="Times New Roman"/>
                <w:sz w:val="24"/>
                <w:szCs w:val="24"/>
                <w:lang w:eastAsia="ru-RU"/>
              </w:rPr>
              <w:t>2404</w:t>
            </w: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районный бюджет</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бюджет</w:t>
            </w:r>
            <w:r>
              <w:rPr>
                <w:rFonts w:ascii="Times New Roman" w:eastAsia="Times New Roman" w:hAnsi="Times New Roman" w:cs="Times New Roman"/>
                <w:sz w:val="24"/>
                <w:szCs w:val="24"/>
                <w:lang w:eastAsia="ru-RU"/>
              </w:rPr>
              <w:t>ы муниципальных образований</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внебюджетные </w:t>
            </w:r>
            <w:r w:rsidRPr="00031CA0">
              <w:rPr>
                <w:rFonts w:ascii="Times New Roman" w:eastAsia="Times New Roman" w:hAnsi="Times New Roman" w:cs="Times New Roman"/>
                <w:sz w:val="24"/>
                <w:szCs w:val="24"/>
                <w:lang w:eastAsia="ru-RU"/>
              </w:rPr>
              <w:t>источники</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r>
      <w:tr w:rsidR="001B6FD6" w:rsidRPr="00031CA0" w:rsidTr="00C83DC9">
        <w:trPr>
          <w:trHeight w:val="300"/>
        </w:trPr>
        <w:tc>
          <w:tcPr>
            <w:tcW w:w="1873" w:type="dxa"/>
            <w:vMerge/>
            <w:tcBorders>
              <w:left w:val="single" w:sz="4" w:space="0" w:color="auto"/>
              <w:bottom w:val="single" w:sz="4" w:space="0" w:color="auto"/>
              <w:right w:val="single" w:sz="4" w:space="0" w:color="auto"/>
            </w:tcBorders>
            <w:shd w:val="clear" w:color="auto" w:fill="auto"/>
            <w:hideMark/>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131" w:type="dxa"/>
            <w:vMerge/>
            <w:tcBorders>
              <w:left w:val="single" w:sz="4" w:space="0" w:color="auto"/>
              <w:bottom w:val="single" w:sz="4" w:space="0" w:color="auto"/>
              <w:right w:val="single" w:sz="4" w:space="0" w:color="auto"/>
            </w:tcBorders>
            <w:shd w:val="clear" w:color="auto" w:fill="auto"/>
          </w:tcPr>
          <w:p w:rsidR="001B6FD6" w:rsidRPr="00031CA0" w:rsidRDefault="001B6FD6" w:rsidP="00D948B3">
            <w:pPr>
              <w:spacing w:after="0" w:line="240" w:lineRule="auto"/>
              <w:jc w:val="center"/>
              <w:rPr>
                <w:rFonts w:ascii="Times New Roman" w:eastAsia="Times New Roman" w:hAnsi="Times New Roman" w:cs="Times New Roman"/>
                <w:sz w:val="24"/>
                <w:szCs w:val="24"/>
                <w:lang w:eastAsia="ru-RU"/>
              </w:rPr>
            </w:pPr>
          </w:p>
        </w:tc>
        <w:tc>
          <w:tcPr>
            <w:tcW w:w="3500" w:type="dxa"/>
            <w:tcBorders>
              <w:top w:val="nil"/>
              <w:left w:val="nil"/>
              <w:bottom w:val="single" w:sz="4" w:space="0" w:color="auto"/>
              <w:right w:val="single" w:sz="4" w:space="0" w:color="auto"/>
            </w:tcBorders>
            <w:shd w:val="clear" w:color="auto" w:fill="auto"/>
            <w:hideMark/>
          </w:tcPr>
          <w:p w:rsidR="001B6FD6" w:rsidRPr="00031CA0" w:rsidRDefault="001B6FD6" w:rsidP="001B6FD6">
            <w:pPr>
              <w:spacing w:after="0" w:line="240" w:lineRule="auto"/>
              <w:rPr>
                <w:rFonts w:ascii="Times New Roman" w:eastAsia="Times New Roman" w:hAnsi="Times New Roman" w:cs="Times New Roman"/>
                <w:sz w:val="24"/>
                <w:szCs w:val="24"/>
                <w:lang w:eastAsia="ru-RU"/>
              </w:rPr>
            </w:pPr>
            <w:r w:rsidRPr="00031CA0">
              <w:rPr>
                <w:rFonts w:ascii="Times New Roman" w:eastAsia="Times New Roman" w:hAnsi="Times New Roman" w:cs="Times New Roman"/>
                <w:sz w:val="24"/>
                <w:szCs w:val="24"/>
                <w:lang w:eastAsia="ru-RU"/>
              </w:rPr>
              <w:t>юридические лица</w:t>
            </w:r>
          </w:p>
        </w:tc>
        <w:tc>
          <w:tcPr>
            <w:tcW w:w="1101" w:type="dxa"/>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uppressAutoHyphens/>
              <w:spacing w:after="0" w:line="240" w:lineRule="auto"/>
              <w:jc w:val="center"/>
              <w:rPr>
                <w:rFonts w:ascii="Times New Roman" w:eastAsia="Times New Roman" w:hAnsi="Times New Roman" w:cs="Times New Roman"/>
                <w:sz w:val="24"/>
                <w:szCs w:val="24"/>
                <w:lang w:eastAsia="ru-RU"/>
              </w:rPr>
            </w:pPr>
          </w:p>
        </w:tc>
        <w:tc>
          <w:tcPr>
            <w:tcW w:w="1271" w:type="dxa"/>
            <w:gridSpan w:val="2"/>
            <w:tcBorders>
              <w:top w:val="nil"/>
              <w:left w:val="nil"/>
              <w:bottom w:val="single" w:sz="4" w:space="0" w:color="auto"/>
              <w:right w:val="single" w:sz="4" w:space="0" w:color="auto"/>
            </w:tcBorders>
            <w:shd w:val="clear" w:color="auto" w:fill="auto"/>
            <w:noWrap/>
            <w:vAlign w:val="center"/>
            <w:hideMark/>
          </w:tcPr>
          <w:p w:rsidR="001B6FD6" w:rsidRPr="00031CA0" w:rsidRDefault="001B6FD6" w:rsidP="001B6FD6">
            <w:pPr>
              <w:spacing w:after="0" w:line="240" w:lineRule="auto"/>
              <w:jc w:val="center"/>
              <w:rPr>
                <w:rFonts w:ascii="Times New Roman" w:eastAsia="Times New Roman" w:hAnsi="Times New Roman" w:cs="Times New Roman"/>
                <w:sz w:val="24"/>
                <w:szCs w:val="24"/>
                <w:lang w:eastAsia="ru-RU"/>
              </w:rPr>
            </w:pPr>
          </w:p>
        </w:tc>
        <w:tc>
          <w:tcPr>
            <w:tcW w:w="1271" w:type="dxa"/>
            <w:tcBorders>
              <w:top w:val="nil"/>
              <w:left w:val="nil"/>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val="en-US" w:eastAsia="ru-RU"/>
              </w:rPr>
            </w:pPr>
          </w:p>
        </w:tc>
        <w:tc>
          <w:tcPr>
            <w:tcW w:w="1271" w:type="dxa"/>
            <w:tcBorders>
              <w:top w:val="single" w:sz="4" w:space="0" w:color="auto"/>
              <w:left w:val="nil"/>
              <w:bottom w:val="single" w:sz="4" w:space="0" w:color="auto"/>
              <w:right w:val="single" w:sz="4" w:space="0" w:color="auto"/>
            </w:tcBorders>
            <w:vAlign w:val="center"/>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1B6FD6" w:rsidRPr="001B6FD6" w:rsidRDefault="001B6FD6" w:rsidP="001B6FD6">
            <w:pPr>
              <w:spacing w:after="0" w:line="240" w:lineRule="auto"/>
              <w:jc w:val="center"/>
              <w:rPr>
                <w:rFonts w:ascii="Times New Roman" w:eastAsia="Times New Roman" w:hAnsi="Times New Roman" w:cs="Times New Roman"/>
                <w:b/>
                <w:sz w:val="24"/>
                <w:szCs w:val="24"/>
                <w:lang w:eastAsia="ru-RU"/>
              </w:rPr>
            </w:pPr>
          </w:p>
        </w:tc>
      </w:tr>
    </w:tbl>
    <w:p w:rsidR="006C48FB" w:rsidRDefault="006C48FB" w:rsidP="00F530B2">
      <w:pPr>
        <w:suppressAutoHyphens/>
        <w:spacing w:after="0" w:line="240" w:lineRule="auto"/>
        <w:ind w:firstLine="709"/>
        <w:jc w:val="both"/>
        <w:rPr>
          <w:rFonts w:ascii="Times New Roman" w:eastAsia="Times New Roman" w:hAnsi="Times New Roman" w:cs="Times New Roman"/>
          <w:sz w:val="28"/>
          <w:szCs w:val="28"/>
          <w:lang w:eastAsia="ru-RU"/>
        </w:rPr>
        <w:sectPr w:rsidR="006C48FB" w:rsidSect="00031CA0">
          <w:pgSz w:w="16838" w:h="11906" w:orient="landscape"/>
          <w:pgMar w:top="1418" w:right="851" w:bottom="851" w:left="851" w:header="454" w:footer="454" w:gutter="0"/>
          <w:cols w:space="708"/>
          <w:docGrid w:linePitch="381"/>
        </w:sectPr>
      </w:pPr>
    </w:p>
    <w:p w:rsidR="00F268F2" w:rsidRDefault="00F268F2" w:rsidP="00F268F2">
      <w:pPr>
        <w:tabs>
          <w:tab w:val="left" w:pos="1720"/>
          <w:tab w:val="center" w:pos="5074"/>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001B6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p>
    <w:p w:rsidR="00F268F2" w:rsidRDefault="005F6D4E" w:rsidP="00F268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w:t>
      </w:r>
    </w:p>
    <w:p w:rsidR="00F268F2" w:rsidRDefault="00F268F2" w:rsidP="00F268F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07815">
        <w:rPr>
          <w:rFonts w:ascii="Times New Roman" w:eastAsia="Times New Roman" w:hAnsi="Times New Roman" w:cs="Times New Roman"/>
          <w:sz w:val="24"/>
          <w:szCs w:val="24"/>
          <w:lang w:eastAsia="ru-RU"/>
        </w:rPr>
        <w:t>«Развитие сельского хозяйства Боготольского района»</w:t>
      </w:r>
    </w:p>
    <w:p w:rsidR="00F268F2" w:rsidRDefault="00F268F2" w:rsidP="00F268F2">
      <w:pPr>
        <w:tabs>
          <w:tab w:val="left" w:pos="1720"/>
          <w:tab w:val="center" w:pos="5074"/>
        </w:tabs>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7C2A44" w:rsidRPr="005B3E13" w:rsidRDefault="007C2A44" w:rsidP="007C2A44">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ПОДПРОГРАММА</w:t>
      </w:r>
      <w:r w:rsidR="002A4F69">
        <w:rPr>
          <w:rFonts w:ascii="Times New Roman" w:eastAsia="Times New Roman" w:hAnsi="Times New Roman" w:cs="Times New Roman"/>
          <w:sz w:val="24"/>
          <w:szCs w:val="24"/>
          <w:lang w:eastAsia="ru-RU"/>
        </w:rPr>
        <w:t xml:space="preserve"> 1</w:t>
      </w:r>
    </w:p>
    <w:p w:rsidR="007C2A44" w:rsidRPr="005B3E13" w:rsidRDefault="007C2A44" w:rsidP="007C2A44">
      <w:pPr>
        <w:suppressAutoHyphens/>
        <w:spacing w:after="0" w:line="240" w:lineRule="auto"/>
        <w:ind w:firstLine="709"/>
        <w:jc w:val="center"/>
        <w:rPr>
          <w:rFonts w:ascii="Times New Roman" w:eastAsia="Times New Roman" w:hAnsi="Times New Roman" w:cs="Times New Roman"/>
          <w:sz w:val="28"/>
          <w:szCs w:val="28"/>
          <w:lang w:eastAsia="ru-RU"/>
        </w:rPr>
      </w:pPr>
      <w:r w:rsidRPr="005B3E13">
        <w:rPr>
          <w:rFonts w:ascii="Times New Roman" w:eastAsia="Times New Roman" w:hAnsi="Times New Roman" w:cs="Times New Roman"/>
          <w:sz w:val="28"/>
          <w:szCs w:val="28"/>
          <w:lang w:eastAsia="ru-RU"/>
        </w:rPr>
        <w:t>«Поддержка малых форм хозяйствования на территории Боготольского района»</w:t>
      </w:r>
    </w:p>
    <w:p w:rsidR="007C2A44" w:rsidRPr="005B3E13" w:rsidRDefault="007C2A44" w:rsidP="007C2A4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7547"/>
      </w:tblGrid>
      <w:tr w:rsidR="007C2A44" w:rsidRPr="005F6D4E" w:rsidTr="00DB7F8E">
        <w:trPr>
          <w:trHeight w:val="874"/>
        </w:trPr>
        <w:tc>
          <w:tcPr>
            <w:tcW w:w="2234" w:type="dxa"/>
            <w:shd w:val="clear" w:color="auto" w:fill="auto"/>
          </w:tcPr>
          <w:p w:rsidR="007C2A44" w:rsidRPr="005F6D4E" w:rsidRDefault="007C2A44"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 xml:space="preserve">Наименование </w:t>
            </w:r>
            <w:r w:rsidR="006C1276" w:rsidRPr="005F6D4E">
              <w:rPr>
                <w:rFonts w:ascii="Times New Roman" w:eastAsia="Times New Roman" w:hAnsi="Times New Roman" w:cs="Times New Roman"/>
                <w:sz w:val="28"/>
                <w:szCs w:val="28"/>
                <w:lang w:eastAsia="ru-RU"/>
              </w:rPr>
              <w:t>под</w:t>
            </w:r>
            <w:r w:rsidRPr="005F6D4E">
              <w:rPr>
                <w:rFonts w:ascii="Times New Roman" w:eastAsia="Times New Roman" w:hAnsi="Times New Roman" w:cs="Times New Roman"/>
                <w:sz w:val="28"/>
                <w:szCs w:val="28"/>
                <w:lang w:eastAsia="ru-RU"/>
              </w:rPr>
              <w:t>программы</w:t>
            </w:r>
          </w:p>
        </w:tc>
        <w:tc>
          <w:tcPr>
            <w:tcW w:w="7547" w:type="dxa"/>
            <w:shd w:val="clear" w:color="auto" w:fill="auto"/>
          </w:tcPr>
          <w:p w:rsidR="007C2A44" w:rsidRPr="005F6D4E" w:rsidRDefault="007C2A44" w:rsidP="00031CA0">
            <w:pPr>
              <w:suppressAutoHyphens/>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«Поддержка малых форм хозяйствования на территории Боготольского района»</w:t>
            </w:r>
          </w:p>
        </w:tc>
      </w:tr>
      <w:tr w:rsidR="007C2A44" w:rsidRPr="005F6D4E" w:rsidTr="00DB7F8E">
        <w:tc>
          <w:tcPr>
            <w:tcW w:w="2234" w:type="dxa"/>
            <w:shd w:val="clear" w:color="auto" w:fill="auto"/>
          </w:tcPr>
          <w:p w:rsidR="007C2A44"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Наименование муниципальной программы</w:t>
            </w:r>
          </w:p>
        </w:tc>
        <w:tc>
          <w:tcPr>
            <w:tcW w:w="7547" w:type="dxa"/>
            <w:shd w:val="clear" w:color="auto" w:fill="auto"/>
          </w:tcPr>
          <w:p w:rsidR="007C2A44" w:rsidRPr="005F6D4E" w:rsidRDefault="006C1276" w:rsidP="00031CA0">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«Развитие сельского хо</w:t>
            </w:r>
            <w:r w:rsidR="00031CA0">
              <w:rPr>
                <w:rFonts w:ascii="Times New Roman" w:eastAsia="Times New Roman" w:hAnsi="Times New Roman" w:cs="Times New Roman"/>
                <w:sz w:val="28"/>
                <w:szCs w:val="28"/>
                <w:lang w:eastAsia="ru-RU"/>
              </w:rPr>
              <w:t xml:space="preserve">зяйства Боготольского района» </w:t>
            </w:r>
          </w:p>
        </w:tc>
      </w:tr>
      <w:tr w:rsidR="006C1276" w:rsidRPr="005F6D4E" w:rsidTr="00DB7F8E">
        <w:tc>
          <w:tcPr>
            <w:tcW w:w="2234" w:type="dxa"/>
            <w:shd w:val="clear" w:color="auto" w:fill="auto"/>
          </w:tcPr>
          <w:p w:rsidR="006C1276"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Муниципальный заказчик</w:t>
            </w:r>
          </w:p>
        </w:tc>
        <w:tc>
          <w:tcPr>
            <w:tcW w:w="7547" w:type="dxa"/>
            <w:shd w:val="clear" w:color="auto" w:fill="auto"/>
          </w:tcPr>
          <w:p w:rsidR="006C1276" w:rsidRPr="005F6D4E" w:rsidRDefault="006C1276" w:rsidP="005F6D4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6C1276" w:rsidRPr="005F6D4E" w:rsidTr="00DB7F8E">
        <w:tc>
          <w:tcPr>
            <w:tcW w:w="2234" w:type="dxa"/>
            <w:shd w:val="clear" w:color="auto" w:fill="auto"/>
          </w:tcPr>
          <w:p w:rsidR="006C1276"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Исполнитель программы</w:t>
            </w:r>
          </w:p>
        </w:tc>
        <w:tc>
          <w:tcPr>
            <w:tcW w:w="7547" w:type="dxa"/>
            <w:shd w:val="clear" w:color="auto" w:fill="auto"/>
          </w:tcPr>
          <w:p w:rsidR="006C1276" w:rsidRPr="005F6D4E" w:rsidRDefault="006C1276" w:rsidP="005F6D4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6C1276" w:rsidRPr="005F6D4E" w:rsidTr="00DB7F8E">
        <w:tc>
          <w:tcPr>
            <w:tcW w:w="2234" w:type="dxa"/>
            <w:vMerge w:val="restart"/>
            <w:shd w:val="clear" w:color="auto" w:fill="auto"/>
          </w:tcPr>
          <w:p w:rsidR="006C1276" w:rsidRPr="005F6D4E" w:rsidRDefault="001B6FD6" w:rsidP="005F6D4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w:t>
            </w:r>
            <w:r w:rsidR="006C1276" w:rsidRPr="005F6D4E">
              <w:rPr>
                <w:rFonts w:ascii="Times New Roman" w:eastAsia="Times New Roman" w:hAnsi="Times New Roman" w:cs="Times New Roman"/>
                <w:sz w:val="28"/>
                <w:szCs w:val="28"/>
                <w:lang w:eastAsia="ru-RU"/>
              </w:rPr>
              <w:t>и з</w:t>
            </w:r>
            <w:r w:rsidR="005F6D4E">
              <w:rPr>
                <w:rFonts w:ascii="Times New Roman" w:eastAsia="Times New Roman" w:hAnsi="Times New Roman" w:cs="Times New Roman"/>
                <w:sz w:val="28"/>
                <w:szCs w:val="28"/>
                <w:lang w:eastAsia="ru-RU"/>
              </w:rPr>
              <w:t>адачи подпрограммы</w:t>
            </w:r>
          </w:p>
        </w:tc>
        <w:tc>
          <w:tcPr>
            <w:tcW w:w="7547" w:type="dxa"/>
            <w:shd w:val="clear" w:color="auto" w:fill="auto"/>
          </w:tcPr>
          <w:p w:rsidR="006C1276" w:rsidRPr="005F6D4E" w:rsidRDefault="006C1276" w:rsidP="005F6D4E">
            <w:pPr>
              <w:spacing w:after="0" w:line="240" w:lineRule="auto"/>
              <w:contextualSpacing/>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Поддержка и дальнейшее развитие малых форм хозяйствования на селе, и повышение уровня доходов сельского населения</w:t>
            </w:r>
          </w:p>
        </w:tc>
      </w:tr>
      <w:tr w:rsidR="006C1276" w:rsidRPr="005F6D4E" w:rsidTr="00DB7F8E">
        <w:tc>
          <w:tcPr>
            <w:tcW w:w="2234" w:type="dxa"/>
            <w:vMerge/>
            <w:shd w:val="clear" w:color="auto" w:fill="auto"/>
          </w:tcPr>
          <w:p w:rsidR="006C1276"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47" w:type="dxa"/>
            <w:shd w:val="clear" w:color="auto" w:fill="auto"/>
          </w:tcPr>
          <w:p w:rsidR="006C1276" w:rsidRPr="005F6D4E" w:rsidRDefault="006C1276" w:rsidP="005F6D4E">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6C1276" w:rsidRPr="005F6D4E" w:rsidTr="00DB7F8E">
        <w:tc>
          <w:tcPr>
            <w:tcW w:w="2234" w:type="dxa"/>
            <w:shd w:val="clear" w:color="auto" w:fill="auto"/>
          </w:tcPr>
          <w:p w:rsidR="006C1276" w:rsidRPr="005F6D4E" w:rsidRDefault="001B6FD6" w:rsidP="006C127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w:t>
            </w:r>
            <w:r w:rsidR="006C1276" w:rsidRPr="005F6D4E">
              <w:rPr>
                <w:rFonts w:ascii="Times New Roman" w:eastAsia="Times New Roman" w:hAnsi="Times New Roman" w:cs="Times New Roman"/>
                <w:sz w:val="28"/>
                <w:szCs w:val="28"/>
                <w:lang w:eastAsia="ru-RU"/>
              </w:rPr>
              <w:t>показатели подпрограммы</w:t>
            </w:r>
          </w:p>
        </w:tc>
        <w:tc>
          <w:tcPr>
            <w:tcW w:w="7547" w:type="dxa"/>
            <w:shd w:val="clear" w:color="auto" w:fill="auto"/>
          </w:tcPr>
          <w:p w:rsidR="006C1276" w:rsidRPr="005F6D4E" w:rsidRDefault="006C1276" w:rsidP="005F6D4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Количество граждан, ведущих личное подсобное хозяйство, осуществляющих привлечение кредитных средств</w:t>
            </w:r>
          </w:p>
        </w:tc>
      </w:tr>
      <w:tr w:rsidR="006C1276" w:rsidRPr="005F6D4E" w:rsidTr="00DB7F8E">
        <w:tc>
          <w:tcPr>
            <w:tcW w:w="2234" w:type="dxa"/>
            <w:shd w:val="clear" w:color="auto" w:fill="auto"/>
          </w:tcPr>
          <w:p w:rsidR="006C1276" w:rsidRPr="005F6D4E" w:rsidRDefault="001B6FD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Сроки </w:t>
            </w:r>
            <w:r w:rsidR="006C1276" w:rsidRPr="005F6D4E">
              <w:rPr>
                <w:rFonts w:ascii="Times New Roman" w:eastAsia="Times New Roman" w:hAnsi="Times New Roman" w:cs="Times New Roman"/>
                <w:sz w:val="28"/>
                <w:szCs w:val="28"/>
                <w:lang w:eastAsia="ru-RU"/>
              </w:rPr>
              <w:t>реализации под</w:t>
            </w:r>
            <w:r w:rsidR="005F6D4E">
              <w:rPr>
                <w:rFonts w:ascii="Times New Roman" w:eastAsia="Times New Roman" w:hAnsi="Times New Roman" w:cs="Times New Roman"/>
                <w:sz w:val="28"/>
                <w:szCs w:val="28"/>
                <w:lang w:eastAsia="ru-RU"/>
              </w:rPr>
              <w:t>программы</w:t>
            </w:r>
          </w:p>
        </w:tc>
        <w:tc>
          <w:tcPr>
            <w:tcW w:w="7547" w:type="dxa"/>
            <w:shd w:val="clear" w:color="auto" w:fill="auto"/>
          </w:tcPr>
          <w:p w:rsidR="006C1276" w:rsidRPr="005F6D4E" w:rsidRDefault="006C1276" w:rsidP="00F905FF">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2014-201</w:t>
            </w:r>
            <w:r w:rsidR="00F905FF">
              <w:rPr>
                <w:rFonts w:ascii="Times New Roman" w:eastAsia="Times New Roman" w:hAnsi="Times New Roman" w:cs="Times New Roman"/>
                <w:sz w:val="28"/>
                <w:szCs w:val="28"/>
                <w:lang w:eastAsia="ru-RU"/>
              </w:rPr>
              <w:t>7</w:t>
            </w:r>
            <w:r w:rsidRPr="005F6D4E">
              <w:rPr>
                <w:rFonts w:ascii="Times New Roman" w:eastAsia="Times New Roman" w:hAnsi="Times New Roman" w:cs="Times New Roman"/>
                <w:sz w:val="28"/>
                <w:szCs w:val="28"/>
                <w:lang w:eastAsia="ru-RU"/>
              </w:rPr>
              <w:t xml:space="preserve"> годы</w:t>
            </w:r>
          </w:p>
        </w:tc>
      </w:tr>
      <w:tr w:rsidR="006C1276" w:rsidRPr="005F6D4E" w:rsidTr="00DB7F8E">
        <w:tc>
          <w:tcPr>
            <w:tcW w:w="2234" w:type="dxa"/>
            <w:shd w:val="clear" w:color="auto" w:fill="auto"/>
          </w:tcPr>
          <w:p w:rsidR="006C1276"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Объемы и источники финансирования  программы</w:t>
            </w:r>
          </w:p>
        </w:tc>
        <w:tc>
          <w:tcPr>
            <w:tcW w:w="7547" w:type="dxa"/>
            <w:shd w:val="clear" w:color="auto" w:fill="auto"/>
          </w:tcPr>
          <w:p w:rsidR="006C1276" w:rsidRPr="005F6D4E" w:rsidRDefault="006C1276" w:rsidP="00031CA0">
            <w:pPr>
              <w:suppressAutoHyphens/>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Общий объем финансир</w:t>
            </w:r>
            <w:r w:rsidR="00DB7F8E">
              <w:rPr>
                <w:rFonts w:ascii="Times New Roman" w:eastAsia="Times New Roman" w:hAnsi="Times New Roman" w:cs="Times New Roman"/>
                <w:sz w:val="28"/>
                <w:szCs w:val="28"/>
                <w:lang w:eastAsia="ru-RU"/>
              </w:rPr>
              <w:t>ования мероприятий подпрограммы в 2014-201</w:t>
            </w:r>
            <w:r w:rsidR="00031CA0">
              <w:rPr>
                <w:rFonts w:ascii="Times New Roman" w:eastAsia="Times New Roman" w:hAnsi="Times New Roman" w:cs="Times New Roman"/>
                <w:sz w:val="28"/>
                <w:szCs w:val="28"/>
                <w:lang w:eastAsia="ru-RU"/>
              </w:rPr>
              <w:t>7</w:t>
            </w:r>
            <w:r w:rsidR="00DB7F8E">
              <w:rPr>
                <w:rFonts w:ascii="Times New Roman" w:eastAsia="Times New Roman" w:hAnsi="Times New Roman" w:cs="Times New Roman"/>
                <w:sz w:val="28"/>
                <w:szCs w:val="28"/>
                <w:lang w:eastAsia="ru-RU"/>
              </w:rPr>
              <w:t xml:space="preserve"> годах за счет средств </w:t>
            </w:r>
            <w:r w:rsidRPr="005F6D4E">
              <w:rPr>
                <w:rFonts w:ascii="Times New Roman" w:eastAsia="Times New Roman" w:hAnsi="Times New Roman" w:cs="Times New Roman"/>
                <w:sz w:val="28"/>
                <w:szCs w:val="28"/>
                <w:lang w:eastAsia="ru-RU"/>
              </w:rPr>
              <w:t>бюджета Красноярского края</w:t>
            </w:r>
            <w:r w:rsidR="00D93A61" w:rsidRPr="005F6D4E">
              <w:rPr>
                <w:rFonts w:ascii="Times New Roman" w:eastAsia="Times New Roman" w:hAnsi="Times New Roman" w:cs="Times New Roman"/>
                <w:sz w:val="28"/>
                <w:szCs w:val="28"/>
                <w:lang w:eastAsia="ru-RU"/>
              </w:rPr>
              <w:t xml:space="preserve"> составит 0</w:t>
            </w:r>
            <w:r w:rsidR="000004F5" w:rsidRPr="005F6D4E">
              <w:rPr>
                <w:rFonts w:ascii="Times New Roman" w:eastAsia="Times New Roman" w:hAnsi="Times New Roman" w:cs="Times New Roman"/>
                <w:sz w:val="28"/>
                <w:szCs w:val="28"/>
                <w:lang w:eastAsia="ru-RU"/>
              </w:rPr>
              <w:t xml:space="preserve"> тыс. рублей</w:t>
            </w:r>
            <w:r w:rsidR="00DB7F8E">
              <w:rPr>
                <w:rFonts w:ascii="Times New Roman" w:eastAsia="Times New Roman" w:hAnsi="Times New Roman" w:cs="Times New Roman"/>
                <w:sz w:val="28"/>
                <w:szCs w:val="28"/>
                <w:lang w:eastAsia="ru-RU"/>
              </w:rPr>
              <w:t>, средства федерального бюджета</w:t>
            </w:r>
            <w:r w:rsidRPr="005F6D4E">
              <w:rPr>
                <w:rFonts w:ascii="Times New Roman" w:eastAsia="Times New Roman" w:hAnsi="Times New Roman" w:cs="Times New Roman"/>
                <w:sz w:val="28"/>
                <w:szCs w:val="28"/>
                <w:lang w:eastAsia="ru-RU"/>
              </w:rPr>
              <w:t xml:space="preserve"> определяются на основании потре</w:t>
            </w:r>
            <w:r w:rsidR="00DB7F8E">
              <w:rPr>
                <w:rFonts w:ascii="Times New Roman" w:eastAsia="Times New Roman" w:hAnsi="Times New Roman" w:cs="Times New Roman"/>
                <w:sz w:val="28"/>
                <w:szCs w:val="28"/>
                <w:lang w:eastAsia="ru-RU"/>
              </w:rPr>
              <w:t xml:space="preserve">бности района в соответствии с </w:t>
            </w:r>
            <w:r w:rsidRPr="005F6D4E">
              <w:rPr>
                <w:rFonts w:ascii="Times New Roman" w:eastAsia="Times New Roman" w:hAnsi="Times New Roman" w:cs="Times New Roman"/>
                <w:sz w:val="28"/>
                <w:szCs w:val="28"/>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p>
        </w:tc>
      </w:tr>
      <w:tr w:rsidR="006C1276" w:rsidRPr="005F6D4E" w:rsidTr="00DB7F8E">
        <w:tc>
          <w:tcPr>
            <w:tcW w:w="2234" w:type="dxa"/>
            <w:shd w:val="clear" w:color="auto" w:fill="auto"/>
          </w:tcPr>
          <w:p w:rsidR="006C1276" w:rsidRPr="005F6D4E" w:rsidRDefault="006C1276" w:rsidP="00DB7F8E">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F6D4E">
              <w:rPr>
                <w:rFonts w:ascii="Times New Roman" w:eastAsia="Times New Roman" w:hAnsi="Times New Roman" w:cs="Times New Roman"/>
                <w:sz w:val="28"/>
                <w:szCs w:val="28"/>
                <w:lang w:eastAsia="ru-RU"/>
              </w:rPr>
              <w:t>Контроль за</w:t>
            </w:r>
            <w:proofErr w:type="gramEnd"/>
            <w:r w:rsidRPr="005F6D4E">
              <w:rPr>
                <w:rFonts w:ascii="Times New Roman" w:eastAsia="Times New Roman" w:hAnsi="Times New Roman" w:cs="Times New Roman"/>
                <w:sz w:val="28"/>
                <w:szCs w:val="28"/>
                <w:lang w:eastAsia="ru-RU"/>
              </w:rPr>
              <w:t xml:space="preserve"> реализацией</w:t>
            </w:r>
            <w:r w:rsidR="00DB7F8E">
              <w:rPr>
                <w:rFonts w:ascii="Times New Roman" w:eastAsia="Times New Roman" w:hAnsi="Times New Roman" w:cs="Times New Roman"/>
                <w:sz w:val="28"/>
                <w:szCs w:val="28"/>
                <w:lang w:eastAsia="ru-RU"/>
              </w:rPr>
              <w:t xml:space="preserve"> </w:t>
            </w:r>
            <w:r w:rsidRPr="005F6D4E">
              <w:rPr>
                <w:rFonts w:ascii="Times New Roman" w:eastAsia="Times New Roman" w:hAnsi="Times New Roman" w:cs="Times New Roman"/>
                <w:sz w:val="28"/>
                <w:szCs w:val="28"/>
                <w:lang w:eastAsia="ru-RU"/>
              </w:rPr>
              <w:t>программы</w:t>
            </w:r>
          </w:p>
        </w:tc>
        <w:tc>
          <w:tcPr>
            <w:tcW w:w="7547" w:type="dxa"/>
            <w:shd w:val="clear" w:color="auto" w:fill="auto"/>
          </w:tcPr>
          <w:p w:rsidR="006C1276" w:rsidRPr="005F6D4E" w:rsidRDefault="006C1276" w:rsidP="00AF421E">
            <w:pPr>
              <w:autoSpaceDE w:val="0"/>
              <w:autoSpaceDN w:val="0"/>
              <w:adjustRightInd w:val="0"/>
              <w:spacing w:after="0" w:line="240" w:lineRule="auto"/>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Администрация Боготольского района</w:t>
            </w:r>
          </w:p>
        </w:tc>
      </w:tr>
    </w:tbl>
    <w:p w:rsidR="00DB7F8E" w:rsidRDefault="00DB7F8E" w:rsidP="00DB7F8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DB7F8E" w:rsidRPr="00DB7F8E" w:rsidRDefault="00DB7F8E" w:rsidP="00DB7F8E">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B7F8E">
        <w:rPr>
          <w:rFonts w:ascii="Times New Roman" w:eastAsia="Times New Roman" w:hAnsi="Times New Roman" w:cs="Times New Roman"/>
          <w:sz w:val="28"/>
          <w:szCs w:val="28"/>
          <w:lang w:eastAsia="ru-RU"/>
        </w:rPr>
        <w:t xml:space="preserve">Постановка </w:t>
      </w:r>
      <w:proofErr w:type="spellStart"/>
      <w:r w:rsidRPr="00DB7F8E">
        <w:rPr>
          <w:rFonts w:ascii="Times New Roman" w:eastAsia="Times New Roman" w:hAnsi="Times New Roman" w:cs="Times New Roman"/>
          <w:sz w:val="28"/>
          <w:szCs w:val="28"/>
          <w:lang w:eastAsia="ru-RU"/>
        </w:rPr>
        <w:t>общерайонной</w:t>
      </w:r>
      <w:proofErr w:type="spellEnd"/>
      <w:r w:rsidRPr="00DB7F8E">
        <w:rPr>
          <w:rFonts w:ascii="Times New Roman" w:eastAsia="Times New Roman" w:hAnsi="Times New Roman" w:cs="Times New Roman"/>
          <w:sz w:val="28"/>
          <w:szCs w:val="28"/>
          <w:lang w:eastAsia="ru-RU"/>
        </w:rPr>
        <w:t xml:space="preserve"> проблемы и обоснование необходимости разработки подпрограммы</w:t>
      </w:r>
    </w:p>
    <w:p w:rsidR="00DB7F8E" w:rsidRDefault="00DB7F8E" w:rsidP="00DB7F8E">
      <w:pPr>
        <w:suppressAutoHyphens/>
        <w:spacing w:after="0" w:line="240" w:lineRule="auto"/>
        <w:jc w:val="center"/>
        <w:rPr>
          <w:rFonts w:ascii="Times New Roman" w:eastAsia="Times New Roman" w:hAnsi="Times New Roman" w:cs="Times New Roman"/>
          <w:sz w:val="28"/>
          <w:szCs w:val="28"/>
          <w:lang w:eastAsia="ru-RU"/>
        </w:rPr>
      </w:pPr>
    </w:p>
    <w:p w:rsidR="007C2A44" w:rsidRPr="005F6D4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 xml:space="preserve">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w:t>
      </w:r>
      <w:r w:rsidRPr="005F6D4E">
        <w:rPr>
          <w:rFonts w:ascii="Times New Roman" w:eastAsia="Times New Roman" w:hAnsi="Times New Roman" w:cs="Times New Roman"/>
          <w:sz w:val="28"/>
          <w:szCs w:val="28"/>
          <w:lang w:eastAsia="ru-RU"/>
        </w:rPr>
        <w:lastRenderedPageBreak/>
        <w:t>сельскохозяйственным производством, личные подсобные хозяйства, сельскохозяйственные потребительские кооперативы.</w:t>
      </w:r>
    </w:p>
    <w:p w:rsidR="007C2A44" w:rsidRPr="005F6D4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В современных условиях крестьянские (фермерские) хозяйства стали одной из форм многоукладного аграрного производства и требуют не столько количественного роста, сколько качественны</w:t>
      </w:r>
      <w:r w:rsidR="00DB7F8E">
        <w:rPr>
          <w:rFonts w:ascii="Times New Roman" w:eastAsia="Times New Roman" w:hAnsi="Times New Roman" w:cs="Times New Roman"/>
          <w:sz w:val="28"/>
          <w:szCs w:val="28"/>
          <w:lang w:eastAsia="ru-RU"/>
        </w:rPr>
        <w:t>х изменений и эффективного функ</w:t>
      </w:r>
      <w:r w:rsidRPr="005F6D4E">
        <w:rPr>
          <w:rFonts w:ascii="Times New Roman" w:eastAsia="Times New Roman" w:hAnsi="Times New Roman" w:cs="Times New Roman"/>
          <w:sz w:val="28"/>
          <w:szCs w:val="28"/>
          <w:lang w:eastAsia="ru-RU"/>
        </w:rPr>
        <w:t>ционирования.</w:t>
      </w:r>
    </w:p>
    <w:p w:rsidR="007C2A44" w:rsidRPr="005F6D4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Крес</w:t>
      </w:r>
      <w:r w:rsidR="00DB7F8E">
        <w:rPr>
          <w:rFonts w:ascii="Times New Roman" w:eastAsia="Times New Roman" w:hAnsi="Times New Roman" w:cs="Times New Roman"/>
          <w:sz w:val="28"/>
          <w:szCs w:val="28"/>
          <w:lang w:eastAsia="ru-RU"/>
        </w:rPr>
        <w:t>тьянские (фермерские) хозяйства</w:t>
      </w:r>
      <w:r w:rsidRPr="005F6D4E">
        <w:rPr>
          <w:rFonts w:ascii="Times New Roman" w:eastAsia="Times New Roman" w:hAnsi="Times New Roman" w:cs="Times New Roman"/>
          <w:sz w:val="28"/>
          <w:szCs w:val="28"/>
          <w:lang w:eastAsia="ru-RU"/>
        </w:rPr>
        <w:t xml:space="preserve"> являются основой предпринимательства в аграрной сфере, так как принципы их создания и функционирования наиболее полно отвечают этому явлению рыночной экономики. С развитием фермерства на селе формируется полноценный хозяйственник-собственник, ответственный за эффективное использование земли и других сре</w:t>
      </w:r>
      <w:proofErr w:type="gramStart"/>
      <w:r w:rsidRPr="005F6D4E">
        <w:rPr>
          <w:rFonts w:ascii="Times New Roman" w:eastAsia="Times New Roman" w:hAnsi="Times New Roman" w:cs="Times New Roman"/>
          <w:sz w:val="28"/>
          <w:szCs w:val="28"/>
          <w:lang w:eastAsia="ru-RU"/>
        </w:rPr>
        <w:t>дств пр</w:t>
      </w:r>
      <w:proofErr w:type="gramEnd"/>
      <w:r w:rsidRPr="005F6D4E">
        <w:rPr>
          <w:rFonts w:ascii="Times New Roman" w:eastAsia="Times New Roman" w:hAnsi="Times New Roman" w:cs="Times New Roman"/>
          <w:sz w:val="28"/>
          <w:szCs w:val="28"/>
          <w:lang w:eastAsia="ru-RU"/>
        </w:rPr>
        <w:t>оизводства. Поэтому устойчиво работающие крестьянские (фермерские) хозяйства представляют собой важный источник увеличения доходов сельского населения, прежде всего через создание рабочих мест на селе.</w:t>
      </w:r>
    </w:p>
    <w:p w:rsidR="007C2A44" w:rsidRPr="005F6D4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На 1 января 2013 г. численность крестьянских (фермерских) хоз</w:t>
      </w:r>
      <w:r w:rsidR="001B6FD6">
        <w:rPr>
          <w:rFonts w:ascii="Times New Roman" w:eastAsia="Times New Roman" w:hAnsi="Times New Roman" w:cs="Times New Roman"/>
          <w:sz w:val="28"/>
          <w:szCs w:val="28"/>
          <w:lang w:eastAsia="ru-RU"/>
        </w:rPr>
        <w:t xml:space="preserve">яйств в </w:t>
      </w:r>
      <w:proofErr w:type="spellStart"/>
      <w:r w:rsidR="001B6FD6">
        <w:rPr>
          <w:rFonts w:ascii="Times New Roman" w:eastAsia="Times New Roman" w:hAnsi="Times New Roman" w:cs="Times New Roman"/>
          <w:sz w:val="28"/>
          <w:szCs w:val="28"/>
          <w:lang w:eastAsia="ru-RU"/>
        </w:rPr>
        <w:t>Боготольском</w:t>
      </w:r>
      <w:proofErr w:type="spellEnd"/>
      <w:r w:rsidR="001B6FD6">
        <w:rPr>
          <w:rFonts w:ascii="Times New Roman" w:eastAsia="Times New Roman" w:hAnsi="Times New Roman" w:cs="Times New Roman"/>
          <w:sz w:val="28"/>
          <w:szCs w:val="28"/>
          <w:lang w:eastAsia="ru-RU"/>
        </w:rPr>
        <w:t xml:space="preserve"> районе 11.</w:t>
      </w:r>
    </w:p>
    <w:p w:rsidR="007C2A44" w:rsidRPr="005F6D4E" w:rsidRDefault="007C2A44" w:rsidP="007C2A44">
      <w:pPr>
        <w:suppressAutoHyphens/>
        <w:spacing w:after="0" w:line="240" w:lineRule="auto"/>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Особен</w:t>
      </w:r>
      <w:r w:rsidRPr="005F6D4E">
        <w:rPr>
          <w:rFonts w:ascii="Times New Roman" w:eastAsia="Times New Roman" w:hAnsi="Times New Roman" w:cs="Times New Roman"/>
          <w:sz w:val="28"/>
          <w:szCs w:val="28"/>
          <w:lang w:eastAsia="ru-RU"/>
        </w:rPr>
        <w:softHyphen/>
        <w:t xml:space="preserve">ностью крестьянских (фермерских) хозяйств в </w:t>
      </w:r>
      <w:proofErr w:type="spellStart"/>
      <w:r w:rsidRPr="005F6D4E">
        <w:rPr>
          <w:rFonts w:ascii="Times New Roman" w:eastAsia="Times New Roman" w:hAnsi="Times New Roman" w:cs="Times New Roman"/>
          <w:sz w:val="28"/>
          <w:szCs w:val="28"/>
          <w:lang w:eastAsia="ru-RU"/>
        </w:rPr>
        <w:t>Боготольском</w:t>
      </w:r>
      <w:proofErr w:type="spellEnd"/>
      <w:r w:rsidRPr="005F6D4E">
        <w:rPr>
          <w:rFonts w:ascii="Times New Roman" w:eastAsia="Times New Roman" w:hAnsi="Times New Roman" w:cs="Times New Roman"/>
          <w:sz w:val="28"/>
          <w:szCs w:val="28"/>
          <w:lang w:eastAsia="ru-RU"/>
        </w:rPr>
        <w:t xml:space="preserve"> районе их малоземельность. </w:t>
      </w:r>
      <w:r w:rsidR="00DB7F8E">
        <w:rPr>
          <w:rFonts w:ascii="Times New Roman" w:eastAsia="Times New Roman" w:hAnsi="Times New Roman" w:cs="Times New Roman"/>
          <w:sz w:val="28"/>
          <w:szCs w:val="28"/>
          <w:lang w:eastAsia="ru-RU"/>
        </w:rPr>
        <w:t xml:space="preserve">Средний размер участка 1266га. </w:t>
      </w:r>
      <w:r w:rsidRPr="005F6D4E">
        <w:rPr>
          <w:rFonts w:ascii="Times New Roman" w:eastAsia="Times New Roman" w:hAnsi="Times New Roman" w:cs="Times New Roman"/>
          <w:sz w:val="28"/>
          <w:szCs w:val="28"/>
          <w:lang w:eastAsia="ru-RU"/>
        </w:rPr>
        <w:t xml:space="preserve">Этот фактор определяет тип фермерского хозяйства </w:t>
      </w:r>
      <w:r w:rsidR="00DB7F8E">
        <w:rPr>
          <w:rFonts w:ascii="Times New Roman" w:eastAsia="Times New Roman" w:hAnsi="Times New Roman" w:cs="Times New Roman"/>
          <w:sz w:val="28"/>
          <w:szCs w:val="28"/>
          <w:lang w:eastAsia="ru-RU"/>
        </w:rPr>
        <w:t>и его специализацию.</w:t>
      </w:r>
    </w:p>
    <w:p w:rsidR="007C2A44" w:rsidRPr="005F6D4E" w:rsidRDefault="007C2A44" w:rsidP="00DB7F8E">
      <w:pPr>
        <w:suppressAutoHyphens/>
        <w:spacing w:after="0" w:line="240" w:lineRule="auto"/>
        <w:ind w:firstLine="708"/>
        <w:jc w:val="both"/>
        <w:rPr>
          <w:rFonts w:ascii="Times New Roman" w:eastAsia="Times New Roman" w:hAnsi="Times New Roman" w:cs="Times New Roman"/>
          <w:sz w:val="28"/>
          <w:szCs w:val="28"/>
          <w:lang w:eastAsia="ru-RU"/>
        </w:rPr>
      </w:pPr>
      <w:r w:rsidRPr="005F6D4E">
        <w:rPr>
          <w:rFonts w:ascii="Times New Roman" w:eastAsia="Times New Roman" w:hAnsi="Times New Roman" w:cs="Times New Roman"/>
          <w:sz w:val="28"/>
          <w:szCs w:val="28"/>
          <w:lang w:eastAsia="ru-RU"/>
        </w:rPr>
        <w:t>Темпы роста производств</w:t>
      </w:r>
      <w:r w:rsidR="00DB7F8E">
        <w:rPr>
          <w:rFonts w:ascii="Times New Roman" w:eastAsia="Times New Roman" w:hAnsi="Times New Roman" w:cs="Times New Roman"/>
          <w:sz w:val="28"/>
          <w:szCs w:val="28"/>
          <w:lang w:eastAsia="ru-RU"/>
        </w:rPr>
        <w:t>а в фермерских хозяйствах за по</w:t>
      </w:r>
      <w:r w:rsidRPr="005F6D4E">
        <w:rPr>
          <w:rFonts w:ascii="Times New Roman" w:eastAsia="Times New Roman" w:hAnsi="Times New Roman" w:cs="Times New Roman"/>
          <w:sz w:val="28"/>
          <w:szCs w:val="28"/>
          <w:lang w:eastAsia="ru-RU"/>
        </w:rPr>
        <w:t>следние годы составил 102%, что их мож</w:t>
      </w:r>
      <w:r w:rsidR="00DB7F8E">
        <w:rPr>
          <w:rFonts w:ascii="Times New Roman" w:eastAsia="Times New Roman" w:hAnsi="Times New Roman" w:cs="Times New Roman"/>
          <w:sz w:val="28"/>
          <w:szCs w:val="28"/>
          <w:lang w:eastAsia="ru-RU"/>
        </w:rPr>
        <w:t>но охарактеризовать как устойчи</w:t>
      </w:r>
      <w:r w:rsidRPr="005F6D4E">
        <w:rPr>
          <w:rFonts w:ascii="Times New Roman" w:eastAsia="Times New Roman" w:hAnsi="Times New Roman" w:cs="Times New Roman"/>
          <w:sz w:val="28"/>
          <w:szCs w:val="28"/>
          <w:lang w:eastAsia="ru-RU"/>
        </w:rPr>
        <w:t>во-динамические.</w:t>
      </w:r>
    </w:p>
    <w:p w:rsidR="007C2A44" w:rsidRPr="005F6D4E" w:rsidRDefault="007C2A44" w:rsidP="007C2A44">
      <w:pPr>
        <w:suppressAutoHyphens/>
        <w:spacing w:after="0" w:line="240" w:lineRule="auto"/>
        <w:jc w:val="center"/>
        <w:rPr>
          <w:rFonts w:ascii="Times New Roman" w:eastAsia="Times New Roman" w:hAnsi="Times New Roman" w:cs="Times New Roman"/>
          <w:bCs/>
          <w:sz w:val="28"/>
          <w:szCs w:val="28"/>
          <w:lang w:eastAsia="ru-RU"/>
        </w:rPr>
      </w:pPr>
    </w:p>
    <w:p w:rsidR="007C2A44" w:rsidRPr="005F6D4E" w:rsidRDefault="00DB7F8E" w:rsidP="007C2A44">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Таблица 1.</w:t>
      </w:r>
      <w:r w:rsidR="007C2A44" w:rsidRPr="005F6D4E">
        <w:rPr>
          <w:rFonts w:ascii="Times New Roman" w:eastAsia="Times New Roman" w:hAnsi="Times New Roman" w:cs="Times New Roman"/>
          <w:bCs/>
          <w:sz w:val="28"/>
          <w:szCs w:val="28"/>
          <w:lang w:eastAsia="ru-RU"/>
        </w:rPr>
        <w:t>Производство основных видов сельскохозяйственной продукции малыми формами хозяйс</w:t>
      </w:r>
      <w:r>
        <w:rPr>
          <w:rFonts w:ascii="Times New Roman" w:eastAsia="Times New Roman" w:hAnsi="Times New Roman" w:cs="Times New Roman"/>
          <w:bCs/>
          <w:sz w:val="28"/>
          <w:szCs w:val="28"/>
          <w:lang w:eastAsia="ru-RU"/>
        </w:rPr>
        <w:t>твования</w:t>
      </w:r>
      <w:r w:rsidR="007C2A44" w:rsidRPr="005F6D4E">
        <w:rPr>
          <w:rFonts w:ascii="Times New Roman" w:eastAsia="Times New Roman" w:hAnsi="Times New Roman" w:cs="Times New Roman"/>
          <w:bCs/>
          <w:sz w:val="28"/>
          <w:szCs w:val="28"/>
          <w:lang w:eastAsia="ru-RU"/>
        </w:rPr>
        <w:t xml:space="preserve"> на территории  Боготольского района</w:t>
      </w:r>
    </w:p>
    <w:p w:rsidR="007C2A44" w:rsidRPr="005B3E13" w:rsidRDefault="007C2A44" w:rsidP="007C2A44">
      <w:pPr>
        <w:suppressAutoHyphens/>
        <w:spacing w:after="0" w:line="240" w:lineRule="auto"/>
        <w:jc w:val="center"/>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tblPr>
      <w:tblGrid>
        <w:gridCol w:w="2410"/>
        <w:gridCol w:w="961"/>
        <w:gridCol w:w="7"/>
        <w:gridCol w:w="954"/>
        <w:gridCol w:w="7"/>
        <w:gridCol w:w="958"/>
        <w:gridCol w:w="7"/>
        <w:gridCol w:w="1784"/>
        <w:gridCol w:w="2551"/>
      </w:tblGrid>
      <w:tr w:rsidR="007C2A44" w:rsidRPr="005B3E13" w:rsidTr="00DB7F8E">
        <w:trPr>
          <w:trHeight w:val="589"/>
        </w:trPr>
        <w:tc>
          <w:tcPr>
            <w:tcW w:w="2410" w:type="dxa"/>
            <w:tcBorders>
              <w:top w:val="single" w:sz="4" w:space="0" w:color="auto"/>
              <w:left w:val="single" w:sz="4" w:space="0" w:color="auto"/>
              <w:right w:val="single" w:sz="4" w:space="0" w:color="auto"/>
            </w:tcBorders>
            <w:shd w:val="clear" w:color="auto" w:fill="FFFFFF"/>
          </w:tcPr>
          <w:p w:rsidR="007C2A44" w:rsidRPr="005B3E13" w:rsidRDefault="007C2A44" w:rsidP="00AF421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Вид продукции</w:t>
            </w:r>
          </w:p>
        </w:tc>
        <w:tc>
          <w:tcPr>
            <w:tcW w:w="961" w:type="dxa"/>
            <w:tcBorders>
              <w:top w:val="single" w:sz="4" w:space="0" w:color="auto"/>
              <w:left w:val="single" w:sz="4" w:space="0" w:color="auto"/>
              <w:right w:val="single" w:sz="4" w:space="0" w:color="auto"/>
            </w:tcBorders>
            <w:shd w:val="clear" w:color="auto" w:fill="FFFFFF"/>
          </w:tcPr>
          <w:p w:rsidR="007C2A44" w:rsidRPr="005B3E13" w:rsidRDefault="007C2A44" w:rsidP="00AF421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2008 г.</w:t>
            </w:r>
          </w:p>
        </w:tc>
        <w:tc>
          <w:tcPr>
            <w:tcW w:w="961" w:type="dxa"/>
            <w:gridSpan w:val="2"/>
            <w:tcBorders>
              <w:top w:val="single" w:sz="4" w:space="0" w:color="auto"/>
              <w:left w:val="single" w:sz="4" w:space="0" w:color="auto"/>
              <w:right w:val="single" w:sz="4" w:space="0" w:color="auto"/>
            </w:tcBorders>
            <w:shd w:val="clear" w:color="auto" w:fill="FFFFFF"/>
          </w:tcPr>
          <w:p w:rsidR="007C2A44" w:rsidRPr="005B3E13" w:rsidRDefault="007C2A44" w:rsidP="00AF421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2009 г.</w:t>
            </w:r>
          </w:p>
        </w:tc>
        <w:tc>
          <w:tcPr>
            <w:tcW w:w="965" w:type="dxa"/>
            <w:gridSpan w:val="2"/>
            <w:tcBorders>
              <w:top w:val="single" w:sz="4" w:space="0" w:color="auto"/>
              <w:left w:val="single" w:sz="4" w:space="0" w:color="auto"/>
              <w:right w:val="single" w:sz="4" w:space="0" w:color="auto"/>
            </w:tcBorders>
            <w:shd w:val="clear" w:color="auto" w:fill="FFFFFF"/>
          </w:tcPr>
          <w:p w:rsidR="007C2A44" w:rsidRPr="005B3E13" w:rsidRDefault="007C2A44" w:rsidP="00AF421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2010 г.</w:t>
            </w:r>
          </w:p>
        </w:tc>
        <w:tc>
          <w:tcPr>
            <w:tcW w:w="1791" w:type="dxa"/>
            <w:gridSpan w:val="2"/>
            <w:tcBorders>
              <w:top w:val="single" w:sz="4" w:space="0" w:color="auto"/>
              <w:left w:val="single" w:sz="4" w:space="0" w:color="auto"/>
              <w:right w:val="single" w:sz="4" w:space="0" w:color="auto"/>
            </w:tcBorders>
            <w:shd w:val="clear" w:color="auto" w:fill="FFFFFF"/>
          </w:tcPr>
          <w:p w:rsidR="007C2A44" w:rsidRPr="005B3E13" w:rsidRDefault="007C2A44" w:rsidP="00AF421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2011 г.</w:t>
            </w:r>
          </w:p>
        </w:tc>
        <w:tc>
          <w:tcPr>
            <w:tcW w:w="2551" w:type="dxa"/>
            <w:tcBorders>
              <w:top w:val="single" w:sz="4" w:space="0" w:color="auto"/>
              <w:left w:val="single" w:sz="4" w:space="0" w:color="auto"/>
              <w:right w:val="single" w:sz="4" w:space="0" w:color="auto"/>
            </w:tcBorders>
            <w:shd w:val="clear" w:color="auto" w:fill="FFFFFF"/>
          </w:tcPr>
          <w:p w:rsidR="007C2A44" w:rsidRPr="005B3E13" w:rsidRDefault="00DB7F8E" w:rsidP="00DB7F8E">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2011г. К 2008году</w:t>
            </w:r>
          </w:p>
        </w:tc>
      </w:tr>
      <w:tr w:rsidR="007C2A44" w:rsidRPr="005B3E13" w:rsidTr="00DB7F8E">
        <w:trPr>
          <w:trHeight w:hRule="exact" w:val="389"/>
        </w:trPr>
        <w:tc>
          <w:tcPr>
            <w:tcW w:w="2410" w:type="dxa"/>
            <w:tcBorders>
              <w:top w:val="single" w:sz="4" w:space="0" w:color="auto"/>
              <w:left w:val="single" w:sz="6" w:space="0" w:color="auto"/>
              <w:bottom w:val="single" w:sz="6" w:space="0" w:color="auto"/>
              <w:right w:val="single" w:sz="6" w:space="0" w:color="auto"/>
            </w:tcBorders>
            <w:shd w:val="clear" w:color="auto" w:fill="FFFFFF"/>
            <w:vAlign w:val="center"/>
          </w:tcPr>
          <w:p w:rsidR="007C2A44" w:rsidRPr="005B3E13" w:rsidRDefault="007C2A44" w:rsidP="00AF421E">
            <w:pPr>
              <w:shd w:val="clear" w:color="auto" w:fill="FFFFFF"/>
              <w:spacing w:after="0" w:line="240" w:lineRule="auto"/>
              <w:rPr>
                <w:rFonts w:ascii="Times New Roman" w:eastAsia="Times New Roman" w:hAnsi="Times New Roman" w:cs="Times New Roman"/>
                <w:sz w:val="24"/>
                <w:szCs w:val="24"/>
                <w:lang w:eastAsia="ru-RU"/>
              </w:rPr>
            </w:pPr>
            <w:proofErr w:type="spellStart"/>
            <w:r w:rsidRPr="005B3E13">
              <w:rPr>
                <w:rFonts w:ascii="Times New Roman" w:eastAsia="Times New Roman" w:hAnsi="Times New Roman" w:cs="Times New Roman"/>
                <w:sz w:val="24"/>
                <w:szCs w:val="24"/>
                <w:lang w:eastAsia="ru-RU"/>
              </w:rPr>
              <w:t>Зерно,тонн</w:t>
            </w:r>
            <w:proofErr w:type="spellEnd"/>
          </w:p>
        </w:tc>
        <w:tc>
          <w:tcPr>
            <w:tcW w:w="968"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13564</w:t>
            </w:r>
          </w:p>
        </w:tc>
        <w:tc>
          <w:tcPr>
            <w:tcW w:w="961"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14576</w:t>
            </w:r>
          </w:p>
        </w:tc>
        <w:tc>
          <w:tcPr>
            <w:tcW w:w="965" w:type="dxa"/>
            <w:gridSpan w:val="2"/>
            <w:tcBorders>
              <w:top w:val="single" w:sz="4"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10586</w:t>
            </w:r>
          </w:p>
        </w:tc>
        <w:tc>
          <w:tcPr>
            <w:tcW w:w="1784" w:type="dxa"/>
            <w:tcBorders>
              <w:top w:val="single" w:sz="4" w:space="0" w:color="auto"/>
              <w:left w:val="single" w:sz="6" w:space="0" w:color="auto"/>
              <w:bottom w:val="single" w:sz="6" w:space="0" w:color="auto"/>
              <w:right w:val="single" w:sz="4"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12205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5B3E13" w:rsidRDefault="007C2A44" w:rsidP="00DB7F8E">
            <w:pPr>
              <w:shd w:val="clear" w:color="auto" w:fill="FFFFFF"/>
              <w:spacing w:after="0" w:line="240" w:lineRule="auto"/>
              <w:ind w:hanging="418"/>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90</w:t>
            </w:r>
          </w:p>
        </w:tc>
      </w:tr>
      <w:tr w:rsidR="007C2A44" w:rsidRPr="005B3E13" w:rsidTr="00DB7F8E">
        <w:trPr>
          <w:trHeight w:hRule="exact" w:val="619"/>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5B3E13" w:rsidRDefault="007C2A44" w:rsidP="00AF421E">
            <w:pPr>
              <w:shd w:val="clear" w:color="auto" w:fill="FFFFFF"/>
              <w:spacing w:after="0" w:line="240" w:lineRule="auto"/>
              <w:ind w:firstLine="10"/>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Скот и птица на убой,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1068</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1067,8</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1163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5B3E13" w:rsidRDefault="007C2A44" w:rsidP="00DB7F8E">
            <w:pPr>
              <w:shd w:val="clear" w:color="auto" w:fill="FFFFFF"/>
              <w:spacing w:after="0" w:line="240" w:lineRule="auto"/>
              <w:ind w:hanging="418"/>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109</w:t>
            </w:r>
          </w:p>
        </w:tc>
      </w:tr>
      <w:tr w:rsidR="007C2A44" w:rsidRPr="005B3E13" w:rsidTr="00DB7F8E">
        <w:trPr>
          <w:trHeight w:hRule="exact" w:val="39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7C2A44" w:rsidRPr="005B3E13" w:rsidRDefault="007C2A44" w:rsidP="00AF421E">
            <w:pPr>
              <w:shd w:val="clear" w:color="auto" w:fill="FFFFFF"/>
              <w:spacing w:after="0" w:line="240" w:lineRule="auto"/>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Молоко, тонн</w:t>
            </w:r>
          </w:p>
        </w:tc>
        <w:tc>
          <w:tcPr>
            <w:tcW w:w="968"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5740</w:t>
            </w:r>
          </w:p>
        </w:tc>
        <w:tc>
          <w:tcPr>
            <w:tcW w:w="961"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5953</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6135</w:t>
            </w:r>
          </w:p>
        </w:tc>
        <w:tc>
          <w:tcPr>
            <w:tcW w:w="1784" w:type="dxa"/>
            <w:tcBorders>
              <w:top w:val="single" w:sz="6" w:space="0" w:color="auto"/>
              <w:left w:val="single" w:sz="6" w:space="0" w:color="auto"/>
              <w:bottom w:val="single" w:sz="6" w:space="0" w:color="auto"/>
              <w:right w:val="single" w:sz="4" w:space="0" w:color="auto"/>
            </w:tcBorders>
            <w:shd w:val="clear" w:color="auto" w:fill="FFFFFF"/>
          </w:tcPr>
          <w:p w:rsidR="007C2A44" w:rsidRPr="005B3E13" w:rsidRDefault="007C2A44" w:rsidP="00DB7F8E">
            <w:pPr>
              <w:shd w:val="clear" w:color="auto" w:fill="FFFFFF"/>
              <w:spacing w:after="0" w:line="240" w:lineRule="auto"/>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6190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C2A44" w:rsidRPr="005B3E13" w:rsidRDefault="007C2A44" w:rsidP="00DB7F8E">
            <w:pPr>
              <w:shd w:val="clear" w:color="auto" w:fill="FFFFFF"/>
              <w:spacing w:after="0" w:line="240" w:lineRule="auto"/>
              <w:ind w:hanging="418"/>
              <w:jc w:val="center"/>
              <w:rPr>
                <w:rFonts w:ascii="Times New Roman" w:eastAsia="Times New Roman" w:hAnsi="Times New Roman" w:cs="Times New Roman"/>
                <w:sz w:val="24"/>
                <w:szCs w:val="24"/>
                <w:lang w:eastAsia="ru-RU"/>
              </w:rPr>
            </w:pPr>
            <w:r w:rsidRPr="005B3E13">
              <w:rPr>
                <w:rFonts w:ascii="Times New Roman" w:eastAsia="Times New Roman" w:hAnsi="Times New Roman" w:cs="Times New Roman"/>
                <w:sz w:val="24"/>
                <w:szCs w:val="24"/>
                <w:lang w:eastAsia="ru-RU"/>
              </w:rPr>
              <w:t>108</w:t>
            </w:r>
          </w:p>
        </w:tc>
      </w:tr>
    </w:tbl>
    <w:p w:rsidR="007C2A44" w:rsidRPr="005B3E13" w:rsidRDefault="007C2A44" w:rsidP="007C2A44">
      <w:pPr>
        <w:spacing w:after="0" w:line="240" w:lineRule="auto"/>
        <w:ind w:firstLine="660"/>
        <w:jc w:val="both"/>
        <w:rPr>
          <w:rFonts w:ascii="Times New Roman" w:eastAsia="Times New Roman" w:hAnsi="Times New Roman" w:cs="Times New Roman"/>
          <w:b/>
          <w:sz w:val="24"/>
          <w:szCs w:val="24"/>
          <w:lang w:eastAsia="ru-RU"/>
        </w:rPr>
      </w:pP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 xml:space="preserve">Исходя </w:t>
      </w:r>
      <w:r w:rsidR="00DB7F8E">
        <w:rPr>
          <w:rFonts w:ascii="Times New Roman" w:eastAsia="Times New Roman" w:hAnsi="Times New Roman" w:cs="Times New Roman"/>
          <w:sz w:val="28"/>
          <w:szCs w:val="28"/>
          <w:lang w:eastAsia="ru-RU"/>
        </w:rPr>
        <w:t>из показателей, можно отметить</w:t>
      </w:r>
      <w:r w:rsidRPr="00DB7F8E">
        <w:rPr>
          <w:rFonts w:ascii="Times New Roman" w:eastAsia="Times New Roman" w:hAnsi="Times New Roman" w:cs="Times New Roman"/>
          <w:sz w:val="28"/>
          <w:szCs w:val="28"/>
          <w:lang w:eastAsia="ru-RU"/>
        </w:rPr>
        <w:t xml:space="preserve"> повышение </w:t>
      </w:r>
      <w:r w:rsidR="00DB7F8E">
        <w:rPr>
          <w:rFonts w:ascii="Times New Roman" w:eastAsia="Times New Roman" w:hAnsi="Times New Roman" w:cs="Times New Roman"/>
          <w:sz w:val="28"/>
          <w:szCs w:val="28"/>
          <w:lang w:eastAsia="ru-RU"/>
        </w:rPr>
        <w:t xml:space="preserve">роли малых форм хозяйствования </w:t>
      </w:r>
      <w:r w:rsidRPr="00DB7F8E">
        <w:rPr>
          <w:rFonts w:ascii="Times New Roman" w:eastAsia="Times New Roman" w:hAnsi="Times New Roman" w:cs="Times New Roman"/>
          <w:sz w:val="28"/>
          <w:szCs w:val="28"/>
          <w:lang w:eastAsia="ru-RU"/>
        </w:rPr>
        <w:t>в продовольственном обеспечении района.</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Крестьянские (фермерские) хозяйства  и личные подсобные хозяйства граждан производят 67,9% валовой продукции сельского хозяйства в районе. Мал</w:t>
      </w:r>
      <w:r w:rsidR="00DB7F8E">
        <w:rPr>
          <w:rFonts w:ascii="Times New Roman" w:eastAsia="Times New Roman" w:hAnsi="Times New Roman" w:cs="Times New Roman"/>
          <w:sz w:val="28"/>
          <w:szCs w:val="28"/>
          <w:lang w:eastAsia="ru-RU"/>
        </w:rPr>
        <w:t>ыми формами хозяйствования</w:t>
      </w:r>
      <w:r w:rsidRPr="00DB7F8E">
        <w:rPr>
          <w:rFonts w:ascii="Times New Roman" w:eastAsia="Times New Roman" w:hAnsi="Times New Roman" w:cs="Times New Roman"/>
          <w:sz w:val="28"/>
          <w:szCs w:val="28"/>
          <w:lang w:eastAsia="ru-RU"/>
        </w:rPr>
        <w:t xml:space="preserve"> произведено 46,7% мя</w:t>
      </w:r>
      <w:r w:rsidR="00DB7F8E">
        <w:rPr>
          <w:rFonts w:ascii="Times New Roman" w:eastAsia="Times New Roman" w:hAnsi="Times New Roman" w:cs="Times New Roman"/>
          <w:sz w:val="28"/>
          <w:szCs w:val="28"/>
          <w:lang w:eastAsia="ru-RU"/>
        </w:rPr>
        <w:t xml:space="preserve">са скота, 81,3% молока, 74%, </w:t>
      </w:r>
      <w:r w:rsidRPr="00DB7F8E">
        <w:rPr>
          <w:rFonts w:ascii="Times New Roman" w:eastAsia="Times New Roman" w:hAnsi="Times New Roman" w:cs="Times New Roman"/>
          <w:sz w:val="28"/>
          <w:szCs w:val="28"/>
          <w:lang w:eastAsia="ru-RU"/>
        </w:rPr>
        <w:t>п</w:t>
      </w:r>
      <w:r w:rsidR="00DB7F8E">
        <w:rPr>
          <w:rFonts w:ascii="Times New Roman" w:eastAsia="Times New Roman" w:hAnsi="Times New Roman" w:cs="Times New Roman"/>
          <w:sz w:val="28"/>
          <w:szCs w:val="28"/>
          <w:lang w:eastAsia="ru-RU"/>
        </w:rPr>
        <w:t xml:space="preserve">родукция растениеводства 69,2% </w:t>
      </w:r>
      <w:r w:rsidRPr="00DB7F8E">
        <w:rPr>
          <w:rFonts w:ascii="Times New Roman" w:eastAsia="Times New Roman" w:hAnsi="Times New Roman" w:cs="Times New Roman"/>
          <w:sz w:val="28"/>
          <w:szCs w:val="28"/>
          <w:lang w:eastAsia="ru-RU"/>
        </w:rPr>
        <w:t>от их общего объ</w:t>
      </w:r>
      <w:r w:rsidR="00DB7F8E">
        <w:rPr>
          <w:rFonts w:ascii="Times New Roman" w:eastAsia="Times New Roman" w:hAnsi="Times New Roman" w:cs="Times New Roman"/>
          <w:sz w:val="28"/>
          <w:szCs w:val="28"/>
          <w:lang w:eastAsia="ru-RU"/>
        </w:rPr>
        <w:t>ема производства в 2012 году.</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400465" w:rsidRPr="00DB7F8E" w:rsidRDefault="00400465" w:rsidP="00400465">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DB7F8E">
        <w:rPr>
          <w:rFonts w:ascii="Times New Roman" w:eastAsia="Times New Roman" w:hAnsi="Times New Roman" w:cs="Times New Roman"/>
          <w:bCs/>
          <w:sz w:val="28"/>
          <w:szCs w:val="28"/>
          <w:lang w:eastAsia="ru-RU"/>
        </w:rPr>
        <w:t>Анализ рисков реализации подпрограммы и описание мер</w:t>
      </w:r>
      <w:r w:rsidR="00DB7F8E">
        <w:rPr>
          <w:rFonts w:ascii="Times New Roman" w:eastAsia="Times New Roman" w:hAnsi="Times New Roman" w:cs="Times New Roman"/>
          <w:bCs/>
          <w:sz w:val="28"/>
          <w:szCs w:val="28"/>
          <w:lang w:eastAsia="ru-RU"/>
        </w:rPr>
        <w:t xml:space="preserve"> </w:t>
      </w:r>
      <w:r w:rsidRPr="00DB7F8E">
        <w:rPr>
          <w:rFonts w:ascii="Times New Roman" w:eastAsia="Times New Roman" w:hAnsi="Times New Roman" w:cs="Times New Roman"/>
          <w:bCs/>
          <w:sz w:val="28"/>
          <w:szCs w:val="28"/>
          <w:lang w:eastAsia="ru-RU"/>
        </w:rPr>
        <w:t>управления рисками</w:t>
      </w:r>
    </w:p>
    <w:p w:rsidR="00400465" w:rsidRPr="00DB7F8E" w:rsidRDefault="00400465" w:rsidP="00400465">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Реализация подпрограммы связана с определенными рисками. Основными рисками являются:</w:t>
      </w:r>
    </w:p>
    <w:p w:rsidR="00400465" w:rsidRPr="00DB7F8E" w:rsidRDefault="00DB7F8E" w:rsidP="00400465">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 </w:t>
      </w:r>
      <w:r w:rsidR="00400465" w:rsidRPr="00DB7F8E">
        <w:rPr>
          <w:rFonts w:ascii="Times New Roman" w:eastAsia="Times New Roman" w:hAnsi="Times New Roman" w:cs="Times New Roman"/>
          <w:sz w:val="28"/>
          <w:szCs w:val="28"/>
          <w:lang w:eastAsia="ru-RU"/>
        </w:rPr>
        <w:t>достаточная залоговая база личных подсобных хозяйств района для получения кредита.</w:t>
      </w:r>
    </w:p>
    <w:p w:rsidR="00F362B0" w:rsidRPr="00DB7F8E" w:rsidRDefault="00F362B0" w:rsidP="00F362B0">
      <w:pPr>
        <w:suppressAutoHyphens/>
        <w:spacing w:after="0" w:line="240" w:lineRule="auto"/>
        <w:ind w:left="709"/>
        <w:jc w:val="center"/>
        <w:rPr>
          <w:rFonts w:ascii="Times New Roman" w:eastAsia="Times New Roman" w:hAnsi="Times New Roman" w:cs="Times New Roman"/>
          <w:sz w:val="28"/>
          <w:szCs w:val="28"/>
          <w:lang w:eastAsia="ru-RU"/>
        </w:rPr>
      </w:pPr>
    </w:p>
    <w:p w:rsidR="00DB7F8E" w:rsidRDefault="00E6213F" w:rsidP="00DB7F8E">
      <w:pPr>
        <w:suppressAutoHyphens/>
        <w:spacing w:after="0" w:line="240" w:lineRule="auto"/>
        <w:ind w:left="709"/>
        <w:jc w:val="center"/>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2</w:t>
      </w:r>
      <w:r w:rsidR="00DB7F8E">
        <w:rPr>
          <w:rFonts w:ascii="Times New Roman" w:eastAsia="Times New Roman" w:hAnsi="Times New Roman" w:cs="Times New Roman"/>
          <w:sz w:val="28"/>
          <w:szCs w:val="28"/>
          <w:lang w:eastAsia="ru-RU"/>
        </w:rPr>
        <w:t>.Приоритеты</w:t>
      </w:r>
      <w:r w:rsidR="00F362B0" w:rsidRPr="00DB7F8E">
        <w:rPr>
          <w:rFonts w:ascii="Times New Roman" w:eastAsia="Times New Roman" w:hAnsi="Times New Roman" w:cs="Times New Roman"/>
          <w:sz w:val="28"/>
          <w:szCs w:val="28"/>
          <w:lang w:eastAsia="ru-RU"/>
        </w:rPr>
        <w:t xml:space="preserve"> и цели, задачи, показатели и основные ожидаемые конечные результаты подпрограммы, сроки ее реализации</w:t>
      </w:r>
    </w:p>
    <w:p w:rsidR="00DB7F8E" w:rsidRDefault="00DB7F8E" w:rsidP="00DB7F8E">
      <w:pPr>
        <w:suppressAutoHyphens/>
        <w:spacing w:after="0" w:line="240" w:lineRule="auto"/>
        <w:ind w:left="709"/>
        <w:jc w:val="center"/>
        <w:rPr>
          <w:rFonts w:ascii="Times New Roman" w:eastAsia="Times New Roman" w:hAnsi="Times New Roman" w:cs="Times New Roman"/>
          <w:sz w:val="28"/>
          <w:szCs w:val="28"/>
          <w:lang w:eastAsia="ru-RU"/>
        </w:rPr>
      </w:pPr>
    </w:p>
    <w:p w:rsidR="007C2A44" w:rsidRPr="00DB7F8E" w:rsidRDefault="007C2A44" w:rsidP="00DB7F8E">
      <w:pPr>
        <w:suppressAutoHyphens/>
        <w:spacing w:after="0" w:line="240" w:lineRule="auto"/>
        <w:ind w:firstLine="708"/>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Подпрограмма разработана в соответствии с Концепцией устойчивого развития сельских территорий Красноярского края до 2020 года, ведомственными целевыми программами по поддержке начинающих фермеров и развитию семе</w:t>
      </w:r>
      <w:r w:rsidR="00DB7F8E">
        <w:rPr>
          <w:rFonts w:ascii="Times New Roman" w:eastAsia="Times New Roman" w:hAnsi="Times New Roman" w:cs="Times New Roman"/>
          <w:sz w:val="28"/>
          <w:szCs w:val="28"/>
          <w:lang w:eastAsia="ru-RU"/>
        </w:rPr>
        <w:t>йных животноводческих хозяйств.</w:t>
      </w:r>
    </w:p>
    <w:p w:rsidR="007C2A44" w:rsidRPr="00DB7F8E" w:rsidRDefault="00FA611E" w:rsidP="00FA611E">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Цель</w:t>
      </w:r>
      <w:r w:rsidR="007C2A44" w:rsidRPr="00DB7F8E">
        <w:rPr>
          <w:rFonts w:ascii="Times New Roman" w:eastAsia="Times New Roman" w:hAnsi="Times New Roman" w:cs="Times New Roman"/>
          <w:sz w:val="28"/>
          <w:szCs w:val="28"/>
          <w:lang w:eastAsia="ru-RU"/>
        </w:rPr>
        <w:t xml:space="preserve"> подпрограммы </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Основными показателями реализации подпрограммы будут являться:</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количество оформленных кредитов  личными подсобными хозяйствами – 36.</w:t>
      </w:r>
    </w:p>
    <w:p w:rsidR="007C2A44" w:rsidRPr="00DB7F8E" w:rsidRDefault="007C2A44" w:rsidP="00DB7F8E">
      <w:pPr>
        <w:suppressAutoHyphens/>
        <w:spacing w:after="0" w:line="240" w:lineRule="auto"/>
        <w:jc w:val="center"/>
        <w:rPr>
          <w:rFonts w:ascii="Times New Roman" w:eastAsia="Times New Roman" w:hAnsi="Times New Roman" w:cs="Times New Roman"/>
          <w:sz w:val="28"/>
          <w:szCs w:val="28"/>
          <w:lang w:eastAsia="ru-RU"/>
        </w:rPr>
      </w:pPr>
    </w:p>
    <w:p w:rsidR="007C2A44" w:rsidRDefault="00F362B0" w:rsidP="007C2A44">
      <w:pPr>
        <w:suppressAutoHyphens/>
        <w:spacing w:after="0" w:line="240" w:lineRule="auto"/>
        <w:jc w:val="center"/>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3</w:t>
      </w:r>
      <w:r w:rsidR="007C2A44" w:rsidRPr="00DB7F8E">
        <w:rPr>
          <w:rFonts w:ascii="Times New Roman" w:eastAsia="Times New Roman" w:hAnsi="Times New Roman" w:cs="Times New Roman"/>
          <w:sz w:val="28"/>
          <w:szCs w:val="28"/>
          <w:lang w:eastAsia="ru-RU"/>
        </w:rPr>
        <w:t>.</w:t>
      </w:r>
      <w:r w:rsidR="00F268F2" w:rsidRPr="00DB7F8E">
        <w:rPr>
          <w:rFonts w:ascii="Times New Roman" w:eastAsia="Times New Roman" w:hAnsi="Times New Roman" w:cs="Times New Roman"/>
          <w:sz w:val="28"/>
          <w:szCs w:val="28"/>
          <w:lang w:eastAsia="ru-RU"/>
        </w:rPr>
        <w:t>Механизм реализации подпрограммы</w:t>
      </w:r>
    </w:p>
    <w:p w:rsidR="00DB7F8E" w:rsidRPr="00DB7F8E" w:rsidRDefault="00DB7F8E" w:rsidP="007C2A44">
      <w:pPr>
        <w:suppressAutoHyphens/>
        <w:spacing w:after="0" w:line="240" w:lineRule="auto"/>
        <w:jc w:val="center"/>
        <w:rPr>
          <w:rFonts w:ascii="Times New Roman" w:eastAsia="Times New Roman" w:hAnsi="Times New Roman" w:cs="Times New Roman"/>
          <w:sz w:val="28"/>
          <w:szCs w:val="28"/>
          <w:lang w:eastAsia="ru-RU"/>
        </w:rPr>
      </w:pPr>
    </w:p>
    <w:p w:rsidR="007C2A44" w:rsidRPr="00DB7F8E" w:rsidRDefault="00DB7F8E" w:rsidP="007C2A44">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C2A44" w:rsidRPr="00DB7F8E">
        <w:rPr>
          <w:rFonts w:ascii="Times New Roman" w:eastAsia="Times New Roman" w:hAnsi="Times New Roman" w:cs="Times New Roman"/>
          <w:sz w:val="28"/>
          <w:szCs w:val="28"/>
          <w:lang w:eastAsia="ru-RU"/>
        </w:rPr>
        <w:t>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 xml:space="preserve">В рамках осуществления мероприятия предусматривается обеспечить доступ малых форм хозяйствования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 </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 xml:space="preserve">В </w:t>
      </w:r>
      <w:proofErr w:type="spellStart"/>
      <w:r w:rsidR="00C91A01" w:rsidRPr="00DB7F8E">
        <w:rPr>
          <w:rFonts w:ascii="Times New Roman" w:eastAsia="Times New Roman" w:hAnsi="Times New Roman" w:cs="Times New Roman"/>
          <w:sz w:val="28"/>
          <w:szCs w:val="28"/>
          <w:lang w:eastAsia="ru-RU"/>
        </w:rPr>
        <w:t>Боготольском</w:t>
      </w:r>
      <w:proofErr w:type="spellEnd"/>
      <w:r w:rsidR="00C91A01" w:rsidRPr="00DB7F8E">
        <w:rPr>
          <w:rFonts w:ascii="Times New Roman" w:eastAsia="Times New Roman" w:hAnsi="Times New Roman" w:cs="Times New Roman"/>
          <w:sz w:val="28"/>
          <w:szCs w:val="28"/>
          <w:lang w:eastAsia="ru-RU"/>
        </w:rPr>
        <w:t xml:space="preserve"> районе в 2006-2012</w:t>
      </w:r>
      <w:r w:rsidRPr="00DB7F8E">
        <w:rPr>
          <w:rFonts w:ascii="Times New Roman" w:eastAsia="Times New Roman" w:hAnsi="Times New Roman" w:cs="Times New Roman"/>
          <w:sz w:val="28"/>
          <w:szCs w:val="28"/>
          <w:lang w:eastAsia="ru-RU"/>
        </w:rPr>
        <w:t xml:space="preserve"> годах</w:t>
      </w:r>
      <w:r w:rsidR="00DB7F8E">
        <w:rPr>
          <w:rFonts w:ascii="Times New Roman" w:eastAsia="Times New Roman" w:hAnsi="Times New Roman" w:cs="Times New Roman"/>
          <w:sz w:val="28"/>
          <w:szCs w:val="28"/>
          <w:lang w:eastAsia="ru-RU"/>
        </w:rPr>
        <w:t xml:space="preserve"> малыми формами хозяйствования </w:t>
      </w:r>
      <w:r w:rsidRPr="00DB7F8E">
        <w:rPr>
          <w:rFonts w:ascii="Times New Roman" w:eastAsia="Times New Roman" w:hAnsi="Times New Roman" w:cs="Times New Roman"/>
          <w:sz w:val="28"/>
          <w:szCs w:val="28"/>
          <w:lang w:eastAsia="ru-RU"/>
        </w:rPr>
        <w:t>по 83 догов</w:t>
      </w:r>
      <w:r w:rsidR="005768FC" w:rsidRPr="00DB7F8E">
        <w:rPr>
          <w:rFonts w:ascii="Times New Roman" w:eastAsia="Times New Roman" w:hAnsi="Times New Roman" w:cs="Times New Roman"/>
          <w:sz w:val="28"/>
          <w:szCs w:val="28"/>
          <w:lang w:eastAsia="ru-RU"/>
        </w:rPr>
        <w:t xml:space="preserve">орам привлечено 17 млн. рублей </w:t>
      </w:r>
      <w:r w:rsidR="00DB7F8E">
        <w:rPr>
          <w:rFonts w:ascii="Times New Roman" w:eastAsia="Times New Roman" w:hAnsi="Times New Roman" w:cs="Times New Roman"/>
          <w:sz w:val="28"/>
          <w:szCs w:val="28"/>
          <w:lang w:eastAsia="ru-RU"/>
        </w:rPr>
        <w:t xml:space="preserve">льготных кредитов </w:t>
      </w:r>
      <w:r w:rsidRPr="00DB7F8E">
        <w:rPr>
          <w:rFonts w:ascii="Times New Roman" w:eastAsia="Times New Roman" w:hAnsi="Times New Roman" w:cs="Times New Roman"/>
          <w:sz w:val="28"/>
          <w:szCs w:val="28"/>
          <w:lang w:eastAsia="ru-RU"/>
        </w:rPr>
        <w:t xml:space="preserve">личными </w:t>
      </w:r>
      <w:r w:rsidR="00DB7F8E">
        <w:rPr>
          <w:rFonts w:ascii="Times New Roman" w:eastAsia="Times New Roman" w:hAnsi="Times New Roman" w:cs="Times New Roman"/>
          <w:sz w:val="28"/>
          <w:szCs w:val="28"/>
          <w:lang w:eastAsia="ru-RU"/>
        </w:rPr>
        <w:t>подсобными хозяйствами граждан.</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Объем субсидируемых кредитов, привлеченных личными подсобными хозяйствования, на 1 января 20</w:t>
      </w:r>
      <w:r w:rsidR="00DB7F8E">
        <w:rPr>
          <w:rFonts w:ascii="Times New Roman" w:eastAsia="Times New Roman" w:hAnsi="Times New Roman" w:cs="Times New Roman"/>
          <w:sz w:val="28"/>
          <w:szCs w:val="28"/>
          <w:lang w:eastAsia="ru-RU"/>
        </w:rPr>
        <w:t>13 г. составляет более 6,2 млн.</w:t>
      </w:r>
      <w:r w:rsidRPr="00DB7F8E">
        <w:rPr>
          <w:rFonts w:ascii="Times New Roman" w:eastAsia="Times New Roman" w:hAnsi="Times New Roman" w:cs="Times New Roman"/>
          <w:sz w:val="28"/>
          <w:szCs w:val="28"/>
          <w:lang w:eastAsia="ru-RU"/>
        </w:rPr>
        <w:t xml:space="preserve"> рублей.</w:t>
      </w:r>
    </w:p>
    <w:p w:rsidR="007C2A44" w:rsidRPr="00DB7F8E" w:rsidRDefault="00DB7F8E" w:rsidP="007C2A4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Государственную поддержку </w:t>
      </w:r>
      <w:r w:rsidR="007C2A44" w:rsidRPr="00DB7F8E">
        <w:rPr>
          <w:rFonts w:ascii="Times New Roman" w:eastAsia="Times New Roman" w:hAnsi="Times New Roman" w:cs="Times New Roman"/>
          <w:sz w:val="28"/>
          <w:szCs w:val="28"/>
          <w:lang w:eastAsia="ru-RU"/>
        </w:rPr>
        <w:t>из средств бюджета Красноярского края предполагается осуществлять посред</w:t>
      </w:r>
      <w:r>
        <w:rPr>
          <w:rFonts w:ascii="Times New Roman" w:eastAsia="Times New Roman" w:hAnsi="Times New Roman" w:cs="Times New Roman"/>
          <w:sz w:val="28"/>
          <w:szCs w:val="28"/>
          <w:lang w:eastAsia="ru-RU"/>
        </w:rPr>
        <w:t>ством предоставления субсидий</w:t>
      </w:r>
      <w:r w:rsidR="007C2A44" w:rsidRPr="00DB7F8E">
        <w:rPr>
          <w:rFonts w:ascii="Times New Roman" w:eastAsia="Times New Roman" w:hAnsi="Times New Roman" w:cs="Times New Roman"/>
          <w:sz w:val="28"/>
          <w:szCs w:val="28"/>
          <w:lang w:eastAsia="ru-RU"/>
        </w:rPr>
        <w:t xml:space="preserve"> на возмещение части затрат на уплату процентов по кредитам банков полу</w:t>
      </w:r>
      <w:r>
        <w:rPr>
          <w:rFonts w:ascii="Times New Roman" w:eastAsia="Times New Roman" w:hAnsi="Times New Roman" w:cs="Times New Roman"/>
          <w:sz w:val="28"/>
          <w:szCs w:val="28"/>
          <w:lang w:eastAsia="ru-RU"/>
        </w:rPr>
        <w:t xml:space="preserve">ченным </w:t>
      </w:r>
      <w:r w:rsidR="007C2A44" w:rsidRPr="00DB7F8E">
        <w:rPr>
          <w:rFonts w:ascii="Times New Roman" w:eastAsia="Times New Roman" w:hAnsi="Times New Roman" w:cs="Times New Roman"/>
          <w:sz w:val="28"/>
          <w:szCs w:val="28"/>
          <w:lang w:eastAsia="ru-RU"/>
        </w:rPr>
        <w:t xml:space="preserve">гражданами, ведущими личное подсобное хозяйство в соответствии, с порядком утвержденным </w:t>
      </w:r>
      <w:hyperlink r:id="rId15" w:tooltip="Постановление Правительства Красноярского края от 12.03.2013 N 89-п &quot;О внесении изменений в Постановление Правительства Красноярского края от 07.11.2012 N 574-п &quot;Об утверждении долгосрочной целевой программы &quot;Развитие сельского хозяйства и регулирование рынков" w:history="1">
        <w:r w:rsidR="007C2A44" w:rsidRPr="00DB7F8E">
          <w:rPr>
            <w:rFonts w:ascii="Times New Roman" w:eastAsiaTheme="minorEastAsia" w:hAnsi="Times New Roman" w:cs="Times New Roman"/>
            <w:sz w:val="28"/>
            <w:szCs w:val="28"/>
            <w:lang w:eastAsia="ru-RU"/>
          </w:rPr>
          <w:t>Постановлением</w:t>
        </w:r>
      </w:hyperlink>
      <w:r w:rsidR="007C2A44" w:rsidRPr="00DB7F8E">
        <w:rPr>
          <w:rFonts w:ascii="Times New Roman" w:eastAsiaTheme="minorEastAsia" w:hAnsi="Times New Roman" w:cs="Times New Roman"/>
          <w:sz w:val="28"/>
          <w:szCs w:val="28"/>
          <w:lang w:eastAsia="ru-RU"/>
        </w:rPr>
        <w:t xml:space="preserve"> Правительства Красноярского края от 12.03.2013 N 89-п)</w:t>
      </w:r>
      <w:r>
        <w:rPr>
          <w:rFonts w:ascii="Times New Roman" w:eastAsiaTheme="minorEastAsia" w:hAnsi="Times New Roman" w:cs="Times New Roman"/>
          <w:sz w:val="28"/>
          <w:szCs w:val="28"/>
          <w:lang w:eastAsia="ru-RU"/>
        </w:rPr>
        <w:t>.</w:t>
      </w:r>
      <w:proofErr w:type="gramEnd"/>
    </w:p>
    <w:p w:rsidR="007C2A44" w:rsidRPr="00DB7F8E" w:rsidRDefault="00DB7F8E"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w:t>
      </w:r>
      <w:r w:rsidR="007C2A44" w:rsidRPr="00DB7F8E">
        <w:rPr>
          <w:rFonts w:ascii="Times New Roman" w:eastAsiaTheme="minorEastAsia" w:hAnsi="Times New Roman" w:cs="Times New Roman"/>
          <w:sz w:val="28"/>
          <w:szCs w:val="28"/>
          <w:lang w:eastAsia="ru-RU"/>
        </w:rPr>
        <w:t xml:space="preserve">Субсидии предоставляются гражданам, ведущим личное подсобное хозяйство, крестьянским (фермерским) хозяйствам, сельскохозяйственным потребительским кооперативам (заготовительным, снабженческим, сбытовым (торговым), перерабатывающим и обслуживающим) (далее - сельскохозяйственные потребительских кооперативы)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 получатель субсидий, кредиты (займы), </w:t>
      </w:r>
      <w:r w:rsidR="007C2A44" w:rsidRPr="00DB7F8E">
        <w:rPr>
          <w:rFonts w:ascii="Times New Roman" w:eastAsiaTheme="minorEastAsia" w:hAnsi="Times New Roman" w:cs="Times New Roman"/>
          <w:sz w:val="28"/>
          <w:szCs w:val="28"/>
          <w:lang w:eastAsia="ru-RU"/>
        </w:rPr>
        <w:lastRenderedPageBreak/>
        <w:t>кредитные организации):</w:t>
      </w:r>
      <w:proofErr w:type="gramEnd"/>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а) по кредитным договорам (договорам займа), заключенным после 1 января 2008 года на срок до 5 лет на развитие направлений, связанных с развитием туризма в сельской местности (сельский туризм), включая развитие народных промыслов: на строительство, реконструкцию и ремонт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w:t>
      </w:r>
      <w:proofErr w:type="gramEnd"/>
      <w:r w:rsidRPr="00DB7F8E">
        <w:rPr>
          <w:rFonts w:ascii="Times New Roman" w:eastAsiaTheme="minorEastAsia" w:hAnsi="Times New Roman" w:cs="Times New Roman"/>
          <w:sz w:val="28"/>
          <w:szCs w:val="28"/>
          <w:lang w:eastAsia="ru-RU"/>
        </w:rPr>
        <w:t xml:space="preserve"> </w:t>
      </w:r>
      <w:proofErr w:type="gramStart"/>
      <w:r w:rsidRPr="00DB7F8E">
        <w:rPr>
          <w:rFonts w:ascii="Times New Roman" w:eastAsiaTheme="minorEastAsia" w:hAnsi="Times New Roman" w:cs="Times New Roman"/>
          <w:sz w:val="28"/>
          <w:szCs w:val="28"/>
          <w:lang w:eastAsia="ru-RU"/>
        </w:rPr>
        <w:t>для приема и размещения туристов), включая работы, связанные с инженерным обустройством, в том числе подведение и подключение газа, воды, канализации и электросетей, строительство, реконструкция и ремонт помещений (мастерских, зданий) для занятий ремеслами, включая работы, связанные с инженерным обустройством, в том числе подведение и подключение газа, воды, канализации и электросетей, приобретение (закупку) необходимого оборудования, материальных ресурсов, транспортных средств и инвентаря по</w:t>
      </w:r>
      <w:proofErr w:type="gramEnd"/>
      <w:r w:rsidRPr="00DB7F8E">
        <w:rPr>
          <w:rFonts w:ascii="Times New Roman" w:eastAsiaTheme="minorEastAsia" w:hAnsi="Times New Roman" w:cs="Times New Roman"/>
          <w:sz w:val="28"/>
          <w:szCs w:val="28"/>
          <w:lang w:eastAsia="ru-RU"/>
        </w:rPr>
        <w:t xml:space="preserve"> направлению, связанному с развитием туризма в сельской местности (далее - субсидии);</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б) по кредитным договорам (договорам займа), заключенным после 1 января 2008 года на срок до 5 лет на развитие направлений, связанных с развитием торговли в сельской местности: на строительство, реконструкцию и ремонт торговых и складских площадей (в том числе павильонов, ларьков), включая работы, связанные с инженерным обустройством, в том числе подведение и подключение газа, воды, канализации и электросетей, в сельских</w:t>
      </w:r>
      <w:proofErr w:type="gramEnd"/>
      <w:r w:rsidRPr="00DB7F8E">
        <w:rPr>
          <w:rFonts w:ascii="Times New Roman" w:eastAsiaTheme="minorEastAsia" w:hAnsi="Times New Roman" w:cs="Times New Roman"/>
          <w:sz w:val="28"/>
          <w:szCs w:val="28"/>
          <w:lang w:eastAsia="ru-RU"/>
        </w:rPr>
        <w:t xml:space="preserve"> </w:t>
      </w:r>
      <w:proofErr w:type="gramStart"/>
      <w:r w:rsidRPr="00DB7F8E">
        <w:rPr>
          <w:rFonts w:ascii="Times New Roman" w:eastAsiaTheme="minorEastAsia" w:hAnsi="Times New Roman" w:cs="Times New Roman"/>
          <w:sz w:val="28"/>
          <w:szCs w:val="28"/>
          <w:lang w:eastAsia="ru-RU"/>
        </w:rPr>
        <w:t>поселениях</w:t>
      </w:r>
      <w:proofErr w:type="gramEnd"/>
      <w:r w:rsidRPr="00DB7F8E">
        <w:rPr>
          <w:rFonts w:ascii="Times New Roman" w:eastAsiaTheme="minorEastAsia" w:hAnsi="Times New Roman" w:cs="Times New Roman"/>
          <w:sz w:val="28"/>
          <w:szCs w:val="28"/>
          <w:lang w:eastAsia="ru-RU"/>
        </w:rPr>
        <w:t xml:space="preserve"> с населением не более 1000 человек, на приобретение (закупку) необходимого оборудования, материальных ресурсов, транспортных средств и инвентаря (далее - субсидии);</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в) по кредитным договорам (договорам займа), заключенным после 1 января 2008 года на срок до 5 лет на развитие направлений, связанных с бытовым и социально-культурным обслуживанием сельского населения: на строительство, реконструкцию, ремонт помещений для социально-культурного и бытового обслуживания сельского населения, включая работы, связанные с инженерным обустройством, в том числе подведение и подключение газа, воды, канализации и электросетей, на приобретение (закупку</w:t>
      </w:r>
      <w:proofErr w:type="gramEnd"/>
      <w:r w:rsidRPr="00DB7F8E">
        <w:rPr>
          <w:rFonts w:ascii="Times New Roman" w:eastAsiaTheme="minorEastAsia" w:hAnsi="Times New Roman" w:cs="Times New Roman"/>
          <w:sz w:val="28"/>
          <w:szCs w:val="28"/>
          <w:lang w:eastAsia="ru-RU"/>
        </w:rPr>
        <w:t>) необходимого оборудования, материальных ресурсов, транспортных средств и инвентаря (далее - субсидии);</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 xml:space="preserve">г) по кредитным договорам (договорам займа), заключенным после 1 января 2008 года на срок до 5 лет на развитие направлений, связанных с заготовкой и переработкой дикорастущих плодов, ягод, лекарственных растений и других пищевых и </w:t>
      </w:r>
      <w:proofErr w:type="spellStart"/>
      <w:r w:rsidRPr="00DB7F8E">
        <w:rPr>
          <w:rFonts w:ascii="Times New Roman" w:eastAsiaTheme="minorEastAsia" w:hAnsi="Times New Roman" w:cs="Times New Roman"/>
          <w:sz w:val="28"/>
          <w:szCs w:val="28"/>
          <w:lang w:eastAsia="ru-RU"/>
        </w:rPr>
        <w:t>недревесных</w:t>
      </w:r>
      <w:proofErr w:type="spellEnd"/>
      <w:r w:rsidRPr="00DB7F8E">
        <w:rPr>
          <w:rFonts w:ascii="Times New Roman" w:eastAsiaTheme="minorEastAsia" w:hAnsi="Times New Roman" w:cs="Times New Roman"/>
          <w:sz w:val="28"/>
          <w:szCs w:val="28"/>
          <w:lang w:eastAsia="ru-RU"/>
        </w:rPr>
        <w:t xml:space="preserve"> лесных ресурсов: на строительство, реконструкцию и ремонт объектов для заготовки, переработки и хранения дикорастущих плодов, ягод, грибов, лекарственных растений и других пищевых и </w:t>
      </w:r>
      <w:proofErr w:type="spellStart"/>
      <w:r w:rsidRPr="00DB7F8E">
        <w:rPr>
          <w:rFonts w:ascii="Times New Roman" w:eastAsiaTheme="minorEastAsia" w:hAnsi="Times New Roman" w:cs="Times New Roman"/>
          <w:sz w:val="28"/>
          <w:szCs w:val="28"/>
          <w:lang w:eastAsia="ru-RU"/>
        </w:rPr>
        <w:t>недревесных</w:t>
      </w:r>
      <w:proofErr w:type="spellEnd"/>
      <w:r w:rsidRPr="00DB7F8E">
        <w:rPr>
          <w:rFonts w:ascii="Times New Roman" w:eastAsiaTheme="minorEastAsia" w:hAnsi="Times New Roman" w:cs="Times New Roman"/>
          <w:sz w:val="28"/>
          <w:szCs w:val="28"/>
          <w:lang w:eastAsia="ru-RU"/>
        </w:rPr>
        <w:t xml:space="preserve"> лесных</w:t>
      </w:r>
      <w:proofErr w:type="gramEnd"/>
      <w:r w:rsidRPr="00DB7F8E">
        <w:rPr>
          <w:rFonts w:ascii="Times New Roman" w:eastAsiaTheme="minorEastAsia" w:hAnsi="Times New Roman" w:cs="Times New Roman"/>
          <w:sz w:val="28"/>
          <w:szCs w:val="28"/>
          <w:lang w:eastAsia="ru-RU"/>
        </w:rPr>
        <w:t xml:space="preserve"> </w:t>
      </w:r>
      <w:proofErr w:type="gramStart"/>
      <w:r w:rsidRPr="00DB7F8E">
        <w:rPr>
          <w:rFonts w:ascii="Times New Roman" w:eastAsiaTheme="minorEastAsia" w:hAnsi="Times New Roman" w:cs="Times New Roman"/>
          <w:sz w:val="28"/>
          <w:szCs w:val="28"/>
          <w:lang w:eastAsia="ru-RU"/>
        </w:rPr>
        <w:t>ресурсов, включая работы, связанные с инженерным обустройством, в том числе подведение и подключение газа, воды, канализации и электросетей, на приобретение (закупку) необходимого оборудования, материальных ресурсов, транспортных средств и инвентаря (далее - субсидии);</w:t>
      </w:r>
      <w:proofErr w:type="gramEnd"/>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 xml:space="preserve">д) на рефинансирование кредитов (займов), предусмотренных </w:t>
      </w:r>
      <w:hyperlink w:anchor="Par13512" w:tooltip="Ссылка на текущий документ" w:history="1">
        <w:r w:rsidRPr="00DB7F8E">
          <w:rPr>
            <w:rFonts w:ascii="Times New Roman" w:eastAsiaTheme="minorEastAsia" w:hAnsi="Times New Roman" w:cs="Times New Roman"/>
            <w:sz w:val="28"/>
            <w:szCs w:val="28"/>
            <w:lang w:eastAsia="ru-RU"/>
          </w:rPr>
          <w:t>подпунктами "а"</w:t>
        </w:r>
      </w:hyperlink>
      <w:r w:rsidRPr="00DB7F8E">
        <w:rPr>
          <w:rFonts w:ascii="Times New Roman" w:eastAsiaTheme="minorEastAsia" w:hAnsi="Times New Roman" w:cs="Times New Roman"/>
          <w:sz w:val="28"/>
          <w:szCs w:val="28"/>
          <w:lang w:eastAsia="ru-RU"/>
        </w:rPr>
        <w:t xml:space="preserve">, </w:t>
      </w:r>
      <w:hyperlink w:anchor="Par13513" w:tooltip="Ссылка на текущий документ" w:history="1">
        <w:r w:rsidRPr="00DB7F8E">
          <w:rPr>
            <w:rFonts w:ascii="Times New Roman" w:eastAsiaTheme="minorEastAsia" w:hAnsi="Times New Roman" w:cs="Times New Roman"/>
            <w:sz w:val="28"/>
            <w:szCs w:val="28"/>
            <w:lang w:eastAsia="ru-RU"/>
          </w:rPr>
          <w:t>"б"</w:t>
        </w:r>
      </w:hyperlink>
      <w:r w:rsidRPr="00DB7F8E">
        <w:rPr>
          <w:rFonts w:ascii="Times New Roman" w:eastAsiaTheme="minorEastAsia" w:hAnsi="Times New Roman" w:cs="Times New Roman"/>
          <w:sz w:val="28"/>
          <w:szCs w:val="28"/>
          <w:lang w:eastAsia="ru-RU"/>
        </w:rPr>
        <w:t xml:space="preserve">, </w:t>
      </w:r>
      <w:hyperlink w:anchor="Par13514" w:tooltip="Ссылка на текущий документ" w:history="1">
        <w:r w:rsidRPr="00DB7F8E">
          <w:rPr>
            <w:rFonts w:ascii="Times New Roman" w:eastAsiaTheme="minorEastAsia" w:hAnsi="Times New Roman" w:cs="Times New Roman"/>
            <w:sz w:val="28"/>
            <w:szCs w:val="28"/>
            <w:lang w:eastAsia="ru-RU"/>
          </w:rPr>
          <w:t>"в"</w:t>
        </w:r>
      </w:hyperlink>
      <w:r w:rsidRPr="00DB7F8E">
        <w:rPr>
          <w:rFonts w:ascii="Times New Roman" w:eastAsiaTheme="minorEastAsia" w:hAnsi="Times New Roman" w:cs="Times New Roman"/>
          <w:sz w:val="28"/>
          <w:szCs w:val="28"/>
          <w:lang w:eastAsia="ru-RU"/>
        </w:rPr>
        <w:t xml:space="preserve">, </w:t>
      </w:r>
      <w:hyperlink w:anchor="Par13515" w:tooltip="Ссылка на текущий документ" w:history="1">
        <w:r w:rsidRPr="00DB7F8E">
          <w:rPr>
            <w:rFonts w:ascii="Times New Roman" w:eastAsiaTheme="minorEastAsia" w:hAnsi="Times New Roman" w:cs="Times New Roman"/>
            <w:sz w:val="28"/>
            <w:szCs w:val="28"/>
            <w:lang w:eastAsia="ru-RU"/>
          </w:rPr>
          <w:t>"г"</w:t>
        </w:r>
      </w:hyperlink>
      <w:r w:rsidRPr="00DB7F8E">
        <w:rPr>
          <w:rFonts w:ascii="Times New Roman" w:eastAsiaTheme="minorEastAsia" w:hAnsi="Times New Roman" w:cs="Times New Roman"/>
          <w:sz w:val="28"/>
          <w:szCs w:val="28"/>
          <w:lang w:eastAsia="ru-RU"/>
        </w:rPr>
        <w:t xml:space="preserve"> настоящего пункта, при условии, что суммарный срок </w:t>
      </w:r>
      <w:r w:rsidRPr="00DB7F8E">
        <w:rPr>
          <w:rFonts w:ascii="Times New Roman" w:eastAsiaTheme="minorEastAsia" w:hAnsi="Times New Roman" w:cs="Times New Roman"/>
          <w:sz w:val="28"/>
          <w:szCs w:val="28"/>
          <w:lang w:eastAsia="ru-RU"/>
        </w:rPr>
        <w:lastRenderedPageBreak/>
        <w:t xml:space="preserve">пользования кредитами (займами) не превышает сроки, установленные </w:t>
      </w:r>
      <w:hyperlink w:anchor="Par13512" w:tooltip="Ссылка на текущий документ" w:history="1">
        <w:r w:rsidRPr="00DB7F8E">
          <w:rPr>
            <w:rFonts w:ascii="Times New Roman" w:eastAsiaTheme="minorEastAsia" w:hAnsi="Times New Roman" w:cs="Times New Roman"/>
            <w:sz w:val="28"/>
            <w:szCs w:val="28"/>
            <w:lang w:eastAsia="ru-RU"/>
          </w:rPr>
          <w:t>подпунктами "а"</w:t>
        </w:r>
      </w:hyperlink>
      <w:r w:rsidRPr="00DB7F8E">
        <w:rPr>
          <w:rFonts w:ascii="Times New Roman" w:eastAsiaTheme="minorEastAsia" w:hAnsi="Times New Roman" w:cs="Times New Roman"/>
          <w:sz w:val="28"/>
          <w:szCs w:val="28"/>
          <w:lang w:eastAsia="ru-RU"/>
        </w:rPr>
        <w:t xml:space="preserve">, </w:t>
      </w:r>
      <w:hyperlink w:anchor="Par13513" w:tooltip="Ссылка на текущий документ" w:history="1">
        <w:r w:rsidRPr="00DB7F8E">
          <w:rPr>
            <w:rFonts w:ascii="Times New Roman" w:eastAsiaTheme="minorEastAsia" w:hAnsi="Times New Roman" w:cs="Times New Roman"/>
            <w:sz w:val="28"/>
            <w:szCs w:val="28"/>
            <w:lang w:eastAsia="ru-RU"/>
          </w:rPr>
          <w:t>"б"</w:t>
        </w:r>
      </w:hyperlink>
      <w:r w:rsidRPr="00DB7F8E">
        <w:rPr>
          <w:rFonts w:ascii="Times New Roman" w:eastAsiaTheme="minorEastAsia" w:hAnsi="Times New Roman" w:cs="Times New Roman"/>
          <w:sz w:val="28"/>
          <w:szCs w:val="28"/>
          <w:lang w:eastAsia="ru-RU"/>
        </w:rPr>
        <w:t xml:space="preserve">, </w:t>
      </w:r>
      <w:hyperlink w:anchor="Par13514" w:tooltip="Ссылка на текущий документ" w:history="1">
        <w:r w:rsidRPr="00DB7F8E">
          <w:rPr>
            <w:rFonts w:ascii="Times New Roman" w:eastAsiaTheme="minorEastAsia" w:hAnsi="Times New Roman" w:cs="Times New Roman"/>
            <w:sz w:val="28"/>
            <w:szCs w:val="28"/>
            <w:lang w:eastAsia="ru-RU"/>
          </w:rPr>
          <w:t>"в"</w:t>
        </w:r>
      </w:hyperlink>
      <w:r w:rsidRPr="00DB7F8E">
        <w:rPr>
          <w:rFonts w:ascii="Times New Roman" w:eastAsiaTheme="minorEastAsia" w:hAnsi="Times New Roman" w:cs="Times New Roman"/>
          <w:sz w:val="28"/>
          <w:szCs w:val="28"/>
          <w:lang w:eastAsia="ru-RU"/>
        </w:rPr>
        <w:t xml:space="preserve">, </w:t>
      </w:r>
      <w:hyperlink w:anchor="Par13515" w:tooltip="Ссылка на текущий документ" w:history="1">
        <w:r w:rsidRPr="00DB7F8E">
          <w:rPr>
            <w:rFonts w:ascii="Times New Roman" w:eastAsiaTheme="minorEastAsia" w:hAnsi="Times New Roman" w:cs="Times New Roman"/>
            <w:sz w:val="28"/>
            <w:szCs w:val="28"/>
            <w:lang w:eastAsia="ru-RU"/>
          </w:rPr>
          <w:t>"г"</w:t>
        </w:r>
      </w:hyperlink>
      <w:r w:rsidRPr="00DB7F8E">
        <w:rPr>
          <w:rFonts w:ascii="Times New Roman" w:eastAsiaTheme="minorEastAsia" w:hAnsi="Times New Roman" w:cs="Times New Roman"/>
          <w:sz w:val="28"/>
          <w:szCs w:val="28"/>
          <w:lang w:eastAsia="ru-RU"/>
        </w:rPr>
        <w:t xml:space="preserve"> настоящего пункта (далее - субсидии на рефинансирование).</w:t>
      </w:r>
      <w:proofErr w:type="gramEnd"/>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C2A44" w:rsidRPr="00DB7F8E">
        <w:rPr>
          <w:rFonts w:ascii="Times New Roman" w:eastAsiaTheme="minorEastAsia" w:hAnsi="Times New Roman" w:cs="Times New Roman"/>
          <w:sz w:val="28"/>
          <w:szCs w:val="28"/>
          <w:lang w:eastAsia="ru-RU"/>
        </w:rPr>
        <w:t>Предоставление субсидий и (или) субсидий на рефинансирование осуществляется Министерством сельского хозяйства.</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7C2A44" w:rsidRPr="00DB7F8E">
        <w:rPr>
          <w:rFonts w:ascii="Times New Roman" w:eastAsiaTheme="minorEastAsia" w:hAnsi="Times New Roman" w:cs="Times New Roman"/>
          <w:sz w:val="28"/>
          <w:szCs w:val="28"/>
          <w:lang w:eastAsia="ru-RU"/>
        </w:rPr>
        <w:t>Получатель субсидий, претендующий на получение субсидий и (или) субсидий на рефинансирование, представляет следующие документы на бумажном носителе и в форме электронного документа в орган местного самоуправления муниципального района края (далее - Орган местного самоуправления):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а) документ с указанием номера счета получателя субсидий, открытого ему в российской кредитной организации, для перечисления субсидий и (или) субсидий на рефинансирование;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б) для предоставления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заявление на предоставление субсидий по форме согласно </w:t>
      </w:r>
      <w:hyperlink w:anchor="Par13632" w:tooltip="Ссылка на текущий документ" w:history="1">
        <w:r w:rsidRPr="00DB7F8E">
          <w:rPr>
            <w:rFonts w:ascii="Times New Roman" w:eastAsiaTheme="minorEastAsia" w:hAnsi="Times New Roman" w:cs="Times New Roman"/>
            <w:sz w:val="28"/>
            <w:szCs w:val="28"/>
            <w:lang w:eastAsia="ru-RU"/>
          </w:rPr>
          <w:t>приложению N 1</w:t>
        </w:r>
      </w:hyperlink>
      <w:r w:rsidRPr="00DB7F8E">
        <w:rPr>
          <w:rFonts w:ascii="Times New Roman" w:eastAsiaTheme="minorEastAsia" w:hAnsi="Times New Roman" w:cs="Times New Roman"/>
          <w:sz w:val="28"/>
          <w:szCs w:val="28"/>
          <w:lang w:eastAsia="ru-RU"/>
        </w:rPr>
        <w:t xml:space="preserve"> к настоящему Порядку (для граждан, ведущих личное подсобное хозяйство) или согласно </w:t>
      </w:r>
      <w:hyperlink w:anchor="Par13702" w:tooltip="Ссылка на текущий документ" w:history="1">
        <w:r w:rsidRPr="00DB7F8E">
          <w:rPr>
            <w:rFonts w:ascii="Times New Roman" w:eastAsiaTheme="minorEastAsia" w:hAnsi="Times New Roman" w:cs="Times New Roman"/>
            <w:sz w:val="28"/>
            <w:szCs w:val="28"/>
            <w:lang w:eastAsia="ru-RU"/>
          </w:rPr>
          <w:t>приложению N 2</w:t>
        </w:r>
      </w:hyperlink>
      <w:r w:rsidRPr="00DB7F8E">
        <w:rPr>
          <w:rFonts w:ascii="Times New Roman" w:eastAsiaTheme="minorEastAsia" w:hAnsi="Times New Roman" w:cs="Times New Roman"/>
          <w:sz w:val="28"/>
          <w:szCs w:val="28"/>
          <w:lang w:eastAsia="ru-RU"/>
        </w:rPr>
        <w:t xml:space="preserve"> к настоящему Порядку (для крестьянских (фермерских) хозяйств и сельскохозяйственных потребительских кооперативов (далее - заявление);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кредитного договора (договора займа) с указанием целей использования кредита (займа),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дополнительного соглашения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выписку из ссудного счета получателя субсидий о получении кредита или документа, подтверждающего получение займа,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графика погашения кредита (займа) и уплаты процентов по нему,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в) для подтверждения целевого использования кредита (займа) в полном объеме: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выписки из расчетного счета получателя субсидий для подтверждения перечисления кредитных (заемных) средств,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при строительстве, реконструкции и ремонте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помещений (мастерских, зданий) для занятий ремеслами, торговых и складских площадей (в том числе павильонов, ларьков), помещений для социально-культурного и бытового обслуживания сельского населения, объектов для заготовки, переработки и</w:t>
      </w:r>
      <w:proofErr w:type="gramEnd"/>
      <w:r w:rsidRPr="00DB7F8E">
        <w:rPr>
          <w:rFonts w:ascii="Times New Roman" w:eastAsiaTheme="minorEastAsia" w:hAnsi="Times New Roman" w:cs="Times New Roman"/>
          <w:sz w:val="28"/>
          <w:szCs w:val="28"/>
          <w:lang w:eastAsia="ru-RU"/>
        </w:rPr>
        <w:t xml:space="preserve"> хранения дикорастущих плодов, ягод, грибов, лекарственных растений и других пищевых и не древесных лесных ресурсов, включая работы, связанные с инженерным обустройством, в том числе подведение и подключение газа, воды, канализации и электросетей: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для граждан, ведущих личное подсобное хозяйство:</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lastRenderedPageBreak/>
        <w:t>смету (сводку) затрат, составленную и подписанную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кассовых и (или) товарных чеков на приобретенные материалы, оформленные в установленном порядке, согласно смете (сводке) затрат,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актов выполненных работ при проведении работ хозяйственным способом,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договоров на выполнение работ (при подрядном способе) по реконструкции, ремонту и строительству объектов, копии актов выполненных работ и платежных документов, подтверждающих оплату выполненных работ по реконструкции, ремонту и строительству объектов,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для крестьянских (фермерских) хозяйств и сельскохозяйственных потребительских кооперативов:</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титульного списка стройки, заверенную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сводной сметы на строительство, реконструкцию и ремонт объектов, заверенную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договоров на выполнение подрядных работ, прочих работ (проектные работы, экспертиза, технический надзор), копию графика выполнения строительно-монтажных работ,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платежных поручений, подтверждающих оплату выполненных работ при подрядном способе, прочих работ (проектные работы, экспертиза, технический надзор), включая авансовые платежи, оплату строительных материалов и услуг сторонних организаций при проведении работ хозяйственным способом, заверенные получателем субсидий и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актов выполненных работ, заверенные получателем субсидий (для крестьянских (фермерских) хозяйств);</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акта приемки-передачи здания (сооружения) в эксплуатацию, заверенные получателем субсидий (представляются после окончания строительства) (для крестьянских (фермерских) хозяйств);</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актов о приемке выполненных работ и справки о стоимости выполненных работ и затрат, заверенные получателем субсидий (для сельскохозяйственных потребительских кооперативов);</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акта приемки законченного строительством объекта и акта приемки законченного строительством объекта приемочной комиссии, заверенные получателем субсидий (представляются после окончания строительства) (для сельскохозяйственных потребительских кооперативов);</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при приобретении необходимого оборудования, материальных ресурсов, транспортных средств и инвентаря: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копии товарно-транспортных накладных на приобретение оборудования, материальных ресурсов, транспортных средств и инвентаря, заверенные </w:t>
      </w:r>
      <w:r w:rsidRPr="00DB7F8E">
        <w:rPr>
          <w:rFonts w:ascii="Times New Roman" w:eastAsiaTheme="minorEastAsia" w:hAnsi="Times New Roman" w:cs="Times New Roman"/>
          <w:sz w:val="28"/>
          <w:szCs w:val="28"/>
          <w:lang w:eastAsia="ru-RU"/>
        </w:rPr>
        <w:lastRenderedPageBreak/>
        <w:t>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паспортов самоходных машин и других видов техники, паспортов транспортных средств с отметкой о постановке на учет в установленном порядке при приобретении транспортных средств и инвентарных карточек группового учета объектов основных средств,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документы, подтверждающие приобретение за иностранную валюту оборудования, материальных ресурсов, транспортных средств и инвентаря: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контракта на приобретение оборудования, материальных ресурсов, транспортных средств и инвентаря, заверенную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платежных поручений и (или) документов, подтверждающих открытие аккредитива на оплату, или реестр платежных поручений и (или) документов,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копию дебетового авизо в подтверждение перечисления валюты поставщику или </w:t>
      </w:r>
      <w:proofErr w:type="gramStart"/>
      <w:r w:rsidRPr="00DB7F8E">
        <w:rPr>
          <w:rFonts w:ascii="Times New Roman" w:eastAsiaTheme="minorEastAsia" w:hAnsi="Times New Roman" w:cs="Times New Roman"/>
          <w:sz w:val="28"/>
          <w:szCs w:val="28"/>
          <w:lang w:eastAsia="ru-RU"/>
        </w:rPr>
        <w:t>СВИФТ-сообщения</w:t>
      </w:r>
      <w:proofErr w:type="gramEnd"/>
      <w:r w:rsidRPr="00DB7F8E">
        <w:rPr>
          <w:rFonts w:ascii="Times New Roman" w:eastAsiaTheme="minorEastAsia" w:hAnsi="Times New Roman" w:cs="Times New Roman"/>
          <w:sz w:val="28"/>
          <w:szCs w:val="28"/>
          <w:lang w:eastAsia="ru-RU"/>
        </w:rPr>
        <w:t xml:space="preserve"> на перевод валюты, заверенную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грузовой таможенной декларации, заверенную получателем субсидий (представляется после оформления в установленном порядке грузовой таможенной декларации в соответствии с контрактом);</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паспорта импортной сделки, заверенную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паспортов самоходных машин и других видов техники, паспортов транспортных средств с отметкой о постановке на учет в установленном порядке при приобретении транспортных средств или копии инвентарных карточек учета объектов основных средств,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при закупке дикорастущих плодов, ягод, лекарственных растений и других пищевых и </w:t>
      </w:r>
      <w:proofErr w:type="spellStart"/>
      <w:r w:rsidRPr="00DB7F8E">
        <w:rPr>
          <w:rFonts w:ascii="Times New Roman" w:eastAsiaTheme="minorEastAsia" w:hAnsi="Times New Roman" w:cs="Times New Roman"/>
          <w:sz w:val="28"/>
          <w:szCs w:val="28"/>
          <w:lang w:eastAsia="ru-RU"/>
        </w:rPr>
        <w:t>недревесных</w:t>
      </w:r>
      <w:proofErr w:type="spellEnd"/>
      <w:r w:rsidRPr="00DB7F8E">
        <w:rPr>
          <w:rFonts w:ascii="Times New Roman" w:eastAsiaTheme="minorEastAsia" w:hAnsi="Times New Roman" w:cs="Times New Roman"/>
          <w:sz w:val="28"/>
          <w:szCs w:val="28"/>
          <w:lang w:eastAsia="ru-RU"/>
        </w:rPr>
        <w:t xml:space="preserve"> лесных ресурсов (далее - дикоросы):</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договоров на приобретение дикоросов с приложением товарных накладных,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платежных поручений по оплате приобретенных дикоросов при приобретении в организациях и у индивидуальных предпринимателей,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закупочных актов, оформленных в установленном порядке, или копии накладных и документов, подтверждающих оплату закупленных дикоросов при приобретении у физических лиц, заверенные получателем субсидий;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г) для предоставления субсидий на рефинансирование: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заявление на предоставление субсидий по форме согласно </w:t>
      </w:r>
      <w:hyperlink w:anchor="Par13776" w:tooltip="Ссылка на текущий документ" w:history="1">
        <w:r w:rsidRPr="00DB7F8E">
          <w:rPr>
            <w:rFonts w:ascii="Times New Roman" w:eastAsiaTheme="minorEastAsia" w:hAnsi="Times New Roman" w:cs="Times New Roman"/>
            <w:sz w:val="28"/>
            <w:szCs w:val="28"/>
            <w:lang w:eastAsia="ru-RU"/>
          </w:rPr>
          <w:t>приложению N 3</w:t>
        </w:r>
      </w:hyperlink>
      <w:r w:rsidRPr="00DB7F8E">
        <w:rPr>
          <w:rFonts w:ascii="Times New Roman" w:eastAsiaTheme="minorEastAsia" w:hAnsi="Times New Roman" w:cs="Times New Roman"/>
          <w:sz w:val="28"/>
          <w:szCs w:val="28"/>
          <w:lang w:eastAsia="ru-RU"/>
        </w:rPr>
        <w:t xml:space="preserve"> к настоящему Порядку (для граждан, ведущих личное подсобное хозяйство) или согласно </w:t>
      </w:r>
      <w:hyperlink w:anchor="Par13854" w:tooltip="Ссылка на текущий документ" w:history="1">
        <w:r w:rsidRPr="00DB7F8E">
          <w:rPr>
            <w:rFonts w:ascii="Times New Roman" w:eastAsiaTheme="minorEastAsia" w:hAnsi="Times New Roman" w:cs="Times New Roman"/>
            <w:sz w:val="28"/>
            <w:szCs w:val="28"/>
            <w:lang w:eastAsia="ru-RU"/>
          </w:rPr>
          <w:t>приложению N 4</w:t>
        </w:r>
      </w:hyperlink>
      <w:r w:rsidRPr="00DB7F8E">
        <w:rPr>
          <w:rFonts w:ascii="Times New Roman" w:eastAsiaTheme="minorEastAsia" w:hAnsi="Times New Roman" w:cs="Times New Roman"/>
          <w:sz w:val="28"/>
          <w:szCs w:val="28"/>
          <w:lang w:eastAsia="ru-RU"/>
        </w:rPr>
        <w:t xml:space="preserve"> к настоящему Порядку (для крестьянских (фермерских) хозяйств и сельскохозяйственных потребительских кооперативов) (далее - заявление);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кредитного договора (договора займа) на рефинансирование,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дополнительного соглашения в случае заключения дополнительного соглашения к кредитному договору (договору займа) на рефинансирование, связанного с изменением размера платы за пользование кредитом (займом),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lastRenderedPageBreak/>
        <w:t>выписку из ссудного счета получателя субсидий о получении кредита на рефинансирование или документа, подтверждающего получение займа на рефинансирование,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копию графика погашения кредита (займа) на рефинансирование и уплаты процентов по нему, заверенную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д) для подтверждения целевого использования кредита (займа) на рефинансирование в полном объеме: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копии платежных поручений, подтверждающих погашение в полном объеме кредитов (займов), предусмотренных </w:t>
      </w:r>
      <w:hyperlink w:anchor="Par13512" w:tooltip="Ссылка на текущий документ" w:history="1">
        <w:r w:rsidRPr="00DB7F8E">
          <w:rPr>
            <w:rFonts w:ascii="Times New Roman" w:eastAsiaTheme="minorEastAsia" w:hAnsi="Times New Roman" w:cs="Times New Roman"/>
            <w:sz w:val="28"/>
            <w:szCs w:val="28"/>
            <w:lang w:eastAsia="ru-RU"/>
          </w:rPr>
          <w:t>подпунктами "а"</w:t>
        </w:r>
      </w:hyperlink>
      <w:r w:rsidRPr="00DB7F8E">
        <w:rPr>
          <w:rFonts w:ascii="Times New Roman" w:eastAsiaTheme="minorEastAsia" w:hAnsi="Times New Roman" w:cs="Times New Roman"/>
          <w:sz w:val="28"/>
          <w:szCs w:val="28"/>
          <w:lang w:eastAsia="ru-RU"/>
        </w:rPr>
        <w:t xml:space="preserve"> - </w:t>
      </w:r>
      <w:hyperlink w:anchor="Par13515" w:tooltip="Ссылка на текущий документ" w:history="1">
        <w:r w:rsidRPr="00DB7F8E">
          <w:rPr>
            <w:rFonts w:ascii="Times New Roman" w:eastAsiaTheme="minorEastAsia" w:hAnsi="Times New Roman" w:cs="Times New Roman"/>
            <w:sz w:val="28"/>
            <w:szCs w:val="28"/>
            <w:lang w:eastAsia="ru-RU"/>
          </w:rPr>
          <w:t>"г" пункта 2</w:t>
        </w:r>
      </w:hyperlink>
      <w:r w:rsidRPr="00DB7F8E">
        <w:rPr>
          <w:rFonts w:ascii="Times New Roman" w:eastAsiaTheme="minorEastAsia" w:hAnsi="Times New Roman" w:cs="Times New Roman"/>
          <w:sz w:val="28"/>
          <w:szCs w:val="28"/>
          <w:lang w:eastAsia="ru-RU"/>
        </w:rPr>
        <w:t xml:space="preserve"> настоящего Порядка, заверенные кредитной организацией.</w:t>
      </w:r>
    </w:p>
    <w:p w:rsidR="007C2A44" w:rsidRPr="00DB7F8E" w:rsidRDefault="00DB7F8E"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7C2A44" w:rsidRPr="00DB7F8E">
        <w:rPr>
          <w:rFonts w:ascii="Times New Roman" w:eastAsiaTheme="minorEastAsia" w:hAnsi="Times New Roman" w:cs="Times New Roman"/>
          <w:sz w:val="28"/>
          <w:szCs w:val="28"/>
          <w:lang w:eastAsia="ru-RU"/>
        </w:rPr>
        <w:t xml:space="preserve">Орган местного самоуправления осуществляет сбор, проверку комплектности и правильности </w:t>
      </w:r>
      <w:proofErr w:type="gramStart"/>
      <w:r w:rsidR="007C2A44" w:rsidRPr="00DB7F8E">
        <w:rPr>
          <w:rFonts w:ascii="Times New Roman" w:eastAsiaTheme="minorEastAsia" w:hAnsi="Times New Roman" w:cs="Times New Roman"/>
          <w:sz w:val="28"/>
          <w:szCs w:val="28"/>
          <w:lang w:eastAsia="ru-RU"/>
        </w:rPr>
        <w:t>оформления</w:t>
      </w:r>
      <w:proofErr w:type="gramEnd"/>
      <w:r w:rsidR="007C2A44" w:rsidRPr="00DB7F8E">
        <w:rPr>
          <w:rFonts w:ascii="Times New Roman" w:eastAsiaTheme="minorEastAsia" w:hAnsi="Times New Roman" w:cs="Times New Roman"/>
          <w:sz w:val="28"/>
          <w:szCs w:val="28"/>
          <w:lang w:eastAsia="ru-RU"/>
        </w:rPr>
        <w:t xml:space="preserve"> представленных получателем субсидий документов, предусмотренных </w:t>
      </w:r>
      <w:hyperlink w:anchor="Par13518" w:tooltip="Ссылка на текущий документ" w:history="1">
        <w:r w:rsidR="007C2A44" w:rsidRPr="00DB7F8E">
          <w:rPr>
            <w:rFonts w:ascii="Times New Roman" w:eastAsiaTheme="minorEastAsia" w:hAnsi="Times New Roman" w:cs="Times New Roman"/>
            <w:sz w:val="28"/>
            <w:szCs w:val="28"/>
            <w:lang w:eastAsia="ru-RU"/>
          </w:rPr>
          <w:t>пунктом 4</w:t>
        </w:r>
      </w:hyperlink>
      <w:r w:rsidR="007C2A44" w:rsidRPr="00DB7F8E">
        <w:rPr>
          <w:rFonts w:ascii="Times New Roman" w:eastAsiaTheme="minorEastAsia" w:hAnsi="Times New Roman" w:cs="Times New Roman"/>
          <w:sz w:val="28"/>
          <w:szCs w:val="28"/>
          <w:lang w:eastAsia="ru-RU"/>
        </w:rPr>
        <w:t xml:space="preserve"> настоящего Порядка, регистрирует заявление в журнале регистрации, который должен быть пронумерован, прошнурован и скреплен печатью Органа местного самоуправления, и направляет получателю субсидий при наличии основания для отказа извещение об отказе в приеме документов с указанием причины отказа в течение 10 дней со дня регистрации заявления.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Основанием для отказа в приеме документов на предоставление субсидий и (или) субсидий на рефинансирование является неполное представление документов, предусмотренных </w:t>
      </w:r>
      <w:hyperlink w:anchor="Par13518" w:tooltip="Ссылка на текущий документ" w:history="1">
        <w:r w:rsidRPr="00DB7F8E">
          <w:rPr>
            <w:rFonts w:ascii="Times New Roman" w:eastAsiaTheme="minorEastAsia" w:hAnsi="Times New Roman" w:cs="Times New Roman"/>
            <w:sz w:val="28"/>
            <w:szCs w:val="28"/>
            <w:lang w:eastAsia="ru-RU"/>
          </w:rPr>
          <w:t>пунктом 4</w:t>
        </w:r>
      </w:hyperlink>
      <w:r w:rsidRPr="00DB7F8E">
        <w:rPr>
          <w:rFonts w:ascii="Times New Roman" w:eastAsiaTheme="minorEastAsia" w:hAnsi="Times New Roman" w:cs="Times New Roman"/>
          <w:sz w:val="28"/>
          <w:szCs w:val="28"/>
          <w:lang w:eastAsia="ru-RU"/>
        </w:rPr>
        <w:t xml:space="preserve"> настоящего Порядка.</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В случае отсутствия оснований для отказа Орган местного самоуправления в срок до 3-го числа текущего месяца представляет документы, указанные в </w:t>
      </w:r>
      <w:hyperlink w:anchor="Par13518" w:tooltip="Ссылка на текущий документ" w:history="1">
        <w:r w:rsidRPr="00DB7F8E">
          <w:rPr>
            <w:rFonts w:ascii="Times New Roman" w:eastAsiaTheme="minorEastAsia" w:hAnsi="Times New Roman" w:cs="Times New Roman"/>
            <w:sz w:val="28"/>
            <w:szCs w:val="28"/>
            <w:lang w:eastAsia="ru-RU"/>
          </w:rPr>
          <w:t>пункте 4</w:t>
        </w:r>
      </w:hyperlink>
      <w:r w:rsidRPr="00DB7F8E">
        <w:rPr>
          <w:rFonts w:ascii="Times New Roman" w:eastAsiaTheme="minorEastAsia" w:hAnsi="Times New Roman" w:cs="Times New Roman"/>
          <w:sz w:val="28"/>
          <w:szCs w:val="28"/>
          <w:lang w:eastAsia="ru-RU"/>
        </w:rPr>
        <w:t xml:space="preserve"> настоящего Порядка, в Министерство сельского хозяйства.</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В случае если гражданин, ведущий личное подсобное хозяйство, претендующий на получение субсидий и (или) субсидий на рефинансирование, осуществляет ведение личного подсобного хозяйства на территории городского округа, документы, предусмотренные </w:t>
      </w:r>
      <w:hyperlink w:anchor="Par13518" w:tooltip="Ссылка на текущий документ" w:history="1">
        <w:r w:rsidRPr="00DB7F8E">
          <w:rPr>
            <w:rFonts w:ascii="Times New Roman" w:eastAsiaTheme="minorEastAsia" w:hAnsi="Times New Roman" w:cs="Times New Roman"/>
            <w:sz w:val="28"/>
            <w:szCs w:val="28"/>
            <w:lang w:eastAsia="ru-RU"/>
          </w:rPr>
          <w:t>пунктом 4</w:t>
        </w:r>
      </w:hyperlink>
      <w:r w:rsidRPr="00DB7F8E">
        <w:rPr>
          <w:rFonts w:ascii="Times New Roman" w:eastAsiaTheme="minorEastAsia" w:hAnsi="Times New Roman" w:cs="Times New Roman"/>
          <w:sz w:val="28"/>
          <w:szCs w:val="28"/>
          <w:lang w:eastAsia="ru-RU"/>
        </w:rPr>
        <w:t xml:space="preserve"> настоящего Порядка, представляются для рассмотрения в Министерство сельского хозяйства.</w:t>
      </w:r>
    </w:p>
    <w:p w:rsidR="007C2A44" w:rsidRPr="00DB7F8E" w:rsidRDefault="00DB7F8E"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7C2A44" w:rsidRPr="00DB7F8E">
        <w:rPr>
          <w:rFonts w:ascii="Times New Roman" w:eastAsiaTheme="minorEastAsia" w:hAnsi="Times New Roman" w:cs="Times New Roman"/>
          <w:sz w:val="28"/>
          <w:szCs w:val="28"/>
          <w:lang w:eastAsia="ru-RU"/>
        </w:rPr>
        <w:t xml:space="preserve">Министерство сельского хозяйства регистрирует заявление получателя субсидий в журнале регистрации, который должен быть пронумерован, прошнурован и скреплен печатью Министерства сельского хозяйства, и направляет получателю субсидий в течение 10 дней </w:t>
      </w:r>
      <w:proofErr w:type="gramStart"/>
      <w:r w:rsidR="007C2A44" w:rsidRPr="00DB7F8E">
        <w:rPr>
          <w:rFonts w:ascii="Times New Roman" w:eastAsiaTheme="minorEastAsia" w:hAnsi="Times New Roman" w:cs="Times New Roman"/>
          <w:sz w:val="28"/>
          <w:szCs w:val="28"/>
          <w:lang w:eastAsia="ru-RU"/>
        </w:rPr>
        <w:t>с даты регистрации</w:t>
      </w:r>
      <w:proofErr w:type="gramEnd"/>
      <w:r w:rsidR="007C2A44" w:rsidRPr="00DB7F8E">
        <w:rPr>
          <w:rFonts w:ascii="Times New Roman" w:eastAsiaTheme="minorEastAsia" w:hAnsi="Times New Roman" w:cs="Times New Roman"/>
          <w:sz w:val="28"/>
          <w:szCs w:val="28"/>
          <w:lang w:eastAsia="ru-RU"/>
        </w:rPr>
        <w:t xml:space="preserve"> письменное уведомление о принятии заявления к рассмотрению.</w:t>
      </w:r>
    </w:p>
    <w:p w:rsidR="007C2A44" w:rsidRPr="00DB7F8E" w:rsidRDefault="00DB7F8E"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7C2A44" w:rsidRPr="00DB7F8E">
        <w:rPr>
          <w:rFonts w:ascii="Times New Roman" w:eastAsiaTheme="minorEastAsia" w:hAnsi="Times New Roman" w:cs="Times New Roman"/>
          <w:sz w:val="28"/>
          <w:szCs w:val="28"/>
          <w:lang w:eastAsia="ru-RU"/>
        </w:rPr>
        <w:t>Получатель субсидий вправе представить по собственной инициативе: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справку налогового органа об отсутствии просроченной задолженности по налоговым и иным обязательным платежам (кроме граждан, ведущих личное подсобное хозяйство);</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выписку из </w:t>
      </w:r>
      <w:proofErr w:type="spellStart"/>
      <w:r w:rsidRPr="00DB7F8E">
        <w:rPr>
          <w:rFonts w:ascii="Times New Roman" w:eastAsiaTheme="minorEastAsia" w:hAnsi="Times New Roman" w:cs="Times New Roman"/>
          <w:sz w:val="28"/>
          <w:szCs w:val="28"/>
          <w:lang w:eastAsia="ru-RU"/>
        </w:rPr>
        <w:t>похозяйственной</w:t>
      </w:r>
      <w:proofErr w:type="spellEnd"/>
      <w:r w:rsidRPr="00DB7F8E">
        <w:rPr>
          <w:rFonts w:ascii="Times New Roman" w:eastAsiaTheme="minorEastAsia" w:hAnsi="Times New Roman" w:cs="Times New Roman"/>
          <w:sz w:val="28"/>
          <w:szCs w:val="28"/>
          <w:lang w:eastAsia="ru-RU"/>
        </w:rPr>
        <w:t xml:space="preserve"> книги об учете личного подсобного хозяйства, выданную администрацией сельского (городского) поселения.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sidRPr="00DB7F8E">
        <w:rPr>
          <w:rFonts w:ascii="Times New Roman" w:eastAsiaTheme="minorEastAsia" w:hAnsi="Times New Roman" w:cs="Times New Roman"/>
          <w:sz w:val="28"/>
          <w:szCs w:val="28"/>
          <w:lang w:eastAsia="ru-RU"/>
        </w:rPr>
        <w:t xml:space="preserve">В случае если получатель субсидий не представил по собственной инициативе указанные документы, Министерство сельского хозяйства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сведения о наличии (отсутствии) у получателя </w:t>
      </w:r>
      <w:r w:rsidRPr="00DB7F8E">
        <w:rPr>
          <w:rFonts w:ascii="Times New Roman" w:eastAsiaTheme="minorEastAsia" w:hAnsi="Times New Roman" w:cs="Times New Roman"/>
          <w:sz w:val="28"/>
          <w:szCs w:val="28"/>
          <w:lang w:eastAsia="ru-RU"/>
        </w:rPr>
        <w:lastRenderedPageBreak/>
        <w:t>субсидий задолженности по уплате налогов, сборов, пеней</w:t>
      </w:r>
      <w:proofErr w:type="gramEnd"/>
      <w:r w:rsidRPr="00DB7F8E">
        <w:rPr>
          <w:rFonts w:ascii="Times New Roman" w:eastAsiaTheme="minorEastAsia" w:hAnsi="Times New Roman" w:cs="Times New Roman"/>
          <w:sz w:val="28"/>
          <w:szCs w:val="28"/>
          <w:lang w:eastAsia="ru-RU"/>
        </w:rPr>
        <w:t xml:space="preserve"> и штрафов за нарушение законодательства Российской Федерации о налогах и сборах, в органах местного самоуправления выписку из </w:t>
      </w:r>
      <w:proofErr w:type="spellStart"/>
      <w:r w:rsidRPr="00DB7F8E">
        <w:rPr>
          <w:rFonts w:ascii="Times New Roman" w:eastAsiaTheme="minorEastAsia" w:hAnsi="Times New Roman" w:cs="Times New Roman"/>
          <w:sz w:val="28"/>
          <w:szCs w:val="28"/>
          <w:lang w:eastAsia="ru-RU"/>
        </w:rPr>
        <w:t>похозяйственной</w:t>
      </w:r>
      <w:proofErr w:type="spellEnd"/>
      <w:r w:rsidRPr="00DB7F8E">
        <w:rPr>
          <w:rFonts w:ascii="Times New Roman" w:eastAsiaTheme="minorEastAsia" w:hAnsi="Times New Roman" w:cs="Times New Roman"/>
          <w:sz w:val="28"/>
          <w:szCs w:val="28"/>
          <w:lang w:eastAsia="ru-RU"/>
        </w:rPr>
        <w:t xml:space="preserve"> книги об учете личного подсобного хозяйства, выданную администрацией сельского (городского) поселения.</w:t>
      </w:r>
    </w:p>
    <w:p w:rsidR="007C2A44" w:rsidRPr="00DB7F8E" w:rsidRDefault="00DB7F8E"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7C2A44" w:rsidRPr="00DB7F8E">
        <w:rPr>
          <w:rFonts w:ascii="Times New Roman" w:eastAsiaTheme="minorEastAsia" w:hAnsi="Times New Roman" w:cs="Times New Roman"/>
          <w:sz w:val="28"/>
          <w:szCs w:val="28"/>
          <w:lang w:eastAsia="ru-RU"/>
        </w:rPr>
        <w:t xml:space="preserve">Министерство сельского хозяйства в течение 10 рабочих дней рассматривает предусмотренные </w:t>
      </w:r>
      <w:hyperlink w:anchor="Par13518" w:tooltip="Ссылка на текущий документ" w:history="1">
        <w:r w:rsidR="007C2A44" w:rsidRPr="00DB7F8E">
          <w:rPr>
            <w:rFonts w:ascii="Times New Roman" w:eastAsiaTheme="minorEastAsia" w:hAnsi="Times New Roman" w:cs="Times New Roman"/>
            <w:sz w:val="28"/>
            <w:szCs w:val="28"/>
            <w:lang w:eastAsia="ru-RU"/>
          </w:rPr>
          <w:t>пунктом 4</w:t>
        </w:r>
      </w:hyperlink>
      <w:r w:rsidR="007C2A44" w:rsidRPr="00DB7F8E">
        <w:rPr>
          <w:rFonts w:ascii="Times New Roman" w:eastAsiaTheme="minorEastAsia" w:hAnsi="Times New Roman" w:cs="Times New Roman"/>
          <w:sz w:val="28"/>
          <w:szCs w:val="28"/>
          <w:lang w:eastAsia="ru-RU"/>
        </w:rPr>
        <w:t xml:space="preserve"> настоящего Порядка документы и принимает решение о предоставлении или об отказе в предоставлении субсидий и (или) субсидий на рефинансирование.</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Основанием для отказа:</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а) в предоставлении субсидий является использование кредита (займа) не по целевому назначению;</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б) в предоставлении субсидий на рефинансирование является использование кредита (займа) не по целевому назначению;</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в) в предоставлении субсидий и (или) субсидий на рефинансирование является наличие у получателя субсидий просроченной задолженности по уплате налогов, сборов, пеней и штрафов за нарушение законодательства Российской Федерации о налогах и сборах.</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В случае отказа в предоставлении субсидий и (или) субсидий на рефинансирование получателю субсидий Министерством сельского хозяйства должна быть сделана соответствующая запись в журнале регистрации, при этом получателю субсидий в течение 10 дней направляется соответствующее письменное уведомление с указанием причины отказа.</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7C2A44" w:rsidRPr="00DB7F8E">
        <w:rPr>
          <w:rFonts w:ascii="Times New Roman" w:eastAsiaTheme="minorEastAsia" w:hAnsi="Times New Roman" w:cs="Times New Roman"/>
          <w:sz w:val="28"/>
          <w:szCs w:val="28"/>
          <w:lang w:eastAsia="ru-RU"/>
        </w:rPr>
        <w:t>Ежемесячно до 3-го числа текущего месяца получатель субсидий представляет в Орган местного самоуправления следующие документы:</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а) для предоставления субсидий:</w:t>
      </w:r>
    </w:p>
    <w:p w:rsidR="007C2A44" w:rsidRPr="00DB7F8E" w:rsidRDefault="00B51C9C"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hyperlink w:anchor="Par13929" w:tooltip="Ссылка на текущий документ" w:history="1">
        <w:r w:rsidR="007C2A44" w:rsidRPr="00DB7F8E">
          <w:rPr>
            <w:rFonts w:ascii="Times New Roman" w:eastAsiaTheme="minorEastAsia" w:hAnsi="Times New Roman" w:cs="Times New Roman"/>
            <w:sz w:val="28"/>
            <w:szCs w:val="28"/>
            <w:lang w:eastAsia="ru-RU"/>
          </w:rPr>
          <w:t>информацию</w:t>
        </w:r>
      </w:hyperlink>
      <w:r w:rsidR="007C2A44" w:rsidRPr="00DB7F8E">
        <w:rPr>
          <w:rFonts w:ascii="Times New Roman" w:eastAsiaTheme="minorEastAsia" w:hAnsi="Times New Roman" w:cs="Times New Roman"/>
          <w:sz w:val="28"/>
          <w:szCs w:val="28"/>
          <w:lang w:eastAsia="ru-RU"/>
        </w:rPr>
        <w:t xml:space="preserve"> для расчета субсидий по форме согласно приложению N 5 к настоящему Порядку;</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документов, подтверждающих погашение основного долга и оплату начисленных процентов в соответствии с графиком по заключенному кредитному договору (договору займа), заверенные кредитной организацией;</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б) для предоставления субсидий на рефинансирование:</w:t>
      </w:r>
    </w:p>
    <w:p w:rsidR="007C2A44" w:rsidRPr="00DB7F8E" w:rsidRDefault="00B51C9C"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hyperlink w:anchor="Par14049" w:tooltip="Ссылка на текущий документ" w:history="1">
        <w:r w:rsidR="007C2A44" w:rsidRPr="00DB7F8E">
          <w:rPr>
            <w:rFonts w:ascii="Times New Roman" w:eastAsiaTheme="minorEastAsia" w:hAnsi="Times New Roman" w:cs="Times New Roman"/>
            <w:sz w:val="28"/>
            <w:szCs w:val="28"/>
            <w:lang w:eastAsia="ru-RU"/>
          </w:rPr>
          <w:t>информацию</w:t>
        </w:r>
      </w:hyperlink>
      <w:r w:rsidR="007C2A44" w:rsidRPr="00DB7F8E">
        <w:rPr>
          <w:rFonts w:ascii="Times New Roman" w:eastAsiaTheme="minorEastAsia" w:hAnsi="Times New Roman" w:cs="Times New Roman"/>
          <w:sz w:val="28"/>
          <w:szCs w:val="28"/>
          <w:lang w:eastAsia="ru-RU"/>
        </w:rPr>
        <w:t xml:space="preserve"> для расчета субсидий по форме согласно приложению N 6 к настоящему Порядку;</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копии документов, подтверждающих погашение основного долга и оплату начисленных процентов в соответствии с графиком по заключенному кредитному договору (договору займа) на рефинансирование, заверенные кредитной организацией.</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10.</w:t>
      </w:r>
      <w:r w:rsidR="007C2A44" w:rsidRPr="00DB7F8E">
        <w:rPr>
          <w:rFonts w:ascii="Times New Roman" w:eastAsiaTheme="minorEastAsia" w:hAnsi="Times New Roman" w:cs="Times New Roman"/>
          <w:sz w:val="28"/>
          <w:szCs w:val="28"/>
          <w:lang w:eastAsia="ru-RU"/>
        </w:rPr>
        <w:t>В случае получения кредита (займа) и (или) кредита (займа) на рефинансирование в иностранной валюте и использования его в рублях перечень документов, подтверждающих целевое использование кредита (займа) и (или) кредита (займа) на рефинансирование, соответствует перечню документов, установленному для подтверждения целевого использования кредита (займа) и (или) кредита (займа) на рефинансирование, полученного в рублях.</w:t>
      </w:r>
      <w:proofErr w:type="gramEnd"/>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7C2A44" w:rsidRPr="00DB7F8E">
        <w:rPr>
          <w:rFonts w:ascii="Times New Roman" w:eastAsiaTheme="minorEastAsia" w:hAnsi="Times New Roman" w:cs="Times New Roman"/>
          <w:sz w:val="28"/>
          <w:szCs w:val="28"/>
          <w:lang w:eastAsia="ru-RU"/>
        </w:rPr>
        <w:t xml:space="preserve">Орган местного самоуправления осуществляет сбор, проверку комплектности и правильности оформления представленных документов, </w:t>
      </w:r>
      <w:r w:rsidR="007C2A44" w:rsidRPr="00DB7F8E">
        <w:rPr>
          <w:rFonts w:ascii="Times New Roman" w:eastAsiaTheme="minorEastAsia" w:hAnsi="Times New Roman" w:cs="Times New Roman"/>
          <w:sz w:val="28"/>
          <w:szCs w:val="28"/>
          <w:lang w:eastAsia="ru-RU"/>
        </w:rPr>
        <w:lastRenderedPageBreak/>
        <w:t xml:space="preserve">предусмотренных в </w:t>
      </w:r>
      <w:hyperlink w:anchor="Par13581" w:tooltip="Ссылка на текущий документ" w:history="1">
        <w:r w:rsidR="007C2A44" w:rsidRPr="00DB7F8E">
          <w:rPr>
            <w:rFonts w:ascii="Times New Roman" w:eastAsiaTheme="minorEastAsia" w:hAnsi="Times New Roman" w:cs="Times New Roman"/>
            <w:sz w:val="28"/>
            <w:szCs w:val="28"/>
            <w:lang w:eastAsia="ru-RU"/>
          </w:rPr>
          <w:t>пункте 9</w:t>
        </w:r>
      </w:hyperlink>
      <w:r w:rsidR="007C2A44" w:rsidRPr="00DB7F8E">
        <w:rPr>
          <w:rFonts w:ascii="Times New Roman" w:eastAsiaTheme="minorEastAsia" w:hAnsi="Times New Roman" w:cs="Times New Roman"/>
          <w:sz w:val="28"/>
          <w:szCs w:val="28"/>
          <w:lang w:eastAsia="ru-RU"/>
        </w:rPr>
        <w:t xml:space="preserve"> настоящего Порядка, и не позднее 8-го числа месяца, в котором были представлены получателем субсидий указанные документы, направляет их в Министерство сельского хозяйства.</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В случае если гражданин, ведущий личное подсобное хозяйство, претендующий на получение субсидий и (или) субсидий на рефинансирование, осуществляет ведение личного подсобного хозяйства на территории городского округа, документы, предусмотренные </w:t>
      </w:r>
      <w:hyperlink w:anchor="Par13581" w:tooltip="Ссылка на текущий документ" w:history="1">
        <w:r w:rsidRPr="00DB7F8E">
          <w:rPr>
            <w:rFonts w:ascii="Times New Roman" w:eastAsiaTheme="minorEastAsia" w:hAnsi="Times New Roman" w:cs="Times New Roman"/>
            <w:sz w:val="28"/>
            <w:szCs w:val="28"/>
            <w:lang w:eastAsia="ru-RU"/>
          </w:rPr>
          <w:t>пунктом 9</w:t>
        </w:r>
      </w:hyperlink>
      <w:r w:rsidRPr="00DB7F8E">
        <w:rPr>
          <w:rFonts w:ascii="Times New Roman" w:eastAsiaTheme="minorEastAsia" w:hAnsi="Times New Roman" w:cs="Times New Roman"/>
          <w:sz w:val="28"/>
          <w:szCs w:val="28"/>
          <w:lang w:eastAsia="ru-RU"/>
        </w:rPr>
        <w:t xml:space="preserve"> настоящего Порядка, представляются для проверки в Министерство сельского хозяйства.</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7C2A44" w:rsidRPr="00DB7F8E">
        <w:rPr>
          <w:rFonts w:ascii="Times New Roman" w:eastAsiaTheme="minorEastAsia" w:hAnsi="Times New Roman" w:cs="Times New Roman"/>
          <w:sz w:val="28"/>
          <w:szCs w:val="28"/>
          <w:lang w:eastAsia="ru-RU"/>
        </w:rPr>
        <w:t xml:space="preserve">Представленные документы, предусмотренные </w:t>
      </w:r>
      <w:hyperlink w:anchor="Par13581" w:tooltip="Ссылка на текущий документ" w:history="1">
        <w:r w:rsidR="007C2A44" w:rsidRPr="00DB7F8E">
          <w:rPr>
            <w:rFonts w:ascii="Times New Roman" w:eastAsiaTheme="minorEastAsia" w:hAnsi="Times New Roman" w:cs="Times New Roman"/>
            <w:sz w:val="28"/>
            <w:szCs w:val="28"/>
            <w:lang w:eastAsia="ru-RU"/>
          </w:rPr>
          <w:t>пунктом 9</w:t>
        </w:r>
      </w:hyperlink>
      <w:r w:rsidR="007C2A44" w:rsidRPr="00DB7F8E">
        <w:rPr>
          <w:rFonts w:ascii="Times New Roman" w:eastAsiaTheme="minorEastAsia" w:hAnsi="Times New Roman" w:cs="Times New Roman"/>
          <w:sz w:val="28"/>
          <w:szCs w:val="28"/>
          <w:lang w:eastAsia="ru-RU"/>
        </w:rPr>
        <w:t>, рассматриваются Министерством сельского хозяйства не более 7 дней со дня их представления Органом местного самоуправления.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Основанием для отказа:</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а) в предоставлении субсидий является несоответствие документов, подтверждающих погашение основного долга и (или) оплату начисленных процентов, предусмотренных </w:t>
      </w:r>
      <w:hyperlink w:anchor="Par13582" w:tooltip="Ссылка на текущий документ" w:history="1">
        <w:r w:rsidRPr="00DB7F8E">
          <w:rPr>
            <w:rFonts w:ascii="Times New Roman" w:eastAsiaTheme="minorEastAsia" w:hAnsi="Times New Roman" w:cs="Times New Roman"/>
            <w:sz w:val="28"/>
            <w:szCs w:val="28"/>
            <w:lang w:eastAsia="ru-RU"/>
          </w:rPr>
          <w:t>подпунктом "а" пункта 9</w:t>
        </w:r>
      </w:hyperlink>
      <w:r w:rsidRPr="00DB7F8E">
        <w:rPr>
          <w:rFonts w:ascii="Times New Roman" w:eastAsiaTheme="minorEastAsia" w:hAnsi="Times New Roman" w:cs="Times New Roman"/>
          <w:sz w:val="28"/>
          <w:szCs w:val="28"/>
          <w:lang w:eastAsia="ru-RU"/>
        </w:rPr>
        <w:t xml:space="preserve"> настоящего Порядка, графику погашения кредита (займа) и уплаты процентов по нему;</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б) в предоставлении субсидий на рефинансирование является несоответствие документов, подтверждающих погашение основного долга и (или) оплату начисленных процентов, предусмотренных </w:t>
      </w:r>
      <w:hyperlink w:anchor="Par13585" w:tooltip="Ссылка на текущий документ" w:history="1">
        <w:r w:rsidRPr="00DB7F8E">
          <w:rPr>
            <w:rFonts w:ascii="Times New Roman" w:eastAsiaTheme="minorEastAsia" w:hAnsi="Times New Roman" w:cs="Times New Roman"/>
            <w:sz w:val="28"/>
            <w:szCs w:val="28"/>
            <w:lang w:eastAsia="ru-RU"/>
          </w:rPr>
          <w:t>подпунктом "б" пункта 9</w:t>
        </w:r>
      </w:hyperlink>
      <w:r w:rsidRPr="00DB7F8E">
        <w:rPr>
          <w:rFonts w:ascii="Times New Roman" w:eastAsiaTheme="minorEastAsia" w:hAnsi="Times New Roman" w:cs="Times New Roman"/>
          <w:sz w:val="28"/>
          <w:szCs w:val="28"/>
          <w:lang w:eastAsia="ru-RU"/>
        </w:rPr>
        <w:t xml:space="preserve"> настоящего Порядка, графику погашения кредита (займа) и уплаты процентов по нему.</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В случае отказа в предоставлении субсидий и (или) субсидий на рефинансирование получателю субсидий Министерством сельского хозяйства должна быть сделана соответствующая запись в журнале регистрации, при этом получателю субсидий в течение 10 дней направляется соответствующее письменное уведомление с указанием причины отказа.</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7C2A44" w:rsidRPr="00DB7F8E">
        <w:rPr>
          <w:rFonts w:ascii="Times New Roman" w:eastAsiaTheme="minorEastAsia" w:hAnsi="Times New Roman" w:cs="Times New Roman"/>
          <w:sz w:val="28"/>
          <w:szCs w:val="28"/>
          <w:lang w:eastAsia="ru-RU"/>
        </w:rPr>
        <w:t xml:space="preserve">Министерство сельского хозяйства не позднее 15-го числа месяца, в котором поступили документы, предусмотренные </w:t>
      </w:r>
      <w:hyperlink w:anchor="Par13581" w:tooltip="Ссылка на текущий документ" w:history="1">
        <w:r w:rsidR="007C2A44" w:rsidRPr="00DB7F8E">
          <w:rPr>
            <w:rFonts w:ascii="Times New Roman" w:eastAsiaTheme="minorEastAsia" w:hAnsi="Times New Roman" w:cs="Times New Roman"/>
            <w:sz w:val="28"/>
            <w:szCs w:val="28"/>
            <w:lang w:eastAsia="ru-RU"/>
          </w:rPr>
          <w:t>пунктом 9</w:t>
        </w:r>
      </w:hyperlink>
      <w:r w:rsidR="007C2A44" w:rsidRPr="00DB7F8E">
        <w:rPr>
          <w:rFonts w:ascii="Times New Roman" w:eastAsiaTheme="minorEastAsia" w:hAnsi="Times New Roman" w:cs="Times New Roman"/>
          <w:sz w:val="28"/>
          <w:szCs w:val="28"/>
          <w:lang w:eastAsia="ru-RU"/>
        </w:rPr>
        <w:t xml:space="preserve"> настоящего Порядка, принимает решение о предоставлении субсидий и (или) субсидий на рефинансирование и направляет в Министерство финансов сводные справки-расчеты субсидий и субсидий на рефинансирование по формам согласно </w:t>
      </w:r>
      <w:hyperlink w:anchor="Par14182" w:tooltip="Ссылка на текущий документ" w:history="1">
        <w:r w:rsidR="007C2A44" w:rsidRPr="00DB7F8E">
          <w:rPr>
            <w:rFonts w:ascii="Times New Roman" w:eastAsiaTheme="minorEastAsia" w:hAnsi="Times New Roman" w:cs="Times New Roman"/>
            <w:sz w:val="28"/>
            <w:szCs w:val="28"/>
            <w:lang w:eastAsia="ru-RU"/>
          </w:rPr>
          <w:t>приложениям N 7</w:t>
        </w:r>
      </w:hyperlink>
      <w:r w:rsidR="007C2A44" w:rsidRPr="00DB7F8E">
        <w:rPr>
          <w:rFonts w:ascii="Times New Roman" w:eastAsiaTheme="minorEastAsia" w:hAnsi="Times New Roman" w:cs="Times New Roman"/>
          <w:sz w:val="28"/>
          <w:szCs w:val="28"/>
          <w:lang w:eastAsia="ru-RU"/>
        </w:rPr>
        <w:t xml:space="preserve">, </w:t>
      </w:r>
      <w:hyperlink w:anchor="Par14236" w:tooltip="Ссылка на текущий документ" w:history="1">
        <w:r w:rsidR="007C2A44" w:rsidRPr="00DB7F8E">
          <w:rPr>
            <w:rFonts w:ascii="Times New Roman" w:eastAsiaTheme="minorEastAsia" w:hAnsi="Times New Roman" w:cs="Times New Roman"/>
            <w:sz w:val="28"/>
            <w:szCs w:val="28"/>
            <w:lang w:eastAsia="ru-RU"/>
          </w:rPr>
          <w:t>8</w:t>
        </w:r>
      </w:hyperlink>
      <w:r w:rsidR="007C2A44" w:rsidRPr="00DB7F8E">
        <w:rPr>
          <w:rFonts w:ascii="Times New Roman" w:eastAsiaTheme="minorEastAsia" w:hAnsi="Times New Roman" w:cs="Times New Roman"/>
          <w:sz w:val="28"/>
          <w:szCs w:val="28"/>
          <w:lang w:eastAsia="ru-RU"/>
        </w:rPr>
        <w:t xml:space="preserve"> к настоящему Порядку.</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r w:rsidR="007C2A44" w:rsidRPr="00DB7F8E">
        <w:rPr>
          <w:rFonts w:ascii="Times New Roman" w:eastAsiaTheme="minorEastAsia" w:hAnsi="Times New Roman" w:cs="Times New Roman"/>
          <w:sz w:val="28"/>
          <w:szCs w:val="28"/>
          <w:lang w:eastAsia="ru-RU"/>
        </w:rPr>
        <w:t>Предоставление субсидий и (или) субсидий на рефинансирование осуществляется ежемесячно в срок до последнего числа месяца, в котором было произведено начисление субсидий и (или) субсидий на рефинансирование.</w:t>
      </w:r>
    </w:p>
    <w:p w:rsidR="007C2A44" w:rsidRPr="00DB7F8E" w:rsidRDefault="0064789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15.</w:t>
      </w:r>
      <w:r w:rsidR="007C2A44" w:rsidRPr="00DB7F8E">
        <w:rPr>
          <w:rFonts w:ascii="Times New Roman" w:eastAsiaTheme="minorEastAsia" w:hAnsi="Times New Roman" w:cs="Times New Roman"/>
          <w:sz w:val="28"/>
          <w:szCs w:val="28"/>
          <w:lang w:eastAsia="ru-RU"/>
        </w:rPr>
        <w:t>В случае установления факта несоблюдения условий, установленных при предоставлении субсидий и (или) субсидий на рефинансирование, а также в случае установления факта представления получателями субсидий недостоверных сведений, содержащихся в документах, представленных ими для получения субсидий и (или) субсидий на рефинансирование, Министерство сельского хозяйства направляет письменное уведомление получателю субсидий о возврате в 10-дневный срок перечисленных сумм субсидий и (или) субсидий на</w:t>
      </w:r>
      <w:proofErr w:type="gramEnd"/>
      <w:r w:rsidR="007C2A44" w:rsidRPr="00DB7F8E">
        <w:rPr>
          <w:rFonts w:ascii="Times New Roman" w:eastAsiaTheme="minorEastAsia" w:hAnsi="Times New Roman" w:cs="Times New Roman"/>
          <w:sz w:val="28"/>
          <w:szCs w:val="28"/>
          <w:lang w:eastAsia="ru-RU"/>
        </w:rPr>
        <w:t xml:space="preserve"> рефинансирование в доход краевого бюджета за период, в котором были допущены нарушения или представлены недостоверные сведения.</w:t>
      </w:r>
    </w:p>
    <w:p w:rsidR="007C2A44" w:rsidRPr="00DB7F8E" w:rsidRDefault="007C2A44" w:rsidP="007C2A44">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B7F8E">
        <w:rPr>
          <w:rFonts w:ascii="Times New Roman" w:eastAsiaTheme="minorEastAsia" w:hAnsi="Times New Roman" w:cs="Times New Roman"/>
          <w:sz w:val="28"/>
          <w:szCs w:val="28"/>
          <w:lang w:eastAsia="ru-RU"/>
        </w:rPr>
        <w:t xml:space="preserve">Получатель субсидий в течение 10 дней с момента получения уведомления обязан произвести возврат в доход краевого бюджета ранее полученных сумм </w:t>
      </w:r>
      <w:r w:rsidRPr="00DB7F8E">
        <w:rPr>
          <w:rFonts w:ascii="Times New Roman" w:eastAsiaTheme="minorEastAsia" w:hAnsi="Times New Roman" w:cs="Times New Roman"/>
          <w:sz w:val="28"/>
          <w:szCs w:val="28"/>
          <w:lang w:eastAsia="ru-RU"/>
        </w:rPr>
        <w:lastRenderedPageBreak/>
        <w:t>субсидий и (или) субсидий на рефинансирование, указанных в уведомлении, в полном объеме.</w:t>
      </w:r>
    </w:p>
    <w:p w:rsidR="007C2A44" w:rsidRPr="00DB7F8E" w:rsidRDefault="007C2A44" w:rsidP="00647894">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7C2A44" w:rsidRPr="00647894" w:rsidRDefault="00647894" w:rsidP="00647894">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4.Управление</w:t>
      </w:r>
      <w:r w:rsidR="00C33509" w:rsidRPr="00647894">
        <w:rPr>
          <w:rFonts w:ascii="Times New Roman" w:eastAsia="Times New Roman" w:hAnsi="Times New Roman" w:cs="Times New Roman"/>
          <w:sz w:val="28"/>
          <w:szCs w:val="28"/>
          <w:lang w:eastAsia="ru-RU"/>
        </w:rPr>
        <w:t xml:space="preserve"> подпрограммой и к</w:t>
      </w:r>
      <w:r>
        <w:rPr>
          <w:rFonts w:ascii="Times New Roman" w:eastAsia="Times New Roman" w:hAnsi="Times New Roman" w:cs="Times New Roman"/>
          <w:sz w:val="28"/>
          <w:szCs w:val="28"/>
          <w:lang w:eastAsia="ru-RU"/>
        </w:rPr>
        <w:t>онтроль, за ходом ее выполнения</w:t>
      </w:r>
    </w:p>
    <w:p w:rsidR="00C33509" w:rsidRPr="00DB7F8E" w:rsidRDefault="00C33509" w:rsidP="00647894">
      <w:pPr>
        <w:pStyle w:val="ad"/>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60291" w:rsidRPr="00DB7F8E" w:rsidRDefault="00760291" w:rsidP="0076029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7F8E">
        <w:rPr>
          <w:rFonts w:ascii="Times New Roman" w:eastAsia="Times New Roman" w:hAnsi="Times New Roman" w:cs="Times New Roman"/>
          <w:sz w:val="28"/>
          <w:szCs w:val="28"/>
        </w:rPr>
        <w:t xml:space="preserve">Организацию управления подпрограммой осуществляет </w:t>
      </w:r>
      <w:r w:rsidR="00647894">
        <w:rPr>
          <w:rFonts w:ascii="Times New Roman" w:eastAsia="Times New Roman" w:hAnsi="Times New Roman" w:cs="Times New Roman"/>
          <w:sz w:val="28"/>
          <w:szCs w:val="28"/>
        </w:rPr>
        <w:t>отдел</w:t>
      </w:r>
      <w:r w:rsidRPr="00DB7F8E">
        <w:rPr>
          <w:rFonts w:ascii="Times New Roman" w:eastAsia="Times New Roman" w:hAnsi="Times New Roman" w:cs="Times New Roman"/>
          <w:sz w:val="28"/>
          <w:szCs w:val="28"/>
        </w:rPr>
        <w:t xml:space="preserve"> сельского хозяйства.</w:t>
      </w:r>
    </w:p>
    <w:p w:rsidR="00760291" w:rsidRPr="00DB7F8E" w:rsidRDefault="00760291" w:rsidP="007602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DB7F8E">
        <w:rPr>
          <w:rFonts w:ascii="Times New Roman" w:eastAsia="Times New Roman" w:hAnsi="Times New Roman" w:cs="Times New Roman"/>
          <w:sz w:val="28"/>
          <w:szCs w:val="28"/>
        </w:rPr>
        <w:t>Отдел сельского хозяйства</w:t>
      </w:r>
      <w:r w:rsidRPr="00DB7F8E">
        <w:rPr>
          <w:rFonts w:ascii="Times New Roman" w:eastAsia="Calibri" w:hAnsi="Times New Roman" w:cs="Times New Roman"/>
          <w:sz w:val="28"/>
          <w:szCs w:val="28"/>
          <w:lang w:eastAsia="ru-RU"/>
        </w:rPr>
        <w:t xml:space="preserve"> для обеспечения мониторинга и анализа хода реализации подпрограммы организует ведение и представление ежеквартальной (за первый, втор</w:t>
      </w:r>
      <w:r w:rsidR="00647894">
        <w:rPr>
          <w:rFonts w:ascii="Times New Roman" w:eastAsia="Calibri" w:hAnsi="Times New Roman" w:cs="Times New Roman"/>
          <w:sz w:val="28"/>
          <w:szCs w:val="28"/>
          <w:lang w:eastAsia="ru-RU"/>
        </w:rPr>
        <w:t>ой и третий кварталы) и годовой</w:t>
      </w:r>
      <w:r w:rsidRPr="00DB7F8E">
        <w:rPr>
          <w:rFonts w:ascii="Times New Roman" w:eastAsia="Calibri" w:hAnsi="Times New Roman" w:cs="Times New Roman"/>
          <w:sz w:val="28"/>
          <w:szCs w:val="28"/>
          <w:lang w:eastAsia="ru-RU"/>
        </w:rPr>
        <w:t xml:space="preserve"> отчетности в Министерство сельского хозяйства.</w:t>
      </w:r>
    </w:p>
    <w:p w:rsidR="00760291" w:rsidRPr="00DB7F8E" w:rsidRDefault="00760291" w:rsidP="00760291">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gramStart"/>
      <w:r w:rsidRPr="00DB7F8E">
        <w:rPr>
          <w:rFonts w:ascii="Times New Roman" w:eastAsia="Calibri" w:hAnsi="Times New Roman" w:cs="Times New Roman"/>
          <w:sz w:val="28"/>
          <w:szCs w:val="28"/>
          <w:lang w:eastAsia="ru-RU"/>
        </w:rPr>
        <w:t>Отчеты о реализации подпрограммы представляются отделом</w:t>
      </w:r>
      <w:r w:rsidRPr="00DB7F8E">
        <w:rPr>
          <w:rFonts w:ascii="Times New Roman" w:eastAsia="Times New Roman" w:hAnsi="Times New Roman" w:cs="Times New Roman"/>
          <w:sz w:val="28"/>
          <w:szCs w:val="28"/>
        </w:rPr>
        <w:t xml:space="preserve"> сельского хозяйства</w:t>
      </w:r>
      <w:r w:rsidRPr="00DB7F8E">
        <w:rPr>
          <w:rFonts w:ascii="Times New Roman" w:eastAsia="Calibri" w:hAnsi="Times New Roman" w:cs="Times New Roman"/>
          <w:sz w:val="28"/>
          <w:szCs w:val="28"/>
          <w:lang w:eastAsia="ru-RU"/>
        </w:rPr>
        <w:t xml:space="preserve"> одновременно в отдел экономики Администрации района ежеквартально не позднее 10 числа второго месяца, следующего за отчетным кварталом, по итогам года - до 25 января года, следующего за отчетным.</w:t>
      </w:r>
      <w:proofErr w:type="gramEnd"/>
    </w:p>
    <w:p w:rsidR="00760291" w:rsidRPr="00DB7F8E" w:rsidRDefault="00760291" w:rsidP="0076029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B7F8E">
        <w:rPr>
          <w:rFonts w:ascii="Times New Roman" w:eastAsia="Times New Roman" w:hAnsi="Times New Roman" w:cs="Times New Roman"/>
          <w:sz w:val="28"/>
          <w:szCs w:val="28"/>
        </w:rPr>
        <w:t xml:space="preserve">Текущий </w:t>
      </w:r>
      <w:proofErr w:type="gramStart"/>
      <w:r w:rsidRPr="00DB7F8E">
        <w:rPr>
          <w:rFonts w:ascii="Times New Roman" w:eastAsia="Times New Roman" w:hAnsi="Times New Roman" w:cs="Times New Roman"/>
          <w:sz w:val="28"/>
          <w:szCs w:val="28"/>
        </w:rPr>
        <w:t>контроль за</w:t>
      </w:r>
      <w:proofErr w:type="gramEnd"/>
      <w:r w:rsidRPr="00DB7F8E">
        <w:rPr>
          <w:rFonts w:ascii="Times New Roman" w:eastAsia="Times New Roman" w:hAnsi="Times New Roman" w:cs="Times New Roman"/>
          <w:sz w:val="28"/>
          <w:szCs w:val="28"/>
        </w:rPr>
        <w:t xml:space="preserve"> ходом реализации подпрограммы осуществляет Администрация района.</w:t>
      </w:r>
    </w:p>
    <w:p w:rsidR="00760291" w:rsidRPr="00DB7F8E" w:rsidRDefault="00760291" w:rsidP="0076029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B7F8E">
        <w:rPr>
          <w:rFonts w:ascii="Times New Roman" w:eastAsia="Times New Roman" w:hAnsi="Times New Roman" w:cs="Times New Roman"/>
          <w:sz w:val="28"/>
          <w:szCs w:val="28"/>
        </w:rPr>
        <w:t>Текущий контроль за целевым и эффективным расходованием сре</w:t>
      </w:r>
      <w:proofErr w:type="gramStart"/>
      <w:r w:rsidRPr="00DB7F8E">
        <w:rPr>
          <w:rFonts w:ascii="Times New Roman" w:eastAsia="Times New Roman" w:hAnsi="Times New Roman" w:cs="Times New Roman"/>
          <w:sz w:val="28"/>
          <w:szCs w:val="28"/>
        </w:rPr>
        <w:t>дств кр</w:t>
      </w:r>
      <w:proofErr w:type="gramEnd"/>
      <w:r w:rsidRPr="00DB7F8E">
        <w:rPr>
          <w:rFonts w:ascii="Times New Roman" w:eastAsia="Times New Roman" w:hAnsi="Times New Roman" w:cs="Times New Roman"/>
          <w:sz w:val="28"/>
          <w:szCs w:val="28"/>
        </w:rPr>
        <w:t>аевого бюджета осуществляет служба финансово-экономического контроля Администрации района.</w:t>
      </w:r>
    </w:p>
    <w:p w:rsidR="00760291" w:rsidRPr="00DB7F8E" w:rsidRDefault="00760291" w:rsidP="0076029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60291" w:rsidRDefault="00760291" w:rsidP="0076029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5</w:t>
      </w:r>
      <w:r w:rsidR="00647894">
        <w:rPr>
          <w:rFonts w:ascii="Times New Roman" w:eastAsia="Times New Roman" w:hAnsi="Times New Roman" w:cs="Times New Roman"/>
          <w:sz w:val="28"/>
          <w:szCs w:val="28"/>
          <w:lang w:eastAsia="ru-RU"/>
        </w:rPr>
        <w:t>.</w:t>
      </w:r>
      <w:r w:rsidRPr="00DB7F8E">
        <w:rPr>
          <w:rFonts w:ascii="Times New Roman" w:eastAsia="Times New Roman" w:hAnsi="Times New Roman" w:cs="Times New Roman"/>
          <w:sz w:val="28"/>
          <w:szCs w:val="28"/>
          <w:lang w:eastAsia="ru-RU"/>
        </w:rPr>
        <w:t>Оценка социально-экономической эффективности</w:t>
      </w:r>
    </w:p>
    <w:p w:rsidR="00647894" w:rsidRPr="00DB7F8E" w:rsidRDefault="00647894" w:rsidP="0076029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60291" w:rsidRPr="00DB7F8E" w:rsidRDefault="00760291" w:rsidP="00760291">
      <w:pPr>
        <w:spacing w:after="0" w:line="240" w:lineRule="auto"/>
        <w:ind w:firstLine="567"/>
        <w:jc w:val="both"/>
        <w:rPr>
          <w:rFonts w:ascii="Times New Roman" w:eastAsia="Calibri" w:hAnsi="Times New Roman" w:cs="Times New Roman"/>
          <w:sz w:val="28"/>
          <w:szCs w:val="28"/>
        </w:rPr>
      </w:pPr>
      <w:r w:rsidRPr="00DB7F8E">
        <w:rPr>
          <w:rFonts w:ascii="Times New Roman" w:eastAsia="Times New Roman" w:hAnsi="Times New Roman" w:cs="Times New Roman"/>
          <w:sz w:val="28"/>
          <w:szCs w:val="28"/>
        </w:rPr>
        <w:t xml:space="preserve">Социально-экономическая эффективность от реализации подпрограммных мероприятий выражается в создании условий для </w:t>
      </w:r>
      <w:r w:rsidRPr="00DB7F8E">
        <w:rPr>
          <w:rFonts w:ascii="Times New Roman" w:eastAsia="Calibri" w:hAnsi="Times New Roman" w:cs="Times New Roman"/>
          <w:sz w:val="28"/>
          <w:szCs w:val="28"/>
        </w:rPr>
        <w:t>дальнейшего развития малых форм хозяйствования на селе и повышение уровня доходов сельского населения.</w:t>
      </w:r>
    </w:p>
    <w:p w:rsidR="00760291" w:rsidRPr="00DB7F8E" w:rsidRDefault="00760291" w:rsidP="0076029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B7F8E">
        <w:rPr>
          <w:rFonts w:ascii="Times New Roman" w:eastAsia="Times New Roman" w:hAnsi="Times New Roman" w:cs="Times New Roman"/>
          <w:sz w:val="28"/>
          <w:szCs w:val="28"/>
        </w:rPr>
        <w:t>Эффективность реализации подпрограммы основывается на достижении целевых индикаторов по итогам реализации подпрограммы к 201</w:t>
      </w:r>
      <w:r w:rsidR="00F905FF">
        <w:rPr>
          <w:rFonts w:ascii="Times New Roman" w:eastAsia="Times New Roman" w:hAnsi="Times New Roman" w:cs="Times New Roman"/>
          <w:sz w:val="28"/>
          <w:szCs w:val="28"/>
        </w:rPr>
        <w:t>7</w:t>
      </w:r>
      <w:r w:rsidRPr="00DB7F8E">
        <w:rPr>
          <w:rFonts w:ascii="Times New Roman" w:eastAsia="Times New Roman" w:hAnsi="Times New Roman" w:cs="Times New Roman"/>
          <w:sz w:val="28"/>
          <w:szCs w:val="28"/>
        </w:rPr>
        <w:t xml:space="preserve"> году, указанных в </w:t>
      </w:r>
      <w:hyperlink r:id="rId16" w:history="1">
        <w:r w:rsidRPr="00DB7F8E">
          <w:rPr>
            <w:rFonts w:ascii="Times New Roman" w:eastAsia="Times New Roman" w:hAnsi="Times New Roman" w:cs="Times New Roman"/>
            <w:sz w:val="28"/>
            <w:szCs w:val="28"/>
          </w:rPr>
          <w:t>приложении № 1</w:t>
        </w:r>
      </w:hyperlink>
      <w:r w:rsidR="00647894">
        <w:rPr>
          <w:rFonts w:ascii="Times New Roman" w:eastAsia="Times New Roman" w:hAnsi="Times New Roman" w:cs="Times New Roman"/>
          <w:sz w:val="28"/>
          <w:szCs w:val="28"/>
        </w:rPr>
        <w:t xml:space="preserve"> к подпрограмме.</w:t>
      </w:r>
    </w:p>
    <w:p w:rsidR="007C2A44" w:rsidRPr="00DB7F8E" w:rsidRDefault="007C2A44" w:rsidP="00647894">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7C2A44" w:rsidRPr="00DB7F8E" w:rsidRDefault="00E66F24" w:rsidP="00647894">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6</w:t>
      </w:r>
      <w:r w:rsidR="00647894">
        <w:rPr>
          <w:rFonts w:ascii="Times New Roman" w:eastAsia="Times New Roman" w:hAnsi="Times New Roman" w:cs="Times New Roman"/>
          <w:sz w:val="28"/>
          <w:szCs w:val="28"/>
          <w:lang w:eastAsia="ru-RU"/>
        </w:rPr>
        <w:t>.</w:t>
      </w:r>
      <w:r w:rsidR="00C33509" w:rsidRPr="00DB7F8E">
        <w:rPr>
          <w:rFonts w:ascii="Times New Roman" w:eastAsia="Times New Roman" w:hAnsi="Times New Roman" w:cs="Times New Roman"/>
          <w:sz w:val="28"/>
          <w:szCs w:val="28"/>
          <w:lang w:eastAsia="ru-RU"/>
        </w:rPr>
        <w:t>Мероприятия подпрограммы</w:t>
      </w:r>
    </w:p>
    <w:p w:rsidR="007C2A44" w:rsidRPr="00DB7F8E" w:rsidRDefault="007C2A44" w:rsidP="00647894">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7C2A44" w:rsidRPr="00DB7F8E" w:rsidRDefault="007C2A44" w:rsidP="00F362B0">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 xml:space="preserve">Основные мероприятия подпрограммы являются специфическими для малых форм хозяйствования. </w:t>
      </w:r>
      <w:r w:rsidR="00760291" w:rsidRPr="00DB7F8E">
        <w:rPr>
          <w:rFonts w:ascii="Times New Roman" w:eastAsia="Times New Roman" w:hAnsi="Times New Roman" w:cs="Times New Roman"/>
          <w:sz w:val="28"/>
          <w:szCs w:val="28"/>
        </w:rPr>
        <w:t>Система подпрограммных мероприятий включает в себя</w:t>
      </w:r>
      <w:r w:rsidR="00760291" w:rsidRPr="00DB7F8E">
        <w:rPr>
          <w:rFonts w:ascii="Times New Roman" w:eastAsia="Times New Roman" w:hAnsi="Times New Roman" w:cs="Times New Roman"/>
          <w:sz w:val="28"/>
          <w:szCs w:val="28"/>
          <w:lang w:eastAsia="ru-RU"/>
        </w:rPr>
        <w:t xml:space="preserve">  </w:t>
      </w:r>
      <w:r w:rsidR="00760291" w:rsidRPr="00DB7F8E">
        <w:rPr>
          <w:rFonts w:ascii="Times New Roman" w:eastAsia="Calibri" w:hAnsi="Times New Roman" w:cs="Times New Roman"/>
          <w:sz w:val="28"/>
          <w:szCs w:val="28"/>
        </w:rPr>
        <w:t>поддержку кредитования малых форм хозяйствования.</w:t>
      </w:r>
      <w:r w:rsidR="00760291" w:rsidRPr="00DB7F8E">
        <w:rPr>
          <w:rFonts w:ascii="Times New Roman" w:eastAsia="Times New Roman" w:hAnsi="Times New Roman" w:cs="Times New Roman"/>
          <w:sz w:val="28"/>
          <w:szCs w:val="28"/>
          <w:lang w:eastAsia="ru-RU"/>
        </w:rPr>
        <w:t xml:space="preserve"> </w:t>
      </w:r>
      <w:r w:rsidRPr="00DB7F8E">
        <w:rPr>
          <w:rFonts w:ascii="Times New Roman" w:eastAsia="Times New Roman" w:hAnsi="Times New Roman" w:cs="Times New Roman"/>
          <w:sz w:val="28"/>
          <w:szCs w:val="28"/>
          <w:lang w:eastAsia="ru-RU"/>
        </w:rPr>
        <w:t>Кроме этих мер, малые формы хозяйствования могут участвовать в осуществлении мероприятий остальных подпрограмм.</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В целях уменьшения налогового бремени крестьянские (фермерские) хозяйства и сельскохозяйственные потребительские кооперативы могут воспользоваться налоговыми льготами, предусмотренными для сельскохозяйственных товаропроизводителей.</w:t>
      </w:r>
    </w:p>
    <w:p w:rsidR="007C2A44" w:rsidRPr="00DB7F8E" w:rsidRDefault="007C2A44" w:rsidP="007C2A44">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Оказание государственных услуг (работ) подпрограммой не предусмотрено.</w:t>
      </w:r>
    </w:p>
    <w:p w:rsidR="00E66F24" w:rsidRPr="00DB7F8E" w:rsidRDefault="00E66F24" w:rsidP="00E66F24">
      <w:pPr>
        <w:spacing w:after="0" w:line="240" w:lineRule="auto"/>
        <w:ind w:firstLine="709"/>
        <w:contextualSpacing/>
        <w:jc w:val="both"/>
        <w:rPr>
          <w:rFonts w:ascii="Times New Roman" w:eastAsia="Calibri" w:hAnsi="Times New Roman" w:cs="Times New Roman"/>
          <w:sz w:val="28"/>
          <w:szCs w:val="28"/>
        </w:rPr>
      </w:pPr>
      <w:r w:rsidRPr="00DB7F8E">
        <w:rPr>
          <w:rFonts w:ascii="Times New Roman" w:eastAsia="Calibri" w:hAnsi="Times New Roman" w:cs="Times New Roman"/>
          <w:sz w:val="28"/>
          <w:szCs w:val="28"/>
        </w:rPr>
        <w:t>Перечень мероприятий подпрограммы представлен в приложении № 2 к настоящей подпрограмме.</w:t>
      </w:r>
    </w:p>
    <w:p w:rsidR="007C2A44" w:rsidRPr="00DB7F8E" w:rsidRDefault="007C2A44" w:rsidP="00647894">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7C2A44" w:rsidRPr="00DB7F8E" w:rsidRDefault="00647894" w:rsidP="00647894">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7.</w:t>
      </w:r>
      <w:r w:rsidR="007C2A44" w:rsidRPr="00DB7F8E">
        <w:rPr>
          <w:rFonts w:ascii="Times New Roman" w:eastAsia="Times New Roman" w:hAnsi="Times New Roman" w:cs="Times New Roman"/>
          <w:bCs/>
          <w:sz w:val="28"/>
          <w:szCs w:val="28"/>
          <w:lang w:eastAsia="ru-RU"/>
        </w:rPr>
        <w:t>Обоснование объема финансовых ресурсов,</w:t>
      </w:r>
      <w:r>
        <w:rPr>
          <w:rFonts w:ascii="Times New Roman" w:eastAsia="Times New Roman" w:hAnsi="Times New Roman" w:cs="Times New Roman"/>
          <w:bCs/>
          <w:sz w:val="28"/>
          <w:szCs w:val="28"/>
          <w:lang w:eastAsia="ru-RU"/>
        </w:rPr>
        <w:t xml:space="preserve"> </w:t>
      </w:r>
      <w:r w:rsidR="007C2A44" w:rsidRPr="00DB7F8E">
        <w:rPr>
          <w:rFonts w:ascii="Times New Roman" w:eastAsia="Times New Roman" w:hAnsi="Times New Roman" w:cs="Times New Roman"/>
          <w:bCs/>
          <w:sz w:val="28"/>
          <w:szCs w:val="28"/>
          <w:lang w:eastAsia="ru-RU"/>
        </w:rPr>
        <w:t>необходимых для реализации подпрограммы</w:t>
      </w:r>
    </w:p>
    <w:p w:rsidR="007C2A44" w:rsidRPr="00DB7F8E" w:rsidRDefault="007C2A44" w:rsidP="00647894">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7C2A44" w:rsidRDefault="007C2A44" w:rsidP="00FA611E">
      <w:pPr>
        <w:suppressAutoHyphens/>
        <w:spacing w:after="0" w:line="240" w:lineRule="auto"/>
        <w:ind w:firstLine="709"/>
        <w:jc w:val="both"/>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Общий объем финансиров</w:t>
      </w:r>
      <w:r w:rsidR="00647894">
        <w:rPr>
          <w:rFonts w:ascii="Times New Roman" w:eastAsia="Times New Roman" w:hAnsi="Times New Roman" w:cs="Times New Roman"/>
          <w:sz w:val="28"/>
          <w:szCs w:val="28"/>
          <w:lang w:eastAsia="ru-RU"/>
        </w:rPr>
        <w:t xml:space="preserve">ания мероприятий подпрограммы </w:t>
      </w:r>
      <w:r w:rsidRPr="00DB7F8E">
        <w:rPr>
          <w:rFonts w:ascii="Times New Roman" w:eastAsia="Times New Roman" w:hAnsi="Times New Roman" w:cs="Times New Roman"/>
          <w:sz w:val="28"/>
          <w:szCs w:val="28"/>
          <w:lang w:eastAsia="ru-RU"/>
        </w:rPr>
        <w:t>в 201</w:t>
      </w:r>
      <w:r w:rsidR="00D65A22" w:rsidRPr="00DB7F8E">
        <w:rPr>
          <w:rFonts w:ascii="Times New Roman" w:eastAsia="Times New Roman" w:hAnsi="Times New Roman" w:cs="Times New Roman"/>
          <w:sz w:val="28"/>
          <w:szCs w:val="28"/>
          <w:lang w:eastAsia="ru-RU"/>
        </w:rPr>
        <w:t>4</w:t>
      </w:r>
      <w:r w:rsidR="00647894">
        <w:rPr>
          <w:rFonts w:ascii="Times New Roman" w:eastAsia="Times New Roman" w:hAnsi="Times New Roman" w:cs="Times New Roman"/>
          <w:sz w:val="28"/>
          <w:szCs w:val="28"/>
          <w:lang w:eastAsia="ru-RU"/>
        </w:rPr>
        <w:t>-2016 годах за счет средств</w:t>
      </w:r>
      <w:r w:rsidRPr="00DB7F8E">
        <w:rPr>
          <w:rFonts w:ascii="Times New Roman" w:eastAsia="Times New Roman" w:hAnsi="Times New Roman" w:cs="Times New Roman"/>
          <w:sz w:val="28"/>
          <w:szCs w:val="28"/>
          <w:lang w:eastAsia="ru-RU"/>
        </w:rPr>
        <w:t xml:space="preserve"> бюджета Красноярского края</w:t>
      </w:r>
      <w:r w:rsidR="00D93A61" w:rsidRPr="00DB7F8E">
        <w:rPr>
          <w:rFonts w:ascii="Times New Roman" w:eastAsia="Times New Roman" w:hAnsi="Times New Roman" w:cs="Times New Roman"/>
          <w:sz w:val="28"/>
          <w:szCs w:val="28"/>
          <w:lang w:eastAsia="ru-RU"/>
        </w:rPr>
        <w:t xml:space="preserve"> и</w:t>
      </w:r>
      <w:r w:rsidR="000004F5" w:rsidRPr="00DB7F8E">
        <w:rPr>
          <w:rFonts w:ascii="Times New Roman" w:eastAsia="Times New Roman" w:hAnsi="Times New Roman" w:cs="Times New Roman"/>
          <w:sz w:val="28"/>
          <w:szCs w:val="28"/>
          <w:lang w:eastAsia="ru-RU"/>
        </w:rPr>
        <w:t xml:space="preserve"> сред</w:t>
      </w:r>
      <w:r w:rsidR="00647894">
        <w:rPr>
          <w:rFonts w:ascii="Times New Roman" w:eastAsia="Times New Roman" w:hAnsi="Times New Roman" w:cs="Times New Roman"/>
          <w:sz w:val="28"/>
          <w:szCs w:val="28"/>
          <w:lang w:eastAsia="ru-RU"/>
        </w:rPr>
        <w:t>ства федерального бюджета</w:t>
      </w:r>
      <w:r w:rsidR="00FA611E" w:rsidRPr="00DB7F8E">
        <w:rPr>
          <w:rFonts w:ascii="Times New Roman" w:eastAsia="Times New Roman" w:hAnsi="Times New Roman" w:cs="Times New Roman"/>
          <w:sz w:val="28"/>
          <w:szCs w:val="28"/>
          <w:lang w:eastAsia="ru-RU"/>
        </w:rPr>
        <w:t xml:space="preserve"> определяются на основании потре</w:t>
      </w:r>
      <w:r w:rsidR="00647894">
        <w:rPr>
          <w:rFonts w:ascii="Times New Roman" w:eastAsia="Times New Roman" w:hAnsi="Times New Roman" w:cs="Times New Roman"/>
          <w:sz w:val="28"/>
          <w:szCs w:val="28"/>
          <w:lang w:eastAsia="ru-RU"/>
        </w:rPr>
        <w:t xml:space="preserve">бности района в соответствии с </w:t>
      </w:r>
      <w:r w:rsidR="00FA611E" w:rsidRPr="00DB7F8E">
        <w:rPr>
          <w:rFonts w:ascii="Times New Roman" w:eastAsia="Times New Roman" w:hAnsi="Times New Roman" w:cs="Times New Roman"/>
          <w:sz w:val="28"/>
          <w:szCs w:val="28"/>
          <w:lang w:eastAsia="ru-RU"/>
        </w:rPr>
        <w:t>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w:t>
      </w:r>
    </w:p>
    <w:p w:rsidR="00A6491A" w:rsidRDefault="00A6491A" w:rsidP="00FA611E">
      <w:pPr>
        <w:suppressAutoHyphens/>
        <w:spacing w:after="0" w:line="240" w:lineRule="auto"/>
        <w:ind w:firstLine="709"/>
        <w:jc w:val="both"/>
        <w:rPr>
          <w:rFonts w:ascii="Times New Roman" w:eastAsia="Times New Roman" w:hAnsi="Times New Roman" w:cs="Times New Roman"/>
          <w:sz w:val="28"/>
          <w:szCs w:val="28"/>
          <w:lang w:eastAsia="ru-RU"/>
        </w:rPr>
      </w:pPr>
    </w:p>
    <w:p w:rsidR="00A6491A" w:rsidRDefault="00A6491A" w:rsidP="00FA611E">
      <w:pPr>
        <w:suppressAutoHyphens/>
        <w:spacing w:after="0" w:line="240" w:lineRule="auto"/>
        <w:ind w:firstLine="709"/>
        <w:jc w:val="both"/>
        <w:rPr>
          <w:rFonts w:ascii="Times New Roman" w:eastAsia="Times New Roman" w:hAnsi="Times New Roman" w:cs="Times New Roman"/>
          <w:sz w:val="28"/>
          <w:szCs w:val="28"/>
          <w:lang w:eastAsia="ru-RU"/>
        </w:rPr>
        <w:sectPr w:rsidR="00A6491A" w:rsidSect="00A6491A">
          <w:pgSz w:w="11906" w:h="16838"/>
          <w:pgMar w:top="851" w:right="851" w:bottom="851" w:left="1418" w:header="454" w:footer="454" w:gutter="0"/>
          <w:cols w:space="708"/>
          <w:docGrid w:linePitch="381"/>
        </w:sectPr>
      </w:pPr>
    </w:p>
    <w:p w:rsidR="003D48DA" w:rsidRPr="003D48DA" w:rsidRDefault="00D273B2" w:rsidP="003D48DA">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rsidR="003D48DA" w:rsidRPr="003D48DA" w:rsidRDefault="003D48DA" w:rsidP="003D48DA">
      <w:pPr>
        <w:suppressAutoHyphens/>
        <w:spacing w:after="0" w:line="240" w:lineRule="auto"/>
        <w:ind w:firstLine="709"/>
        <w:jc w:val="right"/>
        <w:rPr>
          <w:rFonts w:ascii="Times New Roman" w:eastAsia="Times New Roman" w:hAnsi="Times New Roman" w:cs="Times New Roman"/>
          <w:sz w:val="24"/>
          <w:szCs w:val="24"/>
          <w:lang w:eastAsia="ru-RU"/>
        </w:rPr>
      </w:pPr>
      <w:r w:rsidRPr="003D48DA">
        <w:rPr>
          <w:rFonts w:ascii="Times New Roman" w:eastAsia="Calibri" w:hAnsi="Times New Roman" w:cs="Times New Roman"/>
          <w:sz w:val="24"/>
          <w:szCs w:val="24"/>
        </w:rPr>
        <w:t xml:space="preserve">подпрограммы </w:t>
      </w:r>
      <w:r w:rsidRPr="003D48DA">
        <w:rPr>
          <w:rFonts w:ascii="Times New Roman" w:eastAsia="Times New Roman" w:hAnsi="Times New Roman" w:cs="Times New Roman"/>
          <w:sz w:val="24"/>
          <w:szCs w:val="24"/>
          <w:lang w:eastAsia="ru-RU"/>
        </w:rPr>
        <w:t>«Поддержка малых форм хозяйствования</w:t>
      </w:r>
    </w:p>
    <w:p w:rsidR="003D48DA" w:rsidRPr="003D48DA" w:rsidRDefault="003D48DA" w:rsidP="003D48DA">
      <w:pPr>
        <w:suppressAutoHyphens/>
        <w:spacing w:after="0" w:line="240" w:lineRule="auto"/>
        <w:ind w:firstLine="709"/>
        <w:jc w:val="right"/>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 xml:space="preserve"> на территории Боготольского района»,</w:t>
      </w:r>
    </w:p>
    <w:p w:rsidR="003D48DA" w:rsidRPr="003D48DA" w:rsidRDefault="003D48DA" w:rsidP="003D48DA">
      <w:pPr>
        <w:autoSpaceDE w:val="0"/>
        <w:autoSpaceDN w:val="0"/>
        <w:adjustRightInd w:val="0"/>
        <w:spacing w:after="0" w:line="240" w:lineRule="auto"/>
        <w:jc w:val="right"/>
        <w:rPr>
          <w:rFonts w:ascii="Times New Roman" w:eastAsia="Calibri" w:hAnsi="Times New Roman" w:cs="Times New Roman"/>
          <w:sz w:val="24"/>
          <w:szCs w:val="24"/>
        </w:rPr>
      </w:pPr>
      <w:r w:rsidRPr="003D48DA">
        <w:rPr>
          <w:rFonts w:ascii="Times New Roman" w:eastAsia="Calibri" w:hAnsi="Times New Roman" w:cs="Times New Roman"/>
          <w:sz w:val="24"/>
          <w:szCs w:val="24"/>
        </w:rPr>
        <w:t xml:space="preserve">реализуемой в </w:t>
      </w:r>
      <w:r w:rsidR="00D273B2">
        <w:rPr>
          <w:rFonts w:ascii="Times New Roman" w:eastAsia="Calibri" w:hAnsi="Times New Roman" w:cs="Times New Roman"/>
          <w:sz w:val="24"/>
          <w:szCs w:val="24"/>
        </w:rPr>
        <w:t>рамках муниципальной программы</w:t>
      </w:r>
    </w:p>
    <w:p w:rsidR="003D48DA" w:rsidRPr="003D48DA" w:rsidRDefault="003D48DA" w:rsidP="003D48D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 xml:space="preserve">«Развитие сельского </w:t>
      </w:r>
      <w:r w:rsidR="00D273B2">
        <w:rPr>
          <w:rFonts w:ascii="Times New Roman" w:eastAsia="Times New Roman" w:hAnsi="Times New Roman" w:cs="Times New Roman"/>
          <w:sz w:val="24"/>
          <w:szCs w:val="24"/>
          <w:lang w:eastAsia="ru-RU"/>
        </w:rPr>
        <w:t>хозяйства Боготольского района»</w:t>
      </w:r>
    </w:p>
    <w:p w:rsidR="003D48DA" w:rsidRPr="003D48DA" w:rsidRDefault="003D48DA" w:rsidP="003D48DA">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3D48DA" w:rsidRPr="003D48DA" w:rsidRDefault="003D48DA" w:rsidP="003D48DA">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3D48DA">
        <w:rPr>
          <w:rFonts w:ascii="Times New Roman" w:eastAsia="Calibri" w:hAnsi="Times New Roman" w:cs="Times New Roman"/>
          <w:sz w:val="28"/>
          <w:szCs w:val="28"/>
        </w:rPr>
        <w:t>Перечень целевых индикаторов подпрограммы</w:t>
      </w:r>
    </w:p>
    <w:p w:rsidR="003D48DA" w:rsidRPr="003D48DA" w:rsidRDefault="003D48DA" w:rsidP="003D48DA">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6960" w:type="dxa"/>
        <w:tblInd w:w="70" w:type="dxa"/>
        <w:tblLayout w:type="fixed"/>
        <w:tblCellMar>
          <w:left w:w="70" w:type="dxa"/>
          <w:right w:w="70" w:type="dxa"/>
        </w:tblCellMar>
        <w:tblLook w:val="0000"/>
      </w:tblPr>
      <w:tblGrid>
        <w:gridCol w:w="810"/>
        <w:gridCol w:w="2592"/>
        <w:gridCol w:w="1395"/>
        <w:gridCol w:w="1620"/>
        <w:gridCol w:w="1238"/>
        <w:gridCol w:w="1276"/>
        <w:gridCol w:w="1559"/>
        <w:gridCol w:w="1417"/>
        <w:gridCol w:w="1276"/>
        <w:gridCol w:w="1276"/>
        <w:gridCol w:w="2501"/>
      </w:tblGrid>
      <w:tr w:rsidR="00C83DC9" w:rsidRPr="003D48DA" w:rsidTr="00C83DC9">
        <w:trPr>
          <w:gridAfter w:val="1"/>
          <w:wAfter w:w="2501"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D48DA">
              <w:rPr>
                <w:rFonts w:ascii="Times New Roman" w:eastAsia="Times New Roman" w:hAnsi="Times New Roman" w:cs="Times New Roman"/>
                <w:sz w:val="24"/>
                <w:szCs w:val="24"/>
                <w:lang w:eastAsia="ru-RU"/>
              </w:rPr>
              <w:t>п</w:t>
            </w:r>
            <w:proofErr w:type="gramEnd"/>
            <w:r w:rsidRPr="003D48DA">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Единица</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A2F">
              <w:rPr>
                <w:rFonts w:ascii="Times New Roman" w:eastAsia="Times New Roman" w:hAnsi="Times New Roman" w:cs="Times New Roman"/>
                <w:sz w:val="23"/>
                <w:szCs w:val="23"/>
                <w:lang w:eastAsia="ru-RU"/>
              </w:rPr>
              <w:t>2012 год</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A2F">
              <w:rPr>
                <w:rFonts w:ascii="Times New Roman" w:eastAsia="Times New Roman" w:hAnsi="Times New Roman" w:cs="Times New Roman"/>
                <w:sz w:val="23"/>
                <w:szCs w:val="23"/>
                <w:lang w:eastAsia="ru-RU"/>
              </w:rPr>
              <w:t>2013 год</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3D4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3"/>
                <w:szCs w:val="23"/>
                <w:lang w:eastAsia="ru-RU"/>
              </w:rPr>
              <w:t>2014 год</w:t>
            </w:r>
          </w:p>
        </w:tc>
        <w:tc>
          <w:tcPr>
            <w:tcW w:w="1417"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3D4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3"/>
                <w:szCs w:val="23"/>
                <w:lang w:eastAsia="ru-RU"/>
              </w:rPr>
              <w:t>2015 год</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3D4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3"/>
                <w:szCs w:val="23"/>
                <w:lang w:eastAsia="ru-RU"/>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3D48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год</w:t>
            </w:r>
          </w:p>
        </w:tc>
      </w:tr>
      <w:tr w:rsidR="00C83DC9" w:rsidRPr="003D48DA" w:rsidTr="00C83DC9">
        <w:trPr>
          <w:cantSplit/>
          <w:trHeight w:val="240"/>
        </w:trPr>
        <w:tc>
          <w:tcPr>
            <w:tcW w:w="810"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Цель подпрограммы Поддержка и дальнейшее развитие малых форм хозяйствования на селе, и повышение уровня доходов сельского населения</w:t>
            </w:r>
          </w:p>
        </w:tc>
        <w:tc>
          <w:tcPr>
            <w:tcW w:w="1395"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Кол-во ЛПХ</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37</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30</w:t>
            </w:r>
          </w:p>
        </w:tc>
        <w:tc>
          <w:tcPr>
            <w:tcW w:w="1417"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33</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36</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36</w:t>
            </w:r>
          </w:p>
        </w:tc>
        <w:tc>
          <w:tcPr>
            <w:tcW w:w="2501" w:type="dxa"/>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lang w:eastAsia="ru-RU"/>
              </w:rPr>
            </w:pPr>
          </w:p>
        </w:tc>
      </w:tr>
      <w:tr w:rsidR="00C83DC9" w:rsidRPr="003D48DA" w:rsidTr="00C83DC9">
        <w:trPr>
          <w:gridAfter w:val="1"/>
          <w:wAfter w:w="2501"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w:t>
            </w:r>
            <w:r w:rsidRPr="003D48DA">
              <w:rPr>
                <w:rFonts w:ascii="Times New Roman" w:eastAsia="Times New Roman" w:hAnsi="Times New Roman" w:cs="Times New Roman"/>
                <w:sz w:val="24"/>
                <w:szCs w:val="24"/>
                <w:lang w:eastAsia="ru-RU"/>
              </w:rPr>
              <w:t>Количество граждан, ведущих личное подсобное хозяйство, осуществляющих привлечение кредитных средств</w:t>
            </w:r>
          </w:p>
        </w:tc>
        <w:tc>
          <w:tcPr>
            <w:tcW w:w="1395" w:type="dxa"/>
            <w:tcBorders>
              <w:top w:val="single" w:sz="6" w:space="0" w:color="auto"/>
              <w:left w:val="single" w:sz="6" w:space="0" w:color="auto"/>
              <w:bottom w:val="single" w:sz="6" w:space="0" w:color="auto"/>
              <w:right w:val="single" w:sz="6" w:space="0" w:color="auto"/>
            </w:tcBorders>
          </w:tcPr>
          <w:p w:rsidR="00C83DC9" w:rsidRPr="003D48DA" w:rsidRDefault="00C83DC9" w:rsidP="003D48DA">
            <w:pPr>
              <w:autoSpaceDE w:val="0"/>
              <w:autoSpaceDN w:val="0"/>
              <w:adjustRightInd w:val="0"/>
              <w:spacing w:after="0" w:line="240" w:lineRule="auto"/>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Кол-во ЛПХ</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37</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30</w:t>
            </w:r>
          </w:p>
        </w:tc>
        <w:tc>
          <w:tcPr>
            <w:tcW w:w="1417"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33</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36</w:t>
            </w:r>
          </w:p>
        </w:tc>
        <w:tc>
          <w:tcPr>
            <w:tcW w:w="1276" w:type="dxa"/>
            <w:tcBorders>
              <w:top w:val="single" w:sz="6" w:space="0" w:color="auto"/>
              <w:left w:val="single" w:sz="6" w:space="0" w:color="auto"/>
              <w:bottom w:val="single" w:sz="6" w:space="0" w:color="auto"/>
              <w:right w:val="single" w:sz="6" w:space="0" w:color="auto"/>
            </w:tcBorders>
            <w:vAlign w:val="center"/>
          </w:tcPr>
          <w:p w:rsidR="00C83DC9" w:rsidRPr="003D48DA"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3D48DA">
              <w:rPr>
                <w:rFonts w:ascii="Times New Roman" w:eastAsia="Times New Roman" w:hAnsi="Times New Roman" w:cs="Times New Roman"/>
                <w:lang w:eastAsia="ru-RU"/>
              </w:rPr>
              <w:t>36</w:t>
            </w:r>
          </w:p>
        </w:tc>
      </w:tr>
    </w:tbl>
    <w:p w:rsidR="006E64FD" w:rsidRDefault="006E64FD" w:rsidP="003D48DA">
      <w:pPr>
        <w:autoSpaceDE w:val="0"/>
        <w:autoSpaceDN w:val="0"/>
        <w:adjustRightInd w:val="0"/>
        <w:spacing w:after="0" w:line="240" w:lineRule="auto"/>
        <w:jc w:val="right"/>
        <w:rPr>
          <w:rFonts w:ascii="Times New Roman" w:eastAsia="Calibri" w:hAnsi="Times New Roman" w:cs="Times New Roman"/>
          <w:sz w:val="28"/>
          <w:szCs w:val="28"/>
        </w:rPr>
      </w:pPr>
    </w:p>
    <w:p w:rsidR="006E64FD" w:rsidRDefault="006E64FD" w:rsidP="003D48DA">
      <w:pPr>
        <w:autoSpaceDE w:val="0"/>
        <w:autoSpaceDN w:val="0"/>
        <w:adjustRightInd w:val="0"/>
        <w:spacing w:after="0" w:line="240" w:lineRule="auto"/>
        <w:jc w:val="right"/>
        <w:rPr>
          <w:rFonts w:ascii="Times New Roman" w:eastAsia="Calibri" w:hAnsi="Times New Roman" w:cs="Times New Roman"/>
          <w:sz w:val="28"/>
          <w:szCs w:val="28"/>
        </w:rPr>
      </w:pPr>
    </w:p>
    <w:p w:rsidR="006E64FD" w:rsidRDefault="006E64FD" w:rsidP="003D48DA">
      <w:pPr>
        <w:autoSpaceDE w:val="0"/>
        <w:autoSpaceDN w:val="0"/>
        <w:adjustRightInd w:val="0"/>
        <w:spacing w:after="0" w:line="240" w:lineRule="auto"/>
        <w:jc w:val="right"/>
        <w:rPr>
          <w:rFonts w:ascii="Times New Roman" w:eastAsia="Calibri" w:hAnsi="Times New Roman" w:cs="Times New Roman"/>
          <w:sz w:val="28"/>
          <w:szCs w:val="28"/>
        </w:rPr>
      </w:pPr>
    </w:p>
    <w:p w:rsidR="003D48DA" w:rsidRPr="007324E2" w:rsidRDefault="003D48DA" w:rsidP="003D48DA">
      <w:pPr>
        <w:autoSpaceDE w:val="0"/>
        <w:autoSpaceDN w:val="0"/>
        <w:adjustRightInd w:val="0"/>
        <w:spacing w:after="0" w:line="240" w:lineRule="auto"/>
        <w:jc w:val="right"/>
        <w:rPr>
          <w:rFonts w:ascii="Times New Roman" w:eastAsia="Calibri" w:hAnsi="Times New Roman" w:cs="Times New Roman"/>
          <w:sz w:val="24"/>
          <w:szCs w:val="24"/>
        </w:rPr>
      </w:pPr>
      <w:r w:rsidRPr="007324E2">
        <w:rPr>
          <w:rFonts w:ascii="Times New Roman" w:eastAsia="Calibri" w:hAnsi="Times New Roman" w:cs="Times New Roman"/>
          <w:sz w:val="24"/>
          <w:szCs w:val="24"/>
        </w:rPr>
        <w:t>Приложение № 2</w:t>
      </w:r>
    </w:p>
    <w:p w:rsidR="003D48DA" w:rsidRPr="003D48DA" w:rsidRDefault="003D48DA" w:rsidP="003D48DA">
      <w:pPr>
        <w:suppressAutoHyphens/>
        <w:spacing w:after="0" w:line="240" w:lineRule="auto"/>
        <w:ind w:firstLine="709"/>
        <w:jc w:val="right"/>
        <w:rPr>
          <w:rFonts w:ascii="Times New Roman" w:eastAsia="Times New Roman" w:hAnsi="Times New Roman" w:cs="Times New Roman"/>
          <w:sz w:val="24"/>
          <w:szCs w:val="24"/>
          <w:lang w:eastAsia="ru-RU"/>
        </w:rPr>
      </w:pPr>
      <w:r w:rsidRPr="003D48DA">
        <w:rPr>
          <w:rFonts w:ascii="Times New Roman" w:eastAsia="Calibri" w:hAnsi="Times New Roman" w:cs="Times New Roman"/>
          <w:sz w:val="24"/>
          <w:szCs w:val="24"/>
        </w:rPr>
        <w:t xml:space="preserve">подпрограммы </w:t>
      </w:r>
      <w:r w:rsidRPr="003D48DA">
        <w:rPr>
          <w:rFonts w:ascii="Times New Roman" w:eastAsia="Times New Roman" w:hAnsi="Times New Roman" w:cs="Times New Roman"/>
          <w:sz w:val="24"/>
          <w:szCs w:val="24"/>
          <w:lang w:eastAsia="ru-RU"/>
        </w:rPr>
        <w:t>«Поддержка малых форм хозяйствования</w:t>
      </w:r>
    </w:p>
    <w:p w:rsidR="003D48DA" w:rsidRPr="003D48DA" w:rsidRDefault="003D48DA" w:rsidP="003D48DA">
      <w:pPr>
        <w:suppressAutoHyphens/>
        <w:spacing w:after="0" w:line="240" w:lineRule="auto"/>
        <w:ind w:firstLine="709"/>
        <w:jc w:val="right"/>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 xml:space="preserve"> на территории Боготольского района»,</w:t>
      </w:r>
    </w:p>
    <w:p w:rsidR="003D48DA" w:rsidRPr="003D48DA" w:rsidRDefault="003D48DA" w:rsidP="003D48DA">
      <w:pPr>
        <w:autoSpaceDE w:val="0"/>
        <w:autoSpaceDN w:val="0"/>
        <w:adjustRightInd w:val="0"/>
        <w:spacing w:after="0" w:line="240" w:lineRule="auto"/>
        <w:jc w:val="right"/>
        <w:rPr>
          <w:rFonts w:ascii="Times New Roman" w:eastAsia="Calibri" w:hAnsi="Times New Roman" w:cs="Times New Roman"/>
          <w:sz w:val="24"/>
          <w:szCs w:val="24"/>
        </w:rPr>
      </w:pPr>
      <w:r w:rsidRPr="003D48DA">
        <w:rPr>
          <w:rFonts w:ascii="Times New Roman" w:eastAsia="Calibri" w:hAnsi="Times New Roman" w:cs="Times New Roman"/>
          <w:sz w:val="24"/>
          <w:szCs w:val="24"/>
        </w:rPr>
        <w:t xml:space="preserve">реализуемой в </w:t>
      </w:r>
      <w:r w:rsidR="00D273B2">
        <w:rPr>
          <w:rFonts w:ascii="Times New Roman" w:eastAsia="Calibri" w:hAnsi="Times New Roman" w:cs="Times New Roman"/>
          <w:sz w:val="24"/>
          <w:szCs w:val="24"/>
        </w:rPr>
        <w:t>рамках муниципальной  программы</w:t>
      </w:r>
    </w:p>
    <w:p w:rsidR="003D48DA" w:rsidRPr="003D48DA" w:rsidRDefault="003D48DA" w:rsidP="003D48D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 xml:space="preserve">«Развитие сельского </w:t>
      </w:r>
      <w:r w:rsidR="00D273B2">
        <w:rPr>
          <w:rFonts w:ascii="Times New Roman" w:eastAsia="Times New Roman" w:hAnsi="Times New Roman" w:cs="Times New Roman"/>
          <w:sz w:val="24"/>
          <w:szCs w:val="24"/>
          <w:lang w:eastAsia="ru-RU"/>
        </w:rPr>
        <w:t>хозяйства Боготольского района»</w:t>
      </w:r>
    </w:p>
    <w:p w:rsidR="003D48DA" w:rsidRPr="003D48DA" w:rsidRDefault="003D48DA" w:rsidP="003D48DA">
      <w:pPr>
        <w:autoSpaceDE w:val="0"/>
        <w:autoSpaceDN w:val="0"/>
        <w:adjustRightInd w:val="0"/>
        <w:spacing w:after="0" w:line="240" w:lineRule="auto"/>
        <w:ind w:left="9781"/>
        <w:jc w:val="both"/>
        <w:rPr>
          <w:rFonts w:ascii="Times New Roman" w:eastAsia="Calibri" w:hAnsi="Times New Roman" w:cs="Times New Roman"/>
          <w:sz w:val="24"/>
          <w:szCs w:val="24"/>
        </w:rPr>
      </w:pPr>
    </w:p>
    <w:p w:rsidR="003D48DA" w:rsidRPr="003D48DA" w:rsidRDefault="003D48DA" w:rsidP="003D48DA">
      <w:pPr>
        <w:jc w:val="center"/>
        <w:outlineLvl w:val="0"/>
        <w:rPr>
          <w:rFonts w:ascii="Times New Roman" w:eastAsia="Calibri" w:hAnsi="Times New Roman" w:cs="Times New Roman"/>
          <w:sz w:val="24"/>
          <w:szCs w:val="24"/>
        </w:rPr>
      </w:pPr>
      <w:r w:rsidRPr="003D48DA">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tbl>
      <w:tblPr>
        <w:tblW w:w="15653" w:type="dxa"/>
        <w:tblInd w:w="93" w:type="dxa"/>
        <w:tblLayout w:type="fixed"/>
        <w:tblLook w:val="04A0"/>
      </w:tblPr>
      <w:tblGrid>
        <w:gridCol w:w="3478"/>
        <w:gridCol w:w="787"/>
        <w:gridCol w:w="813"/>
        <w:gridCol w:w="762"/>
        <w:gridCol w:w="706"/>
        <w:gridCol w:w="527"/>
        <w:gridCol w:w="1037"/>
        <w:gridCol w:w="1037"/>
        <w:gridCol w:w="1037"/>
        <w:gridCol w:w="1038"/>
        <w:gridCol w:w="790"/>
        <w:gridCol w:w="490"/>
        <w:gridCol w:w="502"/>
        <w:gridCol w:w="1148"/>
        <w:gridCol w:w="1501"/>
      </w:tblGrid>
      <w:tr w:rsidR="00E241B2" w:rsidRPr="003D48DA" w:rsidTr="00380E0D">
        <w:trPr>
          <w:trHeight w:val="675"/>
        </w:trPr>
        <w:tc>
          <w:tcPr>
            <w:tcW w:w="3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Наименование  программы, подпрограммы</w:t>
            </w:r>
          </w:p>
        </w:tc>
        <w:tc>
          <w:tcPr>
            <w:tcW w:w="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 xml:space="preserve">ГРБС </w:t>
            </w:r>
          </w:p>
        </w:tc>
        <w:tc>
          <w:tcPr>
            <w:tcW w:w="2808" w:type="dxa"/>
            <w:gridSpan w:val="4"/>
            <w:tcBorders>
              <w:top w:val="single" w:sz="4" w:space="0" w:color="auto"/>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Код бюджетной классификации</w:t>
            </w:r>
          </w:p>
        </w:tc>
        <w:tc>
          <w:tcPr>
            <w:tcW w:w="7079" w:type="dxa"/>
            <w:gridSpan w:val="8"/>
            <w:tcBorders>
              <w:top w:val="single" w:sz="4" w:space="0" w:color="auto"/>
              <w:left w:val="single" w:sz="4" w:space="0" w:color="auto"/>
              <w:bottom w:val="single" w:sz="4" w:space="0" w:color="auto"/>
              <w:right w:val="single" w:sz="4" w:space="0" w:color="auto"/>
            </w:tcBorders>
          </w:tcPr>
          <w:p w:rsidR="00E241B2" w:rsidRPr="003D48DA" w:rsidRDefault="00E241B2" w:rsidP="00D273B2">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Расходы (тыс. руб.), годы</w:t>
            </w:r>
          </w:p>
        </w:tc>
        <w:tc>
          <w:tcPr>
            <w:tcW w:w="1501" w:type="dxa"/>
            <w:vMerge w:val="restart"/>
            <w:tcBorders>
              <w:top w:val="single" w:sz="4" w:space="0" w:color="auto"/>
              <w:left w:val="single" w:sz="4" w:space="0" w:color="auto"/>
              <w:right w:val="single" w:sz="4" w:space="0" w:color="auto"/>
            </w:tcBorders>
            <w:vAlign w:val="center"/>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E241B2" w:rsidRPr="003D48DA" w:rsidTr="00380E0D">
        <w:trPr>
          <w:trHeight w:val="1354"/>
        </w:trPr>
        <w:tc>
          <w:tcPr>
            <w:tcW w:w="3478" w:type="dxa"/>
            <w:vMerge/>
            <w:tcBorders>
              <w:top w:val="single" w:sz="4" w:space="0" w:color="auto"/>
              <w:left w:val="single" w:sz="4" w:space="0" w:color="auto"/>
              <w:bottom w:val="single" w:sz="4" w:space="0" w:color="auto"/>
              <w:right w:val="single" w:sz="4" w:space="0" w:color="auto"/>
            </w:tcBorders>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813"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ГРБС</w:t>
            </w:r>
          </w:p>
        </w:tc>
        <w:tc>
          <w:tcPr>
            <w:tcW w:w="762"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roofErr w:type="spellStart"/>
            <w:r w:rsidRPr="003D48DA">
              <w:rPr>
                <w:rFonts w:ascii="Times New Roman" w:eastAsia="Times New Roman" w:hAnsi="Times New Roman" w:cs="Times New Roman"/>
                <w:sz w:val="24"/>
                <w:szCs w:val="24"/>
                <w:lang w:eastAsia="ru-RU"/>
              </w:rPr>
              <w:t>РзПр</w:t>
            </w:r>
            <w:proofErr w:type="spellEnd"/>
          </w:p>
        </w:tc>
        <w:tc>
          <w:tcPr>
            <w:tcW w:w="706"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ВР</w:t>
            </w:r>
          </w:p>
        </w:tc>
        <w:tc>
          <w:tcPr>
            <w:tcW w:w="1037" w:type="dxa"/>
            <w:tcBorders>
              <w:top w:val="single" w:sz="4" w:space="0" w:color="auto"/>
              <w:left w:val="nil"/>
              <w:bottom w:val="single" w:sz="4" w:space="0" w:color="auto"/>
              <w:right w:val="single" w:sz="4" w:space="0" w:color="auto"/>
            </w:tcBorders>
            <w:vAlign w:val="center"/>
          </w:tcPr>
          <w:p w:rsidR="00E241B2" w:rsidRPr="00533A2F" w:rsidRDefault="00E241B2"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A2F">
              <w:rPr>
                <w:rFonts w:ascii="Times New Roman" w:eastAsia="Times New Roman" w:hAnsi="Times New Roman" w:cs="Times New Roman"/>
                <w:sz w:val="23"/>
                <w:szCs w:val="23"/>
                <w:lang w:eastAsia="ru-RU"/>
              </w:rPr>
              <w:t>2012 год</w:t>
            </w:r>
          </w:p>
        </w:tc>
        <w:tc>
          <w:tcPr>
            <w:tcW w:w="1037" w:type="dxa"/>
            <w:tcBorders>
              <w:top w:val="nil"/>
              <w:left w:val="single" w:sz="4" w:space="0" w:color="auto"/>
              <w:bottom w:val="single" w:sz="4" w:space="0" w:color="auto"/>
              <w:right w:val="single" w:sz="4" w:space="0" w:color="auto"/>
            </w:tcBorders>
            <w:vAlign w:val="center"/>
          </w:tcPr>
          <w:p w:rsidR="00E241B2" w:rsidRPr="00533A2F" w:rsidRDefault="00E241B2" w:rsidP="00380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33A2F">
              <w:rPr>
                <w:rFonts w:ascii="Times New Roman" w:eastAsia="Times New Roman" w:hAnsi="Times New Roman" w:cs="Times New Roman"/>
                <w:sz w:val="23"/>
                <w:szCs w:val="23"/>
                <w:lang w:eastAsia="ru-RU"/>
              </w:rPr>
              <w:t>2013 год</w:t>
            </w:r>
          </w:p>
        </w:tc>
        <w:tc>
          <w:tcPr>
            <w:tcW w:w="1037" w:type="dxa"/>
            <w:tcBorders>
              <w:top w:val="nil"/>
              <w:left w:val="single" w:sz="4" w:space="0" w:color="auto"/>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2014</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год</w:t>
            </w:r>
          </w:p>
        </w:tc>
        <w:tc>
          <w:tcPr>
            <w:tcW w:w="1038"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2015</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год</w:t>
            </w:r>
          </w:p>
        </w:tc>
        <w:tc>
          <w:tcPr>
            <w:tcW w:w="790" w:type="dxa"/>
            <w:tcBorders>
              <w:top w:val="nil"/>
              <w:left w:val="nil"/>
              <w:bottom w:val="single" w:sz="4" w:space="0" w:color="auto"/>
              <w:right w:val="single" w:sz="4" w:space="0" w:color="auto"/>
            </w:tcBorders>
            <w:shd w:val="clear" w:color="auto" w:fill="auto"/>
            <w:vAlign w:val="center"/>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2016</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год</w:t>
            </w:r>
          </w:p>
        </w:tc>
        <w:tc>
          <w:tcPr>
            <w:tcW w:w="992" w:type="dxa"/>
            <w:gridSpan w:val="2"/>
            <w:tcBorders>
              <w:top w:val="nil"/>
              <w:left w:val="nil"/>
              <w:bottom w:val="single" w:sz="4" w:space="0" w:color="auto"/>
              <w:right w:val="single" w:sz="4" w:space="0" w:color="auto"/>
            </w:tcBorders>
            <w:vAlign w:val="center"/>
          </w:tcPr>
          <w:p w:rsidR="00E241B2" w:rsidRPr="003D48DA" w:rsidRDefault="00E241B2" w:rsidP="00D273B2">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3D48DA">
              <w:rPr>
                <w:rFonts w:ascii="Times New Roman" w:eastAsia="Times New Roman" w:hAnsi="Times New Roman" w:cs="Times New Roman"/>
                <w:sz w:val="24"/>
                <w:szCs w:val="24"/>
                <w:lang w:eastAsia="ru-RU"/>
              </w:rPr>
              <w:t>год</w:t>
            </w:r>
          </w:p>
        </w:tc>
        <w:tc>
          <w:tcPr>
            <w:tcW w:w="1148" w:type="dxa"/>
            <w:tcBorders>
              <w:top w:val="single" w:sz="4" w:space="0" w:color="auto"/>
              <w:left w:val="nil"/>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Итого на период</w:t>
            </w:r>
          </w:p>
        </w:tc>
        <w:tc>
          <w:tcPr>
            <w:tcW w:w="1501" w:type="dxa"/>
            <w:vMerge/>
            <w:tcBorders>
              <w:left w:val="single" w:sz="4" w:space="0" w:color="auto"/>
              <w:bottom w:val="single" w:sz="4" w:space="0" w:color="auto"/>
              <w:right w:val="single" w:sz="4" w:space="0" w:color="auto"/>
            </w:tcBorders>
            <w:vAlign w:val="center"/>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r>
      <w:tr w:rsidR="00E241B2" w:rsidRPr="003D48DA" w:rsidTr="00E241B2">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Цель подпрограммы</w:t>
            </w:r>
            <w:r w:rsidRPr="003D48DA">
              <w:rPr>
                <w:rFonts w:ascii="Times New Roman" w:eastAsia="Calibri" w:hAnsi="Times New Roman" w:cs="Times New Roman"/>
                <w:sz w:val="24"/>
                <w:szCs w:val="24"/>
              </w:rPr>
              <w:t xml:space="preserve"> Поддержка и дальнейшее развитие малых форм хозяйствования на селе, и повышение уровня доходов сельского населения</w:t>
            </w:r>
          </w:p>
        </w:tc>
        <w:tc>
          <w:tcPr>
            <w:tcW w:w="787" w:type="dxa"/>
            <w:tcBorders>
              <w:top w:val="single" w:sz="4" w:space="0" w:color="auto"/>
              <w:left w:val="nil"/>
              <w:bottom w:val="single" w:sz="4" w:space="0" w:color="auto"/>
              <w:right w:val="single" w:sz="4" w:space="0" w:color="auto"/>
            </w:tcBorders>
            <w:shd w:val="clear" w:color="auto" w:fill="auto"/>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1037" w:type="dxa"/>
            <w:tcBorders>
              <w:top w:val="single" w:sz="4" w:space="0" w:color="auto"/>
              <w:left w:val="nil"/>
              <w:bottom w:val="single" w:sz="4" w:space="0" w:color="auto"/>
              <w:right w:val="single" w:sz="4" w:space="0" w:color="auto"/>
            </w:tcBorders>
          </w:tcPr>
          <w:p w:rsidR="00E241B2" w:rsidRPr="00533A2F" w:rsidRDefault="00E241B2" w:rsidP="00380E0D">
            <w:pPr>
              <w:autoSpaceDE w:val="0"/>
              <w:autoSpaceDN w:val="0"/>
              <w:adjustRightInd w:val="0"/>
              <w:spacing w:after="0" w:line="240" w:lineRule="auto"/>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37</w:t>
            </w:r>
          </w:p>
        </w:tc>
        <w:tc>
          <w:tcPr>
            <w:tcW w:w="1037" w:type="dxa"/>
            <w:tcBorders>
              <w:top w:val="single" w:sz="4" w:space="0" w:color="auto"/>
              <w:left w:val="single" w:sz="4" w:space="0" w:color="auto"/>
              <w:bottom w:val="single" w:sz="4" w:space="0" w:color="auto"/>
              <w:right w:val="single" w:sz="4" w:space="0" w:color="auto"/>
            </w:tcBorders>
          </w:tcPr>
          <w:p w:rsidR="00E241B2" w:rsidRPr="00533A2F" w:rsidRDefault="00E241B2" w:rsidP="00380E0D">
            <w:pPr>
              <w:autoSpaceDE w:val="0"/>
              <w:autoSpaceDN w:val="0"/>
              <w:adjustRightInd w:val="0"/>
              <w:spacing w:after="0" w:line="240" w:lineRule="auto"/>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30</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1038"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790"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490" w:type="dxa"/>
            <w:tcBorders>
              <w:top w:val="single" w:sz="4" w:space="0" w:color="auto"/>
              <w:left w:val="nil"/>
              <w:bottom w:val="single" w:sz="4" w:space="0" w:color="auto"/>
              <w:right w:val="nil"/>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502" w:type="dxa"/>
            <w:tcBorders>
              <w:top w:val="single" w:sz="4" w:space="0" w:color="auto"/>
              <w:left w:val="nil"/>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1148" w:type="dxa"/>
            <w:tcBorders>
              <w:top w:val="single" w:sz="4" w:space="0" w:color="auto"/>
              <w:left w:val="nil"/>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36 ЛПХ</w:t>
            </w:r>
          </w:p>
        </w:tc>
      </w:tr>
      <w:tr w:rsidR="00E241B2" w:rsidRPr="003D48DA" w:rsidTr="00E241B2">
        <w:trPr>
          <w:trHeight w:val="360"/>
        </w:trPr>
        <w:tc>
          <w:tcPr>
            <w:tcW w:w="3478" w:type="dxa"/>
            <w:tcBorders>
              <w:top w:val="single" w:sz="4" w:space="0" w:color="auto"/>
              <w:left w:val="single" w:sz="4" w:space="0" w:color="auto"/>
              <w:bottom w:val="single" w:sz="4" w:space="0" w:color="auto"/>
              <w:right w:val="single" w:sz="4" w:space="0" w:color="auto"/>
            </w:tcBorders>
            <w:shd w:val="clear" w:color="auto" w:fill="auto"/>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r w:rsidRPr="003D48DA">
              <w:rPr>
                <w:rFonts w:ascii="Times New Roman" w:eastAsia="Times New Roman" w:hAnsi="Times New Roman" w:cs="Times New Roman"/>
                <w:sz w:val="24"/>
                <w:szCs w:val="24"/>
                <w:lang w:eastAsia="ru-RU"/>
              </w:rPr>
              <w:t>Задача 1 Обеспечение доступности коммерческих кредитов малым формам хозяйствования на селе.</w:t>
            </w:r>
          </w:p>
        </w:tc>
        <w:tc>
          <w:tcPr>
            <w:tcW w:w="787" w:type="dxa"/>
            <w:tcBorders>
              <w:top w:val="single" w:sz="4" w:space="0" w:color="auto"/>
              <w:left w:val="nil"/>
              <w:bottom w:val="single" w:sz="4" w:space="0" w:color="auto"/>
              <w:right w:val="single" w:sz="4" w:space="0" w:color="auto"/>
            </w:tcBorders>
            <w:shd w:val="clear" w:color="auto" w:fill="auto"/>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813"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762"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706"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527"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rPr>
                <w:rFonts w:ascii="Times New Roman" w:eastAsia="Times New Roman" w:hAnsi="Times New Roman" w:cs="Times New Roman"/>
                <w:sz w:val="24"/>
                <w:szCs w:val="24"/>
                <w:lang w:eastAsia="ru-RU"/>
              </w:rPr>
            </w:pPr>
          </w:p>
        </w:tc>
        <w:tc>
          <w:tcPr>
            <w:tcW w:w="1037" w:type="dxa"/>
            <w:tcBorders>
              <w:top w:val="single" w:sz="4" w:space="0" w:color="auto"/>
              <w:left w:val="nil"/>
              <w:bottom w:val="single" w:sz="4" w:space="0" w:color="auto"/>
              <w:right w:val="single" w:sz="4" w:space="0" w:color="auto"/>
            </w:tcBorders>
          </w:tcPr>
          <w:p w:rsidR="00E241B2" w:rsidRPr="00533A2F" w:rsidRDefault="00E241B2" w:rsidP="00380E0D">
            <w:pPr>
              <w:autoSpaceDE w:val="0"/>
              <w:autoSpaceDN w:val="0"/>
              <w:adjustRightInd w:val="0"/>
              <w:spacing w:after="0" w:line="240" w:lineRule="auto"/>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37</w:t>
            </w:r>
          </w:p>
        </w:tc>
        <w:tc>
          <w:tcPr>
            <w:tcW w:w="1037" w:type="dxa"/>
            <w:tcBorders>
              <w:top w:val="single" w:sz="4" w:space="0" w:color="auto"/>
              <w:left w:val="single" w:sz="4" w:space="0" w:color="auto"/>
              <w:bottom w:val="single" w:sz="4" w:space="0" w:color="auto"/>
              <w:right w:val="single" w:sz="4" w:space="0" w:color="auto"/>
            </w:tcBorders>
          </w:tcPr>
          <w:p w:rsidR="00E241B2" w:rsidRPr="00533A2F" w:rsidRDefault="00E241B2" w:rsidP="00380E0D">
            <w:pPr>
              <w:autoSpaceDE w:val="0"/>
              <w:autoSpaceDN w:val="0"/>
              <w:adjustRightInd w:val="0"/>
              <w:spacing w:after="0" w:line="240" w:lineRule="auto"/>
              <w:rPr>
                <w:rFonts w:ascii="Times New Roman" w:eastAsia="Times New Roman" w:hAnsi="Times New Roman" w:cs="Times New Roman"/>
                <w:lang w:eastAsia="ru-RU"/>
              </w:rPr>
            </w:pPr>
            <w:r w:rsidRPr="00533A2F">
              <w:rPr>
                <w:rFonts w:ascii="Times New Roman" w:eastAsia="Times New Roman" w:hAnsi="Times New Roman" w:cs="Times New Roman"/>
                <w:lang w:eastAsia="ru-RU"/>
              </w:rPr>
              <w:t>30</w:t>
            </w:r>
          </w:p>
        </w:tc>
        <w:tc>
          <w:tcPr>
            <w:tcW w:w="1037" w:type="dxa"/>
            <w:tcBorders>
              <w:top w:val="single" w:sz="4" w:space="0" w:color="auto"/>
              <w:left w:val="single" w:sz="4" w:space="0" w:color="auto"/>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val="en-US" w:eastAsia="ru-RU"/>
              </w:rPr>
            </w:pPr>
            <w:r w:rsidRPr="003D48DA">
              <w:rPr>
                <w:rFonts w:ascii="Times New Roman" w:eastAsia="Times New Roman" w:hAnsi="Times New Roman" w:cs="Times New Roman"/>
                <w:sz w:val="24"/>
                <w:szCs w:val="24"/>
                <w:lang w:val="en-US" w:eastAsia="ru-RU"/>
              </w:rPr>
              <w:t>0</w:t>
            </w:r>
          </w:p>
        </w:tc>
        <w:tc>
          <w:tcPr>
            <w:tcW w:w="1038"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val="en-US" w:eastAsia="ru-RU"/>
              </w:rPr>
            </w:pPr>
            <w:r w:rsidRPr="003D48DA">
              <w:rPr>
                <w:rFonts w:ascii="Times New Roman" w:eastAsia="Times New Roman" w:hAnsi="Times New Roman" w:cs="Times New Roman"/>
                <w:sz w:val="24"/>
                <w:szCs w:val="24"/>
                <w:lang w:val="en-US" w:eastAsia="ru-RU"/>
              </w:rPr>
              <w:t>0</w:t>
            </w:r>
          </w:p>
        </w:tc>
        <w:tc>
          <w:tcPr>
            <w:tcW w:w="790" w:type="dxa"/>
            <w:tcBorders>
              <w:top w:val="single" w:sz="4" w:space="0" w:color="auto"/>
              <w:left w:val="nil"/>
              <w:bottom w:val="single" w:sz="4" w:space="0" w:color="auto"/>
              <w:right w:val="single" w:sz="4" w:space="0" w:color="auto"/>
            </w:tcBorders>
            <w:shd w:val="clear" w:color="auto" w:fill="auto"/>
            <w:noWrap/>
            <w:hideMark/>
          </w:tcPr>
          <w:p w:rsidR="00E241B2" w:rsidRPr="003D48DA" w:rsidRDefault="00E241B2" w:rsidP="003D48DA">
            <w:pPr>
              <w:spacing w:after="0" w:line="240" w:lineRule="auto"/>
              <w:jc w:val="center"/>
              <w:rPr>
                <w:rFonts w:ascii="Times New Roman" w:eastAsia="Times New Roman" w:hAnsi="Times New Roman" w:cs="Times New Roman"/>
                <w:sz w:val="24"/>
                <w:szCs w:val="24"/>
                <w:lang w:val="en-US" w:eastAsia="ru-RU"/>
              </w:rPr>
            </w:pPr>
            <w:r w:rsidRPr="003D48DA">
              <w:rPr>
                <w:rFonts w:ascii="Times New Roman" w:eastAsia="Times New Roman" w:hAnsi="Times New Roman" w:cs="Times New Roman"/>
                <w:sz w:val="24"/>
                <w:szCs w:val="24"/>
                <w:lang w:val="en-US" w:eastAsia="ru-RU"/>
              </w:rPr>
              <w:t>0</w:t>
            </w:r>
          </w:p>
        </w:tc>
        <w:tc>
          <w:tcPr>
            <w:tcW w:w="490" w:type="dxa"/>
            <w:tcBorders>
              <w:top w:val="single" w:sz="4" w:space="0" w:color="auto"/>
              <w:left w:val="nil"/>
              <w:bottom w:val="single" w:sz="4" w:space="0" w:color="auto"/>
              <w:right w:val="nil"/>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val="en-US" w:eastAsia="ru-RU"/>
              </w:rPr>
            </w:pPr>
          </w:p>
        </w:tc>
        <w:tc>
          <w:tcPr>
            <w:tcW w:w="502" w:type="dxa"/>
            <w:tcBorders>
              <w:top w:val="single" w:sz="4" w:space="0" w:color="auto"/>
              <w:left w:val="nil"/>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val="en-US" w:eastAsia="ru-RU"/>
              </w:rPr>
            </w:pPr>
            <w:r w:rsidRPr="003D48DA">
              <w:rPr>
                <w:rFonts w:ascii="Times New Roman" w:eastAsia="Times New Roman" w:hAnsi="Times New Roman" w:cs="Times New Roman"/>
                <w:sz w:val="24"/>
                <w:szCs w:val="24"/>
                <w:lang w:val="en-US" w:eastAsia="ru-RU"/>
              </w:rPr>
              <w:t>0</w:t>
            </w:r>
          </w:p>
        </w:tc>
        <w:tc>
          <w:tcPr>
            <w:tcW w:w="1148" w:type="dxa"/>
            <w:tcBorders>
              <w:top w:val="single" w:sz="4" w:space="0" w:color="auto"/>
              <w:left w:val="nil"/>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c>
          <w:tcPr>
            <w:tcW w:w="1501" w:type="dxa"/>
            <w:tcBorders>
              <w:top w:val="single" w:sz="4" w:space="0" w:color="auto"/>
              <w:left w:val="single" w:sz="4" w:space="0" w:color="auto"/>
              <w:bottom w:val="single" w:sz="4" w:space="0" w:color="auto"/>
              <w:right w:val="single" w:sz="4" w:space="0" w:color="auto"/>
            </w:tcBorders>
          </w:tcPr>
          <w:p w:rsidR="00E241B2" w:rsidRPr="003D48DA" w:rsidRDefault="00E241B2" w:rsidP="003D48DA">
            <w:pPr>
              <w:spacing w:after="0" w:line="240" w:lineRule="auto"/>
              <w:jc w:val="center"/>
              <w:rPr>
                <w:rFonts w:ascii="Times New Roman" w:eastAsia="Times New Roman" w:hAnsi="Times New Roman" w:cs="Times New Roman"/>
                <w:sz w:val="24"/>
                <w:szCs w:val="24"/>
                <w:lang w:eastAsia="ru-RU"/>
              </w:rPr>
            </w:pPr>
          </w:p>
        </w:tc>
      </w:tr>
    </w:tbl>
    <w:p w:rsidR="00A6491A" w:rsidRDefault="00A6491A" w:rsidP="00FA611E">
      <w:pPr>
        <w:suppressAutoHyphens/>
        <w:spacing w:after="0" w:line="240" w:lineRule="auto"/>
        <w:ind w:firstLine="709"/>
        <w:jc w:val="both"/>
        <w:rPr>
          <w:rFonts w:ascii="Times New Roman" w:eastAsia="Times New Roman" w:hAnsi="Times New Roman" w:cs="Times New Roman"/>
          <w:sz w:val="28"/>
          <w:szCs w:val="28"/>
          <w:lang w:eastAsia="ru-RU"/>
        </w:rPr>
      </w:pPr>
    </w:p>
    <w:p w:rsidR="003D48DA" w:rsidRDefault="003D48DA" w:rsidP="00FA611E">
      <w:pPr>
        <w:suppressAutoHyphens/>
        <w:spacing w:after="0" w:line="240" w:lineRule="auto"/>
        <w:ind w:firstLine="709"/>
        <w:jc w:val="both"/>
        <w:rPr>
          <w:rFonts w:ascii="Times New Roman" w:eastAsia="Times New Roman" w:hAnsi="Times New Roman" w:cs="Times New Roman"/>
          <w:sz w:val="28"/>
          <w:szCs w:val="28"/>
          <w:lang w:eastAsia="ru-RU"/>
        </w:rPr>
        <w:sectPr w:rsidR="003D48DA" w:rsidSect="00A6491A">
          <w:pgSz w:w="16838" w:h="11906" w:orient="landscape"/>
          <w:pgMar w:top="1418" w:right="851" w:bottom="851" w:left="851" w:header="454" w:footer="454" w:gutter="0"/>
          <w:cols w:space="708"/>
          <w:docGrid w:linePitch="381"/>
        </w:sectPr>
      </w:pPr>
    </w:p>
    <w:p w:rsidR="00A6491A" w:rsidRDefault="00A6491A" w:rsidP="00FA611E">
      <w:pPr>
        <w:suppressAutoHyphens/>
        <w:spacing w:after="0" w:line="240" w:lineRule="auto"/>
        <w:ind w:firstLine="709"/>
        <w:jc w:val="both"/>
        <w:rPr>
          <w:rFonts w:ascii="Times New Roman" w:eastAsia="Times New Roman" w:hAnsi="Times New Roman" w:cs="Times New Roman"/>
          <w:sz w:val="28"/>
          <w:szCs w:val="28"/>
          <w:lang w:eastAsia="ru-RU"/>
        </w:rPr>
      </w:pPr>
    </w:p>
    <w:p w:rsidR="00F268F2" w:rsidRPr="00DB7F8E" w:rsidRDefault="00F268F2" w:rsidP="00F268F2">
      <w:pPr>
        <w:tabs>
          <w:tab w:val="left" w:pos="172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Приложение №5</w:t>
      </w:r>
    </w:p>
    <w:p w:rsidR="00F268F2" w:rsidRPr="00DB7F8E" w:rsidRDefault="00647894" w:rsidP="00F268F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F268F2" w:rsidRPr="00DB7F8E" w:rsidRDefault="00F268F2" w:rsidP="00F268F2">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«Развитие сельского хозяйства Боготольского района»</w:t>
      </w:r>
    </w:p>
    <w:p w:rsidR="00587012" w:rsidRPr="00DB7F8E" w:rsidRDefault="00587012" w:rsidP="00F268F2">
      <w:pPr>
        <w:spacing w:after="0" w:line="240" w:lineRule="auto"/>
        <w:jc w:val="right"/>
        <w:rPr>
          <w:rFonts w:ascii="Times New Roman CYR" w:eastAsia="Times New Roman" w:hAnsi="Times New Roman CYR" w:cs="Times New Roman"/>
          <w:sz w:val="28"/>
          <w:szCs w:val="28"/>
          <w:lang w:eastAsia="ru-RU"/>
        </w:rPr>
      </w:pPr>
    </w:p>
    <w:p w:rsidR="00FD4DBF" w:rsidRPr="00DB7F8E" w:rsidRDefault="00FD4DBF" w:rsidP="00FD4DBF">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ПОДПРОГРАММА</w:t>
      </w:r>
      <w:r w:rsidR="002A4F69" w:rsidRPr="00DB7F8E">
        <w:rPr>
          <w:rFonts w:ascii="Times New Roman" w:eastAsia="Times New Roman" w:hAnsi="Times New Roman" w:cs="Times New Roman"/>
          <w:sz w:val="28"/>
          <w:szCs w:val="28"/>
          <w:lang w:eastAsia="ru-RU"/>
        </w:rPr>
        <w:t xml:space="preserve"> 2</w:t>
      </w:r>
    </w:p>
    <w:p w:rsidR="00FD4DBF" w:rsidRPr="00DB7F8E" w:rsidRDefault="00FD4DBF" w:rsidP="00FD4DBF">
      <w:pPr>
        <w:suppressAutoHyphens/>
        <w:spacing w:after="0" w:line="240" w:lineRule="auto"/>
        <w:ind w:firstLine="709"/>
        <w:jc w:val="center"/>
        <w:rPr>
          <w:rFonts w:ascii="Times New Roman" w:eastAsia="Times New Roman" w:hAnsi="Times New Roman" w:cs="Times New Roman"/>
          <w:sz w:val="28"/>
          <w:szCs w:val="28"/>
          <w:lang w:eastAsia="ru-RU"/>
        </w:rPr>
      </w:pPr>
      <w:r w:rsidRPr="00DB7F8E">
        <w:rPr>
          <w:rFonts w:ascii="Times New Roman" w:eastAsia="Times New Roman" w:hAnsi="Times New Roman" w:cs="Times New Roman"/>
          <w:sz w:val="28"/>
          <w:szCs w:val="28"/>
          <w:lang w:eastAsia="ru-RU"/>
        </w:rPr>
        <w:t>«</w:t>
      </w:r>
      <w:r w:rsidR="00BC0485" w:rsidRPr="00DB7F8E">
        <w:rPr>
          <w:rFonts w:ascii="Times New Roman" w:eastAsia="Times New Roman" w:hAnsi="Times New Roman" w:cs="Times New Roman"/>
          <w:sz w:val="28"/>
          <w:szCs w:val="28"/>
          <w:lang w:eastAsia="ru-RU"/>
        </w:rPr>
        <w:t xml:space="preserve">Устойчивое развитие сельских территорий </w:t>
      </w:r>
      <w:r w:rsidR="00D273B2">
        <w:rPr>
          <w:rFonts w:ascii="Times New Roman" w:eastAsia="Times New Roman" w:hAnsi="Times New Roman" w:cs="Times New Roman"/>
          <w:sz w:val="28"/>
          <w:szCs w:val="28"/>
          <w:lang w:eastAsia="ru-RU"/>
        </w:rPr>
        <w:t>Боготольского района</w:t>
      </w:r>
      <w:r w:rsidRPr="00DB7F8E">
        <w:rPr>
          <w:rFonts w:ascii="Times New Roman" w:eastAsia="Times New Roman" w:hAnsi="Times New Roman" w:cs="Times New Roman"/>
          <w:sz w:val="28"/>
          <w:szCs w:val="28"/>
          <w:lang w:eastAsia="ru-RU"/>
        </w:rPr>
        <w:t>»</w:t>
      </w:r>
    </w:p>
    <w:p w:rsidR="00FD4DBF" w:rsidRPr="00DB7F8E" w:rsidRDefault="00FD4DBF" w:rsidP="00FD4DBF">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804"/>
      </w:tblGrid>
      <w:tr w:rsidR="00FD4DBF" w:rsidRPr="005B3E13" w:rsidTr="00647894">
        <w:trPr>
          <w:trHeight w:val="865"/>
        </w:trPr>
        <w:tc>
          <w:tcPr>
            <w:tcW w:w="2977" w:type="dxa"/>
            <w:shd w:val="clear" w:color="auto" w:fill="auto"/>
          </w:tcPr>
          <w:p w:rsidR="00FD4DBF" w:rsidRPr="00647894" w:rsidRDefault="00FD4DBF"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Наименование </w:t>
            </w:r>
            <w:r w:rsidR="00D93A61" w:rsidRPr="00647894">
              <w:rPr>
                <w:rFonts w:ascii="Times New Roman" w:eastAsia="Times New Roman" w:hAnsi="Times New Roman" w:cs="Times New Roman"/>
                <w:sz w:val="28"/>
                <w:szCs w:val="28"/>
                <w:lang w:eastAsia="ru-RU"/>
              </w:rPr>
              <w:t>под</w:t>
            </w:r>
            <w:r w:rsidRPr="00647894">
              <w:rPr>
                <w:rFonts w:ascii="Times New Roman" w:eastAsia="Times New Roman" w:hAnsi="Times New Roman" w:cs="Times New Roman"/>
                <w:sz w:val="28"/>
                <w:szCs w:val="28"/>
                <w:lang w:eastAsia="ru-RU"/>
              </w:rPr>
              <w:t>программы</w:t>
            </w:r>
          </w:p>
        </w:tc>
        <w:tc>
          <w:tcPr>
            <w:tcW w:w="6804" w:type="dxa"/>
            <w:shd w:val="clear" w:color="auto" w:fill="auto"/>
          </w:tcPr>
          <w:p w:rsidR="00FD4DBF" w:rsidRPr="00647894" w:rsidRDefault="00BC0485" w:rsidP="003D48DA">
            <w:pPr>
              <w:suppressAutoHyphens/>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«Устойчиво</w:t>
            </w:r>
            <w:r w:rsidR="00D273B2">
              <w:rPr>
                <w:rFonts w:ascii="Times New Roman" w:eastAsia="Times New Roman" w:hAnsi="Times New Roman" w:cs="Times New Roman"/>
                <w:sz w:val="28"/>
                <w:szCs w:val="28"/>
                <w:lang w:eastAsia="ru-RU"/>
              </w:rPr>
              <w:t xml:space="preserve">е развитие сельских территорий </w:t>
            </w:r>
            <w:r w:rsidRPr="00647894">
              <w:rPr>
                <w:rFonts w:ascii="Times New Roman" w:eastAsia="Times New Roman" w:hAnsi="Times New Roman" w:cs="Times New Roman"/>
                <w:sz w:val="28"/>
                <w:szCs w:val="28"/>
                <w:lang w:eastAsia="ru-RU"/>
              </w:rPr>
              <w:t>Боготольского района»</w:t>
            </w:r>
          </w:p>
        </w:tc>
      </w:tr>
      <w:tr w:rsidR="00F268F2" w:rsidRPr="005B3E13" w:rsidTr="00647894">
        <w:trPr>
          <w:trHeight w:val="658"/>
        </w:trPr>
        <w:tc>
          <w:tcPr>
            <w:tcW w:w="2977" w:type="dxa"/>
            <w:shd w:val="clear" w:color="auto" w:fill="auto"/>
          </w:tcPr>
          <w:p w:rsidR="00F268F2" w:rsidRPr="00647894" w:rsidRDefault="00F268F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Наименование муниципальной </w:t>
            </w:r>
            <w:r w:rsidR="00D93A61" w:rsidRPr="00647894">
              <w:rPr>
                <w:rFonts w:ascii="Times New Roman" w:eastAsia="Times New Roman" w:hAnsi="Times New Roman" w:cs="Times New Roman"/>
                <w:sz w:val="28"/>
                <w:szCs w:val="28"/>
                <w:lang w:eastAsia="ru-RU"/>
              </w:rPr>
              <w:t>под</w:t>
            </w:r>
            <w:r w:rsidRPr="00647894">
              <w:rPr>
                <w:rFonts w:ascii="Times New Roman" w:eastAsia="Times New Roman" w:hAnsi="Times New Roman" w:cs="Times New Roman"/>
                <w:sz w:val="28"/>
                <w:szCs w:val="28"/>
                <w:lang w:eastAsia="ru-RU"/>
              </w:rPr>
              <w:t>программы</w:t>
            </w:r>
          </w:p>
        </w:tc>
        <w:tc>
          <w:tcPr>
            <w:tcW w:w="6804" w:type="dxa"/>
            <w:shd w:val="clear" w:color="auto" w:fill="auto"/>
          </w:tcPr>
          <w:p w:rsidR="00F268F2" w:rsidRPr="00647894" w:rsidRDefault="00F268F2" w:rsidP="003D48DA">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«Развитие сельского хозяйства Боготольского района» </w:t>
            </w:r>
          </w:p>
        </w:tc>
      </w:tr>
      <w:tr w:rsidR="00317362" w:rsidRPr="005B3E13" w:rsidTr="00647894">
        <w:trPr>
          <w:trHeight w:val="658"/>
        </w:trPr>
        <w:tc>
          <w:tcPr>
            <w:tcW w:w="2977"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Муниципальный заказчик</w:t>
            </w:r>
          </w:p>
        </w:tc>
        <w:tc>
          <w:tcPr>
            <w:tcW w:w="6804"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317362" w:rsidRPr="005B3E13" w:rsidTr="00647894">
        <w:trPr>
          <w:trHeight w:val="558"/>
        </w:trPr>
        <w:tc>
          <w:tcPr>
            <w:tcW w:w="2977"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Исполнитель </w:t>
            </w:r>
            <w:r w:rsidR="00D93A61" w:rsidRPr="00647894">
              <w:rPr>
                <w:rFonts w:ascii="Times New Roman" w:eastAsia="Times New Roman" w:hAnsi="Times New Roman" w:cs="Times New Roman"/>
                <w:sz w:val="28"/>
                <w:szCs w:val="28"/>
                <w:lang w:eastAsia="ru-RU"/>
              </w:rPr>
              <w:t>под</w:t>
            </w:r>
            <w:r w:rsidRPr="00647894">
              <w:rPr>
                <w:rFonts w:ascii="Times New Roman" w:eastAsia="Times New Roman" w:hAnsi="Times New Roman" w:cs="Times New Roman"/>
                <w:sz w:val="28"/>
                <w:szCs w:val="28"/>
                <w:lang w:eastAsia="ru-RU"/>
              </w:rPr>
              <w:t>программы</w:t>
            </w:r>
          </w:p>
        </w:tc>
        <w:tc>
          <w:tcPr>
            <w:tcW w:w="6804"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317362" w:rsidRPr="005B3E13" w:rsidTr="00647894">
        <w:trPr>
          <w:trHeight w:val="543"/>
        </w:trPr>
        <w:tc>
          <w:tcPr>
            <w:tcW w:w="2977" w:type="dxa"/>
            <w:vMerge w:val="restart"/>
            <w:shd w:val="clear" w:color="auto" w:fill="auto"/>
          </w:tcPr>
          <w:p w:rsidR="00317362" w:rsidRPr="00647894" w:rsidRDefault="00647894"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w:t>
            </w:r>
            <w:r w:rsidR="00317362" w:rsidRPr="00647894">
              <w:rPr>
                <w:rFonts w:ascii="Times New Roman" w:eastAsia="Times New Roman" w:hAnsi="Times New Roman" w:cs="Times New Roman"/>
                <w:sz w:val="28"/>
                <w:szCs w:val="28"/>
                <w:lang w:eastAsia="ru-RU"/>
              </w:rPr>
              <w:t xml:space="preserve"> и з</w:t>
            </w:r>
            <w:r>
              <w:rPr>
                <w:rFonts w:ascii="Times New Roman" w:eastAsia="Times New Roman" w:hAnsi="Times New Roman" w:cs="Times New Roman"/>
                <w:sz w:val="28"/>
                <w:szCs w:val="28"/>
                <w:lang w:eastAsia="ru-RU"/>
              </w:rPr>
              <w:t>адачи подпрограммы</w:t>
            </w:r>
          </w:p>
        </w:tc>
        <w:tc>
          <w:tcPr>
            <w:tcW w:w="6804" w:type="dxa"/>
            <w:shd w:val="clear" w:color="auto" w:fill="auto"/>
          </w:tcPr>
          <w:p w:rsidR="00317362" w:rsidRPr="00647894" w:rsidRDefault="00317362" w:rsidP="00647894">
            <w:pPr>
              <w:spacing w:after="0" w:line="240" w:lineRule="auto"/>
              <w:contextualSpacing/>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Создание комфортных условий жизнедеятельности в сельской местности</w:t>
            </w:r>
          </w:p>
        </w:tc>
      </w:tr>
      <w:tr w:rsidR="00317362" w:rsidRPr="005B3E13" w:rsidTr="00647894">
        <w:trPr>
          <w:trHeight w:val="956"/>
        </w:trPr>
        <w:tc>
          <w:tcPr>
            <w:tcW w:w="2977" w:type="dxa"/>
            <w:vMerge/>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804" w:type="dxa"/>
            <w:shd w:val="clear" w:color="auto" w:fill="auto"/>
          </w:tcPr>
          <w:p w:rsidR="00317362" w:rsidRPr="00647894" w:rsidRDefault="00317362" w:rsidP="00647894">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317362" w:rsidRPr="005B3E13" w:rsidTr="00647894">
        <w:trPr>
          <w:trHeight w:val="558"/>
        </w:trPr>
        <w:tc>
          <w:tcPr>
            <w:tcW w:w="2977" w:type="dxa"/>
            <w:shd w:val="clear" w:color="auto" w:fill="auto"/>
          </w:tcPr>
          <w:p w:rsidR="00317362" w:rsidRPr="00647894" w:rsidRDefault="00647894"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Целевые</w:t>
            </w:r>
            <w:r w:rsidR="00317362" w:rsidRPr="00647894">
              <w:rPr>
                <w:rFonts w:ascii="Times New Roman" w:eastAsia="Times New Roman" w:hAnsi="Times New Roman" w:cs="Times New Roman"/>
                <w:sz w:val="28"/>
                <w:szCs w:val="28"/>
                <w:lang w:eastAsia="ru-RU"/>
              </w:rPr>
              <w:t xml:space="preserve"> показатели программы</w:t>
            </w:r>
          </w:p>
        </w:tc>
        <w:tc>
          <w:tcPr>
            <w:tcW w:w="6804"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Ввод</w:t>
            </w:r>
            <w:r w:rsidR="00C83DC9">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(приобретение) жилья гражданами, проживающими в сельской местности, в том числе молодых семей и молодых специалистов, улучшивших жилищные условия;</w:t>
            </w:r>
            <w:r w:rsidRPr="00647894">
              <w:rPr>
                <w:sz w:val="28"/>
                <w:szCs w:val="28"/>
              </w:rPr>
              <w:t xml:space="preserve"> </w:t>
            </w:r>
            <w:r w:rsidRPr="00647894">
              <w:rPr>
                <w:rFonts w:ascii="Times New Roman" w:hAnsi="Times New Roman" w:cs="Times New Roman"/>
                <w:sz w:val="28"/>
                <w:szCs w:val="28"/>
              </w:rPr>
              <w:t xml:space="preserve">молодыми семьями и молодыми специалистами планируется построить в районе с участием бюджетного финансирования 2014-2016 гг. </w:t>
            </w:r>
            <w:r w:rsidR="003D48DA">
              <w:rPr>
                <w:rFonts w:ascii="Times New Roman" w:hAnsi="Times New Roman" w:cs="Times New Roman"/>
                <w:sz w:val="28"/>
                <w:szCs w:val="28"/>
              </w:rPr>
              <w:t>1000</w:t>
            </w:r>
            <w:r w:rsidRPr="00647894">
              <w:rPr>
                <w:rFonts w:ascii="Times New Roman" w:hAnsi="Times New Roman" w:cs="Times New Roman"/>
                <w:sz w:val="28"/>
                <w:szCs w:val="28"/>
              </w:rPr>
              <w:t>кв. метров жилья, в том числе:</w:t>
            </w:r>
          </w:p>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2014</w:t>
            </w:r>
            <w:r w:rsidR="00647894">
              <w:rPr>
                <w:rFonts w:ascii="Times New Roman" w:eastAsia="Times New Roman" w:hAnsi="Times New Roman" w:cs="Times New Roman"/>
                <w:sz w:val="28"/>
                <w:szCs w:val="28"/>
                <w:lang w:eastAsia="ru-RU"/>
              </w:rPr>
              <w:t xml:space="preserve"> году - </w:t>
            </w:r>
            <w:r w:rsidRPr="00647894">
              <w:rPr>
                <w:rFonts w:ascii="Times New Roman" w:eastAsia="Times New Roman" w:hAnsi="Times New Roman" w:cs="Times New Roman"/>
                <w:sz w:val="28"/>
                <w:szCs w:val="28"/>
                <w:lang w:eastAsia="ru-RU"/>
              </w:rPr>
              <w:t>0 м</w:t>
            </w:r>
            <w:r w:rsidRPr="00647894">
              <w:rPr>
                <w:rFonts w:ascii="Times New Roman" w:eastAsia="Times New Roman" w:hAnsi="Times New Roman" w:cs="Times New Roman"/>
                <w:sz w:val="28"/>
                <w:szCs w:val="28"/>
                <w:vertAlign w:val="superscript"/>
                <w:lang w:eastAsia="ru-RU"/>
              </w:rPr>
              <w:t>2</w:t>
            </w:r>
            <w:proofErr w:type="gramStart"/>
            <w:r w:rsidRPr="00647894">
              <w:rPr>
                <w:rFonts w:ascii="Times New Roman" w:eastAsia="Times New Roman" w:hAnsi="Times New Roman" w:cs="Times New Roman"/>
                <w:sz w:val="28"/>
                <w:szCs w:val="28"/>
                <w:vertAlign w:val="superscript"/>
                <w:lang w:eastAsia="ru-RU"/>
              </w:rPr>
              <w:t xml:space="preserve"> </w:t>
            </w:r>
            <w:r w:rsidRPr="00647894">
              <w:rPr>
                <w:rFonts w:ascii="Times New Roman" w:eastAsia="Times New Roman" w:hAnsi="Times New Roman" w:cs="Times New Roman"/>
                <w:sz w:val="28"/>
                <w:szCs w:val="28"/>
                <w:lang w:eastAsia="ru-RU"/>
              </w:rPr>
              <w:t>;</w:t>
            </w:r>
            <w:proofErr w:type="gramEnd"/>
          </w:p>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2015</w:t>
            </w:r>
            <w:r w:rsidR="00647894">
              <w:rPr>
                <w:rFonts w:ascii="Times New Roman" w:eastAsia="Times New Roman" w:hAnsi="Times New Roman" w:cs="Times New Roman"/>
                <w:sz w:val="28"/>
                <w:szCs w:val="28"/>
                <w:lang w:eastAsia="ru-RU"/>
              </w:rPr>
              <w:t xml:space="preserve"> году - </w:t>
            </w:r>
            <w:r w:rsidRPr="00647894">
              <w:rPr>
                <w:rFonts w:ascii="Times New Roman" w:eastAsia="Times New Roman" w:hAnsi="Times New Roman" w:cs="Times New Roman"/>
                <w:sz w:val="28"/>
                <w:szCs w:val="28"/>
                <w:lang w:eastAsia="ru-RU"/>
              </w:rPr>
              <w:t>300 м</w:t>
            </w:r>
            <w:r w:rsidRPr="00647894">
              <w:rPr>
                <w:rFonts w:ascii="Times New Roman" w:eastAsia="Times New Roman" w:hAnsi="Times New Roman" w:cs="Times New Roman"/>
                <w:sz w:val="28"/>
                <w:szCs w:val="28"/>
                <w:vertAlign w:val="superscript"/>
                <w:lang w:eastAsia="ru-RU"/>
              </w:rPr>
              <w:t>2</w:t>
            </w:r>
            <w:proofErr w:type="gramStart"/>
            <w:r w:rsidRPr="00647894">
              <w:rPr>
                <w:rFonts w:ascii="Times New Roman" w:eastAsia="Times New Roman" w:hAnsi="Times New Roman" w:cs="Times New Roman"/>
                <w:sz w:val="28"/>
                <w:szCs w:val="28"/>
                <w:vertAlign w:val="superscript"/>
                <w:lang w:eastAsia="ru-RU"/>
              </w:rPr>
              <w:t xml:space="preserve"> </w:t>
            </w:r>
            <w:r w:rsidRPr="00647894">
              <w:rPr>
                <w:rFonts w:ascii="Times New Roman" w:eastAsia="Times New Roman" w:hAnsi="Times New Roman" w:cs="Times New Roman"/>
                <w:sz w:val="28"/>
                <w:szCs w:val="28"/>
                <w:lang w:eastAsia="ru-RU"/>
              </w:rPr>
              <w:t>;</w:t>
            </w:r>
            <w:proofErr w:type="gramEnd"/>
          </w:p>
          <w:p w:rsidR="00317362"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2016</w:t>
            </w:r>
            <w:r w:rsidR="00647894">
              <w:rPr>
                <w:rFonts w:ascii="Times New Roman" w:eastAsia="Times New Roman" w:hAnsi="Times New Roman" w:cs="Times New Roman"/>
                <w:sz w:val="28"/>
                <w:szCs w:val="28"/>
                <w:lang w:eastAsia="ru-RU"/>
              </w:rPr>
              <w:t xml:space="preserve"> году - </w:t>
            </w:r>
            <w:r w:rsidRPr="00647894">
              <w:rPr>
                <w:rFonts w:ascii="Times New Roman" w:eastAsia="Times New Roman" w:hAnsi="Times New Roman" w:cs="Times New Roman"/>
                <w:sz w:val="28"/>
                <w:szCs w:val="28"/>
                <w:lang w:eastAsia="ru-RU"/>
              </w:rPr>
              <w:t>350 м</w:t>
            </w:r>
            <w:proofErr w:type="gramStart"/>
            <w:r w:rsidRPr="00647894">
              <w:rPr>
                <w:rFonts w:ascii="Times New Roman" w:eastAsia="Times New Roman" w:hAnsi="Times New Roman" w:cs="Times New Roman"/>
                <w:sz w:val="28"/>
                <w:szCs w:val="28"/>
                <w:vertAlign w:val="superscript"/>
                <w:lang w:eastAsia="ru-RU"/>
              </w:rPr>
              <w:t>2</w:t>
            </w:r>
            <w:proofErr w:type="gramEnd"/>
            <w:r w:rsidRPr="00647894">
              <w:rPr>
                <w:rFonts w:ascii="Times New Roman" w:eastAsia="Times New Roman" w:hAnsi="Times New Roman" w:cs="Times New Roman"/>
                <w:sz w:val="28"/>
                <w:szCs w:val="28"/>
                <w:lang w:eastAsia="ru-RU"/>
              </w:rPr>
              <w:t>;</w:t>
            </w:r>
          </w:p>
          <w:p w:rsidR="003D48DA" w:rsidRPr="003D48DA" w:rsidRDefault="003D48DA"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году - 350</w:t>
            </w:r>
            <w:r w:rsidRPr="00647894">
              <w:rPr>
                <w:rFonts w:ascii="Times New Roman" w:eastAsia="Times New Roman" w:hAnsi="Times New Roman" w:cs="Times New Roman"/>
                <w:sz w:val="28"/>
                <w:szCs w:val="28"/>
                <w:lang w:eastAsia="ru-RU"/>
              </w:rPr>
              <w:t xml:space="preserve"> м</w:t>
            </w:r>
            <w:proofErr w:type="gramStart"/>
            <w:r w:rsidRPr="00647894">
              <w:rPr>
                <w:rFonts w:ascii="Times New Roman" w:eastAsia="Times New Roman" w:hAnsi="Times New Roman" w:cs="Times New Roman"/>
                <w:sz w:val="28"/>
                <w:szCs w:val="28"/>
                <w:vertAlign w:val="superscript"/>
                <w:lang w:eastAsia="ru-RU"/>
              </w:rPr>
              <w:t>2</w:t>
            </w:r>
            <w:proofErr w:type="gramEnd"/>
            <w:r>
              <w:rPr>
                <w:rFonts w:ascii="Times New Roman" w:eastAsia="Times New Roman" w:hAnsi="Times New Roman" w:cs="Times New Roman"/>
                <w:sz w:val="28"/>
                <w:szCs w:val="28"/>
                <w:lang w:eastAsia="ru-RU"/>
              </w:rPr>
              <w:t>.</w:t>
            </w:r>
          </w:p>
        </w:tc>
      </w:tr>
      <w:tr w:rsidR="00317362" w:rsidRPr="005B3E13" w:rsidTr="00647894">
        <w:trPr>
          <w:trHeight w:val="558"/>
        </w:trPr>
        <w:tc>
          <w:tcPr>
            <w:tcW w:w="2977"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w:t>
            </w:r>
            <w:r w:rsidR="00647894">
              <w:rPr>
                <w:rFonts w:ascii="Times New Roman" w:eastAsia="Times New Roman" w:hAnsi="Times New Roman" w:cs="Times New Roman"/>
                <w:sz w:val="28"/>
                <w:szCs w:val="28"/>
                <w:lang w:eastAsia="ru-RU"/>
              </w:rPr>
              <w:t xml:space="preserve">роки </w:t>
            </w:r>
            <w:r w:rsidRPr="00647894">
              <w:rPr>
                <w:rFonts w:ascii="Times New Roman" w:eastAsia="Times New Roman" w:hAnsi="Times New Roman" w:cs="Times New Roman"/>
                <w:sz w:val="28"/>
                <w:szCs w:val="28"/>
                <w:lang w:eastAsia="ru-RU"/>
              </w:rPr>
              <w:t xml:space="preserve">реализации программы </w:t>
            </w:r>
          </w:p>
        </w:tc>
        <w:tc>
          <w:tcPr>
            <w:tcW w:w="6804"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2014-2016 годы</w:t>
            </w:r>
          </w:p>
        </w:tc>
      </w:tr>
      <w:tr w:rsidR="00317362" w:rsidRPr="005B3E13" w:rsidTr="00647894">
        <w:trPr>
          <w:trHeight w:val="830"/>
        </w:trPr>
        <w:tc>
          <w:tcPr>
            <w:tcW w:w="2977"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Объ</w:t>
            </w:r>
            <w:r w:rsidR="00D273B2">
              <w:rPr>
                <w:rFonts w:ascii="Times New Roman" w:eastAsia="Times New Roman" w:hAnsi="Times New Roman" w:cs="Times New Roman"/>
                <w:sz w:val="28"/>
                <w:szCs w:val="28"/>
                <w:lang w:eastAsia="ru-RU"/>
              </w:rPr>
              <w:t xml:space="preserve">емы и источники финансирования </w:t>
            </w:r>
            <w:r w:rsidRPr="00647894">
              <w:rPr>
                <w:rFonts w:ascii="Times New Roman" w:eastAsia="Times New Roman" w:hAnsi="Times New Roman" w:cs="Times New Roman"/>
                <w:sz w:val="28"/>
                <w:szCs w:val="28"/>
                <w:lang w:eastAsia="ru-RU"/>
              </w:rPr>
              <w:t>программы</w:t>
            </w:r>
          </w:p>
        </w:tc>
        <w:tc>
          <w:tcPr>
            <w:tcW w:w="6804" w:type="dxa"/>
            <w:shd w:val="clear" w:color="auto" w:fill="auto"/>
          </w:tcPr>
          <w:p w:rsidR="00317362" w:rsidRPr="00647894" w:rsidRDefault="00317362" w:rsidP="00647894">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Всего по программе будет привлечено </w:t>
            </w:r>
            <w:r w:rsidR="003D48DA">
              <w:rPr>
                <w:rFonts w:ascii="Times New Roman" w:eastAsia="Times New Roman" w:hAnsi="Times New Roman" w:cs="Times New Roman"/>
                <w:sz w:val="28"/>
                <w:szCs w:val="28"/>
                <w:lang w:eastAsia="ru-RU"/>
              </w:rPr>
              <w:t>3040</w:t>
            </w:r>
            <w:r w:rsidRPr="00647894">
              <w:rPr>
                <w:rFonts w:ascii="Times New Roman" w:eastAsia="Times New Roman" w:hAnsi="Times New Roman" w:cs="Times New Roman"/>
                <w:sz w:val="28"/>
                <w:szCs w:val="28"/>
                <w:lang w:eastAsia="ru-RU"/>
              </w:rPr>
              <w:t xml:space="preserve"> тыс. рублей, в том числе из районного бюджета 0</w:t>
            </w:r>
            <w:r w:rsidR="00647894">
              <w:rPr>
                <w:rFonts w:ascii="Times New Roman" w:eastAsia="Times New Roman" w:hAnsi="Times New Roman" w:cs="Times New Roman"/>
                <w:sz w:val="28"/>
                <w:szCs w:val="28"/>
                <w:lang w:eastAsia="ru-RU"/>
              </w:rPr>
              <w:t xml:space="preserve"> тыс. рублей, </w:t>
            </w:r>
            <w:r w:rsidRPr="00647894">
              <w:rPr>
                <w:rFonts w:ascii="Times New Roman" w:eastAsia="Times New Roman" w:hAnsi="Times New Roman" w:cs="Times New Roman"/>
                <w:sz w:val="28"/>
                <w:szCs w:val="28"/>
                <w:lang w:eastAsia="ru-RU"/>
              </w:rPr>
              <w:t xml:space="preserve">в том числе: </w:t>
            </w:r>
          </w:p>
          <w:p w:rsidR="00317362" w:rsidRPr="00647894" w:rsidRDefault="00317362" w:rsidP="00647894">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 2014 году – </w:t>
            </w:r>
            <w:r w:rsidR="003D48DA">
              <w:rPr>
                <w:rFonts w:ascii="Times New Roman" w:eastAsia="Times New Roman" w:hAnsi="Times New Roman" w:cs="Times New Roman"/>
                <w:sz w:val="28"/>
                <w:szCs w:val="28"/>
                <w:lang w:eastAsia="ru-RU"/>
              </w:rPr>
              <w:t>0</w:t>
            </w:r>
            <w:r w:rsidRPr="00647894">
              <w:rPr>
                <w:rFonts w:ascii="Times New Roman" w:eastAsia="Times New Roman" w:hAnsi="Times New Roman" w:cs="Times New Roman"/>
                <w:sz w:val="28"/>
                <w:szCs w:val="28"/>
                <w:lang w:eastAsia="ru-RU"/>
              </w:rPr>
              <w:t xml:space="preserve"> тыс. рублей;</w:t>
            </w:r>
          </w:p>
          <w:p w:rsidR="00317362" w:rsidRPr="00647894" w:rsidRDefault="00317362" w:rsidP="00647894">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2015 году –</w:t>
            </w:r>
            <w:r w:rsidR="00647894">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912</w:t>
            </w:r>
            <w:r w:rsidRPr="00647894">
              <w:rPr>
                <w:rFonts w:ascii="Times New Roman" w:eastAsia="Times New Roman" w:hAnsi="Times New Roman" w:cs="Times New Roman"/>
                <w:sz w:val="28"/>
                <w:szCs w:val="28"/>
                <w:lang w:eastAsia="ru-RU"/>
              </w:rPr>
              <w:t>тыс. рублей;</w:t>
            </w:r>
          </w:p>
          <w:p w:rsidR="00317362" w:rsidRDefault="00317362" w:rsidP="00647894">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2016 году –</w:t>
            </w:r>
            <w:r w:rsidR="00647894">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1</w:t>
            </w:r>
            <w:r w:rsidR="003D48DA">
              <w:rPr>
                <w:rFonts w:ascii="Times New Roman" w:eastAsia="Times New Roman" w:hAnsi="Times New Roman" w:cs="Times New Roman"/>
                <w:sz w:val="28"/>
                <w:szCs w:val="28"/>
                <w:lang w:eastAsia="ru-RU"/>
              </w:rPr>
              <w:t>064тыс. рублей;</w:t>
            </w:r>
          </w:p>
          <w:p w:rsidR="003D48DA" w:rsidRPr="00647894" w:rsidRDefault="003D48DA" w:rsidP="00647894">
            <w:pPr>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 – 1064тыс. рублей</w:t>
            </w:r>
          </w:p>
          <w:p w:rsidR="00317362" w:rsidRPr="00647894" w:rsidRDefault="003D48DA" w:rsidP="00647894">
            <w:pPr>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внебюджетные источники</w:t>
            </w:r>
            <w:r w:rsidR="00317362" w:rsidRPr="00647894">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0</w:t>
            </w:r>
            <w:r w:rsidR="00317362" w:rsidRPr="00647894">
              <w:rPr>
                <w:rFonts w:ascii="Times New Roman" w:eastAsia="Times New Roman" w:hAnsi="Times New Roman" w:cs="Times New Roman"/>
                <w:sz w:val="28"/>
                <w:szCs w:val="28"/>
                <w:lang w:eastAsia="ru-RU"/>
              </w:rPr>
              <w:t>40 тыс. рублей, по годам:</w:t>
            </w:r>
          </w:p>
          <w:p w:rsidR="003D48DA" w:rsidRPr="00647894" w:rsidRDefault="003D48DA" w:rsidP="003D48DA">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 xml:space="preserve">в 2014 году – </w:t>
            </w:r>
            <w:r>
              <w:rPr>
                <w:rFonts w:ascii="Times New Roman" w:eastAsia="Times New Roman" w:hAnsi="Times New Roman" w:cs="Times New Roman"/>
                <w:sz w:val="28"/>
                <w:szCs w:val="28"/>
                <w:lang w:eastAsia="ru-RU"/>
              </w:rPr>
              <w:t>0</w:t>
            </w:r>
            <w:r w:rsidRPr="00647894">
              <w:rPr>
                <w:rFonts w:ascii="Times New Roman" w:eastAsia="Times New Roman" w:hAnsi="Times New Roman" w:cs="Times New Roman"/>
                <w:sz w:val="28"/>
                <w:szCs w:val="28"/>
                <w:lang w:eastAsia="ru-RU"/>
              </w:rPr>
              <w:t xml:space="preserve"> тыс. рублей;</w:t>
            </w:r>
          </w:p>
          <w:p w:rsidR="003D48DA" w:rsidRPr="00647894" w:rsidRDefault="003D48DA" w:rsidP="003D48DA">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2015 году –</w:t>
            </w:r>
            <w:r>
              <w:rPr>
                <w:rFonts w:ascii="Times New Roman" w:eastAsia="Times New Roman" w:hAnsi="Times New Roman" w:cs="Times New Roman"/>
                <w:sz w:val="28"/>
                <w:szCs w:val="28"/>
                <w:lang w:eastAsia="ru-RU"/>
              </w:rPr>
              <w:t xml:space="preserve"> 912</w:t>
            </w:r>
            <w:r w:rsidRPr="00647894">
              <w:rPr>
                <w:rFonts w:ascii="Times New Roman" w:eastAsia="Times New Roman" w:hAnsi="Times New Roman" w:cs="Times New Roman"/>
                <w:sz w:val="28"/>
                <w:szCs w:val="28"/>
                <w:lang w:eastAsia="ru-RU"/>
              </w:rPr>
              <w:t>тыс. рублей;</w:t>
            </w:r>
          </w:p>
          <w:p w:rsidR="003D48DA" w:rsidRDefault="003D48DA" w:rsidP="003D48DA">
            <w:pPr>
              <w:autoSpaceDE w:val="0"/>
              <w:autoSpaceDN w:val="0"/>
              <w:adjustRightInd w:val="0"/>
              <w:spacing w:after="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2016 году –</w:t>
            </w:r>
            <w:r>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064тыс. рублей;</w:t>
            </w:r>
          </w:p>
          <w:p w:rsidR="00317362" w:rsidRPr="00647894" w:rsidRDefault="003D48DA" w:rsidP="003D48DA">
            <w:pPr>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2017 году – 1064тыс. рублей.</w:t>
            </w:r>
          </w:p>
        </w:tc>
      </w:tr>
      <w:tr w:rsidR="00317362" w:rsidRPr="005B3E13" w:rsidTr="00647894">
        <w:trPr>
          <w:trHeight w:val="558"/>
        </w:trPr>
        <w:tc>
          <w:tcPr>
            <w:tcW w:w="2977" w:type="dxa"/>
            <w:shd w:val="clear" w:color="auto" w:fill="auto"/>
          </w:tcPr>
          <w:p w:rsidR="00317362" w:rsidRPr="00647894" w:rsidRDefault="00317362" w:rsidP="00D273B2">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lastRenderedPageBreak/>
              <w:t>Контроль за</w:t>
            </w:r>
            <w:proofErr w:type="gramEnd"/>
            <w:r w:rsidRPr="00647894">
              <w:rPr>
                <w:rFonts w:ascii="Times New Roman" w:eastAsia="Times New Roman" w:hAnsi="Times New Roman" w:cs="Times New Roman"/>
                <w:sz w:val="28"/>
                <w:szCs w:val="28"/>
                <w:lang w:eastAsia="ru-RU"/>
              </w:rPr>
              <w:t xml:space="preserve"> реализацией</w:t>
            </w:r>
            <w:r w:rsidR="00D273B2">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программы</w:t>
            </w:r>
          </w:p>
        </w:tc>
        <w:tc>
          <w:tcPr>
            <w:tcW w:w="6804" w:type="dxa"/>
            <w:shd w:val="clear" w:color="auto" w:fill="auto"/>
          </w:tcPr>
          <w:p w:rsidR="00317362" w:rsidRPr="00647894" w:rsidRDefault="00317362" w:rsidP="00647894">
            <w:pPr>
              <w:autoSpaceDE w:val="0"/>
              <w:autoSpaceDN w:val="0"/>
              <w:adjustRightInd w:val="0"/>
              <w:spacing w:after="0" w:line="240" w:lineRule="auto"/>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Администрация Боготольского района</w:t>
            </w:r>
          </w:p>
        </w:tc>
      </w:tr>
    </w:tbl>
    <w:p w:rsidR="00647894" w:rsidRDefault="00647894" w:rsidP="00647894">
      <w:pPr>
        <w:suppressAutoHyphens/>
        <w:spacing w:after="0" w:line="240" w:lineRule="auto"/>
        <w:jc w:val="center"/>
        <w:rPr>
          <w:rFonts w:ascii="Times New Roman" w:eastAsia="Times New Roman" w:hAnsi="Times New Roman" w:cs="Times New Roman"/>
          <w:b/>
          <w:sz w:val="24"/>
          <w:szCs w:val="24"/>
          <w:lang w:eastAsia="ru-RU"/>
        </w:rPr>
      </w:pPr>
    </w:p>
    <w:p w:rsidR="00647894" w:rsidRPr="00647894" w:rsidRDefault="008E3AFC" w:rsidP="00647894">
      <w:pPr>
        <w:suppressAutoHyphens/>
        <w:spacing w:after="0" w:line="240" w:lineRule="auto"/>
        <w:jc w:val="center"/>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1</w:t>
      </w:r>
      <w:r w:rsidR="001B031D" w:rsidRPr="00647894">
        <w:rPr>
          <w:rFonts w:ascii="Times New Roman" w:eastAsia="Times New Roman" w:hAnsi="Times New Roman" w:cs="Times New Roman"/>
          <w:sz w:val="28"/>
          <w:szCs w:val="28"/>
          <w:lang w:eastAsia="ru-RU"/>
        </w:rPr>
        <w:t xml:space="preserve">.Постановка </w:t>
      </w:r>
      <w:proofErr w:type="spellStart"/>
      <w:r w:rsidR="001B031D" w:rsidRPr="00647894">
        <w:rPr>
          <w:rFonts w:ascii="Times New Roman" w:eastAsia="Times New Roman" w:hAnsi="Times New Roman" w:cs="Times New Roman"/>
          <w:sz w:val="28"/>
          <w:szCs w:val="28"/>
          <w:lang w:eastAsia="ru-RU"/>
        </w:rPr>
        <w:t>общераонной</w:t>
      </w:r>
      <w:proofErr w:type="spellEnd"/>
      <w:r w:rsidR="001B031D" w:rsidRPr="00647894">
        <w:rPr>
          <w:rFonts w:ascii="Times New Roman" w:eastAsia="Times New Roman" w:hAnsi="Times New Roman" w:cs="Times New Roman"/>
          <w:sz w:val="28"/>
          <w:szCs w:val="28"/>
          <w:lang w:eastAsia="ru-RU"/>
        </w:rPr>
        <w:t xml:space="preserve"> проблемы и обоснование необхо</w:t>
      </w:r>
      <w:r w:rsidR="00647894" w:rsidRPr="00647894">
        <w:rPr>
          <w:rFonts w:ascii="Times New Roman" w:eastAsia="Times New Roman" w:hAnsi="Times New Roman" w:cs="Times New Roman"/>
          <w:sz w:val="28"/>
          <w:szCs w:val="28"/>
          <w:lang w:eastAsia="ru-RU"/>
        </w:rPr>
        <w:t>димости разработки подпрограммы</w:t>
      </w:r>
    </w:p>
    <w:p w:rsidR="00647894" w:rsidRPr="00647894" w:rsidRDefault="00647894" w:rsidP="00647894">
      <w:pPr>
        <w:suppressAutoHyphens/>
        <w:spacing w:after="0" w:line="240" w:lineRule="auto"/>
        <w:jc w:val="center"/>
        <w:rPr>
          <w:rFonts w:ascii="Times New Roman" w:eastAsia="Times New Roman" w:hAnsi="Times New Roman" w:cs="Times New Roman"/>
          <w:sz w:val="28"/>
          <w:szCs w:val="28"/>
          <w:lang w:eastAsia="ru-RU"/>
        </w:rPr>
      </w:pPr>
    </w:p>
    <w:p w:rsidR="008E3AFC" w:rsidRPr="00647894" w:rsidRDefault="00FD294C" w:rsidP="00647894">
      <w:pPr>
        <w:suppressAutoHyphens/>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Подпрограмма направлена на подд</w:t>
      </w:r>
      <w:r w:rsidR="00647894">
        <w:rPr>
          <w:rFonts w:ascii="Times New Roman" w:eastAsia="Times New Roman" w:hAnsi="Times New Roman" w:cs="Times New Roman"/>
          <w:sz w:val="28"/>
          <w:szCs w:val="28"/>
          <w:lang w:eastAsia="ru-RU"/>
        </w:rPr>
        <w:t xml:space="preserve">ержание и дальнейшее развитие </w:t>
      </w:r>
      <w:r w:rsidRPr="00647894">
        <w:rPr>
          <w:rFonts w:ascii="Times New Roman" w:eastAsia="Times New Roman" w:hAnsi="Times New Roman" w:cs="Times New Roman"/>
          <w:sz w:val="28"/>
          <w:szCs w:val="28"/>
          <w:lang w:eastAsia="ru-RU"/>
        </w:rPr>
        <w:t>сельских территорий Боготольского района</w:t>
      </w:r>
      <w:r w:rsidR="008E3AFC" w:rsidRPr="00647894">
        <w:rPr>
          <w:rFonts w:ascii="Times New Roman" w:eastAsia="Times New Roman" w:hAnsi="Times New Roman" w:cs="Times New Roman"/>
          <w:sz w:val="28"/>
          <w:szCs w:val="28"/>
          <w:lang w:eastAsia="ru-RU"/>
        </w:rPr>
        <w:t>. Сельские территории как социально-территориальная подсистема общества выполняют следующие важнейшие общенациональные функции: геополитическую, производственную, демографическую, труд</w:t>
      </w:r>
      <w:r w:rsidR="00A344B0" w:rsidRPr="00647894">
        <w:rPr>
          <w:rFonts w:ascii="Times New Roman" w:eastAsia="Times New Roman" w:hAnsi="Times New Roman" w:cs="Times New Roman"/>
          <w:sz w:val="28"/>
          <w:szCs w:val="28"/>
          <w:lang w:eastAsia="ru-RU"/>
        </w:rPr>
        <w:t xml:space="preserve"> </w:t>
      </w:r>
      <w:r w:rsidR="008E3AFC" w:rsidRPr="00647894">
        <w:rPr>
          <w:rFonts w:ascii="Times New Roman" w:eastAsia="Times New Roman" w:hAnsi="Times New Roman" w:cs="Times New Roman"/>
          <w:sz w:val="28"/>
          <w:szCs w:val="28"/>
          <w:lang w:eastAsia="ru-RU"/>
        </w:rPr>
        <w:t>ресурсную, жилищную, пространственно-коммуникационную, культурную.</w:t>
      </w:r>
    </w:p>
    <w:p w:rsidR="009C197F" w:rsidRPr="00647894" w:rsidRDefault="008E3AFC" w:rsidP="00647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а также сокращен</w:t>
      </w:r>
      <w:r w:rsidR="009C197F" w:rsidRPr="00647894">
        <w:rPr>
          <w:rFonts w:ascii="Times New Roman" w:eastAsia="Times New Roman" w:hAnsi="Times New Roman" w:cs="Times New Roman"/>
          <w:sz w:val="28"/>
          <w:szCs w:val="28"/>
          <w:lang w:eastAsia="ru-RU"/>
        </w:rPr>
        <w:t>ие сельской поселенческой сети.</w:t>
      </w:r>
    </w:p>
    <w:p w:rsidR="009C197F" w:rsidRPr="00647894" w:rsidRDefault="008E3AFC" w:rsidP="00647894">
      <w:pPr>
        <w:autoSpaceDE w:val="0"/>
        <w:autoSpaceDN w:val="0"/>
        <w:adjustRightInd w:val="0"/>
        <w:spacing w:after="0" w:line="240" w:lineRule="auto"/>
        <w:ind w:firstLine="709"/>
        <w:jc w:val="both"/>
        <w:rPr>
          <w:rFonts w:ascii="Times New Roman" w:hAnsi="Times New Roman" w:cs="Times New Roman"/>
          <w:sz w:val="28"/>
          <w:szCs w:val="28"/>
        </w:rPr>
      </w:pPr>
      <w:r w:rsidRPr="00647894">
        <w:rPr>
          <w:rFonts w:ascii="Times New Roman" w:hAnsi="Times New Roman" w:cs="Times New Roman"/>
          <w:sz w:val="28"/>
          <w:szCs w:val="28"/>
        </w:rPr>
        <w:t>Общая протяженность автомобильных дорог составляет 401.76 км. в том числе до</w:t>
      </w:r>
      <w:r w:rsidR="00647894">
        <w:rPr>
          <w:rFonts w:ascii="Times New Roman" w:hAnsi="Times New Roman" w:cs="Times New Roman"/>
          <w:sz w:val="28"/>
          <w:szCs w:val="28"/>
        </w:rPr>
        <w:t xml:space="preserve">рог общего пользования 236.85, </w:t>
      </w:r>
      <w:r w:rsidRPr="00647894">
        <w:rPr>
          <w:rFonts w:ascii="Times New Roman" w:hAnsi="Times New Roman" w:cs="Times New Roman"/>
          <w:sz w:val="28"/>
          <w:szCs w:val="28"/>
        </w:rPr>
        <w:t>поселенческих дорог 164,91км</w:t>
      </w:r>
      <w:proofErr w:type="gramStart"/>
      <w:r w:rsidRPr="00647894">
        <w:rPr>
          <w:rFonts w:ascii="Times New Roman" w:hAnsi="Times New Roman" w:cs="Times New Roman"/>
          <w:sz w:val="28"/>
          <w:szCs w:val="28"/>
        </w:rPr>
        <w:t xml:space="preserve">., </w:t>
      </w:r>
      <w:proofErr w:type="gramEnd"/>
      <w:r w:rsidRPr="00647894">
        <w:rPr>
          <w:rFonts w:ascii="Times New Roman" w:hAnsi="Times New Roman" w:cs="Times New Roman"/>
          <w:sz w:val="28"/>
          <w:szCs w:val="28"/>
        </w:rPr>
        <w:t>дороги с т</w:t>
      </w:r>
      <w:r w:rsidR="00647894">
        <w:rPr>
          <w:rFonts w:ascii="Times New Roman" w:hAnsi="Times New Roman" w:cs="Times New Roman"/>
          <w:sz w:val="28"/>
          <w:szCs w:val="28"/>
        </w:rPr>
        <w:t xml:space="preserve">вердым покрытием 262.67 </w:t>
      </w:r>
      <w:r w:rsidR="009C197F" w:rsidRPr="00647894">
        <w:rPr>
          <w:rFonts w:ascii="Times New Roman" w:hAnsi="Times New Roman" w:cs="Times New Roman"/>
          <w:sz w:val="28"/>
          <w:szCs w:val="28"/>
        </w:rPr>
        <w:t>км.</w:t>
      </w:r>
    </w:p>
    <w:p w:rsidR="008E3AFC" w:rsidRPr="00647894" w:rsidRDefault="008E3AFC" w:rsidP="006478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hAnsi="Times New Roman" w:cs="Times New Roman"/>
          <w:sz w:val="28"/>
          <w:szCs w:val="28"/>
        </w:rPr>
        <w:t>Площадь ветхого и аварийного жилья на те</w:t>
      </w:r>
      <w:r w:rsidR="00647894">
        <w:rPr>
          <w:rFonts w:ascii="Times New Roman" w:hAnsi="Times New Roman" w:cs="Times New Roman"/>
          <w:sz w:val="28"/>
          <w:szCs w:val="28"/>
        </w:rPr>
        <w:t xml:space="preserve">рритории Боготольского района </w:t>
      </w:r>
      <w:r w:rsidRPr="00647894">
        <w:rPr>
          <w:rFonts w:ascii="Times New Roman" w:hAnsi="Times New Roman" w:cs="Times New Roman"/>
          <w:sz w:val="28"/>
          <w:szCs w:val="28"/>
        </w:rPr>
        <w:t>составляет 1228,2 м</w:t>
      </w:r>
      <w:proofErr w:type="gramStart"/>
      <w:r w:rsidRPr="00647894">
        <w:rPr>
          <w:rFonts w:ascii="Times New Roman" w:hAnsi="Times New Roman" w:cs="Times New Roman"/>
          <w:sz w:val="28"/>
          <w:szCs w:val="28"/>
          <w:vertAlign w:val="superscript"/>
        </w:rPr>
        <w:t>2</w:t>
      </w:r>
      <w:proofErr w:type="gramEnd"/>
      <w:r w:rsidRPr="00647894">
        <w:rPr>
          <w:rFonts w:ascii="Times New Roman" w:hAnsi="Times New Roman" w:cs="Times New Roman"/>
          <w:sz w:val="28"/>
          <w:szCs w:val="28"/>
          <w:vertAlign w:val="superscript"/>
        </w:rPr>
        <w:t xml:space="preserve"> </w:t>
      </w:r>
      <w:r w:rsidRPr="00647894">
        <w:rPr>
          <w:rFonts w:ascii="Times New Roman" w:hAnsi="Times New Roman" w:cs="Times New Roman"/>
          <w:sz w:val="28"/>
          <w:szCs w:val="28"/>
        </w:rPr>
        <w:t>.</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Обеспечение доступным жильем молодых семей и молодых специалистов, проживающих и работающих в сельской местности, является одним из приоритетов государственной политики в решении стратегических задач по наращиванию экономического потенциала аграрного сектора и реализации национального проекта «Развитие АПК». Мероприятия по обеспечению доступным жильем молодых семей и молодых специалистов направлены на формирование кадрового потенциала из наиболее активной части населения – молодежи, преодоление дефицита в </w:t>
      </w:r>
      <w:r w:rsidR="00647894">
        <w:rPr>
          <w:rFonts w:ascii="Times New Roman" w:eastAsia="Times New Roman" w:hAnsi="Times New Roman" w:cs="Times New Roman"/>
          <w:sz w:val="28"/>
          <w:szCs w:val="28"/>
          <w:lang w:eastAsia="ru-RU"/>
        </w:rPr>
        <w:t xml:space="preserve">квалифицированных специалистах </w:t>
      </w:r>
      <w:r w:rsidRPr="00647894">
        <w:rPr>
          <w:rFonts w:ascii="Times New Roman" w:eastAsia="Times New Roman" w:hAnsi="Times New Roman" w:cs="Times New Roman"/>
          <w:sz w:val="28"/>
          <w:szCs w:val="28"/>
          <w:lang w:eastAsia="ru-RU"/>
        </w:rPr>
        <w:t>в агропромышленном комплексе и социальной сфере села.</w:t>
      </w:r>
    </w:p>
    <w:p w:rsidR="00A344B0"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Увеличение отставания села от города по социально-бытовому уровню жизни, негативные изменения в образе ж</w:t>
      </w:r>
      <w:r w:rsidR="00647894">
        <w:rPr>
          <w:rFonts w:ascii="Times New Roman" w:eastAsia="Times New Roman" w:hAnsi="Times New Roman" w:cs="Times New Roman"/>
          <w:sz w:val="28"/>
          <w:szCs w:val="28"/>
          <w:lang w:eastAsia="ru-RU"/>
        </w:rPr>
        <w:t>изни сельского населения ведут</w:t>
      </w:r>
      <w:r w:rsidRPr="00647894">
        <w:rPr>
          <w:rFonts w:ascii="Times New Roman" w:eastAsia="Times New Roman" w:hAnsi="Times New Roman" w:cs="Times New Roman"/>
          <w:sz w:val="28"/>
          <w:szCs w:val="28"/>
          <w:lang w:eastAsia="ru-RU"/>
        </w:rPr>
        <w:t xml:space="preserve"> к ухудшению демографической ситуации на селе. Согласно данным территориального органа Федеральной служб</w:t>
      </w:r>
      <w:r w:rsidR="00647894">
        <w:rPr>
          <w:rFonts w:ascii="Times New Roman" w:eastAsia="Times New Roman" w:hAnsi="Times New Roman" w:cs="Times New Roman"/>
          <w:sz w:val="28"/>
          <w:szCs w:val="28"/>
          <w:lang w:eastAsia="ru-RU"/>
        </w:rPr>
        <w:t xml:space="preserve">ы государственной статистики </w:t>
      </w:r>
      <w:r w:rsidRPr="00647894">
        <w:rPr>
          <w:rFonts w:ascii="Times New Roman" w:eastAsia="Times New Roman" w:hAnsi="Times New Roman" w:cs="Times New Roman"/>
          <w:sz w:val="28"/>
          <w:szCs w:val="28"/>
          <w:lang w:eastAsia="ru-RU"/>
        </w:rPr>
        <w:t>по Красноярскому краю за период с2009 по 2011 год численность сельского населения края сократилась на 11 тыс. человек. В возрастной структуре сельского населения наблюдае</w:t>
      </w:r>
      <w:r w:rsidR="00647894">
        <w:rPr>
          <w:rFonts w:ascii="Times New Roman" w:eastAsia="Times New Roman" w:hAnsi="Times New Roman" w:cs="Times New Roman"/>
          <w:sz w:val="28"/>
          <w:szCs w:val="28"/>
          <w:lang w:eastAsia="ru-RU"/>
        </w:rPr>
        <w:t>тся преобладание пожилых людей.</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По состоянию на 1 января 2012 года на должностях руководителей и специалистов в сельскохозяйственных организациях района работает 92 человека, в том числе пенсионного возраста  10человек (старше 55 - 60 лет). </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Сложившаяся на селе ситуация в социальной сфере не стимулирует закрепление молодежи для проживания и работы в сельской местности.</w:t>
      </w:r>
      <w:r w:rsidR="00647894">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В сельскохозяйственных организациях района работает всего 17,5 процентов (или 18 человек) спе</w:t>
      </w:r>
      <w:r w:rsidR="00647894">
        <w:rPr>
          <w:rFonts w:ascii="Times New Roman" w:eastAsia="Times New Roman" w:hAnsi="Times New Roman" w:cs="Times New Roman"/>
          <w:sz w:val="28"/>
          <w:szCs w:val="28"/>
          <w:lang w:eastAsia="ru-RU"/>
        </w:rPr>
        <w:t>циалистов в возрасте до 30 лет.</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Ежегодно, федеральное государственное образовательное учреждение высшего профессионального образования «Красноярский государственный аграрный университет» выпускает более 950 молодых специалистов с высшим образованием аграр</w:t>
      </w:r>
      <w:r w:rsidR="00647894">
        <w:rPr>
          <w:rFonts w:ascii="Times New Roman" w:eastAsia="Times New Roman" w:hAnsi="Times New Roman" w:cs="Times New Roman"/>
          <w:sz w:val="28"/>
          <w:szCs w:val="28"/>
          <w:lang w:eastAsia="ru-RU"/>
        </w:rPr>
        <w:t xml:space="preserve">ного профиля, а также юристов, </w:t>
      </w:r>
      <w:r w:rsidRPr="00647894">
        <w:rPr>
          <w:rFonts w:ascii="Times New Roman" w:eastAsia="Times New Roman" w:hAnsi="Times New Roman" w:cs="Times New Roman"/>
          <w:sz w:val="28"/>
          <w:szCs w:val="28"/>
          <w:lang w:eastAsia="ru-RU"/>
        </w:rPr>
        <w:t>экономистов, менеджеров, из которых в организациях агропромышленного комплекса края трудоустраиваются не более 30-40 человек (4-6 процентов от выпуска). В результате из 4 руководящих специалистов в сельскохозяйственных организациях только один имеет высшее профессиональное образование. По состоянию на 1 января 2012 года в сельскохозяйственных организациях района вакансии на должности специалистов составили 26 единиц, кадров ма</w:t>
      </w:r>
      <w:r w:rsidR="00647894">
        <w:rPr>
          <w:rFonts w:ascii="Times New Roman" w:eastAsia="Times New Roman" w:hAnsi="Times New Roman" w:cs="Times New Roman"/>
          <w:sz w:val="28"/>
          <w:szCs w:val="28"/>
          <w:lang w:eastAsia="ru-RU"/>
        </w:rPr>
        <w:t>ссовых профессий – 77 вакансий.</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Рост социального иждивенчества сельского населения, спад трудовой активности,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отражается на перспективах оздоровления и развития сельской экономики, негативно влияет на формирование социально-экономических условий устойчивого развития Боготольского района.</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Одной из основных проблем привлечен</w:t>
      </w:r>
      <w:r w:rsidR="00647894">
        <w:rPr>
          <w:rFonts w:ascii="Times New Roman" w:eastAsia="Times New Roman" w:hAnsi="Times New Roman" w:cs="Times New Roman"/>
          <w:sz w:val="28"/>
          <w:szCs w:val="28"/>
          <w:lang w:eastAsia="ru-RU"/>
        </w:rPr>
        <w:t xml:space="preserve">ия и закрепления молодых семей </w:t>
      </w:r>
      <w:r w:rsidRPr="00647894">
        <w:rPr>
          <w:rFonts w:ascii="Times New Roman" w:eastAsia="Times New Roman" w:hAnsi="Times New Roman" w:cs="Times New Roman"/>
          <w:sz w:val="28"/>
          <w:szCs w:val="28"/>
          <w:lang w:eastAsia="ru-RU"/>
        </w:rPr>
        <w:t>и молодых специалистов для проживания и работы в сельской местности яв</w:t>
      </w:r>
      <w:r w:rsidR="00647894">
        <w:rPr>
          <w:rFonts w:ascii="Times New Roman" w:eastAsia="Times New Roman" w:hAnsi="Times New Roman" w:cs="Times New Roman"/>
          <w:sz w:val="28"/>
          <w:szCs w:val="28"/>
          <w:lang w:eastAsia="ru-RU"/>
        </w:rPr>
        <w:t>ляется необеспеченность жильем.</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Среднемесячная заработная плата работников сель</w:t>
      </w:r>
      <w:r w:rsidR="00647894">
        <w:rPr>
          <w:rFonts w:ascii="Times New Roman" w:eastAsia="Times New Roman" w:hAnsi="Times New Roman" w:cs="Times New Roman"/>
          <w:sz w:val="28"/>
          <w:szCs w:val="28"/>
          <w:lang w:eastAsia="ru-RU"/>
        </w:rPr>
        <w:t>скохозяйственной отрасли района</w:t>
      </w:r>
      <w:r w:rsidRPr="00647894">
        <w:rPr>
          <w:rFonts w:ascii="Times New Roman" w:eastAsia="Times New Roman" w:hAnsi="Times New Roman" w:cs="Times New Roman"/>
          <w:sz w:val="28"/>
          <w:szCs w:val="28"/>
          <w:lang w:eastAsia="ru-RU"/>
        </w:rPr>
        <w:t xml:space="preserve"> в 2011 году составила 6204 рублей. Уровень доходов у большинства молоды</w:t>
      </w:r>
      <w:r w:rsidR="00647894">
        <w:rPr>
          <w:rFonts w:ascii="Times New Roman" w:eastAsia="Times New Roman" w:hAnsi="Times New Roman" w:cs="Times New Roman"/>
          <w:sz w:val="28"/>
          <w:szCs w:val="28"/>
          <w:lang w:eastAsia="ru-RU"/>
        </w:rPr>
        <w:t>х семей и молодых специалистов,</w:t>
      </w:r>
      <w:r w:rsidRPr="00647894">
        <w:rPr>
          <w:rFonts w:ascii="Times New Roman" w:eastAsia="Times New Roman" w:hAnsi="Times New Roman" w:cs="Times New Roman"/>
          <w:sz w:val="28"/>
          <w:szCs w:val="28"/>
          <w:lang w:eastAsia="ru-RU"/>
        </w:rPr>
        <w:t xml:space="preserve"> работающих в организациях агропромышленного комплекса и социальной сферы на селе, не позволяет решить жилищную проблему самостоятельно, даже с п</w:t>
      </w:r>
      <w:r w:rsidR="00647894">
        <w:rPr>
          <w:rFonts w:ascii="Times New Roman" w:eastAsia="Times New Roman" w:hAnsi="Times New Roman" w:cs="Times New Roman"/>
          <w:sz w:val="28"/>
          <w:szCs w:val="28"/>
          <w:lang w:eastAsia="ru-RU"/>
        </w:rPr>
        <w:t>ривлечением кредитных ресурсов.</w:t>
      </w:r>
    </w:p>
    <w:p w:rsidR="00FD294C" w:rsidRPr="00647894" w:rsidRDefault="00FD294C" w:rsidP="00647894">
      <w:pPr>
        <w:tabs>
          <w:tab w:val="left" w:pos="9540"/>
        </w:tabs>
        <w:spacing w:after="0" w:line="240" w:lineRule="auto"/>
        <w:ind w:right="62"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На основании  поданных заявлений в муниципальные образования Боготольского района в обеспечении жильем нуждаются 16 молоды</w:t>
      </w:r>
      <w:r w:rsidR="009C197F" w:rsidRPr="00647894">
        <w:rPr>
          <w:rFonts w:ascii="Times New Roman" w:eastAsia="Times New Roman" w:hAnsi="Times New Roman" w:cs="Times New Roman"/>
          <w:sz w:val="28"/>
          <w:szCs w:val="28"/>
          <w:lang w:eastAsia="ru-RU"/>
        </w:rPr>
        <w:t xml:space="preserve">х семьи и молодых специалиста, </w:t>
      </w:r>
      <w:r w:rsidRPr="00647894">
        <w:rPr>
          <w:rFonts w:ascii="Times New Roman" w:eastAsia="Times New Roman" w:hAnsi="Times New Roman" w:cs="Times New Roman"/>
          <w:sz w:val="28"/>
          <w:szCs w:val="28"/>
          <w:lang w:eastAsia="ru-RU"/>
        </w:rPr>
        <w:t>проживающих в районе.</w:t>
      </w:r>
    </w:p>
    <w:p w:rsidR="00FD294C" w:rsidRPr="00647894" w:rsidRDefault="00FD294C"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Поддержка, на</w:t>
      </w:r>
      <w:r w:rsidR="00647894">
        <w:rPr>
          <w:rFonts w:ascii="Times New Roman" w:eastAsia="Times New Roman" w:hAnsi="Times New Roman" w:cs="Times New Roman"/>
          <w:sz w:val="28"/>
          <w:szCs w:val="28"/>
          <w:lang w:eastAsia="ru-RU"/>
        </w:rPr>
        <w:t xml:space="preserve">правленная на оказание помощи </w:t>
      </w:r>
      <w:r w:rsidRPr="00647894">
        <w:rPr>
          <w:rFonts w:ascii="Times New Roman" w:eastAsia="Times New Roman" w:hAnsi="Times New Roman" w:cs="Times New Roman"/>
          <w:sz w:val="28"/>
          <w:szCs w:val="28"/>
          <w:lang w:eastAsia="ru-RU"/>
        </w:rPr>
        <w:t>в обеспечении доступным жильем молодых семей и молодых специалистов, станет основой создания социальных условий для привлечения и закрепления молодых специалистов, формирования кадрового потенциала в районе, а так же позволит привлечь в жилищную сферу средства кредитных организаций, организаций агропромышленного комплекса и собственных сре</w:t>
      </w:r>
      <w:proofErr w:type="gramStart"/>
      <w:r w:rsidRPr="00647894">
        <w:rPr>
          <w:rFonts w:ascii="Times New Roman" w:eastAsia="Times New Roman" w:hAnsi="Times New Roman" w:cs="Times New Roman"/>
          <w:sz w:val="28"/>
          <w:szCs w:val="28"/>
          <w:lang w:eastAsia="ru-RU"/>
        </w:rPr>
        <w:t>дств гр</w:t>
      </w:r>
      <w:proofErr w:type="gramEnd"/>
      <w:r w:rsidRPr="00647894">
        <w:rPr>
          <w:rFonts w:ascii="Times New Roman" w:eastAsia="Times New Roman" w:hAnsi="Times New Roman" w:cs="Times New Roman"/>
          <w:sz w:val="28"/>
          <w:szCs w:val="28"/>
          <w:lang w:eastAsia="ru-RU"/>
        </w:rPr>
        <w:t>аждан.</w:t>
      </w:r>
    </w:p>
    <w:p w:rsidR="001B031D" w:rsidRPr="00647894" w:rsidRDefault="001B031D" w:rsidP="00D273B2">
      <w:pPr>
        <w:suppressAutoHyphens/>
        <w:autoSpaceDE w:val="0"/>
        <w:autoSpaceDN w:val="0"/>
        <w:adjustRightInd w:val="0"/>
        <w:spacing w:after="0" w:line="240" w:lineRule="auto"/>
        <w:ind w:firstLine="708"/>
        <w:jc w:val="both"/>
        <w:outlineLvl w:val="2"/>
        <w:rPr>
          <w:rFonts w:ascii="Times New Roman" w:eastAsia="Times New Roman" w:hAnsi="Times New Roman" w:cs="Times New Roman"/>
          <w:bCs/>
          <w:sz w:val="28"/>
          <w:szCs w:val="28"/>
          <w:lang w:eastAsia="ru-RU"/>
        </w:rPr>
      </w:pPr>
      <w:r w:rsidRPr="00647894">
        <w:rPr>
          <w:rFonts w:ascii="Times New Roman" w:eastAsia="Times New Roman" w:hAnsi="Times New Roman" w:cs="Times New Roman"/>
          <w:bCs/>
          <w:sz w:val="28"/>
          <w:szCs w:val="28"/>
          <w:lang w:eastAsia="ru-RU"/>
        </w:rPr>
        <w:t>Анализ рисков реализации подпрограммы и описание мер</w:t>
      </w:r>
      <w:r w:rsidR="00647894">
        <w:rPr>
          <w:rFonts w:ascii="Times New Roman" w:eastAsia="Times New Roman" w:hAnsi="Times New Roman" w:cs="Times New Roman"/>
          <w:bCs/>
          <w:sz w:val="28"/>
          <w:szCs w:val="28"/>
          <w:lang w:eastAsia="ru-RU"/>
        </w:rPr>
        <w:t xml:space="preserve"> </w:t>
      </w:r>
      <w:r w:rsidRPr="00647894">
        <w:rPr>
          <w:rFonts w:ascii="Times New Roman" w:eastAsia="Times New Roman" w:hAnsi="Times New Roman" w:cs="Times New Roman"/>
          <w:bCs/>
          <w:sz w:val="28"/>
          <w:szCs w:val="28"/>
          <w:lang w:eastAsia="ru-RU"/>
        </w:rPr>
        <w:t>управления рисками</w:t>
      </w:r>
    </w:p>
    <w:p w:rsidR="001B031D" w:rsidRPr="00647894" w:rsidRDefault="001B031D" w:rsidP="00D273B2">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Реализация подпрограммы связана с определенными рисками. Основными рисками являются: отклонение числа участников мероприятия по улучшению жилищных условий на текущий год подпрограммы и перенос их на следующий год в общем краевом списки участников данного мероприятия.</w:t>
      </w:r>
    </w:p>
    <w:p w:rsidR="00647894" w:rsidRDefault="00647894" w:rsidP="00647894">
      <w:pPr>
        <w:suppressAutoHyphens/>
        <w:spacing w:after="0" w:line="240" w:lineRule="auto"/>
        <w:jc w:val="center"/>
        <w:rPr>
          <w:rFonts w:ascii="Times New Roman" w:eastAsia="Times New Roman" w:hAnsi="Times New Roman" w:cs="Times New Roman"/>
          <w:sz w:val="28"/>
          <w:szCs w:val="28"/>
          <w:lang w:eastAsia="ru-RU"/>
        </w:rPr>
      </w:pPr>
    </w:p>
    <w:p w:rsidR="00647894" w:rsidRDefault="00531C2F" w:rsidP="00647894">
      <w:pPr>
        <w:suppressAutoHyphens/>
        <w:spacing w:after="0" w:line="240" w:lineRule="auto"/>
        <w:jc w:val="center"/>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2.</w:t>
      </w:r>
      <w:r w:rsidR="00E66F24" w:rsidRPr="00647894">
        <w:rPr>
          <w:rFonts w:ascii="Times New Roman" w:eastAsia="Times New Roman" w:hAnsi="Times New Roman" w:cs="Times New Roman"/>
          <w:sz w:val="28"/>
          <w:szCs w:val="28"/>
          <w:lang w:eastAsia="ru-RU"/>
        </w:rPr>
        <w:t>Основная цель, задачи, показатели и основные ожидаемые конечные результаты по</w:t>
      </w:r>
      <w:r w:rsidR="00647894">
        <w:rPr>
          <w:rFonts w:ascii="Times New Roman" w:eastAsia="Times New Roman" w:hAnsi="Times New Roman" w:cs="Times New Roman"/>
          <w:sz w:val="28"/>
          <w:szCs w:val="28"/>
          <w:lang w:eastAsia="ru-RU"/>
        </w:rPr>
        <w:t>дпрограммы, сроки ее реализации</w:t>
      </w:r>
    </w:p>
    <w:p w:rsidR="00647894" w:rsidRDefault="00647894" w:rsidP="00647894">
      <w:pPr>
        <w:suppressAutoHyphens/>
        <w:spacing w:after="0" w:line="240" w:lineRule="auto"/>
        <w:jc w:val="center"/>
        <w:rPr>
          <w:rFonts w:ascii="Times New Roman" w:eastAsia="Times New Roman" w:hAnsi="Times New Roman" w:cs="Times New Roman"/>
          <w:sz w:val="28"/>
          <w:szCs w:val="28"/>
          <w:lang w:eastAsia="ru-RU"/>
        </w:rPr>
      </w:pPr>
    </w:p>
    <w:p w:rsidR="00A344B0" w:rsidRPr="00647894" w:rsidRDefault="00A344B0" w:rsidP="00647894">
      <w:pPr>
        <w:suppressAutoHyphens/>
        <w:spacing w:after="0" w:line="240" w:lineRule="auto"/>
        <w:ind w:firstLine="54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Подпрограмма разработана в соответствии с Концепцией устойчивого развития сельских территорий Красноярского края до 20</w:t>
      </w:r>
      <w:r w:rsidR="006F385C" w:rsidRPr="00647894">
        <w:rPr>
          <w:rFonts w:ascii="Times New Roman" w:eastAsia="Times New Roman" w:hAnsi="Times New Roman" w:cs="Times New Roman"/>
          <w:sz w:val="28"/>
          <w:szCs w:val="28"/>
          <w:lang w:eastAsia="ru-RU"/>
        </w:rPr>
        <w:t>16</w:t>
      </w:r>
      <w:r w:rsidR="00647894">
        <w:rPr>
          <w:rFonts w:ascii="Times New Roman" w:eastAsia="Times New Roman" w:hAnsi="Times New Roman" w:cs="Times New Roman"/>
          <w:sz w:val="28"/>
          <w:szCs w:val="28"/>
          <w:lang w:eastAsia="ru-RU"/>
        </w:rPr>
        <w:t xml:space="preserve"> года.</w:t>
      </w:r>
    </w:p>
    <w:p w:rsidR="00A344B0" w:rsidRPr="00647894" w:rsidRDefault="00A344B0" w:rsidP="00647894">
      <w:pPr>
        <w:tabs>
          <w:tab w:val="left" w:pos="3119"/>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 условиях недостаточности собственных финансовых ресурсов на муниципальном уровне для решения собственных полномочий, одним из результатов принятия и </w:t>
      </w:r>
      <w:proofErr w:type="gramStart"/>
      <w:r w:rsidRPr="00647894">
        <w:rPr>
          <w:rFonts w:ascii="Times New Roman" w:eastAsia="Times New Roman" w:hAnsi="Times New Roman" w:cs="Times New Roman"/>
          <w:sz w:val="28"/>
          <w:szCs w:val="28"/>
          <w:lang w:eastAsia="ru-RU"/>
        </w:rPr>
        <w:t>реализации</w:t>
      </w:r>
      <w:proofErr w:type="gramEnd"/>
      <w:r w:rsidRPr="00647894">
        <w:rPr>
          <w:rFonts w:ascii="Times New Roman" w:eastAsia="Times New Roman" w:hAnsi="Times New Roman" w:cs="Times New Roman"/>
          <w:sz w:val="28"/>
          <w:szCs w:val="28"/>
          <w:lang w:eastAsia="ru-RU"/>
        </w:rPr>
        <w:t xml:space="preserve"> различных мер государственной поддержки и мероприятий долгосрочных целевых программ в области социальной поддержки населения, жилищного строительства, благоустройства населенных пунктов явилось формирование иждивенческого настроения</w:t>
      </w:r>
      <w:r w:rsidR="006F385C" w:rsidRPr="00647894">
        <w:rPr>
          <w:rFonts w:ascii="Times New Roman" w:eastAsia="Times New Roman" w:hAnsi="Times New Roman" w:cs="Times New Roman"/>
          <w:sz w:val="28"/>
          <w:szCs w:val="28"/>
          <w:lang w:eastAsia="ru-RU"/>
        </w:rPr>
        <w:t>,</w:t>
      </w:r>
      <w:r w:rsidRPr="00647894">
        <w:rPr>
          <w:rFonts w:ascii="Times New Roman" w:eastAsia="Times New Roman" w:hAnsi="Times New Roman" w:cs="Times New Roman"/>
          <w:sz w:val="28"/>
          <w:szCs w:val="28"/>
          <w:lang w:eastAsia="ru-RU"/>
        </w:rPr>
        <w:t xml:space="preserve"> как граждан, так и органов местного самоуправления.</w:t>
      </w:r>
    </w:p>
    <w:p w:rsidR="00A344B0" w:rsidRPr="00647894" w:rsidRDefault="00A344B0" w:rsidP="00647894">
      <w:pPr>
        <w:tabs>
          <w:tab w:val="left" w:pos="3119"/>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обществе должно быть сформировано нетерпимое отношение к иждивенчеству и потребительскому отношению отдельных граждан в отношении содержания и благоустройства сельских поселений, собственных домов, земельных и приусадебных участков, мест общего пользования.</w:t>
      </w:r>
    </w:p>
    <w:p w:rsidR="00A344B0" w:rsidRPr="00647894" w:rsidRDefault="00A344B0" w:rsidP="00647894">
      <w:pPr>
        <w:autoSpaceDE w:val="0"/>
        <w:autoSpaceDN w:val="0"/>
        <w:adjustRightInd w:val="0"/>
        <w:spacing w:after="0" w:line="240" w:lineRule="auto"/>
        <w:ind w:left="1080" w:hanging="540"/>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Для этого необходимо:</w:t>
      </w:r>
    </w:p>
    <w:p w:rsidR="00A344B0" w:rsidRPr="00647894" w:rsidRDefault="009C197F" w:rsidP="00647894">
      <w:pPr>
        <w:tabs>
          <w:tab w:val="left" w:pos="851"/>
          <w:tab w:val="left" w:pos="3119"/>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647894">
        <w:rPr>
          <w:rFonts w:ascii="Times New Roman" w:eastAsia="Times New Roman" w:hAnsi="Times New Roman" w:cs="Times New Roman"/>
          <w:sz w:val="28"/>
          <w:szCs w:val="28"/>
          <w:lang w:eastAsia="ru-RU"/>
        </w:rPr>
        <w:t xml:space="preserve"> </w:t>
      </w:r>
      <w:r w:rsidR="00A344B0" w:rsidRPr="00647894">
        <w:rPr>
          <w:rFonts w:ascii="Times New Roman" w:eastAsia="Times New Roman" w:hAnsi="Times New Roman" w:cs="Times New Roman"/>
          <w:sz w:val="28"/>
          <w:szCs w:val="28"/>
          <w:lang w:eastAsia="ru-RU"/>
        </w:rPr>
        <w:t>создание условий для проявления инициатив "снизу", поощряя и мотивируя проявление активности волонтерских и социально-экономических инициатив граждан;</w:t>
      </w:r>
    </w:p>
    <w:p w:rsidR="00A344B0" w:rsidRPr="00647894" w:rsidRDefault="00A344B0" w:rsidP="00647894">
      <w:pPr>
        <w:tabs>
          <w:tab w:val="left" w:pos="851"/>
          <w:tab w:val="left" w:pos="3119"/>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-поддерживать и поощрять проекты бизнес</w:t>
      </w:r>
      <w:r w:rsidR="00AF421E" w:rsidRPr="00647894">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структур</w:t>
      </w:r>
      <w:r w:rsidR="00AF421E" w:rsidRPr="00647894">
        <w:rPr>
          <w:rFonts w:ascii="Times New Roman" w:eastAsia="Times New Roman" w:hAnsi="Times New Roman" w:cs="Times New Roman"/>
          <w:sz w:val="28"/>
          <w:szCs w:val="28"/>
          <w:lang w:eastAsia="ru-RU"/>
        </w:rPr>
        <w:t>ы</w:t>
      </w:r>
      <w:r w:rsidRPr="00647894">
        <w:rPr>
          <w:rFonts w:ascii="Times New Roman" w:eastAsia="Times New Roman" w:hAnsi="Times New Roman" w:cs="Times New Roman"/>
          <w:sz w:val="28"/>
          <w:szCs w:val="28"/>
          <w:lang w:eastAsia="ru-RU"/>
        </w:rPr>
        <w:t xml:space="preserve"> и некоммерческих объединений, направленные на развитие сельских территорий и улучшение уровня жизни сельского населения;</w:t>
      </w:r>
    </w:p>
    <w:p w:rsidR="00A344B0" w:rsidRPr="00647894" w:rsidRDefault="009C197F" w:rsidP="00647894">
      <w:pPr>
        <w:tabs>
          <w:tab w:val="left" w:pos="851"/>
          <w:tab w:val="left" w:pos="3119"/>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A344B0" w:rsidRPr="00647894">
        <w:rPr>
          <w:rFonts w:ascii="Times New Roman" w:eastAsia="Times New Roman" w:hAnsi="Times New Roman" w:cs="Times New Roman"/>
          <w:sz w:val="28"/>
          <w:szCs w:val="28"/>
          <w:lang w:eastAsia="ru-RU"/>
        </w:rPr>
        <w:t>совершенствовать механизмы взаимодействия граждан, общественных объединений, некоммерческих организаций с органами местного самоуправления поселений;</w:t>
      </w:r>
    </w:p>
    <w:p w:rsidR="00A344B0" w:rsidRPr="00647894" w:rsidRDefault="009C197F" w:rsidP="00647894">
      <w:pPr>
        <w:tabs>
          <w:tab w:val="left" w:pos="851"/>
          <w:tab w:val="left" w:pos="3119"/>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A344B0" w:rsidRPr="00647894">
        <w:rPr>
          <w:rFonts w:ascii="Times New Roman" w:eastAsia="Times New Roman" w:hAnsi="Times New Roman" w:cs="Times New Roman"/>
          <w:sz w:val="28"/>
          <w:szCs w:val="28"/>
          <w:lang w:eastAsia="ru-RU"/>
        </w:rPr>
        <w:t>усилить внимание средств массовой информации к деятельности институтов гражданского общества в сельских населенных пунктах;</w:t>
      </w:r>
    </w:p>
    <w:p w:rsidR="00A344B0" w:rsidRPr="00647894" w:rsidRDefault="009C197F" w:rsidP="00647894">
      <w:pPr>
        <w:tabs>
          <w:tab w:val="left" w:pos="851"/>
          <w:tab w:val="left" w:pos="3119"/>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A344B0" w:rsidRPr="00647894">
        <w:rPr>
          <w:rFonts w:ascii="Times New Roman" w:eastAsia="Times New Roman" w:hAnsi="Times New Roman" w:cs="Times New Roman"/>
          <w:sz w:val="28"/>
          <w:szCs w:val="28"/>
          <w:lang w:eastAsia="ru-RU"/>
        </w:rPr>
        <w:t>усиление мер административного принуждения и наказания граждан и должностных лиц за нарушения в области благоустройства территорий и санитарно-эпидемиологического благополучия населения.</w:t>
      </w:r>
    </w:p>
    <w:p w:rsidR="00A344B0" w:rsidRPr="00647894" w:rsidRDefault="00A344B0" w:rsidP="00647894">
      <w:pPr>
        <w:tabs>
          <w:tab w:val="left" w:pos="3119"/>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344B0" w:rsidRDefault="00F362B0" w:rsidP="00647894">
      <w:pPr>
        <w:suppressAutoHyphens/>
        <w:spacing w:after="0" w:line="240" w:lineRule="auto"/>
        <w:ind w:left="709"/>
        <w:jc w:val="center"/>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2.1</w:t>
      </w:r>
      <w:r w:rsidR="00647894">
        <w:rPr>
          <w:rFonts w:ascii="Times New Roman" w:eastAsia="Times New Roman" w:hAnsi="Times New Roman" w:cs="Times New Roman"/>
          <w:sz w:val="28"/>
          <w:szCs w:val="28"/>
          <w:lang w:eastAsia="ru-RU"/>
        </w:rPr>
        <w:t>.</w:t>
      </w:r>
      <w:r w:rsidR="00E66F24" w:rsidRPr="00647894">
        <w:rPr>
          <w:rFonts w:ascii="Times New Roman" w:eastAsia="Times New Roman" w:hAnsi="Times New Roman" w:cs="Times New Roman"/>
          <w:sz w:val="28"/>
          <w:szCs w:val="28"/>
          <w:lang w:eastAsia="ru-RU"/>
        </w:rPr>
        <w:t>Цели и</w:t>
      </w:r>
      <w:r w:rsidR="00A344B0" w:rsidRPr="00647894">
        <w:rPr>
          <w:rFonts w:ascii="Times New Roman" w:eastAsia="Times New Roman" w:hAnsi="Times New Roman" w:cs="Times New Roman"/>
          <w:sz w:val="28"/>
          <w:szCs w:val="28"/>
          <w:lang w:eastAsia="ru-RU"/>
        </w:rPr>
        <w:t xml:space="preserve"> задачи, показатели и основные ожидаемые конечные результаты подпрограммы, сроки ее реализации</w:t>
      </w:r>
    </w:p>
    <w:p w:rsidR="00647894" w:rsidRPr="00647894" w:rsidRDefault="00647894" w:rsidP="00647894">
      <w:pPr>
        <w:suppressAutoHyphens/>
        <w:spacing w:after="0" w:line="240" w:lineRule="auto"/>
        <w:jc w:val="center"/>
        <w:rPr>
          <w:rFonts w:ascii="Times New Roman" w:eastAsia="Times New Roman" w:hAnsi="Times New Roman" w:cs="Times New Roman"/>
          <w:sz w:val="28"/>
          <w:szCs w:val="28"/>
          <w:lang w:eastAsia="ru-RU"/>
        </w:rPr>
      </w:pPr>
    </w:p>
    <w:p w:rsidR="00A344B0" w:rsidRPr="00647894" w:rsidRDefault="00A344B0" w:rsidP="00647894">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Целями подпрограммы являются </w:t>
      </w:r>
      <w:r w:rsidR="00531C2F" w:rsidRPr="00647894">
        <w:rPr>
          <w:rFonts w:ascii="Times New Roman" w:eastAsia="Times New Roman" w:hAnsi="Times New Roman" w:cs="Times New Roman"/>
          <w:sz w:val="28"/>
          <w:szCs w:val="28"/>
          <w:lang w:eastAsia="ru-RU"/>
        </w:rPr>
        <w:t>создание комфортных условий жизнедеятельности в сельской местности.</w:t>
      </w:r>
    </w:p>
    <w:p w:rsidR="009C197F" w:rsidRPr="00647894" w:rsidRDefault="00A344B0" w:rsidP="00647894">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Для достижения указанных целей необ</w:t>
      </w:r>
      <w:r w:rsidR="009C197F" w:rsidRPr="00647894">
        <w:rPr>
          <w:rFonts w:ascii="Times New Roman" w:eastAsia="Times New Roman" w:hAnsi="Times New Roman" w:cs="Times New Roman"/>
          <w:sz w:val="28"/>
          <w:szCs w:val="28"/>
          <w:lang w:eastAsia="ru-RU"/>
        </w:rPr>
        <w:t>ходимо решить следующие задачи:</w:t>
      </w:r>
    </w:p>
    <w:p w:rsidR="00531C2F" w:rsidRPr="00647894" w:rsidRDefault="00531C2F" w:rsidP="00647894">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A344B0" w:rsidRPr="00647894" w:rsidRDefault="00A344B0" w:rsidP="00647894">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Основными показателями реализации подпрограммы будут являться:</w:t>
      </w:r>
    </w:p>
    <w:p w:rsidR="00531C2F" w:rsidRPr="00647894" w:rsidRDefault="00531C2F" w:rsidP="00D273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Ввод</w:t>
      </w:r>
      <w:r w:rsidR="002A4F69" w:rsidRPr="00647894">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(приобретение) жилья гражданами, проживающими в сельской местности, в том числе молодых семей и молодых специалист</w:t>
      </w:r>
      <w:r w:rsidR="00E66F24" w:rsidRPr="00647894">
        <w:rPr>
          <w:rFonts w:ascii="Times New Roman" w:eastAsia="Times New Roman" w:hAnsi="Times New Roman" w:cs="Times New Roman"/>
          <w:sz w:val="28"/>
          <w:szCs w:val="28"/>
          <w:lang w:eastAsia="ru-RU"/>
        </w:rPr>
        <w:t>ов, улучшивших жилищные условия.</w:t>
      </w:r>
    </w:p>
    <w:p w:rsidR="00A344B0" w:rsidRPr="00647894" w:rsidRDefault="00A344B0" w:rsidP="00647894">
      <w:pPr>
        <w:suppressAutoHyphens/>
        <w:spacing w:after="0" w:line="240" w:lineRule="auto"/>
        <w:jc w:val="center"/>
        <w:rPr>
          <w:rFonts w:ascii="Times New Roman" w:eastAsia="Times New Roman" w:hAnsi="Times New Roman" w:cs="Times New Roman"/>
          <w:sz w:val="28"/>
          <w:szCs w:val="28"/>
          <w:lang w:eastAsia="ru-RU"/>
        </w:rPr>
      </w:pPr>
    </w:p>
    <w:p w:rsidR="00A344B0" w:rsidRDefault="00647894" w:rsidP="00647894">
      <w:pPr>
        <w:suppressAutoHyphens/>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B031D" w:rsidRPr="00647894">
        <w:rPr>
          <w:rFonts w:ascii="Times New Roman" w:eastAsia="Times New Roman" w:hAnsi="Times New Roman" w:cs="Times New Roman"/>
          <w:sz w:val="28"/>
          <w:szCs w:val="28"/>
          <w:lang w:eastAsia="ru-RU"/>
        </w:rPr>
        <w:t>М</w:t>
      </w:r>
      <w:r w:rsidR="00157E72">
        <w:rPr>
          <w:rFonts w:ascii="Times New Roman" w:eastAsia="Times New Roman" w:hAnsi="Times New Roman" w:cs="Times New Roman"/>
          <w:sz w:val="28"/>
          <w:szCs w:val="28"/>
          <w:lang w:eastAsia="ru-RU"/>
        </w:rPr>
        <w:t>еханизм реализации подпрограммы</w:t>
      </w:r>
    </w:p>
    <w:p w:rsidR="00157E72" w:rsidRPr="00647894" w:rsidRDefault="00157E72" w:rsidP="00647894">
      <w:pPr>
        <w:suppressAutoHyphens/>
        <w:spacing w:after="0" w:line="240" w:lineRule="auto"/>
        <w:ind w:left="360"/>
        <w:jc w:val="center"/>
        <w:rPr>
          <w:rFonts w:ascii="Times New Roman" w:eastAsia="Times New Roman" w:hAnsi="Times New Roman" w:cs="Times New Roman"/>
          <w:sz w:val="28"/>
          <w:szCs w:val="28"/>
          <w:lang w:eastAsia="ru-RU"/>
        </w:rPr>
      </w:pPr>
    </w:p>
    <w:p w:rsidR="00531C2F" w:rsidRDefault="00157E72" w:rsidP="00157E72">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344B0" w:rsidRPr="00647894">
        <w:rPr>
          <w:rFonts w:ascii="Times New Roman" w:eastAsia="Times New Roman" w:hAnsi="Times New Roman" w:cs="Times New Roman"/>
          <w:sz w:val="28"/>
          <w:szCs w:val="28"/>
          <w:lang w:eastAsia="ru-RU"/>
        </w:rPr>
        <w:t>Мероприятие</w:t>
      </w:r>
      <w:r w:rsidR="00647894">
        <w:rPr>
          <w:rFonts w:ascii="Times New Roman" w:eastAsia="Times New Roman" w:hAnsi="Times New Roman" w:cs="Times New Roman"/>
          <w:sz w:val="28"/>
          <w:szCs w:val="28"/>
          <w:lang w:eastAsia="ru-RU"/>
        </w:rPr>
        <w:t xml:space="preserve"> </w:t>
      </w:r>
      <w:r w:rsidR="00531C2F" w:rsidRPr="00647894">
        <w:rPr>
          <w:rFonts w:ascii="Times New Roman" w:eastAsia="Times New Roman" w:hAnsi="Times New Roman" w:cs="Times New Roman"/>
          <w:sz w:val="28"/>
          <w:szCs w:val="28"/>
          <w:lang w:eastAsia="ru-RU"/>
        </w:rPr>
        <w:t>«Обеспечение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p>
    <w:p w:rsidR="006F798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Средства из районного бюджета направляются на строительство</w:t>
      </w:r>
      <w:r w:rsidR="00647894">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(приобретения) жилья, передаваемого участникам программы по договорам найма, а также на предоставление социальных выплат молодым семьям и молодым специалистам на строительство жилья.</w:t>
      </w:r>
    </w:p>
    <w:p w:rsidR="006F7984" w:rsidRPr="00647894" w:rsidRDefault="00157E72" w:rsidP="00157E72">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6F7984" w:rsidRPr="00647894">
        <w:rPr>
          <w:rFonts w:ascii="Times New Roman" w:eastAsia="Times New Roman" w:hAnsi="Times New Roman" w:cs="Times New Roman"/>
          <w:sz w:val="28"/>
          <w:szCs w:val="28"/>
          <w:lang w:eastAsia="ru-RU"/>
        </w:rPr>
        <w:t>Участниками настоящей программы являются:</w:t>
      </w:r>
    </w:p>
    <w:p w:rsidR="006F7984" w:rsidRPr="00647894" w:rsidRDefault="00157E72" w:rsidP="00157E72">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009C197F" w:rsidRPr="00647894">
        <w:rPr>
          <w:rFonts w:ascii="Times New Roman" w:eastAsia="Times New Roman" w:hAnsi="Times New Roman" w:cs="Times New Roman"/>
          <w:sz w:val="28"/>
          <w:szCs w:val="28"/>
          <w:lang w:eastAsia="ru-RU"/>
        </w:rPr>
        <w:t>Г</w:t>
      </w:r>
      <w:r w:rsidR="006F7984" w:rsidRPr="00647894">
        <w:rPr>
          <w:rFonts w:ascii="Times New Roman" w:eastAsia="Times New Roman" w:hAnsi="Times New Roman" w:cs="Times New Roman"/>
          <w:sz w:val="28"/>
          <w:szCs w:val="28"/>
          <w:lang w:eastAsia="ru-RU"/>
        </w:rPr>
        <w:t>ражданин, являющийся членом молодой семьи, – гражданин Российской Федерации в возрасте не старше 35 лет (на дату подачи заявления о включении его в список участников программы), заключивший брак в установленном законом порядке или воспитывающий своего (усыновленного) ребенка (детей) без регистрации брака, работающий или изъявивший желание работать по трудовому договору (основное место работы) не менее 5 лет в организации агропромышленного комплекса</w:t>
      </w:r>
      <w:proofErr w:type="gramEnd"/>
      <w:r w:rsidR="006F7984" w:rsidRPr="00647894">
        <w:rPr>
          <w:rFonts w:ascii="Times New Roman" w:eastAsia="Times New Roman" w:hAnsi="Times New Roman" w:cs="Times New Roman"/>
          <w:sz w:val="28"/>
          <w:szCs w:val="28"/>
          <w:lang w:eastAsia="ru-RU"/>
        </w:rPr>
        <w:t xml:space="preserve">, </w:t>
      </w:r>
      <w:proofErr w:type="gramStart"/>
      <w:r w:rsidR="006F7984" w:rsidRPr="00647894">
        <w:rPr>
          <w:rFonts w:ascii="Times New Roman" w:eastAsia="Times New Roman" w:hAnsi="Times New Roman" w:cs="Times New Roman"/>
          <w:sz w:val="28"/>
          <w:szCs w:val="28"/>
          <w:lang w:eastAsia="ru-RU"/>
        </w:rPr>
        <w:t>ветеринарии или социальной сферы в сельской местности, постоянно проживающий или изъявивший желание постоянно проживать в сельской местности, признанный нуждающимся в улучшении жилищных условий либо не имеющий жилья в той сельской местности, в которой гражданин работает или изъявил желание работать по трудовому договору не менее 5 лет в организации агропромышленного комплекса или социальной сферы;</w:t>
      </w:r>
      <w:proofErr w:type="gramEnd"/>
    </w:p>
    <w:p w:rsidR="009C197F" w:rsidRPr="00647894" w:rsidRDefault="006F7984" w:rsidP="00157E72">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t>молодой специалист – гражданин Российской Федерации в возрасте не старше 35 лет (на дату подачи заявления о включении его в список участников программы),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профессионального образования, работающий или изъявивший желание работать по трудовому договору (основное место работы) не менее 5 лет в организации агропромышленного комплекса или</w:t>
      </w:r>
      <w:proofErr w:type="gramEnd"/>
      <w:r w:rsidRPr="00647894">
        <w:rPr>
          <w:rFonts w:ascii="Times New Roman" w:eastAsia="Times New Roman" w:hAnsi="Times New Roman" w:cs="Times New Roman"/>
          <w:sz w:val="28"/>
          <w:szCs w:val="28"/>
          <w:lang w:eastAsia="ru-RU"/>
        </w:rPr>
        <w:t xml:space="preserve"> </w:t>
      </w:r>
      <w:proofErr w:type="gramStart"/>
      <w:r w:rsidRPr="00647894">
        <w:rPr>
          <w:rFonts w:ascii="Times New Roman" w:eastAsia="Times New Roman" w:hAnsi="Times New Roman" w:cs="Times New Roman"/>
          <w:sz w:val="28"/>
          <w:szCs w:val="28"/>
          <w:lang w:eastAsia="ru-RU"/>
        </w:rPr>
        <w:t>социальной сферы в сельской местности в соответствии с полученной квалификацией, постоянно проживающий или изъявивший желание постоянно проживать в сельской местности, признанный нуждающимся в улучшении жилищных условий либо не имеющий жилья в той сельской местности, в которой гражданин работает или изъявил желание работать по трудовому договору не менее 5 лет в организации агропромышленного</w:t>
      </w:r>
      <w:r w:rsidR="009C197F" w:rsidRPr="00647894">
        <w:rPr>
          <w:rFonts w:ascii="Times New Roman" w:eastAsia="Times New Roman" w:hAnsi="Times New Roman" w:cs="Times New Roman"/>
          <w:sz w:val="28"/>
          <w:szCs w:val="28"/>
          <w:lang w:eastAsia="ru-RU"/>
        </w:rPr>
        <w:t xml:space="preserve"> комплекса или социальной сферы</w:t>
      </w:r>
      <w:proofErr w:type="gramEnd"/>
    </w:p>
    <w:p w:rsidR="009C197F" w:rsidRPr="00647894" w:rsidRDefault="006F7984" w:rsidP="00157E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К членам молодой семьи по условиям программы относятся совместно проживающие супруг (супруга), дети, в том числе усыновленные.</w:t>
      </w:r>
    </w:p>
    <w:p w:rsidR="009C197F" w:rsidRPr="00647894" w:rsidRDefault="006F7984" w:rsidP="00157E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Для граждан, являющихся членами молодых семей, и молодых специалистов, изъявивших желание участвовать в мероприятии, предусмотренном подразделом </w:t>
      </w:r>
      <w:r w:rsidR="002A4F69" w:rsidRPr="00647894">
        <w:rPr>
          <w:rFonts w:ascii="Times New Roman" w:eastAsia="Times New Roman" w:hAnsi="Times New Roman" w:cs="Times New Roman"/>
          <w:sz w:val="28"/>
          <w:szCs w:val="28"/>
          <w:lang w:eastAsia="ru-RU"/>
        </w:rPr>
        <w:t>3</w:t>
      </w:r>
      <w:r w:rsidRPr="00647894">
        <w:rPr>
          <w:rFonts w:ascii="Times New Roman" w:eastAsia="Times New Roman" w:hAnsi="Times New Roman" w:cs="Times New Roman"/>
          <w:sz w:val="28"/>
          <w:szCs w:val="28"/>
          <w:lang w:eastAsia="ru-RU"/>
        </w:rPr>
        <w:t xml:space="preserve">.1.2. настоящей </w:t>
      </w:r>
      <w:r w:rsidR="00002BD7" w:rsidRPr="00647894">
        <w:rPr>
          <w:rFonts w:ascii="Times New Roman" w:eastAsia="Times New Roman" w:hAnsi="Times New Roman" w:cs="Times New Roman"/>
          <w:sz w:val="28"/>
          <w:szCs w:val="28"/>
          <w:lang w:eastAsia="ru-RU"/>
        </w:rPr>
        <w:t>под</w:t>
      </w:r>
      <w:r w:rsidRPr="00647894">
        <w:rPr>
          <w:rFonts w:ascii="Times New Roman" w:eastAsia="Times New Roman" w:hAnsi="Times New Roman" w:cs="Times New Roman"/>
          <w:sz w:val="28"/>
          <w:szCs w:val="28"/>
          <w:lang w:eastAsia="ru-RU"/>
        </w:rPr>
        <w:t>программы, обязател</w:t>
      </w:r>
      <w:r w:rsidR="00157E72">
        <w:rPr>
          <w:rFonts w:ascii="Times New Roman" w:eastAsia="Times New Roman" w:hAnsi="Times New Roman" w:cs="Times New Roman"/>
          <w:sz w:val="28"/>
          <w:szCs w:val="28"/>
          <w:lang w:eastAsia="ru-RU"/>
        </w:rPr>
        <w:t>ьным условием является участие работодателя</w:t>
      </w:r>
      <w:r w:rsidRPr="00647894">
        <w:rPr>
          <w:rFonts w:ascii="Times New Roman" w:eastAsia="Times New Roman" w:hAnsi="Times New Roman" w:cs="Times New Roman"/>
          <w:sz w:val="28"/>
          <w:szCs w:val="28"/>
          <w:lang w:eastAsia="ru-RU"/>
        </w:rPr>
        <w:t xml:space="preserve"> в размере5% части расчетной стоимости строительства (приобретения) жилья, определяемой в соответствии с пунктом 6 настоящего подраздела, не обес</w:t>
      </w:r>
      <w:r w:rsidR="00157E72">
        <w:rPr>
          <w:rFonts w:ascii="Times New Roman" w:eastAsia="Times New Roman" w:hAnsi="Times New Roman" w:cs="Times New Roman"/>
          <w:sz w:val="28"/>
          <w:szCs w:val="28"/>
          <w:lang w:eastAsia="ru-RU"/>
        </w:rPr>
        <w:t>печенной социальными выплатами.</w:t>
      </w:r>
    </w:p>
    <w:p w:rsidR="006F7984" w:rsidRPr="00647894" w:rsidRDefault="006F7984" w:rsidP="00157E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 качестве своей доли в </w:t>
      </w:r>
      <w:proofErr w:type="spellStart"/>
      <w:r w:rsidRPr="00647894">
        <w:rPr>
          <w:rFonts w:ascii="Times New Roman" w:eastAsia="Times New Roman" w:hAnsi="Times New Roman" w:cs="Times New Roman"/>
          <w:sz w:val="28"/>
          <w:szCs w:val="28"/>
          <w:lang w:eastAsia="ru-RU"/>
        </w:rPr>
        <w:t>софинансировании</w:t>
      </w:r>
      <w:proofErr w:type="spellEnd"/>
      <w:r w:rsidRPr="00647894">
        <w:rPr>
          <w:rFonts w:ascii="Times New Roman" w:eastAsia="Times New Roman" w:hAnsi="Times New Roman" w:cs="Times New Roman"/>
          <w:sz w:val="28"/>
          <w:szCs w:val="28"/>
          <w:lang w:eastAsia="ru-RU"/>
        </w:rPr>
        <w:t xml:space="preserve"> стоимости строительств</w:t>
      </w:r>
      <w:proofErr w:type="gramStart"/>
      <w:r w:rsidRPr="00647894">
        <w:rPr>
          <w:rFonts w:ascii="Times New Roman" w:eastAsia="Times New Roman" w:hAnsi="Times New Roman" w:cs="Times New Roman"/>
          <w:sz w:val="28"/>
          <w:szCs w:val="28"/>
          <w:lang w:eastAsia="ru-RU"/>
        </w:rPr>
        <w:t>а(</w:t>
      </w:r>
      <w:proofErr w:type="gramEnd"/>
      <w:r w:rsidRPr="00647894">
        <w:rPr>
          <w:rFonts w:ascii="Times New Roman" w:eastAsia="Times New Roman" w:hAnsi="Times New Roman" w:cs="Times New Roman"/>
          <w:sz w:val="28"/>
          <w:szCs w:val="28"/>
          <w:lang w:eastAsia="ru-RU"/>
        </w:rPr>
        <w:t xml:space="preserve">приобретения) жилья участник программы вправе использовать объект незавершенного жилищного строительства, находящийся в его </w:t>
      </w:r>
      <w:r w:rsidRPr="00647894">
        <w:rPr>
          <w:rFonts w:ascii="Times New Roman" w:eastAsia="Times New Roman" w:hAnsi="Times New Roman" w:cs="Times New Roman"/>
          <w:sz w:val="28"/>
          <w:szCs w:val="28"/>
          <w:lang w:eastAsia="ru-RU"/>
        </w:rPr>
        <w:lastRenderedPageBreak/>
        <w:t>собственност</w:t>
      </w:r>
      <w:r w:rsidR="00157E72">
        <w:rPr>
          <w:rFonts w:ascii="Times New Roman" w:eastAsia="Times New Roman" w:hAnsi="Times New Roman" w:cs="Times New Roman"/>
          <w:sz w:val="28"/>
          <w:szCs w:val="28"/>
          <w:lang w:eastAsia="ru-RU"/>
        </w:rPr>
        <w:t>и и свободный</w:t>
      </w:r>
      <w:r w:rsidRPr="00647894">
        <w:rPr>
          <w:rFonts w:ascii="Times New Roman" w:eastAsia="Times New Roman" w:hAnsi="Times New Roman" w:cs="Times New Roman"/>
          <w:sz w:val="28"/>
          <w:szCs w:val="28"/>
          <w:lang w:eastAsia="ru-RU"/>
        </w:rPr>
        <w:t xml:space="preserve"> от обременений, или средства (часть средств) материнского (семейного) капитала в порядке, установленном постановлением Прав</w:t>
      </w:r>
      <w:r w:rsidR="00157E72">
        <w:rPr>
          <w:rFonts w:ascii="Times New Roman" w:eastAsia="Times New Roman" w:hAnsi="Times New Roman" w:cs="Times New Roman"/>
          <w:sz w:val="28"/>
          <w:szCs w:val="28"/>
          <w:lang w:eastAsia="ru-RU"/>
        </w:rPr>
        <w:t xml:space="preserve">ительства Российской Федерации </w:t>
      </w:r>
      <w:r w:rsidRPr="00647894">
        <w:rPr>
          <w:rFonts w:ascii="Times New Roman" w:eastAsia="Times New Roman" w:hAnsi="Times New Roman" w:cs="Times New Roman"/>
          <w:sz w:val="28"/>
          <w:szCs w:val="28"/>
          <w:lang w:eastAsia="ru-RU"/>
        </w:rPr>
        <w:t>от 12.12.2007 № 862 «О Правилах направления средств (части средств) материнского (семейного) капитала на улучшение жилищных условий», или ранее приобре</w:t>
      </w:r>
      <w:r w:rsidR="00157E72">
        <w:rPr>
          <w:rFonts w:ascii="Times New Roman" w:eastAsia="Times New Roman" w:hAnsi="Times New Roman" w:cs="Times New Roman"/>
          <w:sz w:val="28"/>
          <w:szCs w:val="28"/>
          <w:lang w:eastAsia="ru-RU"/>
        </w:rPr>
        <w:t xml:space="preserve">тенные строительные материалы </w:t>
      </w:r>
      <w:r w:rsidRPr="00647894">
        <w:rPr>
          <w:rFonts w:ascii="Times New Roman" w:eastAsia="Times New Roman" w:hAnsi="Times New Roman" w:cs="Times New Roman"/>
          <w:sz w:val="28"/>
          <w:szCs w:val="28"/>
          <w:lang w:eastAsia="ru-RU"/>
        </w:rPr>
        <w:t>и оборудование для строительства жилого дома, указанные в локальной смете.</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7984" w:rsidRPr="00647894">
        <w:rPr>
          <w:rFonts w:ascii="Times New Roman" w:eastAsia="Times New Roman" w:hAnsi="Times New Roman" w:cs="Times New Roman"/>
          <w:sz w:val="28"/>
          <w:szCs w:val="28"/>
          <w:lang w:eastAsia="ru-RU"/>
        </w:rPr>
        <w:t>В программе используются следующие понятия:</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157E72">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организации агропромышленного комплекса - сельскохозяйственные товаропроизводители, признанные таковыми в соответствии со статьей 3 Федерального закона от 29.12.2006 № 264-ФЗ «О развитии сельского хозяйства», за исключением граждан, ведущих личное подсобное хозяйство;</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о</w:t>
      </w:r>
      <w:r w:rsidR="006F7984" w:rsidRPr="00647894">
        <w:rPr>
          <w:rFonts w:ascii="Times New Roman" w:eastAsia="Times New Roman" w:hAnsi="Times New Roman" w:cs="Times New Roman"/>
          <w:sz w:val="28"/>
          <w:szCs w:val="28"/>
          <w:lang w:eastAsia="ru-RU"/>
        </w:rPr>
        <w:t>рганизации социальной сферы в сельской местности - организации независимо от их организационно-правовой формы (индивидуальные предприниматели), работающие в сельской местности и выполняющие работы или оказывающие услуги в области здравоохранения, образования, социального обслуживания, культуры, физической культуры и спорта;</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работодатель – руководитель организации агропромышленного комплекса или организации социальной сферы в сельской местности, в которой работает или изъявил желание работать участник программы;</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сельская местность (для целей настоящей программы)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Красноярского края определяется Правительством Красноярского края;</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граждане, нуждающиеся в улучшении жилищных условий, -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w:t>
      </w:r>
      <w:r w:rsidR="00157E72">
        <w:rPr>
          <w:rFonts w:ascii="Times New Roman" w:eastAsia="Times New Roman" w:hAnsi="Times New Roman" w:cs="Times New Roman"/>
          <w:sz w:val="28"/>
          <w:szCs w:val="28"/>
          <w:lang w:eastAsia="ru-RU"/>
        </w:rPr>
        <w:t>словий после 1 марта 2005 года</w:t>
      </w:r>
      <w:r w:rsidR="006F7984" w:rsidRPr="00647894">
        <w:rPr>
          <w:rFonts w:ascii="Times New Roman" w:eastAsia="Times New Roman" w:hAnsi="Times New Roman" w:cs="Times New Roman"/>
          <w:sz w:val="28"/>
          <w:szCs w:val="28"/>
          <w:lang w:eastAsia="ru-RU"/>
        </w:rPr>
        <w:t xml:space="preserve"> по основаниям, установленным статьей 51 Жилищного кодекса Российской Федерации для признания граждан нуждающимися в жилых помещениях</w:t>
      </w:r>
      <w:proofErr w:type="gramEnd"/>
      <w:r w:rsidR="006F7984" w:rsidRPr="00647894">
        <w:rPr>
          <w:rFonts w:ascii="Times New Roman" w:eastAsia="Times New Roman" w:hAnsi="Times New Roman" w:cs="Times New Roman"/>
          <w:sz w:val="28"/>
          <w:szCs w:val="28"/>
          <w:lang w:eastAsia="ru-RU"/>
        </w:rPr>
        <w:t xml:space="preserve">, </w:t>
      </w:r>
      <w:proofErr w:type="gramStart"/>
      <w:r w:rsidR="006F7984" w:rsidRPr="00647894">
        <w:rPr>
          <w:rFonts w:ascii="Times New Roman" w:eastAsia="Times New Roman" w:hAnsi="Times New Roman" w:cs="Times New Roman"/>
          <w:sz w:val="28"/>
          <w:szCs w:val="28"/>
          <w:lang w:eastAsia="ru-RU"/>
        </w:rPr>
        <w:t>предоставляемых</w:t>
      </w:r>
      <w:proofErr w:type="gramEnd"/>
      <w:r w:rsidR="006F7984" w:rsidRPr="00647894">
        <w:rPr>
          <w:rFonts w:ascii="Times New Roman" w:eastAsia="Times New Roman" w:hAnsi="Times New Roman" w:cs="Times New Roman"/>
          <w:sz w:val="28"/>
          <w:szCs w:val="28"/>
          <w:lang w:eastAsia="ru-RU"/>
        </w:rPr>
        <w:t xml:space="preserve"> </w:t>
      </w:r>
      <w:r w:rsidR="00157E72">
        <w:rPr>
          <w:rFonts w:ascii="Times New Roman" w:eastAsia="Times New Roman" w:hAnsi="Times New Roman" w:cs="Times New Roman"/>
          <w:sz w:val="28"/>
          <w:szCs w:val="28"/>
          <w:lang w:eastAsia="ru-RU"/>
        </w:rPr>
        <w:t>по договорам социального найма.</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F7984" w:rsidRPr="00647894">
        <w:rPr>
          <w:rFonts w:ascii="Times New Roman" w:eastAsia="Times New Roman" w:hAnsi="Times New Roman" w:cs="Times New Roman"/>
          <w:sz w:val="28"/>
          <w:szCs w:val="28"/>
          <w:lang w:eastAsia="ru-RU"/>
        </w:rPr>
        <w:t xml:space="preserve">Участие в мероприятиях </w:t>
      </w:r>
      <w:r w:rsidR="00002BD7" w:rsidRPr="00647894">
        <w:rPr>
          <w:rFonts w:ascii="Times New Roman" w:eastAsia="Times New Roman" w:hAnsi="Times New Roman" w:cs="Times New Roman"/>
          <w:sz w:val="28"/>
          <w:szCs w:val="28"/>
          <w:lang w:eastAsia="ru-RU"/>
        </w:rPr>
        <w:t>под</w:t>
      </w:r>
      <w:r w:rsidR="006F7984" w:rsidRPr="00647894">
        <w:rPr>
          <w:rFonts w:ascii="Times New Roman" w:eastAsia="Times New Roman" w:hAnsi="Times New Roman" w:cs="Times New Roman"/>
          <w:sz w:val="28"/>
          <w:szCs w:val="28"/>
          <w:lang w:eastAsia="ru-RU"/>
        </w:rPr>
        <w:t>программы является добровольным.</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F7984" w:rsidRPr="00647894">
        <w:rPr>
          <w:rFonts w:ascii="Times New Roman" w:eastAsia="Times New Roman" w:hAnsi="Times New Roman" w:cs="Times New Roman"/>
          <w:sz w:val="28"/>
          <w:szCs w:val="28"/>
          <w:lang w:eastAsia="ru-RU"/>
        </w:rPr>
        <w:t>Право на улучшение жилищных условий с использованием различных форм государственной поддержки за счет бюджетных средств молодым семьям и молодым специалистам предоставляется только один раз.</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F7984" w:rsidRPr="00647894">
        <w:rPr>
          <w:rFonts w:ascii="Times New Roman" w:eastAsia="Times New Roman" w:hAnsi="Times New Roman" w:cs="Times New Roman"/>
          <w:sz w:val="28"/>
          <w:szCs w:val="28"/>
          <w:lang w:eastAsia="ru-RU"/>
        </w:rPr>
        <w:t>Право выбора формы государственной поддержки принадлежит участнику программы.</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F7984" w:rsidRPr="00647894">
        <w:rPr>
          <w:rFonts w:ascii="Times New Roman" w:eastAsia="Times New Roman" w:hAnsi="Times New Roman" w:cs="Times New Roman"/>
          <w:sz w:val="28"/>
          <w:szCs w:val="28"/>
          <w:lang w:eastAsia="ru-RU"/>
        </w:rPr>
        <w:t>Расчетная стоимость строительства (приобретения) жилья, используемая для расчета размера субсидий или социальных выплат, определяется исходя из:</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w:t>
      </w:r>
      <w:r w:rsidR="006F7984" w:rsidRPr="00647894">
        <w:rPr>
          <w:rFonts w:ascii="Times New Roman" w:eastAsia="Times New Roman" w:hAnsi="Times New Roman" w:cs="Times New Roman"/>
          <w:sz w:val="28"/>
          <w:szCs w:val="28"/>
          <w:lang w:eastAsia="ru-RU"/>
        </w:rPr>
        <w:t xml:space="preserve"> размера общей площади жилого помещения, установленного для семей разной численности (далее - норма общей площади жилья), и составляющего:</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3 кв. метра"/>
        </w:smartTagPr>
        <w:r w:rsidRPr="00647894">
          <w:rPr>
            <w:rFonts w:ascii="Times New Roman" w:eastAsia="Times New Roman" w:hAnsi="Times New Roman" w:cs="Times New Roman"/>
            <w:sz w:val="28"/>
            <w:szCs w:val="28"/>
            <w:lang w:eastAsia="ru-RU"/>
          </w:rPr>
          <w:t>33 кв. метра</w:t>
        </w:r>
      </w:smartTag>
      <w:r w:rsidRPr="00647894">
        <w:rPr>
          <w:rFonts w:ascii="Times New Roman" w:eastAsia="Times New Roman" w:hAnsi="Times New Roman" w:cs="Times New Roman"/>
          <w:sz w:val="28"/>
          <w:szCs w:val="28"/>
          <w:lang w:eastAsia="ru-RU"/>
        </w:rPr>
        <w:t xml:space="preserve"> - для одиноко проживающих граждан;</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42 кв. метра"/>
        </w:smartTagPr>
        <w:r w:rsidRPr="00647894">
          <w:rPr>
            <w:rFonts w:ascii="Times New Roman" w:eastAsia="Times New Roman" w:hAnsi="Times New Roman" w:cs="Times New Roman"/>
            <w:sz w:val="28"/>
            <w:szCs w:val="28"/>
            <w:lang w:eastAsia="ru-RU"/>
          </w:rPr>
          <w:t>42 кв. метра</w:t>
        </w:r>
      </w:smartTag>
      <w:r w:rsidRPr="00647894">
        <w:rPr>
          <w:rFonts w:ascii="Times New Roman" w:eastAsia="Times New Roman" w:hAnsi="Times New Roman" w:cs="Times New Roman"/>
          <w:sz w:val="28"/>
          <w:szCs w:val="28"/>
          <w:lang w:eastAsia="ru-RU"/>
        </w:rPr>
        <w:t xml:space="preserve"> - на семью из двух человек;</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по </w:t>
      </w:r>
      <w:smartTag w:uri="urn:schemas-microsoft-com:office:smarttags" w:element="metricconverter">
        <w:smartTagPr>
          <w:attr w:name="ProductID" w:val="18 кв. метров"/>
        </w:smartTagPr>
        <w:r w:rsidRPr="00647894">
          <w:rPr>
            <w:rFonts w:ascii="Times New Roman" w:eastAsia="Times New Roman" w:hAnsi="Times New Roman" w:cs="Times New Roman"/>
            <w:sz w:val="28"/>
            <w:szCs w:val="28"/>
            <w:lang w:eastAsia="ru-RU"/>
          </w:rPr>
          <w:t>18 кв. метров</w:t>
        </w:r>
      </w:smartTag>
      <w:r w:rsidRPr="00647894">
        <w:rPr>
          <w:rFonts w:ascii="Times New Roman" w:eastAsia="Times New Roman" w:hAnsi="Times New Roman" w:cs="Times New Roman"/>
          <w:sz w:val="28"/>
          <w:szCs w:val="28"/>
          <w:lang w:eastAsia="ru-RU"/>
        </w:rPr>
        <w:t xml:space="preserve"> - на каждого члена семьи при численности семьи, составляющей 3 и более человека;</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средней рыночной стоимости </w:t>
      </w:r>
      <w:smartTag w:uri="urn:schemas-microsoft-com:office:smarttags" w:element="metricconverter">
        <w:smartTagPr>
          <w:attr w:name="ProductID" w:val="1 кв. метра"/>
        </w:smartTagPr>
        <w:r w:rsidR="006F7984" w:rsidRPr="00647894">
          <w:rPr>
            <w:rFonts w:ascii="Times New Roman" w:eastAsia="Times New Roman" w:hAnsi="Times New Roman" w:cs="Times New Roman"/>
            <w:sz w:val="28"/>
            <w:szCs w:val="28"/>
            <w:lang w:eastAsia="ru-RU"/>
          </w:rPr>
          <w:t>1 кв. метра</w:t>
        </w:r>
      </w:smartTag>
      <w:r w:rsidR="006F7984" w:rsidRPr="00647894">
        <w:rPr>
          <w:rFonts w:ascii="Times New Roman" w:eastAsia="Times New Roman" w:hAnsi="Times New Roman" w:cs="Times New Roman"/>
          <w:sz w:val="28"/>
          <w:szCs w:val="28"/>
          <w:lang w:eastAsia="ru-RU"/>
        </w:rPr>
        <w:t xml:space="preserve"> общей площади жилья в сельской местности на территории Боготольского района.</w:t>
      </w:r>
    </w:p>
    <w:p w:rsidR="006F7984" w:rsidRPr="00647894" w:rsidRDefault="009C197F"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Расчетная стоимость строительства (приобретения) жилья определяется по формуле:</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proofErr w:type="spellStart"/>
      <w:r w:rsidRPr="00647894">
        <w:rPr>
          <w:rFonts w:ascii="Times New Roman" w:eastAsia="Times New Roman" w:hAnsi="Times New Roman" w:cs="Times New Roman"/>
          <w:sz w:val="28"/>
          <w:szCs w:val="28"/>
          <w:lang w:eastAsia="ru-RU"/>
        </w:rPr>
        <w:t>Рс</w:t>
      </w:r>
      <w:proofErr w:type="spellEnd"/>
      <w:r w:rsidRPr="00647894">
        <w:rPr>
          <w:rFonts w:ascii="Times New Roman" w:eastAsia="Times New Roman" w:hAnsi="Times New Roman" w:cs="Times New Roman"/>
          <w:sz w:val="28"/>
          <w:szCs w:val="28"/>
          <w:lang w:eastAsia="ru-RU"/>
        </w:rPr>
        <w:t xml:space="preserve"> = </w:t>
      </w:r>
      <w:proofErr w:type="spellStart"/>
      <w:r w:rsidRPr="00647894">
        <w:rPr>
          <w:rFonts w:ascii="Times New Roman" w:eastAsia="Times New Roman" w:hAnsi="Times New Roman" w:cs="Times New Roman"/>
          <w:sz w:val="28"/>
          <w:szCs w:val="28"/>
          <w:lang w:eastAsia="ru-RU"/>
        </w:rPr>
        <w:t>Нпл</w:t>
      </w:r>
      <w:proofErr w:type="gramStart"/>
      <w:r w:rsidRPr="00647894">
        <w:rPr>
          <w:rFonts w:ascii="Times New Roman" w:eastAsia="Times New Roman" w:hAnsi="Times New Roman" w:cs="Times New Roman"/>
          <w:sz w:val="28"/>
          <w:szCs w:val="28"/>
          <w:lang w:eastAsia="ru-RU"/>
        </w:rPr>
        <w:t>.ж</w:t>
      </w:r>
      <w:proofErr w:type="spellEnd"/>
      <w:proofErr w:type="gramEnd"/>
      <w:r w:rsidRPr="00647894">
        <w:rPr>
          <w:rFonts w:ascii="Times New Roman" w:eastAsia="Times New Roman" w:hAnsi="Times New Roman" w:cs="Times New Roman"/>
          <w:sz w:val="28"/>
          <w:szCs w:val="28"/>
          <w:lang w:eastAsia="ru-RU"/>
        </w:rPr>
        <w:t xml:space="preserve"> </w:t>
      </w:r>
      <w:proofErr w:type="spellStart"/>
      <w:r w:rsidRPr="00647894">
        <w:rPr>
          <w:rFonts w:ascii="Times New Roman" w:eastAsia="Times New Roman" w:hAnsi="Times New Roman" w:cs="Times New Roman"/>
          <w:sz w:val="28"/>
          <w:szCs w:val="28"/>
          <w:lang w:eastAsia="ru-RU"/>
        </w:rPr>
        <w:t>x</w:t>
      </w:r>
      <w:proofErr w:type="spellEnd"/>
      <w:r w:rsidRPr="00647894">
        <w:rPr>
          <w:rFonts w:ascii="Times New Roman" w:eastAsia="Times New Roman" w:hAnsi="Times New Roman" w:cs="Times New Roman"/>
          <w:sz w:val="28"/>
          <w:szCs w:val="28"/>
          <w:lang w:eastAsia="ru-RU"/>
        </w:rPr>
        <w:t xml:space="preserve"> </w:t>
      </w:r>
      <w:proofErr w:type="spellStart"/>
      <w:r w:rsidRPr="00647894">
        <w:rPr>
          <w:rFonts w:ascii="Times New Roman" w:eastAsia="Times New Roman" w:hAnsi="Times New Roman" w:cs="Times New Roman"/>
          <w:sz w:val="28"/>
          <w:szCs w:val="28"/>
          <w:lang w:eastAsia="ru-RU"/>
        </w:rPr>
        <w:t>Сж</w:t>
      </w:r>
      <w:proofErr w:type="spellEnd"/>
      <w:r w:rsidRPr="00647894">
        <w:rPr>
          <w:rFonts w:ascii="Times New Roman" w:eastAsia="Times New Roman" w:hAnsi="Times New Roman" w:cs="Times New Roman"/>
          <w:sz w:val="28"/>
          <w:szCs w:val="28"/>
          <w:lang w:eastAsia="ru-RU"/>
        </w:rPr>
        <w:t>,</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где:</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proofErr w:type="spellStart"/>
      <w:r w:rsidRPr="00647894">
        <w:rPr>
          <w:rFonts w:ascii="Times New Roman" w:eastAsia="Times New Roman" w:hAnsi="Times New Roman" w:cs="Times New Roman"/>
          <w:sz w:val="28"/>
          <w:szCs w:val="28"/>
          <w:lang w:eastAsia="ru-RU"/>
        </w:rPr>
        <w:t>Рс</w:t>
      </w:r>
      <w:proofErr w:type="spellEnd"/>
      <w:r w:rsidRPr="00647894">
        <w:rPr>
          <w:rFonts w:ascii="Times New Roman" w:eastAsia="Times New Roman" w:hAnsi="Times New Roman" w:cs="Times New Roman"/>
          <w:sz w:val="28"/>
          <w:szCs w:val="28"/>
          <w:lang w:eastAsia="ru-RU"/>
        </w:rPr>
        <w:t xml:space="preserve"> - расчетная стоимость строительства (приобретения) жилья;</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proofErr w:type="spellStart"/>
      <w:r w:rsidRPr="00647894">
        <w:rPr>
          <w:rFonts w:ascii="Times New Roman" w:eastAsia="Times New Roman" w:hAnsi="Times New Roman" w:cs="Times New Roman"/>
          <w:sz w:val="28"/>
          <w:szCs w:val="28"/>
          <w:lang w:eastAsia="ru-RU"/>
        </w:rPr>
        <w:t>Нпл</w:t>
      </w:r>
      <w:proofErr w:type="gramStart"/>
      <w:r w:rsidRPr="00647894">
        <w:rPr>
          <w:rFonts w:ascii="Times New Roman" w:eastAsia="Times New Roman" w:hAnsi="Times New Roman" w:cs="Times New Roman"/>
          <w:sz w:val="28"/>
          <w:szCs w:val="28"/>
          <w:lang w:eastAsia="ru-RU"/>
        </w:rPr>
        <w:t>.ж</w:t>
      </w:r>
      <w:proofErr w:type="spellEnd"/>
      <w:proofErr w:type="gramEnd"/>
      <w:r w:rsidRPr="00647894">
        <w:rPr>
          <w:rFonts w:ascii="Times New Roman" w:eastAsia="Times New Roman" w:hAnsi="Times New Roman" w:cs="Times New Roman"/>
          <w:sz w:val="28"/>
          <w:szCs w:val="28"/>
          <w:lang w:eastAsia="ru-RU"/>
        </w:rPr>
        <w:t xml:space="preserve"> - норма общей площади жилья;</w:t>
      </w:r>
    </w:p>
    <w:p w:rsidR="006F7984" w:rsidRPr="00647894" w:rsidRDefault="006F7984" w:rsidP="00647894">
      <w:pPr>
        <w:spacing w:after="0" w:line="240" w:lineRule="auto"/>
        <w:ind w:right="-1"/>
        <w:jc w:val="both"/>
        <w:rPr>
          <w:rFonts w:ascii="Times New Roman" w:eastAsia="Times New Roman" w:hAnsi="Times New Roman" w:cs="Times New Roman"/>
          <w:sz w:val="28"/>
          <w:szCs w:val="28"/>
          <w:lang w:eastAsia="ru-RU"/>
        </w:rPr>
      </w:pPr>
      <w:proofErr w:type="spellStart"/>
      <w:r w:rsidRPr="00647894">
        <w:rPr>
          <w:rFonts w:ascii="Times New Roman" w:eastAsia="Times New Roman" w:hAnsi="Times New Roman" w:cs="Times New Roman"/>
          <w:sz w:val="28"/>
          <w:szCs w:val="28"/>
          <w:lang w:eastAsia="ru-RU"/>
        </w:rPr>
        <w:t>Сж</w:t>
      </w:r>
      <w:proofErr w:type="spellEnd"/>
      <w:r w:rsidRPr="00647894">
        <w:rPr>
          <w:rFonts w:ascii="Times New Roman" w:eastAsia="Times New Roman" w:hAnsi="Times New Roman" w:cs="Times New Roman"/>
          <w:sz w:val="28"/>
          <w:szCs w:val="28"/>
          <w:lang w:eastAsia="ru-RU"/>
        </w:rPr>
        <w:t xml:space="preserve"> - средняя рыночная стоимость </w:t>
      </w:r>
      <w:smartTag w:uri="urn:schemas-microsoft-com:office:smarttags" w:element="metricconverter">
        <w:smartTagPr>
          <w:attr w:name="ProductID" w:val="1 кв. метра"/>
        </w:smartTagPr>
        <w:r w:rsidRPr="00647894">
          <w:rPr>
            <w:rFonts w:ascii="Times New Roman" w:eastAsia="Times New Roman" w:hAnsi="Times New Roman" w:cs="Times New Roman"/>
            <w:sz w:val="28"/>
            <w:szCs w:val="28"/>
            <w:lang w:eastAsia="ru-RU"/>
          </w:rPr>
          <w:t>1 кв. метра</w:t>
        </w:r>
      </w:smartTag>
      <w:r w:rsidRPr="00647894">
        <w:rPr>
          <w:rFonts w:ascii="Times New Roman" w:eastAsia="Times New Roman" w:hAnsi="Times New Roman" w:cs="Times New Roman"/>
          <w:sz w:val="28"/>
          <w:szCs w:val="28"/>
          <w:lang w:eastAsia="ru-RU"/>
        </w:rPr>
        <w:t xml:space="preserve"> общей площад</w:t>
      </w:r>
      <w:r w:rsidR="00157E72">
        <w:rPr>
          <w:rFonts w:ascii="Times New Roman" w:eastAsia="Times New Roman" w:hAnsi="Times New Roman" w:cs="Times New Roman"/>
          <w:sz w:val="28"/>
          <w:szCs w:val="28"/>
          <w:lang w:eastAsia="ru-RU"/>
        </w:rPr>
        <w:t>и жилья</w:t>
      </w:r>
      <w:r w:rsidRPr="00647894">
        <w:rPr>
          <w:rFonts w:ascii="Times New Roman" w:eastAsia="Times New Roman" w:hAnsi="Times New Roman" w:cs="Times New Roman"/>
          <w:sz w:val="28"/>
          <w:szCs w:val="28"/>
          <w:lang w:eastAsia="ru-RU"/>
        </w:rPr>
        <w:t xml:space="preserve"> в сельской местности на территории Боготольского района.</w:t>
      </w:r>
    </w:p>
    <w:p w:rsidR="009C197F" w:rsidRPr="00647894" w:rsidRDefault="006F7984"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Средняя рыночная стоимость </w:t>
      </w:r>
      <w:smartTag w:uri="urn:schemas-microsoft-com:office:smarttags" w:element="metricconverter">
        <w:smartTagPr>
          <w:attr w:name="ProductID" w:val="1 кв. метра"/>
        </w:smartTagPr>
        <w:r w:rsidRPr="00647894">
          <w:rPr>
            <w:rFonts w:ascii="Times New Roman" w:eastAsia="Times New Roman" w:hAnsi="Times New Roman" w:cs="Times New Roman"/>
            <w:sz w:val="28"/>
            <w:szCs w:val="28"/>
            <w:lang w:eastAsia="ru-RU"/>
          </w:rPr>
          <w:t>1 кв. метра</w:t>
        </w:r>
      </w:smartTag>
      <w:r w:rsidRPr="00647894">
        <w:rPr>
          <w:rFonts w:ascii="Times New Roman" w:eastAsia="Times New Roman" w:hAnsi="Times New Roman" w:cs="Times New Roman"/>
          <w:sz w:val="28"/>
          <w:szCs w:val="28"/>
          <w:lang w:eastAsia="ru-RU"/>
        </w:rPr>
        <w:t xml:space="preserve"> общей площади жилья в сельской местности на территории Боготольского района при строительстве и приобретении жилья, с учетом срока ввода жилого</w:t>
      </w:r>
      <w:r w:rsidR="00157E72">
        <w:rPr>
          <w:rFonts w:ascii="Times New Roman" w:eastAsia="Times New Roman" w:hAnsi="Times New Roman" w:cs="Times New Roman"/>
          <w:sz w:val="28"/>
          <w:szCs w:val="28"/>
          <w:lang w:eastAsia="ru-RU"/>
        </w:rPr>
        <w:t xml:space="preserve"> помещения в эксплуатацию, </w:t>
      </w:r>
      <w:r w:rsidRPr="00647894">
        <w:rPr>
          <w:rFonts w:ascii="Times New Roman" w:eastAsia="Times New Roman" w:hAnsi="Times New Roman" w:cs="Times New Roman"/>
          <w:sz w:val="28"/>
          <w:szCs w:val="28"/>
          <w:lang w:eastAsia="ru-RU"/>
        </w:rPr>
        <w:t>утверждается Пра</w:t>
      </w:r>
      <w:r w:rsidR="009C197F" w:rsidRPr="00647894">
        <w:rPr>
          <w:rFonts w:ascii="Times New Roman" w:eastAsia="Times New Roman" w:hAnsi="Times New Roman" w:cs="Times New Roman"/>
          <w:sz w:val="28"/>
          <w:szCs w:val="28"/>
          <w:lang w:eastAsia="ru-RU"/>
        </w:rPr>
        <w:t>вительством Красноярского края.</w:t>
      </w:r>
    </w:p>
    <w:p w:rsidR="006F7984" w:rsidRPr="00647894" w:rsidRDefault="006F7984"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 случае если фактическая стоимость </w:t>
      </w:r>
      <w:smartTag w:uri="urn:schemas-microsoft-com:office:smarttags" w:element="metricconverter">
        <w:smartTagPr>
          <w:attr w:name="ProductID" w:val="1 кв. метра"/>
        </w:smartTagPr>
        <w:r w:rsidRPr="00647894">
          <w:rPr>
            <w:rFonts w:ascii="Times New Roman" w:eastAsia="Times New Roman" w:hAnsi="Times New Roman" w:cs="Times New Roman"/>
            <w:sz w:val="28"/>
            <w:szCs w:val="28"/>
            <w:lang w:eastAsia="ru-RU"/>
          </w:rPr>
          <w:t>1 кв. метра</w:t>
        </w:r>
      </w:smartTag>
      <w:r w:rsidRPr="00647894">
        <w:rPr>
          <w:rFonts w:ascii="Times New Roman" w:eastAsia="Times New Roman" w:hAnsi="Times New Roman" w:cs="Times New Roman"/>
          <w:sz w:val="28"/>
          <w:szCs w:val="28"/>
          <w:lang w:eastAsia="ru-RU"/>
        </w:rPr>
        <w:t xml:space="preserve"> общей площади строящегося (приобретаемого) жилья меньше средней рыночной стоимости </w:t>
      </w:r>
      <w:smartTag w:uri="urn:schemas-microsoft-com:office:smarttags" w:element="metricconverter">
        <w:smartTagPr>
          <w:attr w:name="ProductID" w:val="1 кв. метра"/>
        </w:smartTagPr>
        <w:r w:rsidRPr="00647894">
          <w:rPr>
            <w:rFonts w:ascii="Times New Roman" w:eastAsia="Times New Roman" w:hAnsi="Times New Roman" w:cs="Times New Roman"/>
            <w:sz w:val="28"/>
            <w:szCs w:val="28"/>
            <w:lang w:eastAsia="ru-RU"/>
          </w:rPr>
          <w:t>1 кв. метра</w:t>
        </w:r>
      </w:smartTag>
      <w:r w:rsidRPr="00647894">
        <w:rPr>
          <w:rFonts w:ascii="Times New Roman" w:eastAsia="Times New Roman" w:hAnsi="Times New Roman" w:cs="Times New Roman"/>
          <w:sz w:val="28"/>
          <w:szCs w:val="28"/>
          <w:lang w:eastAsia="ru-RU"/>
        </w:rPr>
        <w:t xml:space="preserve"> общей площади жилья, утвержденной Правительством Красноярского края, расчетная стоимость строительства (приобретения) жилья и размер субсидии или социальной выплаты подлежат пересчету исходя из фактической стоимости </w:t>
      </w:r>
      <w:smartTag w:uri="urn:schemas-microsoft-com:office:smarttags" w:element="metricconverter">
        <w:smartTagPr>
          <w:attr w:name="ProductID" w:val="1 кв. метра"/>
        </w:smartTagPr>
        <w:r w:rsidRPr="00647894">
          <w:rPr>
            <w:rFonts w:ascii="Times New Roman" w:eastAsia="Times New Roman" w:hAnsi="Times New Roman" w:cs="Times New Roman"/>
            <w:sz w:val="28"/>
            <w:szCs w:val="28"/>
            <w:lang w:eastAsia="ru-RU"/>
          </w:rPr>
          <w:t>1 кв. метра</w:t>
        </w:r>
      </w:smartTag>
      <w:r w:rsidRPr="00647894">
        <w:rPr>
          <w:rFonts w:ascii="Times New Roman" w:eastAsia="Times New Roman" w:hAnsi="Times New Roman" w:cs="Times New Roman"/>
          <w:sz w:val="28"/>
          <w:szCs w:val="28"/>
          <w:lang w:eastAsia="ru-RU"/>
        </w:rPr>
        <w:t xml:space="preserve"> общей площади жилья.</w:t>
      </w:r>
    </w:p>
    <w:p w:rsidR="006F7984" w:rsidRPr="00647894" w:rsidRDefault="006F7984"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Администрацией Боготольского района, расчетная стоимость строительства (приобретения) жилья и размер субсидии или социальной выплаты подлежат пересчету исходя из фактической площади жилья.</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F7984" w:rsidRPr="00647894">
        <w:rPr>
          <w:rFonts w:ascii="Times New Roman" w:eastAsia="Times New Roman" w:hAnsi="Times New Roman" w:cs="Times New Roman"/>
          <w:sz w:val="28"/>
          <w:szCs w:val="28"/>
          <w:lang w:eastAsia="ru-RU"/>
        </w:rPr>
        <w:t>Общая площадь построенного (приобретенного) жилья в рамках программы в расчете на одного члена семьи участника программы не может быть меньше учетной нормы общей площади жилого помещения, установленной органом местного самоуправления в целях принятия граждан на учет в качестве нуждающихся в жилых помещениях в месте приобретения (строительства) жилья.</w:t>
      </w:r>
    </w:p>
    <w:p w:rsidR="006F7984" w:rsidRPr="00647894" w:rsidRDefault="006F7984" w:rsidP="00157E72">
      <w:pPr>
        <w:spacing w:after="0" w:line="240" w:lineRule="auto"/>
        <w:ind w:right="-1"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Жилое помещение, приобретаемое на вторичном рынке, должно отвечать требованиям, предъявляемым к жилым помещениям, пригодным для проживания, а также не являться аварийным и не подлежать сносу.</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F7984" w:rsidRPr="00647894">
        <w:rPr>
          <w:rFonts w:ascii="Times New Roman" w:eastAsia="Times New Roman" w:hAnsi="Times New Roman" w:cs="Times New Roman"/>
          <w:sz w:val="28"/>
          <w:szCs w:val="28"/>
          <w:lang w:eastAsia="ru-RU"/>
        </w:rPr>
        <w:t xml:space="preserve">Участник </w:t>
      </w:r>
      <w:r w:rsidR="00002BD7" w:rsidRPr="00647894">
        <w:rPr>
          <w:rFonts w:ascii="Times New Roman" w:eastAsia="Times New Roman" w:hAnsi="Times New Roman" w:cs="Times New Roman"/>
          <w:sz w:val="28"/>
          <w:szCs w:val="28"/>
          <w:lang w:eastAsia="ru-RU"/>
        </w:rPr>
        <w:t>под</w:t>
      </w:r>
      <w:r w:rsidR="006F7984" w:rsidRPr="00647894">
        <w:rPr>
          <w:rFonts w:ascii="Times New Roman" w:eastAsia="Times New Roman" w:hAnsi="Times New Roman" w:cs="Times New Roman"/>
          <w:sz w:val="28"/>
          <w:szCs w:val="28"/>
          <w:lang w:eastAsia="ru-RU"/>
        </w:rPr>
        <w:t>программы, Администрация Боготольского района, работодатель вправе осуществить строительство (приобретение) жилья сверх нормы общей площади</w:t>
      </w:r>
      <w:r>
        <w:rPr>
          <w:rFonts w:ascii="Times New Roman" w:eastAsia="Times New Roman" w:hAnsi="Times New Roman" w:cs="Times New Roman"/>
          <w:sz w:val="28"/>
          <w:szCs w:val="28"/>
          <w:lang w:eastAsia="ru-RU"/>
        </w:rPr>
        <w:t xml:space="preserve"> жилья. При этом </w:t>
      </w:r>
      <w:r w:rsidR="006F7984" w:rsidRPr="00647894">
        <w:rPr>
          <w:rFonts w:ascii="Times New Roman" w:eastAsia="Times New Roman" w:hAnsi="Times New Roman" w:cs="Times New Roman"/>
          <w:sz w:val="28"/>
          <w:szCs w:val="28"/>
          <w:lang w:eastAsia="ru-RU"/>
        </w:rPr>
        <w:t>стоимость строительства (приобретения) части жилья, превышающей указанный размер, оплачи</w:t>
      </w:r>
      <w:r>
        <w:rPr>
          <w:rFonts w:ascii="Times New Roman" w:eastAsia="Times New Roman" w:hAnsi="Times New Roman" w:cs="Times New Roman"/>
          <w:sz w:val="28"/>
          <w:szCs w:val="28"/>
          <w:lang w:eastAsia="ru-RU"/>
        </w:rPr>
        <w:t xml:space="preserve">вается участником программы </w:t>
      </w:r>
      <w:r w:rsidR="006F7984" w:rsidRPr="00647894">
        <w:rPr>
          <w:rFonts w:ascii="Times New Roman" w:eastAsia="Times New Roman" w:hAnsi="Times New Roman" w:cs="Times New Roman"/>
          <w:sz w:val="28"/>
          <w:szCs w:val="28"/>
          <w:lang w:eastAsia="ru-RU"/>
        </w:rPr>
        <w:t xml:space="preserve">за счет собственных и (или) заемных средств, органом </w:t>
      </w:r>
      <w:r w:rsidR="006F7984" w:rsidRPr="00647894">
        <w:rPr>
          <w:rFonts w:ascii="Times New Roman" w:eastAsia="Times New Roman" w:hAnsi="Times New Roman" w:cs="Times New Roman"/>
          <w:sz w:val="28"/>
          <w:szCs w:val="28"/>
          <w:lang w:eastAsia="ru-RU"/>
        </w:rPr>
        <w:lastRenderedPageBreak/>
        <w:t>местного самоуправления за счет средств бюджета Администрации Боготольского района, работодател</w:t>
      </w:r>
      <w:r>
        <w:rPr>
          <w:rFonts w:ascii="Times New Roman" w:eastAsia="Times New Roman" w:hAnsi="Times New Roman" w:cs="Times New Roman"/>
          <w:sz w:val="28"/>
          <w:szCs w:val="28"/>
          <w:lang w:eastAsia="ru-RU"/>
        </w:rPr>
        <w:t>ем за счет собственных средств.</w:t>
      </w:r>
    </w:p>
    <w:p w:rsidR="006F7984" w:rsidRPr="00647894" w:rsidRDefault="00157E72" w:rsidP="00157E72">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F7984" w:rsidRPr="00647894">
        <w:rPr>
          <w:rFonts w:ascii="Times New Roman" w:eastAsia="Times New Roman" w:hAnsi="Times New Roman" w:cs="Times New Roman"/>
          <w:sz w:val="28"/>
          <w:szCs w:val="28"/>
          <w:lang w:eastAsia="ru-RU"/>
        </w:rPr>
        <w:t>В случае нецелевого использования бюджетных средств, полученных в соответствии с условиями настоящей программы, при несоблюдении условий, установленных при предоставлении социальной выплаты или субсидии, а также предоставление недостоверных сведений, содержащихся в документах, предоставленных для получения социальной выплаты или субсидии, получатели субсидии или социальных выплат возвращают их в бюджет».</w:t>
      </w:r>
    </w:p>
    <w:p w:rsidR="006F7984" w:rsidRPr="00647894" w:rsidRDefault="00F362B0" w:rsidP="00157E72">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3</w:t>
      </w:r>
      <w:r w:rsidR="006F7984" w:rsidRPr="00647894">
        <w:rPr>
          <w:rFonts w:ascii="Times New Roman" w:eastAsia="Times New Roman" w:hAnsi="Times New Roman" w:cs="Times New Roman"/>
          <w:sz w:val="28"/>
          <w:szCs w:val="28"/>
          <w:lang w:eastAsia="ru-RU"/>
        </w:rPr>
        <w:t>.</w:t>
      </w:r>
      <w:r w:rsidR="001A0DCA" w:rsidRPr="00647894">
        <w:rPr>
          <w:rFonts w:ascii="Times New Roman" w:eastAsia="Times New Roman" w:hAnsi="Times New Roman" w:cs="Times New Roman"/>
          <w:sz w:val="28"/>
          <w:szCs w:val="28"/>
          <w:lang w:eastAsia="ru-RU"/>
        </w:rPr>
        <w:t>1.</w:t>
      </w:r>
      <w:r w:rsidR="00157E72">
        <w:rPr>
          <w:rFonts w:ascii="Times New Roman" w:eastAsia="Times New Roman" w:hAnsi="Times New Roman" w:cs="Times New Roman"/>
          <w:sz w:val="28"/>
          <w:szCs w:val="28"/>
          <w:lang w:eastAsia="ru-RU"/>
        </w:rPr>
        <w:t xml:space="preserve">2.Предоставление  </w:t>
      </w:r>
      <w:r w:rsidR="006F7984" w:rsidRPr="00647894">
        <w:rPr>
          <w:rFonts w:ascii="Times New Roman" w:eastAsia="Times New Roman" w:hAnsi="Times New Roman" w:cs="Times New Roman"/>
          <w:sz w:val="28"/>
          <w:szCs w:val="28"/>
          <w:lang w:eastAsia="ru-RU"/>
        </w:rPr>
        <w:t>жилья участникам программы по договорам найма жилого помещения.</w:t>
      </w:r>
    </w:p>
    <w:p w:rsidR="006F7984" w:rsidRPr="00647894" w:rsidRDefault="00157E72" w:rsidP="00157E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F7984" w:rsidRPr="00647894">
        <w:rPr>
          <w:rFonts w:ascii="Times New Roman" w:eastAsia="Times New Roman" w:hAnsi="Times New Roman" w:cs="Times New Roman"/>
          <w:sz w:val="28"/>
          <w:szCs w:val="28"/>
          <w:lang w:eastAsia="ru-RU"/>
        </w:rPr>
        <w:t>Работодатели по согласованию с администрацией сельсовета определяют потребность в работниках из числа молодых семей и молодых специалистов, соответствующих условиям программы, не имеющих собственных и (или) заемных средств, и заключает с ним трудовые договоры на срок не менее 5 лет. Дата начала работы по трудовым договорам связывается:</w:t>
      </w:r>
    </w:p>
    <w:p w:rsidR="006F7984" w:rsidRPr="00647894" w:rsidRDefault="006F7984" w:rsidP="00157E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для молодых специалистов – учащихся последнего курса образовательного учреждения высшего (среднего, начального) профессионального образования с окончанием образовательного учреждения и (или) переездом на постоянное место жительства в сельскую местность;</w:t>
      </w:r>
    </w:p>
    <w:p w:rsidR="006F7984" w:rsidRPr="00647894" w:rsidRDefault="006F7984" w:rsidP="00157E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для молодых специалистов и граждан, являющихся членами молодых семей, изъявивших желание переехать на постоянное место жительства в сельскую местность, с переездом  на постоянное место жительства в сельскую местность.</w:t>
      </w:r>
    </w:p>
    <w:p w:rsidR="006F7984" w:rsidRPr="00647894" w:rsidRDefault="00157E72" w:rsidP="00157E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F7984" w:rsidRPr="00647894">
        <w:rPr>
          <w:rFonts w:ascii="Times New Roman" w:eastAsia="Times New Roman" w:hAnsi="Times New Roman" w:cs="Times New Roman"/>
          <w:sz w:val="28"/>
          <w:szCs w:val="28"/>
          <w:lang w:eastAsia="ru-RU"/>
        </w:rPr>
        <w:t>Работодатель с учетом заключенных договоров подает заявку в адм</w:t>
      </w:r>
      <w:r>
        <w:rPr>
          <w:rFonts w:ascii="Times New Roman" w:eastAsia="Times New Roman" w:hAnsi="Times New Roman" w:cs="Times New Roman"/>
          <w:sz w:val="28"/>
          <w:szCs w:val="28"/>
          <w:lang w:eastAsia="ru-RU"/>
        </w:rPr>
        <w:t>инистрацию Боготольского района</w:t>
      </w:r>
      <w:r w:rsidR="006F7984" w:rsidRPr="00647894">
        <w:rPr>
          <w:rFonts w:ascii="Times New Roman" w:eastAsia="Times New Roman" w:hAnsi="Times New Roman" w:cs="Times New Roman"/>
          <w:sz w:val="28"/>
          <w:szCs w:val="28"/>
          <w:lang w:eastAsia="ru-RU"/>
        </w:rPr>
        <w:t xml:space="preserve"> о необходимом ему количестве работников из числа молодых семей и молодых специалистов, соответствующих условиям программы и не имеющих собст</w:t>
      </w:r>
      <w:r>
        <w:rPr>
          <w:rFonts w:ascii="Times New Roman" w:eastAsia="Times New Roman" w:hAnsi="Times New Roman" w:cs="Times New Roman"/>
          <w:sz w:val="28"/>
          <w:szCs w:val="28"/>
          <w:lang w:eastAsia="ru-RU"/>
        </w:rPr>
        <w:t>венных и (или) заемных средств.</w:t>
      </w:r>
      <w:r w:rsidR="006F7984" w:rsidRPr="00647894">
        <w:rPr>
          <w:rFonts w:ascii="Times New Roman" w:eastAsia="Times New Roman" w:hAnsi="Times New Roman" w:cs="Times New Roman"/>
          <w:sz w:val="28"/>
          <w:szCs w:val="28"/>
          <w:lang w:eastAsia="ru-RU"/>
        </w:rPr>
        <w:t xml:space="preserve"> Работодатель должен указат</w:t>
      </w:r>
      <w:r>
        <w:rPr>
          <w:rFonts w:ascii="Times New Roman" w:eastAsia="Times New Roman" w:hAnsi="Times New Roman" w:cs="Times New Roman"/>
          <w:sz w:val="28"/>
          <w:szCs w:val="28"/>
          <w:lang w:eastAsia="ru-RU"/>
        </w:rPr>
        <w:t xml:space="preserve">ь в заявке возможность участия </w:t>
      </w:r>
      <w:r w:rsidR="006F7984" w:rsidRPr="00647894">
        <w:rPr>
          <w:rFonts w:ascii="Times New Roman" w:eastAsia="Times New Roman" w:hAnsi="Times New Roman" w:cs="Times New Roman"/>
          <w:sz w:val="28"/>
          <w:szCs w:val="28"/>
          <w:lang w:eastAsia="ru-RU"/>
        </w:rPr>
        <w:t xml:space="preserve">в </w:t>
      </w:r>
      <w:proofErr w:type="spellStart"/>
      <w:r w:rsidR="006F7984" w:rsidRPr="00647894">
        <w:rPr>
          <w:rFonts w:ascii="Times New Roman" w:eastAsia="Times New Roman" w:hAnsi="Times New Roman" w:cs="Times New Roman"/>
          <w:sz w:val="28"/>
          <w:szCs w:val="28"/>
          <w:lang w:eastAsia="ru-RU"/>
        </w:rPr>
        <w:t>софинансировании</w:t>
      </w:r>
      <w:proofErr w:type="spellEnd"/>
      <w:r w:rsidR="006F7984" w:rsidRPr="00647894">
        <w:rPr>
          <w:rFonts w:ascii="Times New Roman" w:eastAsia="Times New Roman" w:hAnsi="Times New Roman" w:cs="Times New Roman"/>
          <w:sz w:val="28"/>
          <w:szCs w:val="28"/>
          <w:lang w:eastAsia="ru-RU"/>
        </w:rPr>
        <w:t xml:space="preserve"> мероприятии  настоящего раздела программы и размере такого участия для каждой семьи и молодого специалиста.</w:t>
      </w:r>
    </w:p>
    <w:p w:rsidR="006F7984" w:rsidRPr="00647894" w:rsidRDefault="00157E72" w:rsidP="00157E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6F7984" w:rsidRPr="00647894">
        <w:rPr>
          <w:rFonts w:ascii="Times New Roman" w:eastAsia="Times New Roman" w:hAnsi="Times New Roman" w:cs="Times New Roman"/>
          <w:sz w:val="28"/>
          <w:szCs w:val="28"/>
          <w:lang w:eastAsia="ru-RU"/>
        </w:rPr>
        <w:t>Участники программы, не имеющие собственных и (или) заемных средств, изъявившие желание улучшить жилищные условия в рамках реализации мероприятий программы (далее – заявитель), представляют в администрацию сельсовета, выбранно</w:t>
      </w:r>
      <w:r>
        <w:rPr>
          <w:rFonts w:ascii="Times New Roman" w:eastAsia="Times New Roman" w:hAnsi="Times New Roman" w:cs="Times New Roman"/>
          <w:sz w:val="28"/>
          <w:szCs w:val="28"/>
          <w:lang w:eastAsia="ru-RU"/>
        </w:rPr>
        <w:t xml:space="preserve">го для постоянного проживания, </w:t>
      </w:r>
      <w:r w:rsidR="006F7984" w:rsidRPr="00647894">
        <w:rPr>
          <w:rFonts w:ascii="Times New Roman" w:eastAsia="Times New Roman" w:hAnsi="Times New Roman" w:cs="Times New Roman"/>
          <w:sz w:val="28"/>
          <w:szCs w:val="28"/>
          <w:lang w:eastAsia="ru-RU"/>
        </w:rPr>
        <w:t>заявление по форме согласно приложению № 1 к долгосрочной целевой программе «Улучшение жилищных условий молодых семей и молодых специалистов в сельской местности» на 2012-2014 годы», утвержденной Постановлением Правительства Красноярского края 13.10.2011</w:t>
      </w:r>
      <w:proofErr w:type="gramEnd"/>
      <w:r w:rsidR="006F7984" w:rsidRPr="00647894">
        <w:rPr>
          <w:rFonts w:ascii="Times New Roman" w:eastAsia="Times New Roman" w:hAnsi="Times New Roman" w:cs="Times New Roman"/>
          <w:sz w:val="28"/>
          <w:szCs w:val="28"/>
          <w:lang w:eastAsia="ru-RU"/>
        </w:rPr>
        <w:t>года № 586-п</w:t>
      </w:r>
    </w:p>
    <w:p w:rsidR="006F7984" w:rsidRPr="00647894" w:rsidRDefault="006F7984" w:rsidP="0064789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val="en-US" w:eastAsia="ru-RU"/>
        </w:rPr>
        <w:t>c</w:t>
      </w:r>
      <w:proofErr w:type="gramEnd"/>
      <w:r w:rsidRPr="00647894">
        <w:rPr>
          <w:rFonts w:ascii="Times New Roman" w:eastAsia="Times New Roman" w:hAnsi="Times New Roman" w:cs="Times New Roman"/>
          <w:sz w:val="28"/>
          <w:szCs w:val="28"/>
          <w:lang w:eastAsia="ru-RU"/>
        </w:rPr>
        <w:t xml:space="preserve"> приложением следующих документов:</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копии документов, удостоверяющих личность заявителя и членов его семьи;</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 xml:space="preserve">копия документа об образовании либо справка из образовательного учреждения об обучении заявителя на последнем курсе этого образовательного учреждения </w:t>
      </w:r>
      <w:proofErr w:type="gramStart"/>
      <w:r w:rsidR="006F7984" w:rsidRPr="00647894">
        <w:rPr>
          <w:rFonts w:ascii="Times New Roman" w:eastAsia="Times New Roman" w:hAnsi="Times New Roman" w:cs="Times New Roman"/>
          <w:sz w:val="28"/>
          <w:szCs w:val="28"/>
          <w:lang w:eastAsia="ru-RU"/>
        </w:rPr>
        <w:t xml:space="preserve">( </w:t>
      </w:r>
      <w:proofErr w:type="gramEnd"/>
      <w:r w:rsidR="006F7984" w:rsidRPr="00647894">
        <w:rPr>
          <w:rFonts w:ascii="Times New Roman" w:eastAsia="Times New Roman" w:hAnsi="Times New Roman" w:cs="Times New Roman"/>
          <w:sz w:val="28"/>
          <w:szCs w:val="28"/>
          <w:lang w:eastAsia="ru-RU"/>
        </w:rPr>
        <w:t>для молодого специалиста);</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копия свидетельства о браке (для лиц, состоящих в браке);</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копии свидетельства о рождении или усыновлении ребенка (детей);</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копия трудового договора с работодателем;</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6F7984" w:rsidRPr="00647894">
        <w:rPr>
          <w:rFonts w:ascii="Times New Roman" w:eastAsia="Times New Roman" w:hAnsi="Times New Roman" w:cs="Times New Roman"/>
          <w:sz w:val="28"/>
          <w:szCs w:val="28"/>
          <w:lang w:eastAsia="ru-RU"/>
        </w:rPr>
        <w:t xml:space="preserve"> выписка из домовой книги или копия финансового лицевого счета (для лиц, постоянно проживающих в сельской местности) либо справка органа местного самоуправления об отсутствии у заявителя жилья для постоянного проживания в этой сельской местности;</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F7984" w:rsidRPr="00647894">
        <w:rPr>
          <w:rFonts w:ascii="Times New Roman" w:eastAsia="Times New Roman" w:hAnsi="Times New Roman" w:cs="Times New Roman"/>
          <w:sz w:val="28"/>
          <w:szCs w:val="28"/>
          <w:lang w:eastAsia="ru-RU"/>
        </w:rPr>
        <w:t xml:space="preserve"> документы, подтверждающие признание заявителя </w:t>
      </w:r>
      <w:proofErr w:type="gramStart"/>
      <w:r w:rsidR="006F7984" w:rsidRPr="00647894">
        <w:rPr>
          <w:rFonts w:ascii="Times New Roman" w:eastAsia="Times New Roman" w:hAnsi="Times New Roman" w:cs="Times New Roman"/>
          <w:sz w:val="28"/>
          <w:szCs w:val="28"/>
          <w:lang w:eastAsia="ru-RU"/>
        </w:rPr>
        <w:t>нуждающимся</w:t>
      </w:r>
      <w:proofErr w:type="gramEnd"/>
      <w:r w:rsidR="006F7984" w:rsidRPr="00647894">
        <w:rPr>
          <w:rFonts w:ascii="Times New Roman" w:eastAsia="Times New Roman" w:hAnsi="Times New Roman" w:cs="Times New Roman"/>
          <w:sz w:val="28"/>
          <w:szCs w:val="28"/>
          <w:lang w:eastAsia="ru-RU"/>
        </w:rPr>
        <w:t xml:space="preserve"> в улучшении жилищных условий;</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обязательства </w:t>
      </w:r>
      <w:r w:rsidR="006F7984" w:rsidRPr="00647894">
        <w:rPr>
          <w:rFonts w:ascii="Times New Roman" w:eastAsia="Times New Roman" w:hAnsi="Times New Roman" w:cs="Times New Roman"/>
          <w:sz w:val="28"/>
          <w:szCs w:val="28"/>
          <w:lang w:eastAsia="ru-RU"/>
        </w:rPr>
        <w:t>работодателя о финансировании части затрат на строительство (приобретения) для каждого участника программы не имеющего собственных средств, а также сведений о размере этого финансирования;</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срок для подачи заявления с приложением указанных документов для участия в программе в 2013,2014,2015годах до 1 октября года, предшествующего году ре</w:t>
      </w:r>
      <w:r>
        <w:rPr>
          <w:rFonts w:ascii="Times New Roman" w:eastAsia="Times New Roman" w:hAnsi="Times New Roman" w:cs="Times New Roman"/>
          <w:sz w:val="28"/>
          <w:szCs w:val="28"/>
          <w:lang w:eastAsia="ru-RU"/>
        </w:rPr>
        <w:t>ализации мероприятия программы.</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F7984" w:rsidRPr="00647894">
        <w:rPr>
          <w:rFonts w:ascii="Times New Roman" w:eastAsia="Times New Roman" w:hAnsi="Times New Roman" w:cs="Times New Roman"/>
          <w:sz w:val="28"/>
          <w:szCs w:val="28"/>
          <w:lang w:eastAsia="ru-RU"/>
        </w:rPr>
        <w:t>Все документы представляются в фото- или светокопиях с одновременным предоставлением оригинала или надлежаще заверенной копии. Фото- или светокопия документа после проверки ее соответствия оригиналу или надлежаще заверенной копии заверяется лицом, принимающим документы, и приобщается к заявлению. Остальные документы возвращаются гражданину.</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F7984" w:rsidRPr="00647894">
        <w:rPr>
          <w:rFonts w:ascii="Times New Roman" w:eastAsia="Times New Roman" w:hAnsi="Times New Roman" w:cs="Times New Roman"/>
          <w:sz w:val="28"/>
          <w:szCs w:val="28"/>
          <w:lang w:eastAsia="ru-RU"/>
        </w:rPr>
        <w:t>При выявлении заведомо недостоверной информации, содержащейся в указанных документах, администрация сельсовета возвращает их заявителю с указанием причин возврата.</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F7984" w:rsidRPr="00647894">
        <w:rPr>
          <w:rFonts w:ascii="Times New Roman" w:eastAsia="Times New Roman" w:hAnsi="Times New Roman" w:cs="Times New Roman"/>
          <w:sz w:val="28"/>
          <w:szCs w:val="28"/>
          <w:lang w:eastAsia="ru-RU"/>
        </w:rPr>
        <w:t xml:space="preserve">Администрация сельсовета регистрирует заявление в книге регистрации учета граждан, являющихся членами молодых семей или молодыми специалистами, изъявивших желание участвовать в мероприятии программы – предоставление субсидий на </w:t>
      </w:r>
      <w:proofErr w:type="spellStart"/>
      <w:r w:rsidR="006F7984" w:rsidRPr="00647894">
        <w:rPr>
          <w:rFonts w:ascii="Times New Roman" w:eastAsia="Times New Roman" w:hAnsi="Times New Roman" w:cs="Times New Roman"/>
          <w:sz w:val="28"/>
          <w:szCs w:val="28"/>
          <w:lang w:eastAsia="ru-RU"/>
        </w:rPr>
        <w:t>софинансирование</w:t>
      </w:r>
      <w:proofErr w:type="spellEnd"/>
      <w:r w:rsidR="006F7984" w:rsidRPr="00647894">
        <w:rPr>
          <w:rFonts w:ascii="Times New Roman" w:eastAsia="Times New Roman" w:hAnsi="Times New Roman" w:cs="Times New Roman"/>
          <w:sz w:val="28"/>
          <w:szCs w:val="28"/>
          <w:lang w:eastAsia="ru-RU"/>
        </w:rPr>
        <w:t xml:space="preserve"> расходных обязательств муниципальных образований по строительству жилья, предоставляемого участникам программы по договорам найма жилого помещения (далее – книга регистрации). Заявителю выдается расписка о принятии документов к рассмотрению с указанием порядкового номера, под которым заявление зарегистрировано в книге регистрации. Форма</w:t>
      </w:r>
      <w:r>
        <w:rPr>
          <w:rFonts w:ascii="Times New Roman" w:eastAsia="Times New Roman" w:hAnsi="Times New Roman" w:cs="Times New Roman"/>
          <w:sz w:val="28"/>
          <w:szCs w:val="28"/>
          <w:lang w:eastAsia="ru-RU"/>
        </w:rPr>
        <w:t xml:space="preserve"> книги регистрации установлена </w:t>
      </w:r>
      <w:r w:rsidR="006F7984" w:rsidRPr="00647894">
        <w:rPr>
          <w:rFonts w:ascii="Times New Roman" w:eastAsia="Times New Roman" w:hAnsi="Times New Roman" w:cs="Times New Roman"/>
          <w:sz w:val="28"/>
          <w:szCs w:val="28"/>
          <w:lang w:eastAsia="ru-RU"/>
        </w:rPr>
        <w:t>приложением №1 к приложению№</w:t>
      </w:r>
      <w:r>
        <w:rPr>
          <w:rFonts w:ascii="Times New Roman" w:eastAsia="Times New Roman" w:hAnsi="Times New Roman" w:cs="Times New Roman"/>
          <w:sz w:val="28"/>
          <w:szCs w:val="28"/>
          <w:lang w:eastAsia="ru-RU"/>
        </w:rPr>
        <w:t xml:space="preserve"> </w:t>
      </w:r>
      <w:r w:rsidR="006F7984" w:rsidRPr="00647894">
        <w:rPr>
          <w:rFonts w:ascii="Times New Roman" w:eastAsia="Times New Roman" w:hAnsi="Times New Roman" w:cs="Times New Roman"/>
          <w:sz w:val="28"/>
          <w:szCs w:val="28"/>
          <w:lang w:eastAsia="ru-RU"/>
        </w:rPr>
        <w:t>2 к долгосрочной целевой программе «Улучшение жилищных условий молодых семей и молодых специалистов в сельской местности» на 2012-2014 годы», утвержденной Постановлением Правительства Красноярского края 13.10.2011года № 586-п.</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F7984" w:rsidRPr="00647894">
        <w:rPr>
          <w:rFonts w:ascii="Times New Roman" w:eastAsia="Times New Roman" w:hAnsi="Times New Roman" w:cs="Times New Roman"/>
          <w:sz w:val="28"/>
          <w:szCs w:val="28"/>
          <w:lang w:eastAsia="ru-RU"/>
        </w:rPr>
        <w:t>Администрация сельсовета проверяет правильность оформления документов и достоверность содержащихся в них сведений, формирует список участников программы, не имеющих собственные средства, изъявивших желание участвовать в мероприятиях программы и</w:t>
      </w:r>
      <w:r>
        <w:rPr>
          <w:rFonts w:ascii="Times New Roman" w:eastAsia="Times New Roman" w:hAnsi="Times New Roman" w:cs="Times New Roman"/>
          <w:sz w:val="28"/>
          <w:szCs w:val="28"/>
          <w:lang w:eastAsia="ru-RU"/>
        </w:rPr>
        <w:t xml:space="preserve"> отвечающих условиям программы.</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8.</w:t>
      </w:r>
      <w:r w:rsidR="006F7984" w:rsidRPr="00647894">
        <w:rPr>
          <w:rFonts w:ascii="Times New Roman" w:eastAsia="Times New Roman" w:hAnsi="Times New Roman" w:cs="Times New Roman"/>
          <w:sz w:val="28"/>
          <w:szCs w:val="28"/>
          <w:lang w:eastAsia="ru-RU"/>
        </w:rPr>
        <w:t>Администрация Боготольского района составляет сводный список граждан, являющихся членами молодых семей или молодыми специалистами, изъявившими желание участвовать в мероприятии долгосрочной целевой программы «</w:t>
      </w:r>
      <w:r w:rsidR="009C197F" w:rsidRPr="00647894">
        <w:rPr>
          <w:rFonts w:ascii="Times New Roman" w:eastAsia="Times New Roman" w:hAnsi="Times New Roman" w:cs="Times New Roman"/>
          <w:sz w:val="28"/>
          <w:szCs w:val="28"/>
          <w:lang w:eastAsia="ru-RU"/>
        </w:rPr>
        <w:t>Улучшение жилищных условий</w:t>
      </w:r>
      <w:r w:rsidR="006F7984" w:rsidRPr="00647894">
        <w:rPr>
          <w:rFonts w:ascii="Times New Roman" w:eastAsia="Times New Roman" w:hAnsi="Times New Roman" w:cs="Times New Roman"/>
          <w:sz w:val="28"/>
          <w:szCs w:val="28"/>
          <w:lang w:eastAsia="ru-RU"/>
        </w:rPr>
        <w:t xml:space="preserve"> молодых семей и молодых специалистов в сельской местности на 20</w:t>
      </w:r>
      <w:r w:rsidR="009C197F" w:rsidRPr="00647894">
        <w:rPr>
          <w:rFonts w:ascii="Times New Roman" w:eastAsia="Times New Roman" w:hAnsi="Times New Roman" w:cs="Times New Roman"/>
          <w:sz w:val="28"/>
          <w:szCs w:val="28"/>
          <w:lang w:eastAsia="ru-RU"/>
        </w:rPr>
        <w:t>13</w:t>
      </w:r>
      <w:r w:rsidR="006F7984" w:rsidRPr="00647894">
        <w:rPr>
          <w:rFonts w:ascii="Times New Roman" w:eastAsia="Times New Roman" w:hAnsi="Times New Roman" w:cs="Times New Roman"/>
          <w:sz w:val="28"/>
          <w:szCs w:val="28"/>
          <w:lang w:eastAsia="ru-RU"/>
        </w:rPr>
        <w:t>-201</w:t>
      </w:r>
      <w:r w:rsidR="009C197F" w:rsidRPr="00647894">
        <w:rPr>
          <w:rFonts w:ascii="Times New Roman" w:eastAsia="Times New Roman" w:hAnsi="Times New Roman" w:cs="Times New Roman"/>
          <w:sz w:val="28"/>
          <w:szCs w:val="28"/>
          <w:lang w:eastAsia="ru-RU"/>
        </w:rPr>
        <w:t>5</w:t>
      </w:r>
      <w:r w:rsidR="006F7984" w:rsidRPr="00647894">
        <w:rPr>
          <w:rFonts w:ascii="Times New Roman" w:eastAsia="Times New Roman" w:hAnsi="Times New Roman" w:cs="Times New Roman"/>
          <w:sz w:val="28"/>
          <w:szCs w:val="28"/>
          <w:lang w:eastAsia="ru-RU"/>
        </w:rPr>
        <w:t xml:space="preserve"> годы» - предоставление субсидий на </w:t>
      </w:r>
      <w:proofErr w:type="spellStart"/>
      <w:r w:rsidR="006F7984" w:rsidRPr="00647894">
        <w:rPr>
          <w:rFonts w:ascii="Times New Roman" w:eastAsia="Times New Roman" w:hAnsi="Times New Roman" w:cs="Times New Roman"/>
          <w:sz w:val="28"/>
          <w:szCs w:val="28"/>
          <w:lang w:eastAsia="ru-RU"/>
        </w:rPr>
        <w:t>софинансирование</w:t>
      </w:r>
      <w:proofErr w:type="spellEnd"/>
      <w:r w:rsidR="006F7984" w:rsidRPr="00647894">
        <w:rPr>
          <w:rFonts w:ascii="Times New Roman" w:eastAsia="Times New Roman" w:hAnsi="Times New Roman" w:cs="Times New Roman"/>
          <w:sz w:val="28"/>
          <w:szCs w:val="28"/>
          <w:lang w:eastAsia="ru-RU"/>
        </w:rPr>
        <w:t xml:space="preserve"> расходных обязательств муниципальных образований по строительству жилья, предоставляемого участникам программы по договорам найма жилого помещения.</w:t>
      </w:r>
      <w:proofErr w:type="gramEnd"/>
      <w:r w:rsidR="006F7984" w:rsidRPr="00647894">
        <w:rPr>
          <w:rFonts w:ascii="Times New Roman" w:eastAsia="Times New Roman" w:hAnsi="Times New Roman" w:cs="Times New Roman"/>
          <w:sz w:val="28"/>
          <w:szCs w:val="28"/>
          <w:lang w:eastAsia="ru-RU"/>
        </w:rPr>
        <w:t xml:space="preserve"> Список, сформированный  администрацией Боготольского района, с приложением заявлений и </w:t>
      </w:r>
      <w:r w:rsidR="006F7984" w:rsidRPr="00647894">
        <w:rPr>
          <w:rFonts w:ascii="Times New Roman" w:eastAsia="Times New Roman" w:hAnsi="Times New Roman" w:cs="Times New Roman"/>
          <w:sz w:val="28"/>
          <w:szCs w:val="28"/>
          <w:lang w:eastAsia="ru-RU"/>
        </w:rPr>
        <w:lastRenderedPageBreak/>
        <w:t>документов, предоставленных администрацией сельсовета, направляется в Министерство сельского хозяйства и продовольственной политики Краснояр</w:t>
      </w:r>
      <w:r>
        <w:rPr>
          <w:rFonts w:ascii="Times New Roman" w:eastAsia="Times New Roman" w:hAnsi="Times New Roman" w:cs="Times New Roman"/>
          <w:sz w:val="28"/>
          <w:szCs w:val="28"/>
          <w:lang w:eastAsia="ru-RU"/>
        </w:rPr>
        <w:t>ского края (далее министерство).</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Дополнительно администрация Боготольского района представля</w:t>
      </w:r>
      <w:r w:rsidR="00157E72">
        <w:rPr>
          <w:rFonts w:ascii="Times New Roman" w:eastAsia="Times New Roman" w:hAnsi="Times New Roman" w:cs="Times New Roman"/>
          <w:sz w:val="28"/>
          <w:szCs w:val="28"/>
          <w:lang w:eastAsia="ru-RU"/>
        </w:rPr>
        <w:t xml:space="preserve">ет в Министерство долгосрочную </w:t>
      </w:r>
      <w:r w:rsidRPr="00647894">
        <w:rPr>
          <w:rFonts w:ascii="Times New Roman" w:eastAsia="Times New Roman" w:hAnsi="Times New Roman" w:cs="Times New Roman"/>
          <w:sz w:val="28"/>
          <w:szCs w:val="28"/>
          <w:lang w:eastAsia="ru-RU"/>
        </w:rPr>
        <w:t>целевую программу муници</w:t>
      </w:r>
      <w:r w:rsidR="00157E72">
        <w:rPr>
          <w:rFonts w:ascii="Times New Roman" w:eastAsia="Times New Roman" w:hAnsi="Times New Roman" w:cs="Times New Roman"/>
          <w:sz w:val="28"/>
          <w:szCs w:val="28"/>
          <w:lang w:eastAsia="ru-RU"/>
        </w:rPr>
        <w:t>пального образования и выписку</w:t>
      </w:r>
      <w:r w:rsidRPr="00647894">
        <w:rPr>
          <w:rFonts w:ascii="Times New Roman" w:eastAsia="Times New Roman" w:hAnsi="Times New Roman" w:cs="Times New Roman"/>
          <w:sz w:val="28"/>
          <w:szCs w:val="28"/>
          <w:lang w:eastAsia="ru-RU"/>
        </w:rPr>
        <w:t xml:space="preserve"> из решения предс</w:t>
      </w:r>
      <w:r w:rsidR="00157E72">
        <w:rPr>
          <w:rFonts w:ascii="Times New Roman" w:eastAsia="Times New Roman" w:hAnsi="Times New Roman" w:cs="Times New Roman"/>
          <w:sz w:val="28"/>
          <w:szCs w:val="28"/>
          <w:lang w:eastAsia="ru-RU"/>
        </w:rPr>
        <w:t>тавительного органа</w:t>
      </w:r>
      <w:r w:rsidRPr="00647894">
        <w:rPr>
          <w:rFonts w:ascii="Times New Roman" w:eastAsia="Times New Roman" w:hAnsi="Times New Roman" w:cs="Times New Roman"/>
          <w:sz w:val="28"/>
          <w:szCs w:val="28"/>
          <w:lang w:eastAsia="ru-RU"/>
        </w:rPr>
        <w:t xml:space="preserve"> администрации Боготольского района о местном бюджете  на соответствующий год о размере расходных обязательств администрации Боготольского района на </w:t>
      </w:r>
      <w:proofErr w:type="spellStart"/>
      <w:r w:rsidRPr="00647894">
        <w:rPr>
          <w:rFonts w:ascii="Times New Roman" w:eastAsia="Times New Roman" w:hAnsi="Times New Roman" w:cs="Times New Roman"/>
          <w:sz w:val="28"/>
          <w:szCs w:val="28"/>
          <w:lang w:eastAsia="ru-RU"/>
        </w:rPr>
        <w:t>софинансирование</w:t>
      </w:r>
      <w:proofErr w:type="spellEnd"/>
      <w:r w:rsidRPr="00647894">
        <w:rPr>
          <w:rFonts w:ascii="Times New Roman" w:eastAsia="Times New Roman" w:hAnsi="Times New Roman" w:cs="Times New Roman"/>
          <w:sz w:val="28"/>
          <w:szCs w:val="28"/>
          <w:lang w:eastAsia="ru-RU"/>
        </w:rPr>
        <w:t xml:space="preserve"> строите</w:t>
      </w:r>
      <w:r w:rsidR="00157E72">
        <w:rPr>
          <w:rFonts w:ascii="Times New Roman" w:eastAsia="Times New Roman" w:hAnsi="Times New Roman" w:cs="Times New Roman"/>
          <w:sz w:val="28"/>
          <w:szCs w:val="28"/>
          <w:lang w:eastAsia="ru-RU"/>
        </w:rPr>
        <w:t xml:space="preserve">льства жилья, предоставляемого </w:t>
      </w:r>
      <w:r w:rsidRPr="00647894">
        <w:rPr>
          <w:rFonts w:ascii="Times New Roman" w:eastAsia="Times New Roman" w:hAnsi="Times New Roman" w:cs="Times New Roman"/>
          <w:sz w:val="28"/>
          <w:szCs w:val="28"/>
          <w:lang w:eastAsia="ru-RU"/>
        </w:rPr>
        <w:t>участникам программы по договорам социального найма жилого помещения.</w:t>
      </w:r>
    </w:p>
    <w:p w:rsidR="006F7984" w:rsidRPr="00647894" w:rsidRDefault="00157E72" w:rsidP="006478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F7984" w:rsidRPr="00647894">
        <w:rPr>
          <w:rFonts w:ascii="Times New Roman" w:eastAsia="Times New Roman" w:hAnsi="Times New Roman" w:cs="Times New Roman"/>
          <w:sz w:val="28"/>
          <w:szCs w:val="28"/>
          <w:lang w:eastAsia="ru-RU"/>
        </w:rPr>
        <w:t xml:space="preserve">Размер участия работодателя и </w:t>
      </w:r>
      <w:r>
        <w:rPr>
          <w:rFonts w:ascii="Times New Roman" w:eastAsia="Times New Roman" w:hAnsi="Times New Roman" w:cs="Times New Roman"/>
          <w:sz w:val="28"/>
          <w:szCs w:val="28"/>
          <w:lang w:eastAsia="ru-RU"/>
        </w:rPr>
        <w:t xml:space="preserve">органа местного самоуправления </w:t>
      </w:r>
      <w:r w:rsidR="006F7984" w:rsidRPr="00647894">
        <w:rPr>
          <w:rFonts w:ascii="Times New Roman" w:eastAsia="Times New Roman" w:hAnsi="Times New Roman" w:cs="Times New Roman"/>
          <w:sz w:val="28"/>
          <w:szCs w:val="28"/>
          <w:lang w:eastAsia="ru-RU"/>
        </w:rPr>
        <w:t xml:space="preserve">в </w:t>
      </w:r>
      <w:proofErr w:type="spellStart"/>
      <w:r w:rsidR="006F7984" w:rsidRPr="00647894">
        <w:rPr>
          <w:rFonts w:ascii="Times New Roman" w:eastAsia="Times New Roman" w:hAnsi="Times New Roman" w:cs="Times New Roman"/>
          <w:sz w:val="28"/>
          <w:szCs w:val="28"/>
          <w:lang w:eastAsia="ru-RU"/>
        </w:rPr>
        <w:t>софинансировании</w:t>
      </w:r>
      <w:proofErr w:type="spellEnd"/>
      <w:r w:rsidR="006F7984" w:rsidRPr="00647894">
        <w:rPr>
          <w:rFonts w:ascii="Times New Roman" w:eastAsia="Times New Roman" w:hAnsi="Times New Roman" w:cs="Times New Roman"/>
          <w:sz w:val="28"/>
          <w:szCs w:val="28"/>
          <w:lang w:eastAsia="ru-RU"/>
        </w:rPr>
        <w:t xml:space="preserve"> строительства (приобре</w:t>
      </w:r>
      <w:r>
        <w:rPr>
          <w:rFonts w:ascii="Times New Roman" w:eastAsia="Times New Roman" w:hAnsi="Times New Roman" w:cs="Times New Roman"/>
          <w:sz w:val="28"/>
          <w:szCs w:val="28"/>
          <w:lang w:eastAsia="ru-RU"/>
        </w:rPr>
        <w:t xml:space="preserve">тения) жилья, предоставляемого </w:t>
      </w:r>
      <w:r w:rsidR="006F7984" w:rsidRPr="00647894">
        <w:rPr>
          <w:rFonts w:ascii="Times New Roman" w:eastAsia="Times New Roman" w:hAnsi="Times New Roman" w:cs="Times New Roman"/>
          <w:sz w:val="28"/>
          <w:szCs w:val="28"/>
          <w:lang w:eastAsia="ru-RU"/>
        </w:rPr>
        <w:t>участникам программы по договорам найма жилого помещения, должен составлять не менее 10 процентов расчетной стоимости строительства (приобретения) жилья, не обеспеченной за счет средств социальной выплаты, установленной Постановлением Правительства Красноярского края на очередной финансовый год.</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При этом расходные обязательства администрации Боготольского района на </w:t>
      </w:r>
      <w:proofErr w:type="spellStart"/>
      <w:r w:rsidRPr="00647894">
        <w:rPr>
          <w:rFonts w:ascii="Times New Roman" w:eastAsia="Times New Roman" w:hAnsi="Times New Roman" w:cs="Times New Roman"/>
          <w:sz w:val="28"/>
          <w:szCs w:val="28"/>
          <w:lang w:eastAsia="ru-RU"/>
        </w:rPr>
        <w:t>софинансирование</w:t>
      </w:r>
      <w:proofErr w:type="spellEnd"/>
      <w:r w:rsidRPr="00647894">
        <w:rPr>
          <w:rFonts w:ascii="Times New Roman" w:eastAsia="Times New Roman" w:hAnsi="Times New Roman" w:cs="Times New Roman"/>
          <w:sz w:val="28"/>
          <w:szCs w:val="28"/>
          <w:lang w:eastAsia="ru-RU"/>
        </w:rPr>
        <w:t xml:space="preserve"> строительства (</w:t>
      </w:r>
      <w:proofErr w:type="spellStart"/>
      <w:r w:rsidRPr="00647894">
        <w:rPr>
          <w:rFonts w:ascii="Times New Roman" w:eastAsia="Times New Roman" w:hAnsi="Times New Roman" w:cs="Times New Roman"/>
          <w:sz w:val="28"/>
          <w:szCs w:val="28"/>
          <w:lang w:eastAsia="ru-RU"/>
        </w:rPr>
        <w:t>приоретения</w:t>
      </w:r>
      <w:proofErr w:type="spellEnd"/>
      <w:r w:rsidRPr="00647894">
        <w:rPr>
          <w:rFonts w:ascii="Times New Roman" w:eastAsia="Times New Roman" w:hAnsi="Times New Roman" w:cs="Times New Roman"/>
          <w:sz w:val="28"/>
          <w:szCs w:val="28"/>
          <w:lang w:eastAsia="ru-RU"/>
        </w:rPr>
        <w:t>) жилья, предоставляемого участникам программы по договорам найма жилого помещения, должны составлять не менее 5 процентов от расчетной стоимости строительства жилья.</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строительства (приобретения) жилья админ</w:t>
      </w:r>
      <w:r w:rsidR="00337EE1">
        <w:rPr>
          <w:rFonts w:ascii="Times New Roman" w:eastAsia="Times New Roman" w:hAnsi="Times New Roman" w:cs="Times New Roman"/>
          <w:sz w:val="28"/>
          <w:szCs w:val="28"/>
          <w:lang w:eastAsia="ru-RU"/>
        </w:rPr>
        <w:t xml:space="preserve">истрацией Боготольского района </w:t>
      </w:r>
      <w:r w:rsidRPr="00647894">
        <w:rPr>
          <w:rFonts w:ascii="Times New Roman" w:eastAsia="Times New Roman" w:hAnsi="Times New Roman" w:cs="Times New Roman"/>
          <w:sz w:val="28"/>
          <w:szCs w:val="28"/>
          <w:lang w:eastAsia="ru-RU"/>
        </w:rPr>
        <w:t xml:space="preserve">без участия работодателя, размер участия органа местного самоуправления в </w:t>
      </w:r>
      <w:proofErr w:type="spellStart"/>
      <w:r w:rsidRPr="00647894">
        <w:rPr>
          <w:rFonts w:ascii="Times New Roman" w:eastAsia="Times New Roman" w:hAnsi="Times New Roman" w:cs="Times New Roman"/>
          <w:sz w:val="28"/>
          <w:szCs w:val="28"/>
          <w:lang w:eastAsia="ru-RU"/>
        </w:rPr>
        <w:t>софинансировании</w:t>
      </w:r>
      <w:proofErr w:type="spellEnd"/>
      <w:r w:rsidRPr="00647894">
        <w:rPr>
          <w:rFonts w:ascii="Times New Roman" w:eastAsia="Times New Roman" w:hAnsi="Times New Roman" w:cs="Times New Roman"/>
          <w:sz w:val="28"/>
          <w:szCs w:val="28"/>
          <w:lang w:eastAsia="ru-RU"/>
        </w:rPr>
        <w:t xml:space="preserve"> должен составлять не менее 10 процентов расчетной стоимости строи</w:t>
      </w:r>
      <w:r w:rsidR="00337EE1">
        <w:rPr>
          <w:rFonts w:ascii="Times New Roman" w:eastAsia="Times New Roman" w:hAnsi="Times New Roman" w:cs="Times New Roman"/>
          <w:sz w:val="28"/>
          <w:szCs w:val="28"/>
          <w:lang w:eastAsia="ru-RU"/>
        </w:rPr>
        <w:t>тельства (приобретения) жилья.</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F7984" w:rsidRPr="00647894">
        <w:rPr>
          <w:rFonts w:ascii="Times New Roman" w:eastAsia="Times New Roman" w:hAnsi="Times New Roman" w:cs="Times New Roman"/>
          <w:sz w:val="28"/>
          <w:szCs w:val="28"/>
          <w:lang w:eastAsia="ru-RU"/>
        </w:rPr>
        <w:t>Министерство на основании списков и документов, представленных администрацией Боготольского района, принимает решение о признании (об отказе в признании) заявителей участниками программы, формирует сводный список участников программы на соответствующий год.</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F7984" w:rsidRPr="00647894">
        <w:rPr>
          <w:rFonts w:ascii="Times New Roman" w:eastAsia="Times New Roman" w:hAnsi="Times New Roman" w:cs="Times New Roman"/>
          <w:sz w:val="28"/>
          <w:szCs w:val="28"/>
          <w:lang w:eastAsia="ru-RU"/>
        </w:rPr>
        <w:t>Администрация Боготольского района, в случае принятия Министерством решения об отказе в признании з</w:t>
      </w:r>
      <w:r>
        <w:rPr>
          <w:rFonts w:ascii="Times New Roman" w:eastAsia="Times New Roman" w:hAnsi="Times New Roman" w:cs="Times New Roman"/>
          <w:sz w:val="28"/>
          <w:szCs w:val="28"/>
          <w:lang w:eastAsia="ru-RU"/>
        </w:rPr>
        <w:t>аявителя участником программы,</w:t>
      </w:r>
      <w:r w:rsidR="006F7984" w:rsidRPr="00647894">
        <w:rPr>
          <w:rFonts w:ascii="Times New Roman" w:eastAsia="Times New Roman" w:hAnsi="Times New Roman" w:cs="Times New Roman"/>
          <w:sz w:val="28"/>
          <w:szCs w:val="28"/>
          <w:lang w:eastAsia="ru-RU"/>
        </w:rPr>
        <w:t xml:space="preserve"> в течение пяти дней вручает поступившие из Министерства письменные уведомления  заявителям с указанием причин отк</w:t>
      </w:r>
      <w:r>
        <w:rPr>
          <w:rFonts w:ascii="Times New Roman" w:eastAsia="Times New Roman" w:hAnsi="Times New Roman" w:cs="Times New Roman"/>
          <w:sz w:val="28"/>
          <w:szCs w:val="28"/>
          <w:lang w:eastAsia="ru-RU"/>
        </w:rPr>
        <w:t>аза.</w:t>
      </w:r>
    </w:p>
    <w:p w:rsidR="006F7984" w:rsidRPr="00647894" w:rsidRDefault="00157E72"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F7984" w:rsidRPr="00647894">
        <w:rPr>
          <w:rFonts w:ascii="Times New Roman" w:eastAsia="Times New Roman" w:hAnsi="Times New Roman" w:cs="Times New Roman"/>
          <w:sz w:val="28"/>
          <w:szCs w:val="28"/>
          <w:lang w:eastAsia="ru-RU"/>
        </w:rPr>
        <w:t xml:space="preserve">Перечисление субсидий в бюджет муниципального образования осуществляется в </w:t>
      </w:r>
      <w:proofErr w:type="gramStart"/>
      <w:r w:rsidR="006F7984" w:rsidRPr="00647894">
        <w:rPr>
          <w:rFonts w:ascii="Times New Roman" w:eastAsia="Times New Roman" w:hAnsi="Times New Roman" w:cs="Times New Roman"/>
          <w:sz w:val="28"/>
          <w:szCs w:val="28"/>
          <w:lang w:eastAsia="ru-RU"/>
        </w:rPr>
        <w:t>порядке</w:t>
      </w:r>
      <w:proofErr w:type="gramEnd"/>
      <w:r w:rsidR="006F7984" w:rsidRPr="00647894">
        <w:rPr>
          <w:rFonts w:ascii="Times New Roman" w:eastAsia="Times New Roman" w:hAnsi="Times New Roman" w:cs="Times New Roman"/>
          <w:sz w:val="28"/>
          <w:szCs w:val="28"/>
          <w:lang w:eastAsia="ru-RU"/>
        </w:rPr>
        <w:t xml:space="preserve"> установленном </w:t>
      </w:r>
      <w:r>
        <w:rPr>
          <w:rFonts w:ascii="Times New Roman" w:eastAsia="Times New Roman" w:hAnsi="Times New Roman" w:cs="Times New Roman"/>
          <w:sz w:val="28"/>
          <w:szCs w:val="28"/>
          <w:lang w:eastAsia="ru-RU"/>
        </w:rPr>
        <w:t xml:space="preserve">бюджетным законодательством РФ </w:t>
      </w:r>
      <w:r w:rsidR="006F7984" w:rsidRPr="00647894">
        <w:rPr>
          <w:rFonts w:ascii="Times New Roman" w:eastAsia="Times New Roman" w:hAnsi="Times New Roman" w:cs="Times New Roman"/>
          <w:sz w:val="28"/>
          <w:szCs w:val="28"/>
          <w:lang w:eastAsia="ru-RU"/>
        </w:rPr>
        <w:t>для исполнения бюджетов муниципальных образований.</w:t>
      </w:r>
    </w:p>
    <w:p w:rsidR="006F7984" w:rsidRPr="00647894" w:rsidRDefault="00337EE1"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F7984" w:rsidRPr="00647894">
        <w:rPr>
          <w:rFonts w:ascii="Times New Roman" w:eastAsia="Times New Roman" w:hAnsi="Times New Roman" w:cs="Times New Roman"/>
          <w:sz w:val="28"/>
          <w:szCs w:val="28"/>
          <w:lang w:eastAsia="ru-RU"/>
        </w:rPr>
        <w:t>Администрация Боготольского района самостоятельно либо совместно с работодателем заключает договоры купли-продажи жилого помещения, подряда  на строительство жилого дома либо участия в долевом строительстве многоквартирного жилого дома с целью обеспечения участников программы доступным жильем.</w:t>
      </w:r>
    </w:p>
    <w:p w:rsidR="006F7984" w:rsidRPr="00647894" w:rsidRDefault="00337EE1"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F7984" w:rsidRPr="00647894">
        <w:rPr>
          <w:rFonts w:ascii="Times New Roman" w:eastAsia="Times New Roman" w:hAnsi="Times New Roman" w:cs="Times New Roman"/>
          <w:sz w:val="28"/>
          <w:szCs w:val="28"/>
          <w:lang w:eastAsia="ru-RU"/>
        </w:rPr>
        <w:t>Участие администрации Боготольского района или работодателя в строительстве жилого дома может быть осуществлено путем предоставления жилых домов, строительство которых было начато ранее, но не завершено, и которые принадлежат на праве собственности муниципальному образовани</w:t>
      </w:r>
      <w:r>
        <w:rPr>
          <w:rFonts w:ascii="Times New Roman" w:eastAsia="Times New Roman" w:hAnsi="Times New Roman" w:cs="Times New Roman"/>
          <w:sz w:val="28"/>
          <w:szCs w:val="28"/>
          <w:lang w:eastAsia="ru-RU"/>
        </w:rPr>
        <w:t xml:space="preserve">ю </w:t>
      </w:r>
      <w:r w:rsidR="006F7984" w:rsidRPr="00647894">
        <w:rPr>
          <w:rFonts w:ascii="Times New Roman" w:eastAsia="Times New Roman" w:hAnsi="Times New Roman" w:cs="Times New Roman"/>
          <w:sz w:val="28"/>
          <w:szCs w:val="28"/>
          <w:lang w:eastAsia="ru-RU"/>
        </w:rPr>
        <w:t>Боготольский район или работодателю и свободны от обременений.</w:t>
      </w:r>
    </w:p>
    <w:p w:rsidR="006F7984" w:rsidRPr="00647894" w:rsidRDefault="00337EE1" w:rsidP="0064789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6F7984" w:rsidRPr="00647894">
        <w:rPr>
          <w:rFonts w:ascii="Times New Roman" w:eastAsia="Times New Roman" w:hAnsi="Times New Roman" w:cs="Times New Roman"/>
          <w:sz w:val="28"/>
          <w:szCs w:val="28"/>
          <w:lang w:eastAsia="ru-RU"/>
        </w:rPr>
        <w:t>В отношении жилого помещения, приобретенного (построенного) органом местного самоуправления совместно с работодателем, оформляется свидетельство о праве общей собственности, с определением доли собственности органа местного самоуправления и доли работодателя (долевой собственности) соответственно.</w:t>
      </w:r>
    </w:p>
    <w:p w:rsidR="006F7984" w:rsidRPr="00647894" w:rsidRDefault="006F7984" w:rsidP="0064789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Размер долей определяется пропорционально затратам, понесенным органом местного самоуправления и работодателем, указанным в договоре купли-продажи жилого помещения, либо в договоре подряда на строительство жилого дома, либо в договоре участия в долевом строительстве многоквартирного жилого дома, заключаемых в соответствии с </w:t>
      </w:r>
      <w:hyperlink r:id="rId17" w:history="1">
        <w:r w:rsidRPr="00647894">
          <w:rPr>
            <w:rFonts w:ascii="Times New Roman" w:eastAsia="Times New Roman" w:hAnsi="Times New Roman" w:cs="Times New Roman"/>
            <w:sz w:val="28"/>
            <w:szCs w:val="28"/>
            <w:lang w:eastAsia="ru-RU"/>
          </w:rPr>
          <w:t>пунктом 1</w:t>
        </w:r>
      </w:hyperlink>
      <w:r w:rsidRPr="00647894">
        <w:rPr>
          <w:rFonts w:ascii="Times New Roman" w:eastAsia="Times New Roman" w:hAnsi="Times New Roman" w:cs="Times New Roman"/>
          <w:sz w:val="28"/>
          <w:szCs w:val="28"/>
          <w:lang w:eastAsia="ru-RU"/>
        </w:rPr>
        <w:t>3 настоящего подраздела.</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t>В случае если в отношении приобретенного (построенного) жилого помещения зарегистрировано право долевой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участников программы, не имеющих собственных средств по договорам найма жилого помещения) и полномочия собственников по заключению с молодой семьей и молодым специалистом</w:t>
      </w:r>
      <w:proofErr w:type="gramEnd"/>
      <w:r w:rsidRPr="00647894">
        <w:rPr>
          <w:rFonts w:ascii="Times New Roman" w:eastAsia="Times New Roman" w:hAnsi="Times New Roman" w:cs="Times New Roman"/>
          <w:sz w:val="28"/>
          <w:szCs w:val="28"/>
          <w:lang w:eastAsia="ru-RU"/>
        </w:rPr>
        <w:t xml:space="preserve"> договора найма этого помещения, а также по изменению и расторжению такого договора.</w:t>
      </w:r>
    </w:p>
    <w:p w:rsidR="006F7984" w:rsidRPr="00647894" w:rsidRDefault="00337EE1" w:rsidP="0064789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F7984" w:rsidRPr="00647894">
        <w:rPr>
          <w:rFonts w:ascii="Times New Roman" w:eastAsia="Times New Roman" w:hAnsi="Times New Roman" w:cs="Times New Roman"/>
          <w:sz w:val="28"/>
          <w:szCs w:val="28"/>
          <w:lang w:eastAsia="ru-RU"/>
        </w:rPr>
        <w:t>Жилые помещения, построенные (приобретенные) на условиях, предусмотренных настоящим разделом программы, относятся к жилищному фонду коммерческого использования и предоставляются участнику программы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участника программы, не имеющего собственных средств, по истечении 5 лет работы по трудовому договору с соответствующим работодателем приобрести указанное жилое помещение в свою собственность по выкупной цене жилья. Уплата сре</w:t>
      </w:r>
      <w:proofErr w:type="gramStart"/>
      <w:r w:rsidR="006F7984" w:rsidRPr="00647894">
        <w:rPr>
          <w:rFonts w:ascii="Times New Roman" w:eastAsia="Times New Roman" w:hAnsi="Times New Roman" w:cs="Times New Roman"/>
          <w:sz w:val="28"/>
          <w:szCs w:val="28"/>
          <w:lang w:eastAsia="ru-RU"/>
        </w:rPr>
        <w:t>дств в р</w:t>
      </w:r>
      <w:proofErr w:type="gramEnd"/>
      <w:r w:rsidR="006F7984" w:rsidRPr="00647894">
        <w:rPr>
          <w:rFonts w:ascii="Times New Roman" w:eastAsia="Times New Roman" w:hAnsi="Times New Roman" w:cs="Times New Roman"/>
          <w:sz w:val="28"/>
          <w:szCs w:val="28"/>
          <w:lang w:eastAsia="ru-RU"/>
        </w:rPr>
        <w:t>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6F7984" w:rsidRPr="00647894" w:rsidRDefault="006F7984" w:rsidP="0064789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если жилое помещение находится в долевой собственности муниципального образования и работодателя, размер вносимых платежей по договору найма жилого помещения определяется, пропорционально долям, находящимся в собственности муниципального образования и работодателя.</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Если жилое помещение находится в общей собственности администрации Боготольского района и работодателя, в договоре найма жилого помещения следует определить, кому и в каких размерах будут вноситься платежи. После оплаты участникам программы 10 % расчетной стоимости жилья, оно передается в собственность участника программы</w:t>
      </w:r>
    </w:p>
    <w:p w:rsidR="006F7984" w:rsidRPr="00647894" w:rsidRDefault="00337EE1" w:rsidP="0064789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6F7984" w:rsidRPr="00647894">
        <w:rPr>
          <w:rFonts w:ascii="Times New Roman" w:eastAsia="Times New Roman" w:hAnsi="Times New Roman" w:cs="Times New Roman"/>
          <w:sz w:val="28"/>
          <w:szCs w:val="28"/>
          <w:lang w:eastAsia="ru-RU"/>
        </w:rPr>
        <w:t xml:space="preserve">По истечении 5 лет </w:t>
      </w:r>
      <w:proofErr w:type="gramStart"/>
      <w:r w:rsidR="006F7984" w:rsidRPr="00647894">
        <w:rPr>
          <w:rFonts w:ascii="Times New Roman" w:eastAsia="Times New Roman" w:hAnsi="Times New Roman" w:cs="Times New Roman"/>
          <w:sz w:val="28"/>
          <w:szCs w:val="28"/>
          <w:lang w:eastAsia="ru-RU"/>
        </w:rPr>
        <w:t>с даты заключения</w:t>
      </w:r>
      <w:proofErr w:type="gramEnd"/>
      <w:r w:rsidR="006F7984" w:rsidRPr="00647894">
        <w:rPr>
          <w:rFonts w:ascii="Times New Roman" w:eastAsia="Times New Roman" w:hAnsi="Times New Roman" w:cs="Times New Roman"/>
          <w:sz w:val="28"/>
          <w:szCs w:val="28"/>
          <w:lang w:eastAsia="ru-RU"/>
        </w:rPr>
        <w:t xml:space="preserve"> договора найма, в случае внесения выкупной цены в полном объеме, жилое помещение переходит в собственность нанимателя. Переход права собственности на жилое помещение подлежит государственной регистрации.</w:t>
      </w:r>
    </w:p>
    <w:p w:rsidR="006F7984" w:rsidRPr="00647894" w:rsidRDefault="006F7984" w:rsidP="0064789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 xml:space="preserve">Основанием для расторжения в судебном порядке договора найма жилого помещения является досрочное расторжение трудового договора по неуважительным причинам до истечения установленного срока. </w:t>
      </w:r>
    </w:p>
    <w:p w:rsidR="006F7984" w:rsidRPr="00647894" w:rsidRDefault="006F7984" w:rsidP="0064789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выкупной цены жилья.</w:t>
      </w:r>
    </w:p>
    <w:p w:rsidR="006F7984" w:rsidRPr="00647894" w:rsidRDefault="00337EE1"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18.</w:t>
      </w:r>
      <w:r w:rsidR="006F7984" w:rsidRPr="00647894">
        <w:rPr>
          <w:rFonts w:ascii="Times New Roman" w:eastAsia="Times New Roman" w:hAnsi="Times New Roman" w:cs="Times New Roman"/>
          <w:sz w:val="28"/>
          <w:szCs w:val="28"/>
          <w:lang w:eastAsia="ru-RU"/>
        </w:rPr>
        <w:t xml:space="preserve">В случае расторжения трудового договора до истечения установленного срока по инициативе работодателя по основаниям, предусмотренным </w:t>
      </w:r>
      <w:hyperlink r:id="rId18" w:history="1">
        <w:r w:rsidR="006F7984" w:rsidRPr="00647894">
          <w:rPr>
            <w:rFonts w:ascii="Times New Roman" w:eastAsia="Times New Roman" w:hAnsi="Times New Roman" w:cs="Times New Roman"/>
            <w:sz w:val="28"/>
            <w:szCs w:val="28"/>
            <w:lang w:eastAsia="ru-RU"/>
          </w:rPr>
          <w:t>пунктами 1</w:t>
        </w:r>
      </w:hyperlink>
      <w:r w:rsidR="006F7984" w:rsidRPr="00647894">
        <w:rPr>
          <w:rFonts w:ascii="Times New Roman" w:eastAsia="Times New Roman" w:hAnsi="Times New Roman" w:cs="Times New Roman"/>
          <w:sz w:val="28"/>
          <w:szCs w:val="28"/>
          <w:lang w:eastAsia="ru-RU"/>
        </w:rPr>
        <w:t xml:space="preserve">, </w:t>
      </w:r>
      <w:hyperlink r:id="rId19" w:history="1">
        <w:r w:rsidR="006F7984" w:rsidRPr="00647894">
          <w:rPr>
            <w:rFonts w:ascii="Times New Roman" w:eastAsia="Times New Roman" w:hAnsi="Times New Roman" w:cs="Times New Roman"/>
            <w:sz w:val="28"/>
            <w:szCs w:val="28"/>
            <w:lang w:eastAsia="ru-RU"/>
          </w:rPr>
          <w:t>2</w:t>
        </w:r>
      </w:hyperlink>
      <w:r w:rsidR="006F7984" w:rsidRPr="00647894">
        <w:rPr>
          <w:rFonts w:ascii="Times New Roman" w:eastAsia="Times New Roman" w:hAnsi="Times New Roman" w:cs="Times New Roman"/>
          <w:sz w:val="28"/>
          <w:szCs w:val="28"/>
          <w:lang w:eastAsia="ru-RU"/>
        </w:rPr>
        <w:t xml:space="preserve">, </w:t>
      </w:r>
      <w:hyperlink r:id="rId20" w:history="1">
        <w:r w:rsidR="006F7984" w:rsidRPr="00647894">
          <w:rPr>
            <w:rFonts w:ascii="Times New Roman" w:eastAsia="Times New Roman" w:hAnsi="Times New Roman" w:cs="Times New Roman"/>
            <w:sz w:val="28"/>
            <w:szCs w:val="28"/>
            <w:lang w:eastAsia="ru-RU"/>
          </w:rPr>
          <w:t>3</w:t>
        </w:r>
      </w:hyperlink>
      <w:r w:rsidR="006F7984" w:rsidRPr="00647894">
        <w:rPr>
          <w:rFonts w:ascii="Times New Roman" w:eastAsia="Times New Roman" w:hAnsi="Times New Roman" w:cs="Times New Roman"/>
          <w:sz w:val="28"/>
          <w:szCs w:val="28"/>
          <w:lang w:eastAsia="ru-RU"/>
        </w:rPr>
        <w:t xml:space="preserve">, </w:t>
      </w:r>
      <w:hyperlink r:id="rId21" w:history="1">
        <w:r w:rsidR="006F7984" w:rsidRPr="00647894">
          <w:rPr>
            <w:rFonts w:ascii="Times New Roman" w:eastAsia="Times New Roman" w:hAnsi="Times New Roman" w:cs="Times New Roman"/>
            <w:sz w:val="28"/>
            <w:szCs w:val="28"/>
            <w:lang w:eastAsia="ru-RU"/>
          </w:rPr>
          <w:t>4 статьи 81</w:t>
        </w:r>
      </w:hyperlink>
      <w:r w:rsidR="006F7984" w:rsidRPr="00647894">
        <w:rPr>
          <w:rFonts w:ascii="Times New Roman" w:eastAsia="Times New Roman" w:hAnsi="Times New Roman" w:cs="Times New Roman"/>
          <w:sz w:val="28"/>
          <w:szCs w:val="28"/>
          <w:lang w:eastAsia="ru-RU"/>
        </w:rPr>
        <w:t xml:space="preserve"> Трудового кодекса Российской Федерации, участник программы, не имеющий собственных средств, должен в срок не более 6 месяцев обратиться в письменной форме в органы местного самоуправления по месту нахождения жилого помещения, предоставленного ему по договору найма, с просьбой</w:t>
      </w:r>
      <w:proofErr w:type="gramEnd"/>
      <w:r w:rsidR="006F7984" w:rsidRPr="00647894">
        <w:rPr>
          <w:rFonts w:ascii="Times New Roman" w:eastAsia="Times New Roman" w:hAnsi="Times New Roman" w:cs="Times New Roman"/>
          <w:sz w:val="28"/>
          <w:szCs w:val="28"/>
          <w:lang w:eastAsia="ru-RU"/>
        </w:rPr>
        <w:t xml:space="preserve"> о содействии в трудоустройстве в этой сельской местности или к новому собственнику имущества организации с просьбой о заключении с ним трудового договора.</w:t>
      </w:r>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отказа органов местного самоуправления в оказании содействия в трудоустройстве или отказа нового собственника имущества организации в заключени</w:t>
      </w:r>
      <w:proofErr w:type="gramStart"/>
      <w:r w:rsidRPr="00647894">
        <w:rPr>
          <w:rFonts w:ascii="Times New Roman" w:eastAsia="Times New Roman" w:hAnsi="Times New Roman" w:cs="Times New Roman"/>
          <w:sz w:val="28"/>
          <w:szCs w:val="28"/>
          <w:lang w:eastAsia="ru-RU"/>
        </w:rPr>
        <w:t>и</w:t>
      </w:r>
      <w:proofErr w:type="gramEnd"/>
      <w:r w:rsidRPr="00647894">
        <w:rPr>
          <w:rFonts w:ascii="Times New Roman" w:eastAsia="Times New Roman" w:hAnsi="Times New Roman" w:cs="Times New Roman"/>
          <w:sz w:val="28"/>
          <w:szCs w:val="28"/>
          <w:lang w:eastAsia="ru-RU"/>
        </w:rPr>
        <w:t xml:space="preserve"> трудово</w:t>
      </w:r>
      <w:r w:rsidR="00337EE1">
        <w:rPr>
          <w:rFonts w:ascii="Times New Roman" w:eastAsia="Times New Roman" w:hAnsi="Times New Roman" w:cs="Times New Roman"/>
          <w:sz w:val="28"/>
          <w:szCs w:val="28"/>
          <w:lang w:eastAsia="ru-RU"/>
        </w:rPr>
        <w:t>го договора участник программы,</w:t>
      </w:r>
      <w:r w:rsidRPr="00647894">
        <w:rPr>
          <w:rFonts w:ascii="Times New Roman" w:eastAsia="Times New Roman" w:hAnsi="Times New Roman" w:cs="Times New Roman"/>
          <w:sz w:val="28"/>
          <w:szCs w:val="28"/>
          <w:lang w:eastAsia="ru-RU"/>
        </w:rPr>
        <w:t xml:space="preserve"> не имеющий собственных средств, вправе самостоятельно трудоустроиться в сельской местности в пределах Красноярского края.</w:t>
      </w:r>
    </w:p>
    <w:p w:rsidR="006F7984" w:rsidRPr="00647894" w:rsidRDefault="006F7984" w:rsidP="0064789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случае если участник программы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6F7984" w:rsidRPr="00647894" w:rsidRDefault="006F7984" w:rsidP="0064789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Возврат средств, внесенных нанимателем жилого помещения в счет уплаты сре</w:t>
      </w:r>
      <w:proofErr w:type="gramStart"/>
      <w:r w:rsidRPr="00647894">
        <w:rPr>
          <w:rFonts w:ascii="Times New Roman" w:eastAsia="Times New Roman" w:hAnsi="Times New Roman" w:cs="Times New Roman"/>
          <w:sz w:val="28"/>
          <w:szCs w:val="28"/>
          <w:lang w:eastAsia="ru-RU"/>
        </w:rPr>
        <w:t>дств в р</w:t>
      </w:r>
      <w:proofErr w:type="gramEnd"/>
      <w:r w:rsidRPr="00647894">
        <w:rPr>
          <w:rFonts w:ascii="Times New Roman" w:eastAsia="Times New Roman" w:hAnsi="Times New Roman" w:cs="Times New Roman"/>
          <w:sz w:val="28"/>
          <w:szCs w:val="28"/>
          <w:lang w:eastAsia="ru-RU"/>
        </w:rPr>
        <w:t>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6F7984" w:rsidRPr="00647894" w:rsidRDefault="00337EE1"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w:t>
      </w:r>
      <w:r w:rsidR="006F7984" w:rsidRPr="00647894">
        <w:rPr>
          <w:rFonts w:ascii="Times New Roman" w:eastAsia="Times New Roman" w:hAnsi="Times New Roman" w:cs="Times New Roman"/>
          <w:sz w:val="28"/>
          <w:szCs w:val="28"/>
          <w:lang w:eastAsia="ru-RU"/>
        </w:rPr>
        <w:t xml:space="preserve">В случае расторжение трудового договора до истечения 5 лет с даты заключения договора найма жилого помещения по инициативе участника программы, не имеющего собственных средств, в соответствии со </w:t>
      </w:r>
      <w:hyperlink r:id="rId22" w:history="1">
        <w:r w:rsidR="006F7984" w:rsidRPr="00647894">
          <w:rPr>
            <w:rFonts w:ascii="Times New Roman" w:eastAsia="Times New Roman" w:hAnsi="Times New Roman" w:cs="Times New Roman"/>
            <w:sz w:val="28"/>
            <w:szCs w:val="28"/>
            <w:lang w:eastAsia="ru-RU"/>
          </w:rPr>
          <w:t>статьей 80</w:t>
        </w:r>
      </w:hyperlink>
      <w:r w:rsidR="006F7984" w:rsidRPr="00647894">
        <w:rPr>
          <w:rFonts w:ascii="Times New Roman" w:eastAsia="Times New Roman" w:hAnsi="Times New Roman" w:cs="Times New Roman"/>
          <w:sz w:val="28"/>
          <w:szCs w:val="28"/>
          <w:lang w:eastAsia="ru-RU"/>
        </w:rPr>
        <w:t xml:space="preserve"> Трудового кодекса Российской Федерации или по инициативе работодателя по основаниям, предусмотренным </w:t>
      </w:r>
      <w:hyperlink r:id="rId23" w:history="1">
        <w:r w:rsidR="006F7984" w:rsidRPr="00647894">
          <w:rPr>
            <w:rFonts w:ascii="Times New Roman" w:eastAsia="Times New Roman" w:hAnsi="Times New Roman" w:cs="Times New Roman"/>
            <w:sz w:val="28"/>
            <w:szCs w:val="28"/>
            <w:lang w:eastAsia="ru-RU"/>
          </w:rPr>
          <w:t>пунктами 5</w:t>
        </w:r>
      </w:hyperlink>
      <w:r w:rsidR="006F7984" w:rsidRPr="00647894">
        <w:rPr>
          <w:rFonts w:ascii="Times New Roman" w:eastAsia="Times New Roman" w:hAnsi="Times New Roman" w:cs="Times New Roman"/>
          <w:sz w:val="28"/>
          <w:szCs w:val="28"/>
          <w:lang w:eastAsia="ru-RU"/>
        </w:rPr>
        <w:t xml:space="preserve">, </w:t>
      </w:r>
      <w:hyperlink r:id="rId24" w:history="1">
        <w:r w:rsidR="006F7984" w:rsidRPr="00647894">
          <w:rPr>
            <w:rFonts w:ascii="Times New Roman" w:eastAsia="Times New Roman" w:hAnsi="Times New Roman" w:cs="Times New Roman"/>
            <w:sz w:val="28"/>
            <w:szCs w:val="28"/>
            <w:lang w:eastAsia="ru-RU"/>
          </w:rPr>
          <w:t>6</w:t>
        </w:r>
      </w:hyperlink>
      <w:r w:rsidR="006F7984" w:rsidRPr="00647894">
        <w:rPr>
          <w:rFonts w:ascii="Times New Roman" w:eastAsia="Times New Roman" w:hAnsi="Times New Roman" w:cs="Times New Roman"/>
          <w:sz w:val="28"/>
          <w:szCs w:val="28"/>
          <w:lang w:eastAsia="ru-RU"/>
        </w:rPr>
        <w:t xml:space="preserve">, </w:t>
      </w:r>
      <w:hyperlink r:id="rId25" w:history="1">
        <w:r w:rsidR="006F7984" w:rsidRPr="00647894">
          <w:rPr>
            <w:rFonts w:ascii="Times New Roman" w:eastAsia="Times New Roman" w:hAnsi="Times New Roman" w:cs="Times New Roman"/>
            <w:sz w:val="28"/>
            <w:szCs w:val="28"/>
            <w:lang w:eastAsia="ru-RU"/>
          </w:rPr>
          <w:t>7</w:t>
        </w:r>
      </w:hyperlink>
      <w:r w:rsidR="006F7984" w:rsidRPr="00647894">
        <w:rPr>
          <w:rFonts w:ascii="Times New Roman" w:eastAsia="Times New Roman" w:hAnsi="Times New Roman" w:cs="Times New Roman"/>
          <w:sz w:val="28"/>
          <w:szCs w:val="28"/>
          <w:lang w:eastAsia="ru-RU"/>
        </w:rPr>
        <w:t xml:space="preserve">, </w:t>
      </w:r>
      <w:hyperlink r:id="rId26" w:history="1">
        <w:r w:rsidR="006F7984" w:rsidRPr="00647894">
          <w:rPr>
            <w:rFonts w:ascii="Times New Roman" w:eastAsia="Times New Roman" w:hAnsi="Times New Roman" w:cs="Times New Roman"/>
            <w:sz w:val="28"/>
            <w:szCs w:val="28"/>
            <w:lang w:eastAsia="ru-RU"/>
          </w:rPr>
          <w:t>8</w:t>
        </w:r>
      </w:hyperlink>
      <w:r w:rsidR="006F7984" w:rsidRPr="00647894">
        <w:rPr>
          <w:rFonts w:ascii="Times New Roman" w:eastAsia="Times New Roman" w:hAnsi="Times New Roman" w:cs="Times New Roman"/>
          <w:sz w:val="28"/>
          <w:szCs w:val="28"/>
          <w:lang w:eastAsia="ru-RU"/>
        </w:rPr>
        <w:t xml:space="preserve">, </w:t>
      </w:r>
      <w:hyperlink r:id="rId27" w:history="1">
        <w:r w:rsidR="006F7984" w:rsidRPr="00647894">
          <w:rPr>
            <w:rFonts w:ascii="Times New Roman" w:eastAsia="Times New Roman" w:hAnsi="Times New Roman" w:cs="Times New Roman"/>
            <w:sz w:val="28"/>
            <w:szCs w:val="28"/>
            <w:lang w:eastAsia="ru-RU"/>
          </w:rPr>
          <w:t>9</w:t>
        </w:r>
      </w:hyperlink>
      <w:r w:rsidR="006F7984" w:rsidRPr="00647894">
        <w:rPr>
          <w:rFonts w:ascii="Times New Roman" w:eastAsia="Times New Roman" w:hAnsi="Times New Roman" w:cs="Times New Roman"/>
          <w:sz w:val="28"/>
          <w:szCs w:val="28"/>
          <w:lang w:eastAsia="ru-RU"/>
        </w:rPr>
        <w:t xml:space="preserve">, </w:t>
      </w:r>
      <w:hyperlink r:id="rId28" w:history="1">
        <w:r w:rsidR="006F7984" w:rsidRPr="00647894">
          <w:rPr>
            <w:rFonts w:ascii="Times New Roman" w:eastAsia="Times New Roman" w:hAnsi="Times New Roman" w:cs="Times New Roman"/>
            <w:sz w:val="28"/>
            <w:szCs w:val="28"/>
            <w:lang w:eastAsia="ru-RU"/>
          </w:rPr>
          <w:t>10</w:t>
        </w:r>
      </w:hyperlink>
      <w:r w:rsidR="006F7984" w:rsidRPr="00647894">
        <w:rPr>
          <w:rFonts w:ascii="Times New Roman" w:eastAsia="Times New Roman" w:hAnsi="Times New Roman" w:cs="Times New Roman"/>
          <w:sz w:val="28"/>
          <w:szCs w:val="28"/>
          <w:lang w:eastAsia="ru-RU"/>
        </w:rPr>
        <w:t xml:space="preserve">, </w:t>
      </w:r>
      <w:hyperlink r:id="rId29" w:history="1">
        <w:r w:rsidR="006F7984" w:rsidRPr="00647894">
          <w:rPr>
            <w:rFonts w:ascii="Times New Roman" w:eastAsia="Times New Roman" w:hAnsi="Times New Roman" w:cs="Times New Roman"/>
            <w:sz w:val="28"/>
            <w:szCs w:val="28"/>
            <w:lang w:eastAsia="ru-RU"/>
          </w:rPr>
          <w:t>11 статьи 81</w:t>
        </w:r>
      </w:hyperlink>
      <w:r w:rsidR="006F7984" w:rsidRPr="00647894">
        <w:rPr>
          <w:rFonts w:ascii="Times New Roman" w:eastAsia="Times New Roman" w:hAnsi="Times New Roman" w:cs="Times New Roman"/>
          <w:sz w:val="28"/>
          <w:szCs w:val="28"/>
          <w:lang w:eastAsia="ru-RU"/>
        </w:rPr>
        <w:t xml:space="preserve"> Трудового кодекса Российской Федерации.</w:t>
      </w:r>
      <w:proofErr w:type="gramEnd"/>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t xml:space="preserve">Расторжение трудового договора до истечения 5 лет с даты заключения договора найма жилого помещения по инициативе работодателя по основаниям, предусмотренным </w:t>
      </w:r>
      <w:hyperlink r:id="rId30" w:history="1">
        <w:r w:rsidRPr="00647894">
          <w:rPr>
            <w:rFonts w:ascii="Times New Roman" w:eastAsia="Times New Roman" w:hAnsi="Times New Roman" w:cs="Times New Roman"/>
            <w:sz w:val="28"/>
            <w:szCs w:val="28"/>
            <w:lang w:eastAsia="ru-RU"/>
          </w:rPr>
          <w:t>пунктами 1</w:t>
        </w:r>
      </w:hyperlink>
      <w:r w:rsidRPr="00647894">
        <w:rPr>
          <w:rFonts w:ascii="Times New Roman" w:eastAsia="Times New Roman" w:hAnsi="Times New Roman" w:cs="Times New Roman"/>
          <w:sz w:val="28"/>
          <w:szCs w:val="28"/>
          <w:lang w:eastAsia="ru-RU"/>
        </w:rPr>
        <w:t xml:space="preserve">, </w:t>
      </w:r>
      <w:hyperlink r:id="rId31" w:history="1">
        <w:r w:rsidRPr="00647894">
          <w:rPr>
            <w:rFonts w:ascii="Times New Roman" w:eastAsia="Times New Roman" w:hAnsi="Times New Roman" w:cs="Times New Roman"/>
            <w:sz w:val="28"/>
            <w:szCs w:val="28"/>
            <w:lang w:eastAsia="ru-RU"/>
          </w:rPr>
          <w:t>2</w:t>
        </w:r>
      </w:hyperlink>
      <w:r w:rsidRPr="00647894">
        <w:rPr>
          <w:rFonts w:ascii="Times New Roman" w:eastAsia="Times New Roman" w:hAnsi="Times New Roman" w:cs="Times New Roman"/>
          <w:sz w:val="28"/>
          <w:szCs w:val="28"/>
          <w:lang w:eastAsia="ru-RU"/>
        </w:rPr>
        <w:t xml:space="preserve">, </w:t>
      </w:r>
      <w:hyperlink r:id="rId32" w:history="1">
        <w:r w:rsidRPr="00647894">
          <w:rPr>
            <w:rFonts w:ascii="Times New Roman" w:eastAsia="Times New Roman" w:hAnsi="Times New Roman" w:cs="Times New Roman"/>
            <w:sz w:val="28"/>
            <w:szCs w:val="28"/>
            <w:lang w:eastAsia="ru-RU"/>
          </w:rPr>
          <w:t>3</w:t>
        </w:r>
      </w:hyperlink>
      <w:r w:rsidRPr="00647894">
        <w:rPr>
          <w:rFonts w:ascii="Times New Roman" w:eastAsia="Times New Roman" w:hAnsi="Times New Roman" w:cs="Times New Roman"/>
          <w:sz w:val="28"/>
          <w:szCs w:val="28"/>
          <w:lang w:eastAsia="ru-RU"/>
        </w:rPr>
        <w:t xml:space="preserve">, </w:t>
      </w:r>
      <w:hyperlink r:id="rId33" w:history="1">
        <w:r w:rsidRPr="00647894">
          <w:rPr>
            <w:rFonts w:ascii="Times New Roman" w:eastAsia="Times New Roman" w:hAnsi="Times New Roman" w:cs="Times New Roman"/>
            <w:sz w:val="28"/>
            <w:szCs w:val="28"/>
            <w:lang w:eastAsia="ru-RU"/>
          </w:rPr>
          <w:t>4 статьи 81</w:t>
        </w:r>
      </w:hyperlink>
      <w:r w:rsidRPr="00647894">
        <w:rPr>
          <w:rFonts w:ascii="Times New Roman" w:eastAsia="Times New Roman" w:hAnsi="Times New Roman" w:cs="Times New Roman"/>
          <w:sz w:val="28"/>
          <w:szCs w:val="28"/>
          <w:lang w:eastAsia="ru-RU"/>
        </w:rPr>
        <w:t xml:space="preserve"> Трудового кодекса Российской Федерации, в случае, если участник программы, не имеющий собственных средств, не трудоустроился на условиях, указанных в </w:t>
      </w:r>
      <w:hyperlink r:id="rId34" w:history="1">
        <w:r w:rsidRPr="00647894">
          <w:rPr>
            <w:rFonts w:ascii="Times New Roman" w:eastAsia="Times New Roman" w:hAnsi="Times New Roman" w:cs="Times New Roman"/>
            <w:sz w:val="28"/>
            <w:szCs w:val="28"/>
            <w:lang w:eastAsia="ru-RU"/>
          </w:rPr>
          <w:t>пункте 1</w:t>
        </w:r>
      </w:hyperlink>
      <w:r w:rsidRPr="00647894">
        <w:rPr>
          <w:rFonts w:ascii="Times New Roman" w:eastAsia="Times New Roman" w:hAnsi="Times New Roman" w:cs="Times New Roman"/>
          <w:sz w:val="28"/>
          <w:szCs w:val="28"/>
          <w:lang w:eastAsia="ru-RU"/>
        </w:rPr>
        <w:t>8 настоящего подраздела программы,.</w:t>
      </w:r>
      <w:proofErr w:type="gramEnd"/>
    </w:p>
    <w:p w:rsidR="006F7984" w:rsidRPr="00647894" w:rsidRDefault="006F798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647894">
        <w:rPr>
          <w:rFonts w:ascii="Times New Roman" w:eastAsia="Times New Roman" w:hAnsi="Times New Roman" w:cs="Times New Roman"/>
          <w:sz w:val="28"/>
          <w:szCs w:val="28"/>
          <w:lang w:eastAsia="ru-RU"/>
        </w:rPr>
        <w:t xml:space="preserve">Расторжение (прекращение) трудового договора в связи с призывом военную службу, направлением на замещающую ее альтернативную гражданскую службу, в случае если гражданин не возобновил трудовые отношения (не заключил трудовой договор) в течение  шести месяцев после увольнения с военной службы с работодателем, с которым был вынужден расторгнуть договор в соответствии с пунктом 1 части 1 статьи 83 Трудового </w:t>
      </w:r>
      <w:r w:rsidRPr="00647894">
        <w:rPr>
          <w:rFonts w:ascii="Times New Roman" w:eastAsia="Times New Roman" w:hAnsi="Times New Roman" w:cs="Times New Roman"/>
          <w:sz w:val="28"/>
          <w:szCs w:val="28"/>
          <w:lang w:eastAsia="ru-RU"/>
        </w:rPr>
        <w:lastRenderedPageBreak/>
        <w:t>кодекса Российской Федерации.</w:t>
      </w:r>
      <w:proofErr w:type="gramEnd"/>
      <w:r w:rsidRPr="00647894">
        <w:rPr>
          <w:rFonts w:ascii="Times New Roman" w:eastAsia="Times New Roman" w:hAnsi="Times New Roman" w:cs="Times New Roman"/>
          <w:sz w:val="28"/>
          <w:szCs w:val="28"/>
          <w:lang w:eastAsia="ru-RU"/>
        </w:rPr>
        <w:t xml:space="preserve"> Общий (суммарный) отработанный срок у работодателя по трудовому договору должен составлять не менее 5 лет (включая срок прохождения военной службы), </w:t>
      </w:r>
      <w:proofErr w:type="gramStart"/>
      <w:r w:rsidRPr="00647894">
        <w:rPr>
          <w:rFonts w:ascii="Times New Roman" w:eastAsia="Times New Roman" w:hAnsi="Times New Roman" w:cs="Times New Roman"/>
          <w:sz w:val="28"/>
          <w:szCs w:val="28"/>
          <w:lang w:eastAsia="ru-RU"/>
        </w:rPr>
        <w:t>с даты заключения</w:t>
      </w:r>
      <w:proofErr w:type="gramEnd"/>
      <w:r w:rsidRPr="00647894">
        <w:rPr>
          <w:rFonts w:ascii="Times New Roman" w:eastAsia="Times New Roman" w:hAnsi="Times New Roman" w:cs="Times New Roman"/>
          <w:sz w:val="28"/>
          <w:szCs w:val="28"/>
          <w:lang w:eastAsia="ru-RU"/>
        </w:rPr>
        <w:t xml:space="preserve"> договора найма жилого помещения.</w:t>
      </w:r>
    </w:p>
    <w:p w:rsidR="006F7984" w:rsidRPr="00647894" w:rsidRDefault="006F7984" w:rsidP="00337E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Обязательство участника программы, не имеющего собственных средств, работать у работодателя по трудовому договору не менее 5 лет </w:t>
      </w:r>
      <w:proofErr w:type="gramStart"/>
      <w:r w:rsidRPr="00647894">
        <w:rPr>
          <w:rFonts w:ascii="Times New Roman" w:eastAsia="Times New Roman" w:hAnsi="Times New Roman" w:cs="Times New Roman"/>
          <w:sz w:val="28"/>
          <w:szCs w:val="28"/>
          <w:lang w:eastAsia="ru-RU"/>
        </w:rPr>
        <w:t>с даты заключения</w:t>
      </w:r>
      <w:proofErr w:type="gramEnd"/>
      <w:r w:rsidRPr="00647894">
        <w:rPr>
          <w:rFonts w:ascii="Times New Roman" w:eastAsia="Times New Roman" w:hAnsi="Times New Roman" w:cs="Times New Roman"/>
          <w:sz w:val="28"/>
          <w:szCs w:val="28"/>
          <w:lang w:eastAsia="ru-RU"/>
        </w:rPr>
        <w:t xml:space="preserve"> договора найма жилого помещения;</w:t>
      </w:r>
    </w:p>
    <w:p w:rsidR="006F7984" w:rsidRDefault="006F7984" w:rsidP="00337E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право участника программы, не имеющего собственных средств, по истечении 5 лет работы по трудовому договору с момента заключения договора найма жилого помещения приобрести жилое помещение, построенное с использованием субсидии, </w:t>
      </w:r>
      <w:r w:rsidR="00337EE1">
        <w:rPr>
          <w:rFonts w:ascii="Times New Roman" w:eastAsia="Times New Roman" w:hAnsi="Times New Roman" w:cs="Times New Roman"/>
          <w:sz w:val="28"/>
          <w:szCs w:val="28"/>
          <w:lang w:eastAsia="ru-RU"/>
        </w:rPr>
        <w:t>в свою собственность по цене,</w:t>
      </w:r>
      <w:r w:rsidRPr="00647894">
        <w:rPr>
          <w:rFonts w:ascii="Times New Roman" w:eastAsia="Times New Roman" w:hAnsi="Times New Roman" w:cs="Times New Roman"/>
          <w:sz w:val="28"/>
          <w:szCs w:val="28"/>
          <w:lang w:eastAsia="ru-RU"/>
        </w:rPr>
        <w:t xml:space="preserve"> не превышающей 10 процентов расчетной стоимости строительства жилья</w:t>
      </w:r>
      <w:r w:rsidR="00337EE1">
        <w:rPr>
          <w:rFonts w:ascii="Times New Roman" w:eastAsia="Times New Roman" w:hAnsi="Times New Roman" w:cs="Times New Roman"/>
          <w:sz w:val="28"/>
          <w:szCs w:val="28"/>
          <w:lang w:eastAsia="ru-RU"/>
        </w:rPr>
        <w:t xml:space="preserve"> (далее - выкупная цена жилья).</w:t>
      </w:r>
    </w:p>
    <w:p w:rsidR="00337EE1" w:rsidRPr="00647894" w:rsidRDefault="00337EE1" w:rsidP="00337E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A35D5" w:rsidRDefault="00B47F0F" w:rsidP="00337EE1">
      <w:pPr>
        <w:spacing w:after="0" w:line="240" w:lineRule="auto"/>
        <w:jc w:val="center"/>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4</w:t>
      </w:r>
      <w:r w:rsidR="00337EE1">
        <w:rPr>
          <w:rFonts w:ascii="Times New Roman" w:eastAsia="Times New Roman" w:hAnsi="Times New Roman" w:cs="Times New Roman"/>
          <w:sz w:val="28"/>
          <w:szCs w:val="28"/>
          <w:lang w:eastAsia="ru-RU"/>
        </w:rPr>
        <w:t>.</w:t>
      </w:r>
      <w:r w:rsidR="006A35D5" w:rsidRPr="00647894">
        <w:rPr>
          <w:rFonts w:ascii="Times New Roman" w:eastAsia="Times New Roman" w:hAnsi="Times New Roman" w:cs="Times New Roman"/>
          <w:sz w:val="28"/>
          <w:szCs w:val="28"/>
          <w:lang w:eastAsia="ru-RU"/>
        </w:rPr>
        <w:t>Орг</w:t>
      </w:r>
      <w:r w:rsidR="00337EE1">
        <w:rPr>
          <w:rFonts w:ascii="Times New Roman" w:eastAsia="Times New Roman" w:hAnsi="Times New Roman" w:cs="Times New Roman"/>
          <w:sz w:val="28"/>
          <w:szCs w:val="28"/>
          <w:lang w:eastAsia="ru-RU"/>
        </w:rPr>
        <w:t xml:space="preserve">анизация управления программой и </w:t>
      </w:r>
      <w:proofErr w:type="gramStart"/>
      <w:r w:rsidR="00337EE1">
        <w:rPr>
          <w:rFonts w:ascii="Times New Roman" w:eastAsia="Times New Roman" w:hAnsi="Times New Roman" w:cs="Times New Roman"/>
          <w:sz w:val="28"/>
          <w:szCs w:val="28"/>
          <w:lang w:eastAsia="ru-RU"/>
        </w:rPr>
        <w:t>контроль за</w:t>
      </w:r>
      <w:proofErr w:type="gramEnd"/>
      <w:r w:rsidR="00337EE1">
        <w:rPr>
          <w:rFonts w:ascii="Times New Roman" w:eastAsia="Times New Roman" w:hAnsi="Times New Roman" w:cs="Times New Roman"/>
          <w:sz w:val="28"/>
          <w:szCs w:val="28"/>
          <w:lang w:eastAsia="ru-RU"/>
        </w:rPr>
        <w:t xml:space="preserve"> ходом</w:t>
      </w:r>
      <w:r w:rsidR="006A35D5" w:rsidRPr="00647894">
        <w:rPr>
          <w:rFonts w:ascii="Times New Roman" w:eastAsia="Times New Roman" w:hAnsi="Times New Roman" w:cs="Times New Roman"/>
          <w:sz w:val="28"/>
          <w:szCs w:val="28"/>
          <w:lang w:eastAsia="ru-RU"/>
        </w:rPr>
        <w:t xml:space="preserve"> ее выполнения</w:t>
      </w:r>
    </w:p>
    <w:p w:rsidR="00337EE1" w:rsidRPr="00647894" w:rsidRDefault="00337EE1" w:rsidP="00337EE1">
      <w:pPr>
        <w:spacing w:after="0" w:line="240" w:lineRule="auto"/>
        <w:jc w:val="center"/>
        <w:rPr>
          <w:rFonts w:ascii="Times New Roman" w:eastAsia="Times New Roman" w:hAnsi="Times New Roman" w:cs="Times New Roman"/>
          <w:sz w:val="28"/>
          <w:szCs w:val="28"/>
          <w:lang w:eastAsia="ru-RU"/>
        </w:rPr>
      </w:pPr>
    </w:p>
    <w:p w:rsidR="006A35D5" w:rsidRPr="00647894" w:rsidRDefault="00337EE1" w:rsidP="0064789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Отдел сельского хозяйства администрации </w:t>
      </w:r>
      <w:r w:rsidR="006A35D5" w:rsidRPr="00647894">
        <w:rPr>
          <w:rFonts w:ascii="Times New Roman" w:eastAsia="Times New Roman" w:hAnsi="Times New Roman" w:cs="Times New Roman"/>
          <w:sz w:val="28"/>
          <w:szCs w:val="28"/>
          <w:lang w:eastAsia="ru-RU"/>
        </w:rPr>
        <w:t>района несет ответственность за реализацию программы, достижение конечных результатов, эффективное и целевое использование средств, выделяемых на финансирование мероприятий программы.</w:t>
      </w:r>
    </w:p>
    <w:p w:rsidR="006A35D5" w:rsidRPr="00647894" w:rsidRDefault="00337EE1" w:rsidP="0064789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сельского хозяйства администрации</w:t>
      </w:r>
      <w:r w:rsidR="006A35D5" w:rsidRPr="00647894">
        <w:rPr>
          <w:rFonts w:ascii="Times New Roman" w:eastAsia="Times New Roman" w:hAnsi="Times New Roman" w:cs="Times New Roman"/>
          <w:sz w:val="28"/>
          <w:szCs w:val="28"/>
          <w:lang w:eastAsia="ru-RU"/>
        </w:rPr>
        <w:t xml:space="preserve"> района ежеквартально до 5-го числа месяца, следующего </w:t>
      </w:r>
      <w:proofErr w:type="gramStart"/>
      <w:r w:rsidR="006A35D5" w:rsidRPr="00647894">
        <w:rPr>
          <w:rFonts w:ascii="Times New Roman" w:eastAsia="Times New Roman" w:hAnsi="Times New Roman" w:cs="Times New Roman"/>
          <w:sz w:val="28"/>
          <w:szCs w:val="28"/>
          <w:lang w:eastAsia="ru-RU"/>
        </w:rPr>
        <w:t>за</w:t>
      </w:r>
      <w:proofErr w:type="gramEnd"/>
      <w:r w:rsidR="006A35D5" w:rsidRPr="00647894">
        <w:rPr>
          <w:rFonts w:ascii="Times New Roman" w:eastAsia="Times New Roman" w:hAnsi="Times New Roman" w:cs="Times New Roman"/>
          <w:sz w:val="28"/>
          <w:szCs w:val="28"/>
          <w:lang w:eastAsia="ru-RU"/>
        </w:rPr>
        <w:t xml:space="preserve"> </w:t>
      </w:r>
      <w:proofErr w:type="gramStart"/>
      <w:r w:rsidR="006A35D5" w:rsidRPr="00647894">
        <w:rPr>
          <w:rFonts w:ascii="Times New Roman" w:eastAsia="Times New Roman" w:hAnsi="Times New Roman" w:cs="Times New Roman"/>
          <w:sz w:val="28"/>
          <w:szCs w:val="28"/>
          <w:lang w:eastAsia="ru-RU"/>
        </w:rPr>
        <w:t>отчетным</w:t>
      </w:r>
      <w:proofErr w:type="gramEnd"/>
      <w:r w:rsidR="006A35D5" w:rsidRPr="00647894">
        <w:rPr>
          <w:rFonts w:ascii="Times New Roman" w:eastAsia="Times New Roman" w:hAnsi="Times New Roman" w:cs="Times New Roman"/>
          <w:sz w:val="28"/>
          <w:szCs w:val="28"/>
          <w:lang w:eastAsia="ru-RU"/>
        </w:rPr>
        <w:t>, и по итогам года до 15 января очередного финансового года представляют в Министерство отчет об использовании субсидий, выделенных бюджету администрации Боготольского района на строительство жиля в соответствии с условиями программы.</w:t>
      </w:r>
    </w:p>
    <w:p w:rsidR="006A35D5" w:rsidRPr="00647894" w:rsidRDefault="00337EE1" w:rsidP="0064789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Ежегодный доклад </w:t>
      </w:r>
      <w:r w:rsidR="006A35D5" w:rsidRPr="00647894">
        <w:rPr>
          <w:rFonts w:ascii="Times New Roman" w:eastAsia="Times New Roman" w:hAnsi="Times New Roman" w:cs="Times New Roman"/>
          <w:sz w:val="28"/>
          <w:szCs w:val="28"/>
          <w:lang w:eastAsia="ru-RU"/>
        </w:rPr>
        <w:t>заказчика - администрации Боготольского района, об исполнени</w:t>
      </w:r>
      <w:r>
        <w:rPr>
          <w:rFonts w:ascii="Times New Roman" w:eastAsia="Times New Roman" w:hAnsi="Times New Roman" w:cs="Times New Roman"/>
          <w:sz w:val="28"/>
          <w:szCs w:val="28"/>
          <w:lang w:eastAsia="ru-RU"/>
        </w:rPr>
        <w:t xml:space="preserve">и Программы </w:t>
      </w:r>
      <w:r w:rsidR="006A35D5" w:rsidRPr="00647894">
        <w:rPr>
          <w:rFonts w:ascii="Times New Roman" w:eastAsia="Times New Roman" w:hAnsi="Times New Roman" w:cs="Times New Roman"/>
          <w:sz w:val="28"/>
          <w:szCs w:val="28"/>
          <w:lang w:eastAsia="ru-RU"/>
        </w:rPr>
        <w:t>с оценкой достижения плановых показа</w:t>
      </w:r>
      <w:r>
        <w:rPr>
          <w:rFonts w:ascii="Times New Roman" w:eastAsia="Times New Roman" w:hAnsi="Times New Roman" w:cs="Times New Roman"/>
          <w:sz w:val="28"/>
          <w:szCs w:val="28"/>
          <w:lang w:eastAsia="ru-RU"/>
        </w:rPr>
        <w:t xml:space="preserve">телей, динамики финансирования </w:t>
      </w:r>
      <w:r w:rsidR="006A35D5" w:rsidRPr="00647894">
        <w:rPr>
          <w:rFonts w:ascii="Times New Roman" w:eastAsia="Times New Roman" w:hAnsi="Times New Roman" w:cs="Times New Roman"/>
          <w:sz w:val="28"/>
          <w:szCs w:val="28"/>
          <w:lang w:eastAsia="ru-RU"/>
        </w:rPr>
        <w:t>и выполнения за весь период реализа</w:t>
      </w:r>
      <w:r>
        <w:rPr>
          <w:rFonts w:ascii="Times New Roman" w:eastAsia="Times New Roman" w:hAnsi="Times New Roman" w:cs="Times New Roman"/>
          <w:sz w:val="28"/>
          <w:szCs w:val="28"/>
          <w:lang w:eastAsia="ru-RU"/>
        </w:rPr>
        <w:t>ции программы, и по планируемым мероприятиям</w:t>
      </w:r>
      <w:r w:rsidR="006A35D5" w:rsidRPr="00647894">
        <w:rPr>
          <w:rFonts w:ascii="Times New Roman" w:eastAsia="Times New Roman" w:hAnsi="Times New Roman" w:cs="Times New Roman"/>
          <w:sz w:val="28"/>
          <w:szCs w:val="28"/>
          <w:lang w:eastAsia="ru-RU"/>
        </w:rPr>
        <w:t xml:space="preserve"> на очередной финансовый год направляется в Министерств</w:t>
      </w:r>
      <w:r>
        <w:rPr>
          <w:rFonts w:ascii="Times New Roman" w:eastAsia="Times New Roman" w:hAnsi="Times New Roman" w:cs="Times New Roman"/>
          <w:sz w:val="28"/>
          <w:szCs w:val="28"/>
          <w:lang w:eastAsia="ru-RU"/>
        </w:rPr>
        <w:t>о до 1 февраля года, следующего</w:t>
      </w:r>
      <w:r w:rsidR="006A35D5" w:rsidRPr="00647894">
        <w:rPr>
          <w:rFonts w:ascii="Times New Roman" w:eastAsia="Times New Roman" w:hAnsi="Times New Roman" w:cs="Times New Roman"/>
          <w:sz w:val="28"/>
          <w:szCs w:val="28"/>
          <w:lang w:eastAsia="ru-RU"/>
        </w:rPr>
        <w:t xml:space="preserve"> </w:t>
      </w:r>
      <w:proofErr w:type="gramStart"/>
      <w:r w:rsidR="006A35D5" w:rsidRPr="00647894">
        <w:rPr>
          <w:rFonts w:ascii="Times New Roman" w:eastAsia="Times New Roman" w:hAnsi="Times New Roman" w:cs="Times New Roman"/>
          <w:sz w:val="28"/>
          <w:szCs w:val="28"/>
          <w:lang w:eastAsia="ru-RU"/>
        </w:rPr>
        <w:t>за</w:t>
      </w:r>
      <w:proofErr w:type="gramEnd"/>
      <w:r w:rsidR="006A35D5" w:rsidRPr="00647894">
        <w:rPr>
          <w:rFonts w:ascii="Times New Roman" w:eastAsia="Times New Roman" w:hAnsi="Times New Roman" w:cs="Times New Roman"/>
          <w:sz w:val="28"/>
          <w:szCs w:val="28"/>
          <w:lang w:eastAsia="ru-RU"/>
        </w:rPr>
        <w:t xml:space="preserve"> отчетным.</w:t>
      </w:r>
    </w:p>
    <w:p w:rsidR="006A35D5" w:rsidRDefault="00337EE1" w:rsidP="0064789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 сельского хозяйства администрации</w:t>
      </w:r>
      <w:r w:rsidR="006A35D5" w:rsidRPr="00647894">
        <w:rPr>
          <w:rFonts w:ascii="Times New Roman" w:eastAsia="Times New Roman" w:hAnsi="Times New Roman" w:cs="Times New Roman"/>
          <w:sz w:val="28"/>
          <w:szCs w:val="28"/>
          <w:lang w:eastAsia="ru-RU"/>
        </w:rPr>
        <w:t xml:space="preserve"> района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программы.</w:t>
      </w:r>
    </w:p>
    <w:p w:rsidR="00337EE1" w:rsidRPr="00647894" w:rsidRDefault="00337EE1" w:rsidP="00337EE1">
      <w:pPr>
        <w:spacing w:after="0" w:line="240" w:lineRule="auto"/>
        <w:jc w:val="center"/>
        <w:rPr>
          <w:rFonts w:ascii="Times New Roman" w:eastAsia="Times New Roman" w:hAnsi="Times New Roman" w:cs="Times New Roman"/>
          <w:sz w:val="28"/>
          <w:szCs w:val="28"/>
          <w:lang w:eastAsia="ru-RU"/>
        </w:rPr>
      </w:pPr>
    </w:p>
    <w:p w:rsidR="00B47F0F" w:rsidRDefault="00B47F0F" w:rsidP="00337EE1">
      <w:pPr>
        <w:spacing w:after="0" w:line="240" w:lineRule="auto"/>
        <w:jc w:val="center"/>
        <w:rPr>
          <w:rFonts w:ascii="Times New Roman" w:hAnsi="Times New Roman" w:cs="Times New Roman"/>
          <w:sz w:val="28"/>
          <w:szCs w:val="28"/>
          <w:lang w:eastAsia="ru-RU"/>
        </w:rPr>
      </w:pPr>
      <w:r w:rsidRPr="00647894">
        <w:rPr>
          <w:rFonts w:ascii="Times New Roman" w:hAnsi="Times New Roman" w:cs="Times New Roman"/>
          <w:sz w:val="28"/>
          <w:szCs w:val="28"/>
          <w:lang w:eastAsia="ru-RU"/>
        </w:rPr>
        <w:t>5</w:t>
      </w:r>
      <w:r w:rsidR="00337EE1">
        <w:rPr>
          <w:rFonts w:ascii="Times New Roman" w:hAnsi="Times New Roman" w:cs="Times New Roman"/>
          <w:sz w:val="28"/>
          <w:szCs w:val="28"/>
          <w:lang w:eastAsia="ru-RU"/>
        </w:rPr>
        <w:t>.</w:t>
      </w:r>
      <w:r w:rsidRPr="00647894">
        <w:rPr>
          <w:rFonts w:ascii="Times New Roman" w:hAnsi="Times New Roman" w:cs="Times New Roman"/>
          <w:sz w:val="28"/>
          <w:szCs w:val="28"/>
          <w:lang w:eastAsia="ru-RU"/>
        </w:rPr>
        <w:t>Оценка социально-экономической эффективности от реализации программы</w:t>
      </w:r>
    </w:p>
    <w:p w:rsidR="00337EE1" w:rsidRPr="00647894" w:rsidRDefault="00337EE1" w:rsidP="00337EE1">
      <w:pPr>
        <w:spacing w:after="0" w:line="240" w:lineRule="auto"/>
        <w:jc w:val="center"/>
        <w:rPr>
          <w:rFonts w:ascii="Times New Roman" w:hAnsi="Times New Roman" w:cs="Times New Roman"/>
          <w:sz w:val="28"/>
          <w:szCs w:val="28"/>
          <w:lang w:eastAsia="ru-RU"/>
        </w:rPr>
      </w:pPr>
    </w:p>
    <w:p w:rsidR="00B47F0F" w:rsidRPr="00647894" w:rsidRDefault="00B47F0F"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Реализация мероприятий программы позволит:</w:t>
      </w:r>
    </w:p>
    <w:p w:rsidR="00B47F0F" w:rsidRPr="00647894" w:rsidRDefault="00B47F0F"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обеспечить жильем 12 молодых семей и молодых специалистов, про</w:t>
      </w:r>
      <w:r w:rsidR="00337EE1">
        <w:rPr>
          <w:rFonts w:ascii="Times New Roman" w:eastAsia="Times New Roman" w:hAnsi="Times New Roman" w:cs="Times New Roman"/>
          <w:sz w:val="28"/>
          <w:szCs w:val="28"/>
          <w:lang w:eastAsia="ru-RU"/>
        </w:rPr>
        <w:t xml:space="preserve">живающих и работающих в районе, в том числе в 2014 году – </w:t>
      </w:r>
      <w:r w:rsidR="003D48DA">
        <w:rPr>
          <w:rFonts w:ascii="Times New Roman" w:eastAsia="Times New Roman" w:hAnsi="Times New Roman" w:cs="Times New Roman"/>
          <w:sz w:val="28"/>
          <w:szCs w:val="28"/>
          <w:lang w:eastAsia="ru-RU"/>
        </w:rPr>
        <w:t>0</w:t>
      </w:r>
      <w:r w:rsidR="00337EE1">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в</w:t>
      </w:r>
      <w:r w:rsidR="00337EE1">
        <w:rPr>
          <w:rFonts w:ascii="Times New Roman" w:eastAsia="Times New Roman" w:hAnsi="Times New Roman" w:cs="Times New Roman"/>
          <w:sz w:val="28"/>
          <w:szCs w:val="28"/>
          <w:lang w:eastAsia="ru-RU"/>
        </w:rPr>
        <w:t xml:space="preserve"> 2015 году – 4, в 2016 году – 4;</w:t>
      </w:r>
      <w:r w:rsidR="003D48DA">
        <w:rPr>
          <w:rFonts w:ascii="Times New Roman" w:eastAsia="Times New Roman" w:hAnsi="Times New Roman" w:cs="Times New Roman"/>
          <w:sz w:val="28"/>
          <w:szCs w:val="28"/>
          <w:lang w:eastAsia="ru-RU"/>
        </w:rPr>
        <w:t xml:space="preserve"> в 2017 году – 4.</w:t>
      </w:r>
    </w:p>
    <w:p w:rsidR="00B47F0F" w:rsidRPr="00647894" w:rsidRDefault="00B47F0F"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создать условия для п</w:t>
      </w:r>
      <w:r w:rsidR="00337EE1">
        <w:rPr>
          <w:rFonts w:ascii="Times New Roman" w:eastAsia="Times New Roman" w:hAnsi="Times New Roman" w:cs="Times New Roman"/>
          <w:sz w:val="28"/>
          <w:szCs w:val="28"/>
          <w:lang w:eastAsia="ru-RU"/>
        </w:rPr>
        <w:t xml:space="preserve">реодоления кадрового дефицита </w:t>
      </w:r>
      <w:r w:rsidRPr="00647894">
        <w:rPr>
          <w:rFonts w:ascii="Times New Roman" w:eastAsia="Times New Roman" w:hAnsi="Times New Roman" w:cs="Times New Roman"/>
          <w:sz w:val="28"/>
          <w:szCs w:val="28"/>
          <w:lang w:eastAsia="ru-RU"/>
        </w:rPr>
        <w:t>в агропромышленном комплексе и социальной сфере сельской местности;</w:t>
      </w:r>
    </w:p>
    <w:p w:rsidR="00B47F0F" w:rsidRPr="00647894" w:rsidRDefault="00B47F0F"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снизить миграцию молодежи из Боготольского района;</w:t>
      </w:r>
    </w:p>
    <w:p w:rsidR="00B47F0F" w:rsidRPr="00647894" w:rsidRDefault="00B47F0F"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lastRenderedPageBreak/>
        <w:t>создать условия д</w:t>
      </w:r>
      <w:r w:rsidR="00337EE1">
        <w:rPr>
          <w:rFonts w:ascii="Times New Roman" w:eastAsia="Times New Roman" w:hAnsi="Times New Roman" w:cs="Times New Roman"/>
          <w:sz w:val="28"/>
          <w:szCs w:val="28"/>
          <w:lang w:eastAsia="ru-RU"/>
        </w:rPr>
        <w:t>ля привлечения на строительство</w:t>
      </w:r>
      <w:r w:rsidRPr="00647894">
        <w:rPr>
          <w:rFonts w:ascii="Times New Roman" w:eastAsia="Times New Roman" w:hAnsi="Times New Roman" w:cs="Times New Roman"/>
          <w:sz w:val="28"/>
          <w:szCs w:val="28"/>
          <w:lang w:eastAsia="ru-RU"/>
        </w:rPr>
        <w:t xml:space="preserve"> жилья в районе средства организа</w:t>
      </w:r>
      <w:r w:rsidR="00337EE1">
        <w:rPr>
          <w:rFonts w:ascii="Times New Roman" w:eastAsia="Times New Roman" w:hAnsi="Times New Roman" w:cs="Times New Roman"/>
          <w:sz w:val="28"/>
          <w:szCs w:val="28"/>
          <w:lang w:eastAsia="ru-RU"/>
        </w:rPr>
        <w:t>ций агропромышленного комплекса</w:t>
      </w:r>
      <w:r w:rsidRPr="00647894">
        <w:rPr>
          <w:rFonts w:ascii="Times New Roman" w:eastAsia="Times New Roman" w:hAnsi="Times New Roman" w:cs="Times New Roman"/>
          <w:sz w:val="28"/>
          <w:szCs w:val="28"/>
          <w:lang w:eastAsia="ru-RU"/>
        </w:rPr>
        <w:t xml:space="preserve"> и социальной сферы, а так же собственные</w:t>
      </w:r>
      <w:r w:rsidR="00337EE1">
        <w:rPr>
          <w:rFonts w:ascii="Times New Roman" w:eastAsia="Times New Roman" w:hAnsi="Times New Roman" w:cs="Times New Roman"/>
          <w:sz w:val="28"/>
          <w:szCs w:val="28"/>
          <w:lang w:eastAsia="ru-RU"/>
        </w:rPr>
        <w:t xml:space="preserve"> (или заемные) средства граждан.</w:t>
      </w:r>
    </w:p>
    <w:p w:rsidR="00B47F0F" w:rsidRPr="00647894" w:rsidRDefault="00B47F0F" w:rsidP="00337EE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7058" w:rsidRPr="00647894" w:rsidRDefault="00B47F0F" w:rsidP="00337EE1">
      <w:pPr>
        <w:spacing w:after="0" w:line="240" w:lineRule="auto"/>
        <w:jc w:val="center"/>
        <w:rPr>
          <w:rFonts w:ascii="Times New Roman" w:eastAsia="Calibri" w:hAnsi="Times New Roman" w:cs="Times New Roman"/>
          <w:sz w:val="28"/>
          <w:szCs w:val="28"/>
        </w:rPr>
      </w:pPr>
      <w:r w:rsidRPr="00647894">
        <w:rPr>
          <w:rFonts w:ascii="Times New Roman" w:eastAsia="Calibri" w:hAnsi="Times New Roman" w:cs="Times New Roman"/>
          <w:sz w:val="28"/>
          <w:szCs w:val="28"/>
        </w:rPr>
        <w:t>6</w:t>
      </w:r>
      <w:r w:rsidR="00337EE1">
        <w:rPr>
          <w:rFonts w:ascii="Times New Roman" w:eastAsia="Calibri" w:hAnsi="Times New Roman" w:cs="Times New Roman"/>
          <w:sz w:val="28"/>
          <w:szCs w:val="28"/>
        </w:rPr>
        <w:t>.</w:t>
      </w:r>
      <w:r w:rsidR="00BC7058" w:rsidRPr="00647894">
        <w:rPr>
          <w:rFonts w:ascii="Times New Roman" w:eastAsia="Calibri" w:hAnsi="Times New Roman" w:cs="Times New Roman"/>
          <w:sz w:val="28"/>
          <w:szCs w:val="28"/>
        </w:rPr>
        <w:t>Мероприятия подпрограммы</w:t>
      </w:r>
    </w:p>
    <w:p w:rsidR="00BC7058" w:rsidRPr="00647894" w:rsidRDefault="00BC7058" w:rsidP="00337EE1">
      <w:pPr>
        <w:spacing w:after="0" w:line="240" w:lineRule="auto"/>
        <w:jc w:val="center"/>
        <w:rPr>
          <w:rFonts w:ascii="Times New Roman" w:eastAsia="Calibri" w:hAnsi="Times New Roman" w:cs="Times New Roman"/>
          <w:sz w:val="28"/>
          <w:szCs w:val="28"/>
        </w:rPr>
      </w:pPr>
    </w:p>
    <w:p w:rsidR="00BC7058" w:rsidRPr="00647894" w:rsidRDefault="00BC7058" w:rsidP="00647894">
      <w:pPr>
        <w:spacing w:after="0" w:line="240" w:lineRule="auto"/>
        <w:ind w:firstLine="709"/>
        <w:contextualSpacing/>
        <w:jc w:val="both"/>
        <w:rPr>
          <w:rFonts w:ascii="Times New Roman" w:eastAsia="Times New Roman" w:hAnsi="Times New Roman" w:cs="Times New Roman"/>
          <w:sz w:val="28"/>
          <w:szCs w:val="28"/>
        </w:rPr>
      </w:pPr>
      <w:r w:rsidRPr="00647894">
        <w:rPr>
          <w:rFonts w:ascii="Times New Roman" w:eastAsia="Times New Roman" w:hAnsi="Times New Roman" w:cs="Times New Roman"/>
          <w:sz w:val="28"/>
          <w:szCs w:val="28"/>
        </w:rPr>
        <w:t>Система подпрограммных мероприятий включает в себя:</w:t>
      </w:r>
    </w:p>
    <w:p w:rsidR="00BC7058" w:rsidRPr="00647894" w:rsidRDefault="00BC7058" w:rsidP="00647894">
      <w:pPr>
        <w:spacing w:after="0" w:line="240" w:lineRule="auto"/>
        <w:ind w:firstLine="709"/>
        <w:contextualSpacing/>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 xml:space="preserve">предоставление субсидий на </w:t>
      </w:r>
      <w:proofErr w:type="spellStart"/>
      <w:r w:rsidRPr="00647894">
        <w:rPr>
          <w:rFonts w:ascii="Times New Roman" w:eastAsia="Calibri" w:hAnsi="Times New Roman" w:cs="Times New Roman"/>
          <w:sz w:val="28"/>
          <w:szCs w:val="28"/>
        </w:rPr>
        <w:t>софинансирование</w:t>
      </w:r>
      <w:proofErr w:type="spellEnd"/>
      <w:r w:rsidRPr="00647894">
        <w:rPr>
          <w:rFonts w:ascii="Times New Roman" w:eastAsia="Calibri" w:hAnsi="Times New Roman" w:cs="Times New Roman"/>
          <w:sz w:val="28"/>
          <w:szCs w:val="28"/>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жилого помещения и по предоставлению социальных выплат молодым семьям и молодым специалистам;</w:t>
      </w:r>
    </w:p>
    <w:p w:rsidR="00BC7058" w:rsidRPr="00647894" w:rsidRDefault="00BC7058" w:rsidP="00647894">
      <w:pPr>
        <w:spacing w:after="0" w:line="240" w:lineRule="auto"/>
        <w:ind w:firstLine="709"/>
        <w:rPr>
          <w:rFonts w:ascii="Times New Roman" w:eastAsia="Calibri" w:hAnsi="Times New Roman" w:cs="Times New Roman"/>
          <w:bCs/>
          <w:sz w:val="28"/>
          <w:szCs w:val="28"/>
        </w:rPr>
      </w:pPr>
      <w:r w:rsidRPr="00647894">
        <w:rPr>
          <w:rFonts w:ascii="Times New Roman" w:eastAsia="Calibri" w:hAnsi="Times New Roman" w:cs="Times New Roman"/>
          <w:bCs/>
          <w:sz w:val="28"/>
          <w:szCs w:val="28"/>
        </w:rPr>
        <w:t>ввод в действие объектов инженерной и социальной инфраструктуры.</w:t>
      </w:r>
    </w:p>
    <w:p w:rsidR="00BC7058" w:rsidRPr="00647894" w:rsidRDefault="00BC7058" w:rsidP="00647894">
      <w:pPr>
        <w:spacing w:after="0" w:line="240" w:lineRule="auto"/>
        <w:ind w:firstLine="709"/>
        <w:contextualSpacing/>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 xml:space="preserve">Перечень мероприятий подпрограммы представлен в приложении № </w:t>
      </w:r>
      <w:r w:rsidR="00197794" w:rsidRPr="00647894">
        <w:rPr>
          <w:rFonts w:ascii="Times New Roman" w:eastAsia="Calibri" w:hAnsi="Times New Roman" w:cs="Times New Roman"/>
          <w:sz w:val="28"/>
          <w:szCs w:val="28"/>
        </w:rPr>
        <w:t>1</w:t>
      </w:r>
      <w:r w:rsidRPr="00647894">
        <w:rPr>
          <w:rFonts w:ascii="Times New Roman" w:eastAsia="Calibri" w:hAnsi="Times New Roman" w:cs="Times New Roman"/>
          <w:sz w:val="28"/>
          <w:szCs w:val="28"/>
        </w:rPr>
        <w:t xml:space="preserve"> к настоящей подпрограмме.</w:t>
      </w:r>
    </w:p>
    <w:p w:rsidR="00BC7058" w:rsidRPr="00647894" w:rsidRDefault="00BC7058" w:rsidP="00647894">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p>
    <w:p w:rsidR="00BC7058" w:rsidRPr="00647894" w:rsidRDefault="00B47F0F" w:rsidP="00647894">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r w:rsidRPr="00647894">
        <w:rPr>
          <w:rFonts w:ascii="Times New Roman" w:eastAsia="Calibri" w:hAnsi="Times New Roman" w:cs="Times New Roman"/>
          <w:bCs/>
          <w:sz w:val="28"/>
          <w:szCs w:val="28"/>
        </w:rPr>
        <w:t>7</w:t>
      </w:r>
      <w:r w:rsidR="00337EE1">
        <w:rPr>
          <w:rFonts w:ascii="Times New Roman" w:eastAsia="Calibri" w:hAnsi="Times New Roman" w:cs="Times New Roman"/>
          <w:bCs/>
          <w:sz w:val="28"/>
          <w:szCs w:val="28"/>
        </w:rPr>
        <w:t>.</w:t>
      </w:r>
      <w:r w:rsidR="00BC7058" w:rsidRPr="00647894">
        <w:rPr>
          <w:rFonts w:ascii="Times New Roman" w:eastAsia="Calibri" w:hAnsi="Times New Roman" w:cs="Times New Roman"/>
          <w:bCs/>
          <w:sz w:val="28"/>
          <w:szCs w:val="28"/>
        </w:rPr>
        <w:t>Ресурсное обеспечение подпрограммы</w:t>
      </w:r>
    </w:p>
    <w:p w:rsidR="00BC7058" w:rsidRPr="00647894" w:rsidRDefault="00BC7058" w:rsidP="00647894">
      <w:pPr>
        <w:widowControl w:val="0"/>
        <w:autoSpaceDE w:val="0"/>
        <w:autoSpaceDN w:val="0"/>
        <w:adjustRightInd w:val="0"/>
        <w:spacing w:after="0" w:line="240" w:lineRule="auto"/>
        <w:jc w:val="center"/>
        <w:outlineLvl w:val="0"/>
        <w:rPr>
          <w:rFonts w:ascii="Times New Roman" w:eastAsia="Calibri" w:hAnsi="Times New Roman" w:cs="Times New Roman"/>
          <w:bCs/>
          <w:sz w:val="28"/>
          <w:szCs w:val="28"/>
        </w:rPr>
      </w:pPr>
    </w:p>
    <w:p w:rsidR="00BC7058" w:rsidRPr="00647894" w:rsidRDefault="00BC7058"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Объем ресурсного обеспечения реализации подпрограммы за счет средст</w:t>
      </w:r>
      <w:r w:rsidR="00806DAF" w:rsidRPr="00647894">
        <w:rPr>
          <w:rFonts w:ascii="Times New Roman" w:eastAsia="Calibri" w:hAnsi="Times New Roman" w:cs="Times New Roman"/>
          <w:sz w:val="28"/>
          <w:szCs w:val="28"/>
        </w:rPr>
        <w:t>в</w:t>
      </w:r>
      <w:r w:rsidR="00197794" w:rsidRPr="00647894">
        <w:rPr>
          <w:rFonts w:ascii="Times New Roman" w:eastAsia="Calibri" w:hAnsi="Times New Roman" w:cs="Times New Roman"/>
          <w:sz w:val="28"/>
          <w:szCs w:val="28"/>
        </w:rPr>
        <w:t>,</w:t>
      </w:r>
      <w:r w:rsidRPr="00647894">
        <w:rPr>
          <w:rFonts w:ascii="Times New Roman" w:eastAsia="Calibri" w:hAnsi="Times New Roman" w:cs="Times New Roman"/>
          <w:sz w:val="28"/>
          <w:szCs w:val="28"/>
        </w:rPr>
        <w:t xml:space="preserve"> краевого б</w:t>
      </w:r>
      <w:r w:rsidR="003D48DA">
        <w:rPr>
          <w:rFonts w:ascii="Times New Roman" w:eastAsia="Calibri" w:hAnsi="Times New Roman" w:cs="Times New Roman"/>
          <w:sz w:val="28"/>
          <w:szCs w:val="28"/>
        </w:rPr>
        <w:t>юджета на 2014 - 2017</w:t>
      </w:r>
      <w:r w:rsidRPr="00647894">
        <w:rPr>
          <w:rFonts w:ascii="Times New Roman" w:eastAsia="Calibri" w:hAnsi="Times New Roman" w:cs="Times New Roman"/>
          <w:sz w:val="28"/>
          <w:szCs w:val="28"/>
        </w:rPr>
        <w:t xml:space="preserve"> годы </w:t>
      </w:r>
      <w:r w:rsidR="00581628" w:rsidRPr="00647894">
        <w:rPr>
          <w:rFonts w:ascii="Times New Roman" w:eastAsia="Calibri" w:hAnsi="Times New Roman" w:cs="Times New Roman"/>
          <w:sz w:val="28"/>
          <w:szCs w:val="28"/>
        </w:rPr>
        <w:t xml:space="preserve"> определяется Министерством сельского хозяйства на очередной финансовый год</w:t>
      </w:r>
      <w:r w:rsidR="00197794" w:rsidRPr="00647894">
        <w:rPr>
          <w:rFonts w:ascii="Times New Roman" w:eastAsia="Calibri" w:hAnsi="Times New Roman" w:cs="Times New Roman"/>
          <w:sz w:val="28"/>
          <w:szCs w:val="28"/>
        </w:rPr>
        <w:t xml:space="preserve"> с учетом участников подпрограммы,</w:t>
      </w:r>
      <w:r w:rsidRPr="00647894">
        <w:rPr>
          <w:rFonts w:ascii="Times New Roman" w:eastAsia="Calibri" w:hAnsi="Times New Roman" w:cs="Times New Roman"/>
          <w:sz w:val="28"/>
          <w:szCs w:val="28"/>
        </w:rPr>
        <w:t xml:space="preserve"> в том числе по годам реализации подпрограммы:</w:t>
      </w:r>
    </w:p>
    <w:p w:rsidR="00BC7058" w:rsidRPr="00647894" w:rsidRDefault="00BC7058"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2014 год –</w:t>
      </w:r>
      <w:r w:rsidR="00581628" w:rsidRPr="00647894">
        <w:rPr>
          <w:rFonts w:ascii="Times New Roman" w:eastAsia="Calibri" w:hAnsi="Times New Roman" w:cs="Times New Roman"/>
          <w:sz w:val="28"/>
          <w:szCs w:val="28"/>
        </w:rPr>
        <w:t>0,</w:t>
      </w:r>
      <w:r w:rsidRPr="00647894">
        <w:rPr>
          <w:rFonts w:ascii="Times New Roman" w:eastAsia="Calibri" w:hAnsi="Times New Roman" w:cs="Times New Roman"/>
          <w:sz w:val="28"/>
          <w:szCs w:val="28"/>
        </w:rPr>
        <w:t>0 тыс. рублей;</w:t>
      </w:r>
    </w:p>
    <w:p w:rsidR="00BC7058" w:rsidRPr="00647894" w:rsidRDefault="00BC7058"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2015 год – 0,0 тыс. рублей;</w:t>
      </w:r>
    </w:p>
    <w:p w:rsidR="00BC7058" w:rsidRDefault="00BC7058"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894">
        <w:rPr>
          <w:rFonts w:ascii="Times New Roman" w:eastAsia="Calibri" w:hAnsi="Times New Roman" w:cs="Times New Roman"/>
          <w:sz w:val="28"/>
          <w:szCs w:val="28"/>
        </w:rPr>
        <w:t>2016 год – 0,0 тыс. рублей.</w:t>
      </w:r>
    </w:p>
    <w:p w:rsidR="003D48DA" w:rsidRPr="00647894" w:rsidRDefault="003D48DA"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2017 год – 0,0 тыс. рублей.</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Всего по программе будет привлечено </w:t>
      </w:r>
      <w:r w:rsidR="003D48DA">
        <w:rPr>
          <w:rFonts w:ascii="Times New Roman" w:eastAsia="Times New Roman" w:hAnsi="Times New Roman" w:cs="Times New Roman"/>
          <w:sz w:val="28"/>
          <w:szCs w:val="28"/>
          <w:lang w:eastAsia="ru-RU"/>
        </w:rPr>
        <w:t>3040</w:t>
      </w:r>
      <w:r w:rsidRPr="00647894">
        <w:rPr>
          <w:rFonts w:ascii="Times New Roman" w:eastAsia="Times New Roman" w:hAnsi="Times New Roman" w:cs="Times New Roman"/>
          <w:sz w:val="28"/>
          <w:szCs w:val="28"/>
          <w:lang w:eastAsia="ru-RU"/>
        </w:rPr>
        <w:t xml:space="preserve"> тыс. рублей, в том числе из район</w:t>
      </w:r>
      <w:r w:rsidR="00337EE1">
        <w:rPr>
          <w:rFonts w:ascii="Times New Roman" w:eastAsia="Times New Roman" w:hAnsi="Times New Roman" w:cs="Times New Roman"/>
          <w:sz w:val="28"/>
          <w:szCs w:val="28"/>
          <w:lang w:eastAsia="ru-RU"/>
        </w:rPr>
        <w:t xml:space="preserve">ного бюджета 0 тыс. рублей, </w:t>
      </w:r>
      <w:r w:rsidRPr="00647894">
        <w:rPr>
          <w:rFonts w:ascii="Times New Roman" w:eastAsia="Times New Roman" w:hAnsi="Times New Roman" w:cs="Times New Roman"/>
          <w:sz w:val="28"/>
          <w:szCs w:val="28"/>
          <w:lang w:eastAsia="ru-RU"/>
        </w:rPr>
        <w:t xml:space="preserve">в том числе: </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 xml:space="preserve">в 2014 году – </w:t>
      </w:r>
      <w:r w:rsidR="003D48DA">
        <w:rPr>
          <w:rFonts w:ascii="Times New Roman" w:eastAsia="Times New Roman" w:hAnsi="Times New Roman" w:cs="Times New Roman"/>
          <w:sz w:val="28"/>
          <w:szCs w:val="28"/>
          <w:lang w:eastAsia="ru-RU"/>
        </w:rPr>
        <w:t>0</w:t>
      </w:r>
      <w:r w:rsidRPr="00647894">
        <w:rPr>
          <w:rFonts w:ascii="Times New Roman" w:eastAsia="Times New Roman" w:hAnsi="Times New Roman" w:cs="Times New Roman"/>
          <w:sz w:val="28"/>
          <w:szCs w:val="28"/>
          <w:lang w:eastAsia="ru-RU"/>
        </w:rPr>
        <w:t xml:space="preserve"> тыс. рублей;</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2015 году –</w:t>
      </w:r>
      <w:r w:rsidR="00337EE1">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0</w:t>
      </w:r>
      <w:r w:rsidR="00337EE1">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тыс. рублей;</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2016 году –</w:t>
      </w:r>
      <w:r w:rsidR="00337EE1">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0</w:t>
      </w:r>
      <w:r w:rsidR="00337EE1">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тыс. рублей.</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Средства работодателей 3</w:t>
      </w:r>
      <w:r w:rsidR="003D48DA">
        <w:rPr>
          <w:rFonts w:ascii="Times New Roman" w:eastAsia="Times New Roman" w:hAnsi="Times New Roman" w:cs="Times New Roman"/>
          <w:sz w:val="28"/>
          <w:szCs w:val="28"/>
          <w:lang w:eastAsia="ru-RU"/>
        </w:rPr>
        <w:t>0</w:t>
      </w:r>
      <w:r w:rsidRPr="00647894">
        <w:rPr>
          <w:rFonts w:ascii="Times New Roman" w:eastAsia="Times New Roman" w:hAnsi="Times New Roman" w:cs="Times New Roman"/>
          <w:sz w:val="28"/>
          <w:szCs w:val="28"/>
          <w:lang w:eastAsia="ru-RU"/>
        </w:rPr>
        <w:t>40 тыс. рублей, по годам:</w:t>
      </w:r>
    </w:p>
    <w:p w:rsidR="00197794" w:rsidRPr="00647894" w:rsidRDefault="003D48DA"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году – 0</w:t>
      </w:r>
      <w:r w:rsidR="00197794" w:rsidRPr="00647894">
        <w:rPr>
          <w:rFonts w:ascii="Times New Roman" w:eastAsia="Times New Roman" w:hAnsi="Times New Roman" w:cs="Times New Roman"/>
          <w:sz w:val="28"/>
          <w:szCs w:val="28"/>
          <w:lang w:eastAsia="ru-RU"/>
        </w:rPr>
        <w:t xml:space="preserve"> тыс. рублей;</w:t>
      </w:r>
    </w:p>
    <w:p w:rsidR="00197794" w:rsidRPr="00647894" w:rsidRDefault="00197794" w:rsidP="006478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2015 году –</w:t>
      </w:r>
      <w:r w:rsidR="00337EE1">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912</w:t>
      </w:r>
      <w:r w:rsidR="00337EE1">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тыс. рублей;</w:t>
      </w:r>
    </w:p>
    <w:p w:rsidR="00197794" w:rsidRDefault="00197794" w:rsidP="006478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в 2016 году –</w:t>
      </w:r>
      <w:r w:rsidR="00337EE1">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1064</w:t>
      </w:r>
      <w:r w:rsidR="00337EE1">
        <w:rPr>
          <w:rFonts w:ascii="Times New Roman" w:eastAsia="Times New Roman" w:hAnsi="Times New Roman" w:cs="Times New Roman"/>
          <w:sz w:val="28"/>
          <w:szCs w:val="28"/>
          <w:lang w:eastAsia="ru-RU"/>
        </w:rPr>
        <w:t xml:space="preserve"> </w:t>
      </w:r>
      <w:r w:rsidRPr="00647894">
        <w:rPr>
          <w:rFonts w:ascii="Times New Roman" w:eastAsia="Times New Roman" w:hAnsi="Times New Roman" w:cs="Times New Roman"/>
          <w:sz w:val="28"/>
          <w:szCs w:val="28"/>
          <w:lang w:eastAsia="ru-RU"/>
        </w:rPr>
        <w:t>тыс. рублей</w:t>
      </w:r>
      <w:r w:rsidR="003D48DA">
        <w:rPr>
          <w:rFonts w:ascii="Times New Roman" w:eastAsia="Times New Roman" w:hAnsi="Times New Roman" w:cs="Times New Roman"/>
          <w:sz w:val="28"/>
          <w:szCs w:val="28"/>
          <w:lang w:eastAsia="ru-RU"/>
        </w:rPr>
        <w:t>;</w:t>
      </w:r>
    </w:p>
    <w:p w:rsidR="003D48DA" w:rsidRPr="00647894" w:rsidRDefault="003D48DA" w:rsidP="0064789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 2017 году – 1064 тыс. рублей</w:t>
      </w:r>
    </w:p>
    <w:p w:rsidR="00BC7058" w:rsidRPr="00647894" w:rsidRDefault="00BC7058" w:rsidP="00647894">
      <w:pPr>
        <w:widowControl w:val="0"/>
        <w:autoSpaceDE w:val="0"/>
        <w:autoSpaceDN w:val="0"/>
        <w:adjustRightInd w:val="0"/>
        <w:spacing w:after="0" w:line="240" w:lineRule="auto"/>
        <w:ind w:firstLine="720"/>
        <w:jc w:val="both"/>
        <w:outlineLvl w:val="2"/>
        <w:rPr>
          <w:rFonts w:ascii="Times New Roman" w:eastAsia="Calibri" w:hAnsi="Times New Roman" w:cs="Times New Roman"/>
          <w:sz w:val="28"/>
          <w:szCs w:val="28"/>
        </w:rPr>
      </w:pPr>
      <w:r w:rsidRPr="00647894">
        <w:rPr>
          <w:rFonts w:ascii="Times New Roman" w:eastAsia="Calibri" w:hAnsi="Times New Roman" w:cs="Times New Roman"/>
          <w:sz w:val="28"/>
          <w:szCs w:val="28"/>
        </w:rPr>
        <w:t xml:space="preserve">Ресурсное </w:t>
      </w:r>
      <w:hyperlink w:anchor="Par6513" w:history="1">
        <w:r w:rsidRPr="00647894">
          <w:rPr>
            <w:rFonts w:ascii="Times New Roman" w:eastAsia="Calibri" w:hAnsi="Times New Roman" w:cs="Times New Roman"/>
            <w:sz w:val="28"/>
            <w:szCs w:val="28"/>
          </w:rPr>
          <w:t>обеспечение</w:t>
        </w:r>
      </w:hyperlink>
      <w:r w:rsidRPr="00647894">
        <w:rPr>
          <w:rFonts w:ascii="Times New Roman" w:eastAsia="Calibri" w:hAnsi="Times New Roman" w:cs="Times New Roman"/>
          <w:sz w:val="28"/>
          <w:szCs w:val="28"/>
        </w:rPr>
        <w:t xml:space="preserve"> реализации </w:t>
      </w:r>
      <w:r w:rsidR="00337EE1">
        <w:rPr>
          <w:rFonts w:ascii="Times New Roman" w:eastAsia="Calibri" w:hAnsi="Times New Roman" w:cs="Times New Roman"/>
          <w:sz w:val="28"/>
          <w:szCs w:val="28"/>
        </w:rPr>
        <w:t xml:space="preserve">подпрограммы </w:t>
      </w:r>
      <w:r w:rsidRPr="00647894">
        <w:rPr>
          <w:rFonts w:ascii="Times New Roman" w:eastAsia="Calibri" w:hAnsi="Times New Roman" w:cs="Times New Roman"/>
          <w:sz w:val="28"/>
          <w:szCs w:val="28"/>
        </w:rPr>
        <w:t>представлено в приложении № 2 к настоящей подпрограмме.</w:t>
      </w:r>
    </w:p>
    <w:p w:rsidR="00197794" w:rsidRPr="00647894" w:rsidRDefault="00197794" w:rsidP="00337EE1">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A344B0" w:rsidRPr="00647894" w:rsidRDefault="00B47F0F" w:rsidP="00337EE1">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647894">
        <w:rPr>
          <w:rFonts w:ascii="Times New Roman" w:eastAsia="Times New Roman" w:hAnsi="Times New Roman" w:cs="Times New Roman"/>
          <w:bCs/>
          <w:sz w:val="28"/>
          <w:szCs w:val="28"/>
          <w:lang w:eastAsia="ru-RU"/>
        </w:rPr>
        <w:t>9</w:t>
      </w:r>
      <w:r w:rsidR="00337EE1">
        <w:rPr>
          <w:rFonts w:ascii="Times New Roman" w:eastAsia="Times New Roman" w:hAnsi="Times New Roman" w:cs="Times New Roman"/>
          <w:bCs/>
          <w:sz w:val="28"/>
          <w:szCs w:val="28"/>
          <w:lang w:eastAsia="ru-RU"/>
        </w:rPr>
        <w:t>.</w:t>
      </w:r>
      <w:r w:rsidR="00A344B0" w:rsidRPr="00647894">
        <w:rPr>
          <w:rFonts w:ascii="Times New Roman" w:eastAsia="Times New Roman" w:hAnsi="Times New Roman" w:cs="Times New Roman"/>
          <w:bCs/>
          <w:sz w:val="28"/>
          <w:szCs w:val="28"/>
          <w:lang w:eastAsia="ru-RU"/>
        </w:rPr>
        <w:t>Обоснование объема финансовых ресурсов,</w:t>
      </w:r>
      <w:r w:rsidR="00337EE1">
        <w:rPr>
          <w:rFonts w:ascii="Times New Roman" w:eastAsia="Times New Roman" w:hAnsi="Times New Roman" w:cs="Times New Roman"/>
          <w:bCs/>
          <w:sz w:val="28"/>
          <w:szCs w:val="28"/>
          <w:lang w:eastAsia="ru-RU"/>
        </w:rPr>
        <w:t xml:space="preserve"> </w:t>
      </w:r>
      <w:r w:rsidR="00A344B0" w:rsidRPr="00647894">
        <w:rPr>
          <w:rFonts w:ascii="Times New Roman" w:eastAsia="Times New Roman" w:hAnsi="Times New Roman" w:cs="Times New Roman"/>
          <w:bCs/>
          <w:sz w:val="28"/>
          <w:szCs w:val="28"/>
          <w:lang w:eastAsia="ru-RU"/>
        </w:rPr>
        <w:t>необходимых для реализации подпрограммы</w:t>
      </w:r>
    </w:p>
    <w:p w:rsidR="00A344B0" w:rsidRPr="00647894" w:rsidRDefault="00A344B0" w:rsidP="00337EE1">
      <w:pPr>
        <w:suppressAutoHyphens/>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A344B0" w:rsidRPr="00647894" w:rsidRDefault="00A344B0" w:rsidP="00647894">
      <w:pPr>
        <w:suppressAutoHyphens/>
        <w:spacing w:after="0" w:line="240" w:lineRule="auto"/>
        <w:ind w:firstLine="709"/>
        <w:jc w:val="both"/>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Общий объем финансиров</w:t>
      </w:r>
      <w:r w:rsidR="00337EE1">
        <w:rPr>
          <w:rFonts w:ascii="Times New Roman" w:eastAsia="Times New Roman" w:hAnsi="Times New Roman" w:cs="Times New Roman"/>
          <w:sz w:val="28"/>
          <w:szCs w:val="28"/>
          <w:lang w:eastAsia="ru-RU"/>
        </w:rPr>
        <w:t xml:space="preserve">ания мероприятий подпрограммы </w:t>
      </w:r>
      <w:r w:rsidRPr="00647894">
        <w:rPr>
          <w:rFonts w:ascii="Times New Roman" w:eastAsia="Times New Roman" w:hAnsi="Times New Roman" w:cs="Times New Roman"/>
          <w:sz w:val="28"/>
          <w:szCs w:val="28"/>
          <w:lang w:eastAsia="ru-RU"/>
        </w:rPr>
        <w:t>в 201</w:t>
      </w:r>
      <w:r w:rsidR="00AA7B5A" w:rsidRPr="00647894">
        <w:rPr>
          <w:rFonts w:ascii="Times New Roman" w:eastAsia="Times New Roman" w:hAnsi="Times New Roman" w:cs="Times New Roman"/>
          <w:sz w:val="28"/>
          <w:szCs w:val="28"/>
          <w:lang w:eastAsia="ru-RU"/>
        </w:rPr>
        <w:t>4</w:t>
      </w:r>
      <w:r w:rsidR="00337EE1">
        <w:rPr>
          <w:rFonts w:ascii="Times New Roman" w:eastAsia="Times New Roman" w:hAnsi="Times New Roman" w:cs="Times New Roman"/>
          <w:sz w:val="28"/>
          <w:szCs w:val="28"/>
          <w:lang w:eastAsia="ru-RU"/>
        </w:rPr>
        <w:t>-201</w:t>
      </w:r>
      <w:r w:rsidR="003D48DA">
        <w:rPr>
          <w:rFonts w:ascii="Times New Roman" w:eastAsia="Times New Roman" w:hAnsi="Times New Roman" w:cs="Times New Roman"/>
          <w:sz w:val="28"/>
          <w:szCs w:val="28"/>
          <w:lang w:eastAsia="ru-RU"/>
        </w:rPr>
        <w:t>7</w:t>
      </w:r>
      <w:r w:rsidR="00337EE1">
        <w:rPr>
          <w:rFonts w:ascii="Times New Roman" w:eastAsia="Times New Roman" w:hAnsi="Times New Roman" w:cs="Times New Roman"/>
          <w:sz w:val="28"/>
          <w:szCs w:val="28"/>
          <w:lang w:eastAsia="ru-RU"/>
        </w:rPr>
        <w:t xml:space="preserve"> годах </w:t>
      </w:r>
      <w:r w:rsidR="00B14A66" w:rsidRPr="00647894">
        <w:rPr>
          <w:rFonts w:ascii="Times New Roman" w:eastAsia="Times New Roman" w:hAnsi="Times New Roman" w:cs="Times New Roman"/>
          <w:sz w:val="28"/>
          <w:szCs w:val="28"/>
          <w:lang w:eastAsia="ru-RU"/>
        </w:rPr>
        <w:t>6480 тысяч</w:t>
      </w:r>
      <w:r w:rsidR="006E7D5F" w:rsidRPr="00647894">
        <w:rPr>
          <w:rFonts w:ascii="Times New Roman" w:eastAsia="Times New Roman" w:hAnsi="Times New Roman" w:cs="Times New Roman"/>
          <w:sz w:val="28"/>
          <w:szCs w:val="28"/>
          <w:lang w:eastAsia="ru-RU"/>
        </w:rPr>
        <w:t xml:space="preserve"> рублей, в том числе </w:t>
      </w:r>
      <w:r w:rsidRPr="00647894">
        <w:rPr>
          <w:rFonts w:ascii="Times New Roman" w:eastAsia="Times New Roman" w:hAnsi="Times New Roman" w:cs="Times New Roman"/>
          <w:sz w:val="28"/>
          <w:szCs w:val="28"/>
          <w:lang w:eastAsia="ru-RU"/>
        </w:rPr>
        <w:t>за счет средств</w:t>
      </w:r>
      <w:r w:rsidR="006E7D5F" w:rsidRPr="00647894">
        <w:rPr>
          <w:rFonts w:ascii="Times New Roman" w:eastAsia="Times New Roman" w:hAnsi="Times New Roman" w:cs="Times New Roman"/>
          <w:sz w:val="28"/>
          <w:szCs w:val="28"/>
          <w:lang w:eastAsia="ru-RU"/>
        </w:rPr>
        <w:t xml:space="preserve"> местного бюджета </w:t>
      </w:r>
      <w:r w:rsidR="00B14A66" w:rsidRPr="00647894">
        <w:rPr>
          <w:rFonts w:ascii="Times New Roman" w:eastAsia="Times New Roman" w:hAnsi="Times New Roman" w:cs="Times New Roman"/>
          <w:sz w:val="28"/>
          <w:szCs w:val="28"/>
          <w:lang w:eastAsia="ru-RU"/>
        </w:rPr>
        <w:t>0 тыс. рублей</w:t>
      </w:r>
      <w:r w:rsidR="00337EE1">
        <w:rPr>
          <w:rFonts w:ascii="Times New Roman" w:eastAsia="Times New Roman" w:hAnsi="Times New Roman" w:cs="Times New Roman"/>
          <w:sz w:val="28"/>
          <w:szCs w:val="28"/>
          <w:lang w:eastAsia="ru-RU"/>
        </w:rPr>
        <w:t xml:space="preserve">, </w:t>
      </w:r>
      <w:proofErr w:type="gramStart"/>
      <w:r w:rsidR="00963282" w:rsidRPr="00647894">
        <w:rPr>
          <w:rFonts w:ascii="Times New Roman" w:eastAsia="Times New Roman" w:hAnsi="Times New Roman" w:cs="Times New Roman"/>
          <w:sz w:val="28"/>
          <w:szCs w:val="28"/>
          <w:lang w:eastAsia="ru-RU"/>
        </w:rPr>
        <w:t>за</w:t>
      </w:r>
      <w:proofErr w:type="gramEnd"/>
      <w:r w:rsidR="00963282" w:rsidRPr="00647894">
        <w:rPr>
          <w:rFonts w:ascii="Times New Roman" w:eastAsia="Times New Roman" w:hAnsi="Times New Roman" w:cs="Times New Roman"/>
          <w:sz w:val="28"/>
          <w:szCs w:val="28"/>
          <w:lang w:eastAsia="ru-RU"/>
        </w:rPr>
        <w:t xml:space="preserve"> </w:t>
      </w:r>
      <w:r w:rsidR="003D48DA">
        <w:rPr>
          <w:rFonts w:ascii="Times New Roman" w:eastAsia="Times New Roman" w:hAnsi="Times New Roman" w:cs="Times New Roman"/>
          <w:sz w:val="28"/>
          <w:szCs w:val="28"/>
          <w:lang w:eastAsia="ru-RU"/>
        </w:rPr>
        <w:t>внебюджетных источников</w:t>
      </w:r>
      <w:r w:rsidR="00963282" w:rsidRPr="00647894">
        <w:rPr>
          <w:rFonts w:ascii="Times New Roman" w:eastAsia="Times New Roman" w:hAnsi="Times New Roman" w:cs="Times New Roman"/>
          <w:sz w:val="28"/>
          <w:szCs w:val="28"/>
          <w:lang w:eastAsia="ru-RU"/>
        </w:rPr>
        <w:t xml:space="preserve"> 3</w:t>
      </w:r>
      <w:r w:rsidR="003D48DA">
        <w:rPr>
          <w:rFonts w:ascii="Times New Roman" w:eastAsia="Times New Roman" w:hAnsi="Times New Roman" w:cs="Times New Roman"/>
          <w:sz w:val="28"/>
          <w:szCs w:val="28"/>
          <w:lang w:eastAsia="ru-RU"/>
        </w:rPr>
        <w:t>0</w:t>
      </w:r>
      <w:r w:rsidR="00963282" w:rsidRPr="00647894">
        <w:rPr>
          <w:rFonts w:ascii="Times New Roman" w:eastAsia="Times New Roman" w:hAnsi="Times New Roman" w:cs="Times New Roman"/>
          <w:sz w:val="28"/>
          <w:szCs w:val="28"/>
          <w:lang w:eastAsia="ru-RU"/>
        </w:rPr>
        <w:t>40 тыс. рублей.</w:t>
      </w:r>
    </w:p>
    <w:p w:rsidR="00197794" w:rsidRPr="00647894" w:rsidRDefault="00197794" w:rsidP="00647894">
      <w:pPr>
        <w:suppressAutoHyphens/>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p>
    <w:p w:rsidR="003D48DA" w:rsidRDefault="003D48DA" w:rsidP="00647894">
      <w:pPr>
        <w:tabs>
          <w:tab w:val="left" w:pos="172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sectPr w:rsidR="003D48DA" w:rsidSect="003D48DA">
          <w:pgSz w:w="11906" w:h="16838"/>
          <w:pgMar w:top="851" w:right="851" w:bottom="851" w:left="1418" w:header="454" w:footer="454" w:gutter="0"/>
          <w:cols w:space="708"/>
          <w:docGrid w:linePitch="381"/>
        </w:sectPr>
      </w:pPr>
    </w:p>
    <w:p w:rsidR="00696947" w:rsidRPr="00696947" w:rsidRDefault="00D273B2" w:rsidP="00696947">
      <w:pPr>
        <w:autoSpaceDE w:val="0"/>
        <w:autoSpaceDN w:val="0"/>
        <w:adjustRightInd w:val="0"/>
        <w:spacing w:after="0" w:line="240" w:lineRule="auto"/>
        <w:ind w:left="9781"/>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rsidR="00696947" w:rsidRPr="00696947" w:rsidRDefault="00696947" w:rsidP="00696947">
      <w:pPr>
        <w:suppressAutoHyphens/>
        <w:spacing w:after="0" w:line="240" w:lineRule="auto"/>
        <w:ind w:firstLine="709"/>
        <w:jc w:val="right"/>
        <w:rPr>
          <w:rFonts w:ascii="Times New Roman" w:eastAsia="Times New Roman" w:hAnsi="Times New Roman" w:cs="Times New Roman"/>
          <w:sz w:val="24"/>
          <w:szCs w:val="24"/>
          <w:lang w:eastAsia="ru-RU"/>
        </w:rPr>
      </w:pPr>
      <w:r w:rsidRPr="00696947">
        <w:rPr>
          <w:rFonts w:ascii="Times New Roman" w:eastAsia="Calibri" w:hAnsi="Times New Roman" w:cs="Times New Roman"/>
          <w:sz w:val="24"/>
          <w:szCs w:val="24"/>
        </w:rPr>
        <w:t xml:space="preserve">подпрограммы </w:t>
      </w:r>
      <w:r w:rsidRPr="00696947">
        <w:rPr>
          <w:rFonts w:ascii="Times New Roman" w:eastAsia="Times New Roman" w:hAnsi="Times New Roman" w:cs="Times New Roman"/>
          <w:sz w:val="24"/>
          <w:szCs w:val="24"/>
          <w:lang w:eastAsia="ru-RU"/>
        </w:rPr>
        <w:t>«Устойчив</w:t>
      </w:r>
      <w:r w:rsidR="00D273B2">
        <w:rPr>
          <w:rFonts w:ascii="Times New Roman" w:eastAsia="Times New Roman" w:hAnsi="Times New Roman" w:cs="Times New Roman"/>
          <w:sz w:val="24"/>
          <w:szCs w:val="24"/>
          <w:lang w:eastAsia="ru-RU"/>
        </w:rPr>
        <w:t>ое развитие сельских территорий</w:t>
      </w:r>
    </w:p>
    <w:p w:rsidR="00D273B2" w:rsidRDefault="00696947" w:rsidP="00696947">
      <w:pPr>
        <w:suppressAutoHyphens/>
        <w:spacing w:after="0" w:line="240" w:lineRule="auto"/>
        <w:ind w:firstLine="709"/>
        <w:jc w:val="right"/>
        <w:rPr>
          <w:rFonts w:ascii="Times New Roman" w:eastAsia="Calibri" w:hAnsi="Times New Roman" w:cs="Times New Roman"/>
          <w:sz w:val="24"/>
          <w:szCs w:val="24"/>
        </w:rPr>
      </w:pPr>
      <w:r w:rsidRPr="00696947">
        <w:rPr>
          <w:rFonts w:ascii="Times New Roman" w:eastAsia="Times New Roman" w:hAnsi="Times New Roman" w:cs="Times New Roman"/>
          <w:sz w:val="24"/>
          <w:szCs w:val="24"/>
          <w:lang w:eastAsia="ru-RU"/>
        </w:rPr>
        <w:t xml:space="preserve">Боготольского района», </w:t>
      </w:r>
      <w:r w:rsidR="00D273B2">
        <w:rPr>
          <w:rFonts w:ascii="Times New Roman" w:eastAsia="Calibri" w:hAnsi="Times New Roman" w:cs="Times New Roman"/>
          <w:sz w:val="24"/>
          <w:szCs w:val="24"/>
        </w:rPr>
        <w:t>реализуемой в</w:t>
      </w:r>
    </w:p>
    <w:p w:rsidR="00696947" w:rsidRPr="00696947" w:rsidRDefault="00D273B2" w:rsidP="00696947">
      <w:pPr>
        <w:suppressAutoHyphens/>
        <w:spacing w:after="0" w:line="240" w:lineRule="auto"/>
        <w:ind w:firstLine="709"/>
        <w:jc w:val="right"/>
        <w:rPr>
          <w:rFonts w:ascii="Times New Roman" w:eastAsia="Times New Roman" w:hAnsi="Times New Roman" w:cs="Times New Roman"/>
          <w:sz w:val="24"/>
          <w:szCs w:val="24"/>
          <w:lang w:eastAsia="ru-RU"/>
        </w:rPr>
      </w:pP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муниципальной </w:t>
      </w:r>
      <w:r w:rsidR="00696947" w:rsidRPr="00696947">
        <w:rPr>
          <w:rFonts w:ascii="Times New Roman" w:eastAsia="Calibri" w:hAnsi="Times New Roman" w:cs="Times New Roman"/>
          <w:sz w:val="24"/>
          <w:szCs w:val="24"/>
        </w:rPr>
        <w:t xml:space="preserve">программы </w:t>
      </w:r>
      <w:r w:rsidR="00696947" w:rsidRPr="00696947">
        <w:rPr>
          <w:rFonts w:ascii="Times New Roman" w:eastAsia="Times New Roman" w:hAnsi="Times New Roman" w:cs="Times New Roman"/>
          <w:sz w:val="24"/>
          <w:szCs w:val="24"/>
          <w:lang w:eastAsia="ru-RU"/>
        </w:rPr>
        <w:t>«Развитие сельского хозяйства</w:t>
      </w:r>
    </w:p>
    <w:p w:rsidR="00696947" w:rsidRPr="00696947" w:rsidRDefault="00696947" w:rsidP="00696947">
      <w:pPr>
        <w:suppressAutoHyphens/>
        <w:spacing w:after="0" w:line="240" w:lineRule="auto"/>
        <w:ind w:firstLine="709"/>
        <w:jc w:val="right"/>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Боготольск</w:t>
      </w:r>
      <w:r w:rsidR="00D273B2">
        <w:rPr>
          <w:rFonts w:ascii="Times New Roman" w:eastAsia="Times New Roman" w:hAnsi="Times New Roman" w:cs="Times New Roman"/>
          <w:sz w:val="24"/>
          <w:szCs w:val="24"/>
          <w:lang w:eastAsia="ru-RU"/>
        </w:rPr>
        <w:t>ого района»</w:t>
      </w:r>
    </w:p>
    <w:p w:rsidR="00696947" w:rsidRPr="00696947" w:rsidRDefault="00696947" w:rsidP="00696947">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696947" w:rsidRPr="00696947" w:rsidRDefault="00696947" w:rsidP="00696947">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696947">
        <w:rPr>
          <w:rFonts w:ascii="Times New Roman" w:eastAsia="Calibri" w:hAnsi="Times New Roman" w:cs="Times New Roman"/>
          <w:sz w:val="28"/>
          <w:szCs w:val="28"/>
        </w:rPr>
        <w:t>Перечень целевых индикаторов подпрограммы</w:t>
      </w:r>
    </w:p>
    <w:p w:rsidR="00696947" w:rsidRPr="00696947" w:rsidRDefault="00696947" w:rsidP="00696947">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6743" w:type="dxa"/>
        <w:tblInd w:w="70" w:type="dxa"/>
        <w:tblLayout w:type="fixed"/>
        <w:tblCellMar>
          <w:left w:w="70" w:type="dxa"/>
          <w:right w:w="70" w:type="dxa"/>
        </w:tblCellMar>
        <w:tblLook w:val="0000"/>
      </w:tblPr>
      <w:tblGrid>
        <w:gridCol w:w="810"/>
        <w:gridCol w:w="2592"/>
        <w:gridCol w:w="1395"/>
        <w:gridCol w:w="1620"/>
        <w:gridCol w:w="1238"/>
        <w:gridCol w:w="1238"/>
        <w:gridCol w:w="1238"/>
        <w:gridCol w:w="1559"/>
        <w:gridCol w:w="1559"/>
        <w:gridCol w:w="1777"/>
        <w:gridCol w:w="1717"/>
      </w:tblGrid>
      <w:tr w:rsidR="00C83DC9" w:rsidRPr="00696947" w:rsidTr="00C83DC9">
        <w:trPr>
          <w:gridAfter w:val="1"/>
          <w:wAfter w:w="1717"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696947">
              <w:rPr>
                <w:rFonts w:ascii="Times New Roman" w:eastAsia="Times New Roman" w:hAnsi="Times New Roman" w:cs="Times New Roman"/>
                <w:sz w:val="24"/>
                <w:szCs w:val="24"/>
                <w:lang w:eastAsia="ru-RU"/>
              </w:rPr>
              <w:t>п</w:t>
            </w:r>
            <w:proofErr w:type="gramEnd"/>
            <w:r w:rsidRPr="00696947">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Единица</w:t>
            </w:r>
            <w:r>
              <w:rPr>
                <w:rFonts w:ascii="Times New Roman" w:eastAsia="Times New Roman" w:hAnsi="Times New Roman" w:cs="Times New Roman"/>
                <w:sz w:val="24"/>
                <w:szCs w:val="24"/>
                <w:lang w:eastAsia="ru-RU"/>
              </w:rPr>
              <w:t xml:space="preserve"> </w:t>
            </w:r>
            <w:r w:rsidRPr="00696947">
              <w:rPr>
                <w:rFonts w:ascii="Times New Roman" w:eastAsia="Times New Roman" w:hAnsi="Times New Roman" w:cs="Times New Roman"/>
                <w:sz w:val="24"/>
                <w:szCs w:val="24"/>
                <w:lang w:eastAsia="ru-RU"/>
              </w:rPr>
              <w:t>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2012 год</w:t>
            </w:r>
          </w:p>
        </w:tc>
        <w:tc>
          <w:tcPr>
            <w:tcW w:w="1238"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2013 год</w:t>
            </w:r>
          </w:p>
        </w:tc>
        <w:tc>
          <w:tcPr>
            <w:tcW w:w="1238"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3"/>
                <w:szCs w:val="23"/>
                <w:lang w:eastAsia="ru-RU"/>
              </w:rPr>
              <w:t>2014</w:t>
            </w:r>
            <w:r>
              <w:rPr>
                <w:rFonts w:ascii="Times New Roman" w:eastAsia="Times New Roman" w:hAnsi="Times New Roman" w:cs="Times New Roman"/>
                <w:sz w:val="23"/>
                <w:szCs w:val="23"/>
                <w:lang w:eastAsia="ru-RU"/>
              </w:rPr>
              <w:t xml:space="preserve"> </w:t>
            </w:r>
            <w:r w:rsidRPr="00696947">
              <w:rPr>
                <w:rFonts w:ascii="Times New Roman" w:eastAsia="Times New Roman" w:hAnsi="Times New Roman" w:cs="Times New Roman"/>
                <w:sz w:val="23"/>
                <w:szCs w:val="23"/>
                <w:lang w:eastAsia="ru-RU"/>
              </w:rPr>
              <w:t>год</w:t>
            </w:r>
          </w:p>
        </w:tc>
        <w:tc>
          <w:tcPr>
            <w:tcW w:w="1559"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2015</w:t>
            </w:r>
            <w:r>
              <w:rPr>
                <w:rFonts w:ascii="Times New Roman" w:eastAsia="Times New Roman" w:hAnsi="Times New Roman" w:cs="Times New Roman"/>
                <w:sz w:val="24"/>
                <w:szCs w:val="24"/>
                <w:lang w:eastAsia="ru-RU"/>
              </w:rPr>
              <w:t xml:space="preserve"> </w:t>
            </w:r>
            <w:r w:rsidRPr="00696947">
              <w:rPr>
                <w:rFonts w:ascii="Times New Roman" w:eastAsia="Times New Roman" w:hAnsi="Times New Roman" w:cs="Times New Roman"/>
                <w:sz w:val="24"/>
                <w:szCs w:val="24"/>
                <w:lang w:eastAsia="ru-RU"/>
              </w:rPr>
              <w:t>год</w:t>
            </w:r>
          </w:p>
        </w:tc>
        <w:tc>
          <w:tcPr>
            <w:tcW w:w="1559"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3"/>
                <w:szCs w:val="23"/>
                <w:lang w:eastAsia="ru-RU"/>
              </w:rPr>
              <w:t>2016</w:t>
            </w:r>
            <w:r>
              <w:rPr>
                <w:rFonts w:ascii="Times New Roman" w:eastAsia="Times New Roman" w:hAnsi="Times New Roman" w:cs="Times New Roman"/>
                <w:sz w:val="23"/>
                <w:szCs w:val="23"/>
                <w:lang w:eastAsia="ru-RU"/>
              </w:rPr>
              <w:t xml:space="preserve"> </w:t>
            </w:r>
            <w:r w:rsidRPr="00696947">
              <w:rPr>
                <w:rFonts w:ascii="Times New Roman" w:eastAsia="Times New Roman" w:hAnsi="Times New Roman" w:cs="Times New Roman"/>
                <w:sz w:val="23"/>
                <w:szCs w:val="23"/>
                <w:lang w:eastAsia="ru-RU"/>
              </w:rPr>
              <w:t>год</w:t>
            </w:r>
          </w:p>
        </w:tc>
        <w:tc>
          <w:tcPr>
            <w:tcW w:w="1777" w:type="dxa"/>
            <w:tcBorders>
              <w:top w:val="single" w:sz="6" w:space="0" w:color="auto"/>
              <w:left w:val="single" w:sz="6" w:space="0" w:color="auto"/>
              <w:bottom w:val="single" w:sz="6" w:space="0" w:color="auto"/>
              <w:right w:val="single" w:sz="6" w:space="0" w:color="auto"/>
            </w:tcBorders>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Pr="00696947">
              <w:rPr>
                <w:rFonts w:ascii="Times New Roman" w:eastAsia="Times New Roman" w:hAnsi="Times New Roman" w:cs="Times New Roman"/>
                <w:sz w:val="24"/>
                <w:szCs w:val="24"/>
                <w:lang w:eastAsia="ru-RU"/>
              </w:rPr>
              <w:t>год</w:t>
            </w:r>
          </w:p>
        </w:tc>
      </w:tr>
      <w:tr w:rsidR="00C83DC9" w:rsidRPr="00696947" w:rsidTr="00C83DC9">
        <w:trPr>
          <w:cantSplit/>
          <w:trHeight w:val="240"/>
        </w:trPr>
        <w:tc>
          <w:tcPr>
            <w:tcW w:w="810"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Цель подпрограммы Создание комфортных условий жизнедеятельности в сельской местности</w:t>
            </w:r>
          </w:p>
        </w:tc>
        <w:tc>
          <w:tcPr>
            <w:tcW w:w="1395"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Квадратных метров</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300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350</w:t>
            </w:r>
          </w:p>
        </w:tc>
        <w:tc>
          <w:tcPr>
            <w:tcW w:w="1777"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350</w:t>
            </w:r>
          </w:p>
        </w:tc>
        <w:tc>
          <w:tcPr>
            <w:tcW w:w="1717" w:type="dxa"/>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lang w:eastAsia="ru-RU"/>
              </w:rPr>
            </w:pPr>
          </w:p>
        </w:tc>
      </w:tr>
      <w:tr w:rsidR="00C83DC9" w:rsidRPr="00696947" w:rsidTr="00C83DC9">
        <w:trPr>
          <w:gridAfter w:val="1"/>
          <w:wAfter w:w="1717"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w:t>
            </w:r>
            <w:r w:rsidRPr="00696947">
              <w:rPr>
                <w:rFonts w:ascii="Times New Roman" w:eastAsia="Times New Roman" w:hAnsi="Times New Roman" w:cs="Times New Roman"/>
                <w:sz w:val="24"/>
                <w:szCs w:val="24"/>
                <w:lang w:eastAsia="ru-RU"/>
              </w:rPr>
              <w:t>Вво</w:t>
            </w:r>
            <w:proofErr w:type="gramStart"/>
            <w:r w:rsidRPr="00696947">
              <w:rPr>
                <w:rFonts w:ascii="Times New Roman" w:eastAsia="Times New Roman" w:hAnsi="Times New Roman" w:cs="Times New Roman"/>
                <w:sz w:val="24"/>
                <w:szCs w:val="24"/>
                <w:lang w:eastAsia="ru-RU"/>
              </w:rPr>
              <w:t>д(</w:t>
            </w:r>
            <w:proofErr w:type="gramEnd"/>
            <w:r w:rsidRPr="00696947">
              <w:rPr>
                <w:rFonts w:ascii="Times New Roman" w:eastAsia="Times New Roman" w:hAnsi="Times New Roman" w:cs="Times New Roman"/>
                <w:sz w:val="24"/>
                <w:szCs w:val="24"/>
                <w:lang w:eastAsia="ru-RU"/>
              </w:rPr>
              <w:t>приобретение) жилья гражданами, проживающими в сельской местности, в том числе молодых семей и молодых специалистов, улучшивших жилищные условия;</w:t>
            </w:r>
            <w:r w:rsidRPr="00696947">
              <w:rPr>
                <w:rFonts w:ascii="Calibri" w:eastAsia="Calibri" w:hAnsi="Calibri" w:cs="Times New Roman"/>
                <w:sz w:val="28"/>
                <w:szCs w:val="28"/>
              </w:rPr>
              <w:t xml:space="preserve"> </w:t>
            </w:r>
            <w:r w:rsidRPr="00696947">
              <w:rPr>
                <w:rFonts w:ascii="Times New Roman" w:eastAsia="Calibri" w:hAnsi="Times New Roman" w:cs="Times New Roman"/>
                <w:sz w:val="24"/>
                <w:szCs w:val="24"/>
              </w:rPr>
              <w:t xml:space="preserve">молодыми семьями и молодыми специалистами планируется построить в районе </w:t>
            </w:r>
          </w:p>
        </w:tc>
        <w:tc>
          <w:tcPr>
            <w:tcW w:w="1395" w:type="dxa"/>
            <w:tcBorders>
              <w:top w:val="single" w:sz="6" w:space="0" w:color="auto"/>
              <w:left w:val="single" w:sz="6" w:space="0" w:color="auto"/>
              <w:bottom w:val="single" w:sz="6" w:space="0" w:color="auto"/>
              <w:right w:val="single" w:sz="6" w:space="0" w:color="auto"/>
            </w:tcBorders>
          </w:tcPr>
          <w:p w:rsidR="00C83DC9" w:rsidRPr="00696947" w:rsidRDefault="00C83DC9" w:rsidP="00696947">
            <w:pPr>
              <w:autoSpaceDE w:val="0"/>
              <w:autoSpaceDN w:val="0"/>
              <w:adjustRightInd w:val="0"/>
              <w:spacing w:after="0" w:line="240" w:lineRule="auto"/>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Квадратных метров</w:t>
            </w:r>
          </w:p>
        </w:tc>
        <w:tc>
          <w:tcPr>
            <w:tcW w:w="1620"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sidRPr="00696947">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533A2F" w:rsidRDefault="00C83DC9" w:rsidP="00C83DC9">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1238"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300</w:t>
            </w:r>
          </w:p>
        </w:tc>
        <w:tc>
          <w:tcPr>
            <w:tcW w:w="1559"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350</w:t>
            </w:r>
          </w:p>
        </w:tc>
        <w:tc>
          <w:tcPr>
            <w:tcW w:w="1777" w:type="dxa"/>
            <w:tcBorders>
              <w:top w:val="single" w:sz="6" w:space="0" w:color="auto"/>
              <w:left w:val="single" w:sz="6" w:space="0" w:color="auto"/>
              <w:bottom w:val="single" w:sz="6" w:space="0" w:color="auto"/>
              <w:right w:val="single" w:sz="6" w:space="0" w:color="auto"/>
            </w:tcBorders>
            <w:vAlign w:val="center"/>
          </w:tcPr>
          <w:p w:rsidR="00C83DC9" w:rsidRPr="00696947" w:rsidRDefault="00C83DC9" w:rsidP="00C83DC9">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350</w:t>
            </w:r>
          </w:p>
        </w:tc>
      </w:tr>
    </w:tbl>
    <w:p w:rsidR="00696947" w:rsidRDefault="00696947" w:rsidP="00696947">
      <w:pPr>
        <w:autoSpaceDE w:val="0"/>
        <w:autoSpaceDN w:val="0"/>
        <w:adjustRightInd w:val="0"/>
        <w:spacing w:after="0" w:line="240" w:lineRule="auto"/>
        <w:ind w:left="9781"/>
        <w:jc w:val="both"/>
        <w:rPr>
          <w:rFonts w:ascii="Times New Roman" w:eastAsia="Calibri" w:hAnsi="Times New Roman" w:cs="Times New Roman"/>
          <w:sz w:val="28"/>
          <w:szCs w:val="28"/>
        </w:rPr>
      </w:pPr>
    </w:p>
    <w:p w:rsidR="00D273B2" w:rsidRDefault="00D273B2" w:rsidP="00696947">
      <w:pPr>
        <w:autoSpaceDE w:val="0"/>
        <w:autoSpaceDN w:val="0"/>
        <w:adjustRightInd w:val="0"/>
        <w:spacing w:after="0" w:line="240" w:lineRule="auto"/>
        <w:ind w:left="9781"/>
        <w:jc w:val="both"/>
        <w:rPr>
          <w:rFonts w:ascii="Times New Roman" w:eastAsia="Calibri" w:hAnsi="Times New Roman" w:cs="Times New Roman"/>
          <w:sz w:val="28"/>
          <w:szCs w:val="28"/>
        </w:rPr>
      </w:pPr>
    </w:p>
    <w:p w:rsidR="00D273B2" w:rsidRPr="00696947" w:rsidRDefault="00D273B2" w:rsidP="00696947">
      <w:pPr>
        <w:autoSpaceDE w:val="0"/>
        <w:autoSpaceDN w:val="0"/>
        <w:adjustRightInd w:val="0"/>
        <w:spacing w:after="0" w:line="240" w:lineRule="auto"/>
        <w:ind w:left="9781"/>
        <w:jc w:val="both"/>
        <w:rPr>
          <w:rFonts w:ascii="Times New Roman" w:eastAsia="Calibri" w:hAnsi="Times New Roman" w:cs="Times New Roman"/>
          <w:sz w:val="28"/>
          <w:szCs w:val="28"/>
        </w:rPr>
      </w:pPr>
    </w:p>
    <w:p w:rsidR="00696947" w:rsidRPr="007324E2" w:rsidRDefault="00D273B2" w:rsidP="00696947">
      <w:pPr>
        <w:autoSpaceDE w:val="0"/>
        <w:autoSpaceDN w:val="0"/>
        <w:adjustRightInd w:val="0"/>
        <w:spacing w:after="0" w:line="240" w:lineRule="auto"/>
        <w:ind w:left="9781"/>
        <w:jc w:val="right"/>
        <w:rPr>
          <w:rFonts w:ascii="Times New Roman" w:eastAsia="Calibri" w:hAnsi="Times New Roman" w:cs="Times New Roman"/>
          <w:sz w:val="24"/>
          <w:szCs w:val="24"/>
        </w:rPr>
      </w:pPr>
      <w:r w:rsidRPr="007324E2">
        <w:rPr>
          <w:rFonts w:ascii="Times New Roman" w:eastAsia="Calibri" w:hAnsi="Times New Roman" w:cs="Times New Roman"/>
          <w:sz w:val="24"/>
          <w:szCs w:val="24"/>
        </w:rPr>
        <w:lastRenderedPageBreak/>
        <w:t>Приложение № 2</w:t>
      </w:r>
    </w:p>
    <w:p w:rsidR="00696947" w:rsidRPr="00696947" w:rsidRDefault="00696947" w:rsidP="00696947">
      <w:pPr>
        <w:suppressAutoHyphens/>
        <w:spacing w:after="0" w:line="240" w:lineRule="auto"/>
        <w:ind w:firstLine="709"/>
        <w:jc w:val="right"/>
        <w:rPr>
          <w:rFonts w:ascii="Times New Roman" w:eastAsia="Times New Roman" w:hAnsi="Times New Roman" w:cs="Times New Roman"/>
          <w:sz w:val="24"/>
          <w:szCs w:val="24"/>
          <w:lang w:eastAsia="ru-RU"/>
        </w:rPr>
      </w:pPr>
      <w:r w:rsidRPr="00696947">
        <w:rPr>
          <w:rFonts w:ascii="Times New Roman" w:eastAsia="Calibri" w:hAnsi="Times New Roman" w:cs="Times New Roman"/>
          <w:sz w:val="24"/>
          <w:szCs w:val="24"/>
        </w:rPr>
        <w:t xml:space="preserve">подпрограммы </w:t>
      </w:r>
      <w:r w:rsidRPr="00696947">
        <w:rPr>
          <w:rFonts w:ascii="Times New Roman" w:eastAsia="Times New Roman" w:hAnsi="Times New Roman" w:cs="Times New Roman"/>
          <w:sz w:val="24"/>
          <w:szCs w:val="24"/>
          <w:lang w:eastAsia="ru-RU"/>
        </w:rPr>
        <w:t>«Устойчив</w:t>
      </w:r>
      <w:r w:rsidR="00D273B2">
        <w:rPr>
          <w:rFonts w:ascii="Times New Roman" w:eastAsia="Times New Roman" w:hAnsi="Times New Roman" w:cs="Times New Roman"/>
          <w:sz w:val="24"/>
          <w:szCs w:val="24"/>
          <w:lang w:eastAsia="ru-RU"/>
        </w:rPr>
        <w:t>ое развитие сельских территорий</w:t>
      </w:r>
    </w:p>
    <w:p w:rsidR="00D273B2" w:rsidRDefault="00696947" w:rsidP="00696947">
      <w:pPr>
        <w:suppressAutoHyphens/>
        <w:spacing w:after="0" w:line="240" w:lineRule="auto"/>
        <w:ind w:firstLine="709"/>
        <w:jc w:val="right"/>
        <w:rPr>
          <w:rFonts w:ascii="Times New Roman" w:eastAsia="Calibri" w:hAnsi="Times New Roman" w:cs="Times New Roman"/>
          <w:sz w:val="24"/>
          <w:szCs w:val="24"/>
        </w:rPr>
      </w:pPr>
      <w:r w:rsidRPr="00696947">
        <w:rPr>
          <w:rFonts w:ascii="Times New Roman" w:eastAsia="Times New Roman" w:hAnsi="Times New Roman" w:cs="Times New Roman"/>
          <w:sz w:val="24"/>
          <w:szCs w:val="24"/>
          <w:lang w:eastAsia="ru-RU"/>
        </w:rPr>
        <w:t xml:space="preserve">Боготольского района», </w:t>
      </w:r>
      <w:proofErr w:type="gramStart"/>
      <w:r w:rsidRPr="00696947">
        <w:rPr>
          <w:rFonts w:ascii="Times New Roman" w:eastAsia="Calibri" w:hAnsi="Times New Roman" w:cs="Times New Roman"/>
          <w:sz w:val="24"/>
          <w:szCs w:val="24"/>
        </w:rPr>
        <w:t>реализуемой</w:t>
      </w:r>
      <w:proofErr w:type="gramEnd"/>
      <w:r w:rsidRPr="00696947">
        <w:rPr>
          <w:rFonts w:ascii="Times New Roman" w:eastAsia="Calibri" w:hAnsi="Times New Roman" w:cs="Times New Roman"/>
          <w:sz w:val="24"/>
          <w:szCs w:val="24"/>
        </w:rPr>
        <w:t xml:space="preserve"> в </w:t>
      </w:r>
      <w:r w:rsidR="00D273B2">
        <w:rPr>
          <w:rFonts w:ascii="Times New Roman" w:eastAsia="Calibri" w:hAnsi="Times New Roman" w:cs="Times New Roman"/>
          <w:sz w:val="24"/>
          <w:szCs w:val="24"/>
        </w:rPr>
        <w:t>рамках</w:t>
      </w:r>
    </w:p>
    <w:p w:rsidR="00696947" w:rsidRPr="00696947" w:rsidRDefault="00D273B2" w:rsidP="00696947">
      <w:pPr>
        <w:suppressAutoHyphens/>
        <w:spacing w:after="0" w:line="240" w:lineRule="auto"/>
        <w:ind w:firstLine="709"/>
        <w:jc w:val="right"/>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муниципальной </w:t>
      </w:r>
      <w:r w:rsidR="00696947" w:rsidRPr="00696947">
        <w:rPr>
          <w:rFonts w:ascii="Times New Roman" w:eastAsia="Calibri" w:hAnsi="Times New Roman" w:cs="Times New Roman"/>
          <w:sz w:val="24"/>
          <w:szCs w:val="24"/>
        </w:rPr>
        <w:t xml:space="preserve">программы </w:t>
      </w:r>
      <w:r w:rsidR="00696947" w:rsidRPr="00696947">
        <w:rPr>
          <w:rFonts w:ascii="Times New Roman" w:eastAsia="Times New Roman" w:hAnsi="Times New Roman" w:cs="Times New Roman"/>
          <w:sz w:val="24"/>
          <w:szCs w:val="24"/>
          <w:lang w:eastAsia="ru-RU"/>
        </w:rPr>
        <w:t>«Развитие сельского хозяйства</w:t>
      </w:r>
    </w:p>
    <w:p w:rsidR="00696947" w:rsidRDefault="00D273B2" w:rsidP="00696947">
      <w:pPr>
        <w:suppressAutoHyphen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Боготольского района</w:t>
      </w:r>
    </w:p>
    <w:p w:rsidR="00D273B2" w:rsidRPr="00696947" w:rsidRDefault="00D273B2" w:rsidP="00696947">
      <w:pPr>
        <w:suppressAutoHyphens/>
        <w:spacing w:after="0" w:line="240" w:lineRule="auto"/>
        <w:ind w:firstLine="709"/>
        <w:jc w:val="right"/>
        <w:rPr>
          <w:rFonts w:ascii="Times New Roman" w:eastAsia="Times New Roman" w:hAnsi="Times New Roman" w:cs="Times New Roman"/>
          <w:sz w:val="24"/>
          <w:szCs w:val="24"/>
          <w:lang w:eastAsia="ru-RU"/>
        </w:rPr>
      </w:pPr>
    </w:p>
    <w:tbl>
      <w:tblPr>
        <w:tblpPr w:leftFromText="180" w:rightFromText="180" w:vertAnchor="text" w:horzAnchor="margin" w:tblpXSpec="center" w:tblpY="413"/>
        <w:tblW w:w="15276" w:type="dxa"/>
        <w:tblLayout w:type="fixed"/>
        <w:tblLook w:val="04A0"/>
      </w:tblPr>
      <w:tblGrid>
        <w:gridCol w:w="3652"/>
        <w:gridCol w:w="616"/>
        <w:gridCol w:w="850"/>
        <w:gridCol w:w="709"/>
        <w:gridCol w:w="567"/>
        <w:gridCol w:w="851"/>
        <w:gridCol w:w="708"/>
        <w:gridCol w:w="709"/>
        <w:gridCol w:w="851"/>
        <w:gridCol w:w="850"/>
        <w:gridCol w:w="851"/>
        <w:gridCol w:w="4062"/>
      </w:tblGrid>
      <w:tr w:rsidR="00374670" w:rsidRPr="00696947" w:rsidTr="00B371A7">
        <w:trPr>
          <w:trHeight w:val="675"/>
        </w:trPr>
        <w:tc>
          <w:tcPr>
            <w:tcW w:w="3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Наименование  программы, подпрограммы</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 xml:space="preserve">ГРБС </w:t>
            </w:r>
          </w:p>
        </w:tc>
        <w:tc>
          <w:tcPr>
            <w:tcW w:w="2977" w:type="dxa"/>
            <w:gridSpan w:val="4"/>
            <w:tcBorders>
              <w:top w:val="single" w:sz="4" w:space="0" w:color="auto"/>
              <w:left w:val="nil"/>
              <w:bottom w:val="single" w:sz="4" w:space="0" w:color="auto"/>
              <w:right w:val="single" w:sz="4" w:space="0" w:color="000000"/>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Код бюджетной классификации</w:t>
            </w:r>
          </w:p>
        </w:tc>
        <w:tc>
          <w:tcPr>
            <w:tcW w:w="708" w:type="dxa"/>
            <w:tcBorders>
              <w:top w:val="single" w:sz="4" w:space="0" w:color="auto"/>
              <w:left w:val="nil"/>
              <w:bottom w:val="single" w:sz="4" w:space="0" w:color="auto"/>
              <w:right w:val="nil"/>
            </w:tcBorders>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p>
        </w:tc>
        <w:tc>
          <w:tcPr>
            <w:tcW w:w="3261" w:type="dxa"/>
            <w:gridSpan w:val="4"/>
            <w:tcBorders>
              <w:top w:val="single" w:sz="4" w:space="0" w:color="auto"/>
              <w:left w:val="nil"/>
              <w:bottom w:val="single" w:sz="4" w:space="0" w:color="auto"/>
              <w:right w:val="single" w:sz="4" w:space="0" w:color="auto"/>
            </w:tcBorders>
            <w:shd w:val="clear" w:color="auto" w:fill="auto"/>
            <w:vAlign w:val="center"/>
            <w:hideMark/>
          </w:tcPr>
          <w:p w:rsidR="00696947" w:rsidRPr="00696947" w:rsidRDefault="00696947" w:rsidP="00D273B2">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Расходы (тыс. руб.), годы</w:t>
            </w:r>
          </w:p>
        </w:tc>
        <w:tc>
          <w:tcPr>
            <w:tcW w:w="4062" w:type="dxa"/>
            <w:vMerge w:val="restart"/>
            <w:tcBorders>
              <w:top w:val="single" w:sz="4" w:space="0" w:color="auto"/>
              <w:left w:val="nil"/>
              <w:right w:val="single" w:sz="4" w:space="0" w:color="auto"/>
            </w:tcBorders>
            <w:vAlign w:val="center"/>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696947" w:rsidRPr="00696947" w:rsidTr="00B371A7">
        <w:trPr>
          <w:trHeight w:val="1354"/>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proofErr w:type="spellStart"/>
            <w:r w:rsidRPr="00696947">
              <w:rPr>
                <w:rFonts w:ascii="Times New Roman" w:eastAsia="Times New Roman" w:hAnsi="Times New Roman" w:cs="Times New Roman"/>
                <w:sz w:val="24"/>
                <w:szCs w:val="24"/>
                <w:lang w:eastAsia="ru-RU"/>
              </w:rPr>
              <w:t>РзПр</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ВР</w:t>
            </w:r>
          </w:p>
        </w:tc>
        <w:tc>
          <w:tcPr>
            <w:tcW w:w="708"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2014год</w:t>
            </w:r>
          </w:p>
        </w:tc>
        <w:tc>
          <w:tcPr>
            <w:tcW w:w="709"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2015год</w:t>
            </w:r>
          </w:p>
        </w:tc>
        <w:tc>
          <w:tcPr>
            <w:tcW w:w="851" w:type="dxa"/>
            <w:tcBorders>
              <w:top w:val="nil"/>
              <w:left w:val="nil"/>
              <w:bottom w:val="single" w:sz="4" w:space="0" w:color="auto"/>
              <w:right w:val="single" w:sz="4" w:space="0" w:color="auto"/>
            </w:tcBorders>
            <w:shd w:val="clear" w:color="auto" w:fill="auto"/>
            <w:vAlign w:val="center"/>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2016год</w:t>
            </w:r>
          </w:p>
        </w:tc>
        <w:tc>
          <w:tcPr>
            <w:tcW w:w="850" w:type="dxa"/>
            <w:tcBorders>
              <w:top w:val="single" w:sz="4" w:space="0" w:color="auto"/>
              <w:left w:val="nil"/>
              <w:bottom w:val="single" w:sz="4" w:space="0" w:color="auto"/>
              <w:right w:val="single" w:sz="4" w:space="0" w:color="auto"/>
            </w:tcBorders>
            <w:vAlign w:val="center"/>
          </w:tcPr>
          <w:p w:rsidR="00696947" w:rsidRPr="00696947" w:rsidRDefault="00696947" w:rsidP="00D273B2">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2017год</w:t>
            </w:r>
          </w:p>
        </w:tc>
        <w:tc>
          <w:tcPr>
            <w:tcW w:w="851" w:type="dxa"/>
            <w:tcBorders>
              <w:top w:val="nil"/>
              <w:left w:val="single" w:sz="4" w:space="0" w:color="auto"/>
              <w:bottom w:val="single" w:sz="4" w:space="0" w:color="auto"/>
              <w:right w:val="single" w:sz="4" w:space="0" w:color="auto"/>
            </w:tcBorders>
            <w:vAlign w:val="center"/>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Итого на период</w:t>
            </w:r>
          </w:p>
        </w:tc>
        <w:tc>
          <w:tcPr>
            <w:tcW w:w="4062" w:type="dxa"/>
            <w:vMerge/>
            <w:tcBorders>
              <w:left w:val="nil"/>
              <w:bottom w:val="single" w:sz="4" w:space="0" w:color="auto"/>
              <w:right w:val="single" w:sz="4" w:space="0" w:color="auto"/>
            </w:tcBorders>
            <w:vAlign w:val="center"/>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p>
        </w:tc>
      </w:tr>
      <w:tr w:rsidR="00696947" w:rsidRPr="00696947" w:rsidTr="00B371A7">
        <w:trPr>
          <w:trHeight w:val="36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Цель подпрограммы</w:t>
            </w:r>
            <w:r w:rsidRPr="00696947">
              <w:rPr>
                <w:rFonts w:ascii="Times New Roman" w:eastAsia="Calibri" w:hAnsi="Times New Roman" w:cs="Times New Roman"/>
                <w:sz w:val="24"/>
                <w:szCs w:val="24"/>
              </w:rPr>
              <w:t xml:space="preserve"> </w:t>
            </w:r>
            <w:r w:rsidRPr="00696947">
              <w:rPr>
                <w:rFonts w:ascii="Times New Roman" w:eastAsia="Times New Roman" w:hAnsi="Times New Roman" w:cs="Times New Roman"/>
                <w:sz w:val="24"/>
                <w:szCs w:val="24"/>
                <w:lang w:eastAsia="ru-RU"/>
              </w:rPr>
              <w:t>Создание комфортных условий жизнедеятельности в сельской местности</w:t>
            </w:r>
          </w:p>
        </w:tc>
        <w:tc>
          <w:tcPr>
            <w:tcW w:w="616" w:type="dxa"/>
            <w:tcBorders>
              <w:top w:val="single" w:sz="4" w:space="0" w:color="auto"/>
              <w:left w:val="nil"/>
              <w:bottom w:val="single" w:sz="4" w:space="0" w:color="auto"/>
              <w:right w:val="single" w:sz="4" w:space="0" w:color="auto"/>
            </w:tcBorders>
            <w:shd w:val="clear" w:color="auto" w:fill="auto"/>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val="en-US" w:eastAsia="ru-RU"/>
              </w:rPr>
            </w:pPr>
            <w:r w:rsidRPr="00696947">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912</w:t>
            </w:r>
          </w:p>
        </w:tc>
        <w:tc>
          <w:tcPr>
            <w:tcW w:w="851"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0" w:type="dxa"/>
            <w:tcBorders>
              <w:top w:val="single" w:sz="4" w:space="0" w:color="auto"/>
              <w:left w:val="nil"/>
              <w:bottom w:val="single" w:sz="4" w:space="0" w:color="auto"/>
              <w:right w:val="single" w:sz="4" w:space="0" w:color="auto"/>
            </w:tcBorders>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1" w:type="dxa"/>
            <w:tcBorders>
              <w:top w:val="single" w:sz="4" w:space="0" w:color="auto"/>
              <w:left w:val="single" w:sz="4" w:space="0" w:color="auto"/>
              <w:bottom w:val="single" w:sz="4" w:space="0" w:color="auto"/>
              <w:right w:val="single" w:sz="4" w:space="0" w:color="auto"/>
            </w:tcBorders>
          </w:tcPr>
          <w:p w:rsidR="00696947" w:rsidRPr="00696947" w:rsidRDefault="00696947" w:rsidP="00696947">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3040</w:t>
            </w:r>
          </w:p>
        </w:tc>
        <w:tc>
          <w:tcPr>
            <w:tcW w:w="4062" w:type="dxa"/>
            <w:tcBorders>
              <w:top w:val="single" w:sz="4" w:space="0" w:color="auto"/>
              <w:left w:val="nil"/>
              <w:bottom w:val="single" w:sz="4" w:space="0" w:color="auto"/>
              <w:right w:val="single" w:sz="4" w:space="0" w:color="auto"/>
            </w:tcBorders>
          </w:tcPr>
          <w:p w:rsidR="00696947" w:rsidRPr="00696947" w:rsidRDefault="00696947" w:rsidP="00696947">
            <w:pPr>
              <w:spacing w:after="0" w:line="240" w:lineRule="auto"/>
              <w:rPr>
                <w:rFonts w:ascii="Times New Roman" w:eastAsia="Times New Roman" w:hAnsi="Times New Roman" w:cs="Times New Roman"/>
                <w:sz w:val="24"/>
                <w:szCs w:val="24"/>
                <w:highlight w:val="yellow"/>
                <w:lang w:eastAsia="ru-RU"/>
              </w:rPr>
            </w:pPr>
            <w:r w:rsidRPr="00696947">
              <w:rPr>
                <w:rFonts w:ascii="Times New Roman" w:eastAsia="Times New Roman" w:hAnsi="Times New Roman" w:cs="Times New Roman"/>
                <w:sz w:val="24"/>
                <w:szCs w:val="24"/>
                <w:lang w:eastAsia="ru-RU"/>
              </w:rPr>
              <w:t>12семей</w:t>
            </w:r>
          </w:p>
        </w:tc>
      </w:tr>
      <w:tr w:rsidR="00696947" w:rsidRPr="00696947" w:rsidTr="00B371A7">
        <w:trPr>
          <w:trHeight w:val="36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Задача 1 Ввод</w:t>
            </w:r>
            <w:r w:rsidR="00D273B2">
              <w:rPr>
                <w:rFonts w:ascii="Times New Roman" w:eastAsia="Times New Roman" w:hAnsi="Times New Roman" w:cs="Times New Roman"/>
                <w:sz w:val="24"/>
                <w:szCs w:val="24"/>
                <w:lang w:eastAsia="ru-RU"/>
              </w:rPr>
              <w:t xml:space="preserve"> </w:t>
            </w:r>
            <w:r w:rsidRPr="00696947">
              <w:rPr>
                <w:rFonts w:ascii="Times New Roman" w:eastAsia="Times New Roman" w:hAnsi="Times New Roman" w:cs="Times New Roman"/>
                <w:sz w:val="24"/>
                <w:szCs w:val="24"/>
                <w:lang w:eastAsia="ru-RU"/>
              </w:rPr>
              <w:t>(приобретение) жилья гражданами, проживающими в сельской местности, в том числе молодых семей и молодых специалистов, улучшивших жилищные условия;</w:t>
            </w:r>
            <w:r w:rsidRPr="00696947">
              <w:rPr>
                <w:rFonts w:ascii="Calibri" w:eastAsia="Calibri" w:hAnsi="Calibri" w:cs="Times New Roman"/>
                <w:sz w:val="28"/>
                <w:szCs w:val="28"/>
              </w:rPr>
              <w:t xml:space="preserve"> </w:t>
            </w:r>
            <w:r w:rsidRPr="00696947">
              <w:rPr>
                <w:rFonts w:ascii="Times New Roman" w:eastAsia="Calibri" w:hAnsi="Times New Roman" w:cs="Times New Roman"/>
                <w:sz w:val="24"/>
                <w:szCs w:val="24"/>
              </w:rPr>
              <w:t>молодыми семьями и молодыми специалистами планируется построить в районе</w:t>
            </w:r>
          </w:p>
        </w:tc>
        <w:tc>
          <w:tcPr>
            <w:tcW w:w="616" w:type="dxa"/>
            <w:tcBorders>
              <w:top w:val="single" w:sz="4" w:space="0" w:color="auto"/>
              <w:left w:val="nil"/>
              <w:bottom w:val="single" w:sz="4" w:space="0" w:color="auto"/>
              <w:right w:val="single" w:sz="4" w:space="0" w:color="auto"/>
            </w:tcBorders>
            <w:shd w:val="clear" w:color="auto" w:fill="auto"/>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912</w:t>
            </w:r>
          </w:p>
        </w:tc>
        <w:tc>
          <w:tcPr>
            <w:tcW w:w="851"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0" w:type="dxa"/>
            <w:tcBorders>
              <w:top w:val="single" w:sz="4" w:space="0" w:color="auto"/>
              <w:left w:val="nil"/>
              <w:bottom w:val="single" w:sz="4" w:space="0" w:color="auto"/>
              <w:right w:val="single" w:sz="4" w:space="0" w:color="auto"/>
            </w:tcBorders>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1" w:type="dxa"/>
            <w:tcBorders>
              <w:top w:val="single" w:sz="4" w:space="0" w:color="auto"/>
              <w:left w:val="single" w:sz="4" w:space="0" w:color="auto"/>
              <w:bottom w:val="single" w:sz="4" w:space="0" w:color="auto"/>
              <w:right w:val="single" w:sz="4" w:space="0" w:color="auto"/>
            </w:tcBorders>
          </w:tcPr>
          <w:p w:rsidR="00696947" w:rsidRPr="00696947" w:rsidRDefault="00696947" w:rsidP="00696947">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3040</w:t>
            </w:r>
          </w:p>
        </w:tc>
        <w:tc>
          <w:tcPr>
            <w:tcW w:w="4062" w:type="dxa"/>
            <w:tcBorders>
              <w:top w:val="single" w:sz="4" w:space="0" w:color="auto"/>
              <w:left w:val="nil"/>
              <w:bottom w:val="single" w:sz="4" w:space="0" w:color="auto"/>
              <w:right w:val="single" w:sz="4" w:space="0" w:color="auto"/>
            </w:tcBorders>
          </w:tcPr>
          <w:p w:rsidR="00696947" w:rsidRPr="00696947" w:rsidRDefault="00696947" w:rsidP="00696947">
            <w:pPr>
              <w:spacing w:after="0" w:line="240" w:lineRule="auto"/>
              <w:jc w:val="center"/>
              <w:rPr>
                <w:rFonts w:ascii="Times New Roman" w:eastAsia="Times New Roman" w:hAnsi="Times New Roman" w:cs="Times New Roman"/>
                <w:sz w:val="24"/>
                <w:szCs w:val="24"/>
                <w:highlight w:val="yellow"/>
                <w:lang w:eastAsia="ru-RU"/>
              </w:rPr>
            </w:pPr>
          </w:p>
        </w:tc>
      </w:tr>
      <w:tr w:rsidR="00696947" w:rsidRPr="00696947" w:rsidTr="00B371A7">
        <w:trPr>
          <w:trHeight w:val="360"/>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696947" w:rsidRPr="00696947" w:rsidRDefault="00696947" w:rsidP="00D273B2">
            <w:pPr>
              <w:spacing w:after="0" w:line="240" w:lineRule="auto"/>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Мероприятие 1</w:t>
            </w:r>
            <w:r w:rsidRPr="00696947">
              <w:rPr>
                <w:rFonts w:ascii="Times New Roman" w:eastAsia="Times New Roman" w:hAnsi="Times New Roman" w:cs="Times New Roman"/>
                <w:b/>
                <w:sz w:val="24"/>
                <w:szCs w:val="24"/>
                <w:lang w:eastAsia="ru-RU"/>
              </w:rPr>
              <w:t xml:space="preserve"> </w:t>
            </w:r>
            <w:r w:rsidRPr="00696947">
              <w:rPr>
                <w:rFonts w:ascii="Times New Roman" w:eastAsia="Times New Roman" w:hAnsi="Times New Roman" w:cs="Times New Roman"/>
                <w:sz w:val="24"/>
                <w:szCs w:val="24"/>
                <w:lang w:eastAsia="ru-RU"/>
              </w:rPr>
              <w:t>Улучшения жилищных условий граждан, проживающих в сельской местности, в том числе молодых семей и молодых специалистов</w:t>
            </w:r>
          </w:p>
        </w:tc>
        <w:tc>
          <w:tcPr>
            <w:tcW w:w="616" w:type="dxa"/>
            <w:tcBorders>
              <w:top w:val="single" w:sz="4" w:space="0" w:color="auto"/>
              <w:left w:val="nil"/>
              <w:bottom w:val="single" w:sz="4" w:space="0" w:color="auto"/>
              <w:right w:val="single" w:sz="4" w:space="0" w:color="auto"/>
            </w:tcBorders>
            <w:shd w:val="clear" w:color="auto" w:fill="auto"/>
            <w:hideMark/>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912</w:t>
            </w:r>
          </w:p>
        </w:tc>
        <w:tc>
          <w:tcPr>
            <w:tcW w:w="851" w:type="dxa"/>
            <w:tcBorders>
              <w:top w:val="single" w:sz="4" w:space="0" w:color="auto"/>
              <w:left w:val="nil"/>
              <w:bottom w:val="single" w:sz="4" w:space="0" w:color="auto"/>
              <w:right w:val="single" w:sz="4" w:space="0" w:color="auto"/>
            </w:tcBorders>
            <w:shd w:val="clear" w:color="auto" w:fill="auto"/>
            <w:noWrap/>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0" w:type="dxa"/>
            <w:tcBorders>
              <w:top w:val="single" w:sz="4" w:space="0" w:color="auto"/>
              <w:left w:val="nil"/>
              <w:bottom w:val="single" w:sz="4" w:space="0" w:color="auto"/>
              <w:right w:val="single" w:sz="4" w:space="0" w:color="auto"/>
            </w:tcBorders>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1064</w:t>
            </w:r>
          </w:p>
        </w:tc>
        <w:tc>
          <w:tcPr>
            <w:tcW w:w="851" w:type="dxa"/>
            <w:tcBorders>
              <w:top w:val="single" w:sz="4" w:space="0" w:color="auto"/>
              <w:left w:val="single" w:sz="4" w:space="0" w:color="auto"/>
              <w:bottom w:val="single" w:sz="4" w:space="0" w:color="auto"/>
              <w:right w:val="single" w:sz="4" w:space="0" w:color="auto"/>
            </w:tcBorders>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3040</w:t>
            </w:r>
          </w:p>
        </w:tc>
        <w:tc>
          <w:tcPr>
            <w:tcW w:w="4062" w:type="dxa"/>
            <w:tcBorders>
              <w:top w:val="single" w:sz="4" w:space="0" w:color="auto"/>
              <w:left w:val="nil"/>
              <w:bottom w:val="single" w:sz="4" w:space="0" w:color="auto"/>
              <w:right w:val="single" w:sz="4" w:space="0" w:color="auto"/>
            </w:tcBorders>
          </w:tcPr>
          <w:p w:rsidR="00696947" w:rsidRPr="00696947" w:rsidRDefault="00696947" w:rsidP="00F905FF">
            <w:pPr>
              <w:spacing w:after="0" w:line="240" w:lineRule="auto"/>
              <w:jc w:val="center"/>
              <w:rPr>
                <w:rFonts w:ascii="Times New Roman" w:eastAsia="Times New Roman" w:hAnsi="Times New Roman" w:cs="Times New Roman"/>
                <w:sz w:val="24"/>
                <w:szCs w:val="24"/>
                <w:lang w:eastAsia="ru-RU"/>
              </w:rPr>
            </w:pPr>
            <w:r w:rsidRPr="00696947">
              <w:rPr>
                <w:rFonts w:ascii="Times New Roman" w:eastAsia="Times New Roman" w:hAnsi="Times New Roman" w:cs="Times New Roman"/>
                <w:sz w:val="24"/>
                <w:szCs w:val="24"/>
                <w:lang w:eastAsia="ru-RU"/>
              </w:rPr>
              <w:t>12 семей</w:t>
            </w:r>
          </w:p>
        </w:tc>
      </w:tr>
    </w:tbl>
    <w:p w:rsidR="00197794" w:rsidRDefault="00F905FF" w:rsidP="00F905FF">
      <w:pPr>
        <w:tabs>
          <w:tab w:val="left" w:pos="1720"/>
          <w:tab w:val="center" w:pos="5074"/>
        </w:tabs>
        <w:autoSpaceDE w:val="0"/>
        <w:autoSpaceDN w:val="0"/>
        <w:adjustRightInd w:val="0"/>
        <w:spacing w:after="0" w:line="240" w:lineRule="auto"/>
        <w:jc w:val="center"/>
        <w:outlineLvl w:val="0"/>
        <w:rPr>
          <w:rFonts w:ascii="Times New Roman" w:eastAsia="Calibri" w:hAnsi="Times New Roman" w:cs="Times New Roman"/>
          <w:sz w:val="24"/>
          <w:szCs w:val="24"/>
        </w:rPr>
      </w:pPr>
      <w:r w:rsidRPr="00D273B2">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p w:rsidR="00374670" w:rsidRDefault="00374670" w:rsidP="0064789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74670" w:rsidRDefault="00374670" w:rsidP="00647894">
      <w:pPr>
        <w:autoSpaceDE w:val="0"/>
        <w:autoSpaceDN w:val="0"/>
        <w:adjustRightInd w:val="0"/>
        <w:spacing w:after="0" w:line="240" w:lineRule="auto"/>
        <w:jc w:val="right"/>
        <w:rPr>
          <w:rFonts w:ascii="Times New Roman" w:eastAsia="Times New Roman" w:hAnsi="Times New Roman" w:cs="Times New Roman"/>
          <w:sz w:val="28"/>
          <w:szCs w:val="28"/>
          <w:lang w:eastAsia="ru-RU"/>
        </w:rPr>
        <w:sectPr w:rsidR="00374670" w:rsidSect="00374670">
          <w:pgSz w:w="16838" w:h="11906" w:orient="landscape"/>
          <w:pgMar w:top="1418" w:right="851" w:bottom="851" w:left="851" w:header="454" w:footer="454" w:gutter="0"/>
          <w:cols w:space="708"/>
          <w:docGrid w:linePitch="381"/>
        </w:sectPr>
      </w:pPr>
    </w:p>
    <w:p w:rsidR="00374670" w:rsidRDefault="00F905FF" w:rsidP="0064789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D273B2">
        <w:rPr>
          <w:rFonts w:ascii="Times New Roman" w:eastAsia="Times New Roman" w:hAnsi="Times New Roman" w:cs="Times New Roman"/>
          <w:sz w:val="28"/>
          <w:szCs w:val="28"/>
          <w:lang w:eastAsia="ru-RU"/>
        </w:rPr>
        <w:t xml:space="preserve"> 6</w:t>
      </w:r>
    </w:p>
    <w:p w:rsidR="00197794" w:rsidRPr="00647894" w:rsidRDefault="00337EE1" w:rsidP="0064789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197794" w:rsidRPr="00647894" w:rsidRDefault="00197794" w:rsidP="0064789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«Развитие сельского хозяйства Боготольского района»</w:t>
      </w:r>
    </w:p>
    <w:p w:rsidR="00963282" w:rsidRPr="00647894" w:rsidRDefault="00963282" w:rsidP="00647894">
      <w:pPr>
        <w:tabs>
          <w:tab w:val="left" w:pos="1720"/>
          <w:tab w:val="center" w:pos="5074"/>
        </w:tabs>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B3E13" w:rsidRPr="00647894" w:rsidRDefault="005B3E13" w:rsidP="00647894">
      <w:pPr>
        <w:tabs>
          <w:tab w:val="left" w:pos="1720"/>
          <w:tab w:val="center" w:pos="5074"/>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ПОДПРОГРАММА</w:t>
      </w:r>
      <w:r w:rsidR="002A4F69" w:rsidRPr="00647894">
        <w:rPr>
          <w:rFonts w:ascii="Times New Roman" w:eastAsia="Times New Roman" w:hAnsi="Times New Roman" w:cs="Times New Roman"/>
          <w:sz w:val="28"/>
          <w:szCs w:val="28"/>
          <w:lang w:eastAsia="ru-RU"/>
        </w:rPr>
        <w:t xml:space="preserve"> 3</w:t>
      </w:r>
    </w:p>
    <w:p w:rsidR="005B3E13" w:rsidRPr="00647894" w:rsidRDefault="005B3E13" w:rsidP="00647894">
      <w:pPr>
        <w:suppressAutoHyphens/>
        <w:spacing w:after="0" w:line="240" w:lineRule="auto"/>
        <w:ind w:firstLine="709"/>
        <w:jc w:val="center"/>
        <w:rPr>
          <w:rFonts w:ascii="Times New Roman" w:eastAsia="Times New Roman" w:hAnsi="Times New Roman" w:cs="Times New Roman"/>
          <w:sz w:val="28"/>
          <w:szCs w:val="28"/>
          <w:lang w:eastAsia="ru-RU"/>
        </w:rPr>
      </w:pPr>
      <w:r w:rsidRPr="0064789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на территории Боготольского района»</w:t>
      </w:r>
    </w:p>
    <w:p w:rsidR="005B3E13" w:rsidRPr="005B3E13" w:rsidRDefault="005B3E13" w:rsidP="005B3E1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7405"/>
      </w:tblGrid>
      <w:tr w:rsidR="005B3E13" w:rsidRPr="005B3E13" w:rsidTr="00337EE1">
        <w:trPr>
          <w:trHeight w:val="874"/>
        </w:trPr>
        <w:tc>
          <w:tcPr>
            <w:tcW w:w="1843" w:type="dxa"/>
            <w:shd w:val="clear" w:color="auto" w:fill="auto"/>
          </w:tcPr>
          <w:p w:rsidR="005B3E13" w:rsidRPr="00047114" w:rsidRDefault="005B3E13"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Наименование программы</w:t>
            </w:r>
          </w:p>
        </w:tc>
        <w:tc>
          <w:tcPr>
            <w:tcW w:w="7796" w:type="dxa"/>
            <w:shd w:val="clear" w:color="auto" w:fill="auto"/>
          </w:tcPr>
          <w:p w:rsidR="005B3E13" w:rsidRPr="00047114" w:rsidRDefault="005B3E13" w:rsidP="00D273B2">
            <w:pPr>
              <w:suppressAutoHyphens/>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на территории Боготольского района»</w:t>
            </w:r>
          </w:p>
        </w:tc>
      </w:tr>
      <w:tr w:rsidR="00317362" w:rsidRPr="005B3E13" w:rsidTr="00337EE1">
        <w:tc>
          <w:tcPr>
            <w:tcW w:w="1843" w:type="dxa"/>
            <w:shd w:val="clear" w:color="auto" w:fill="auto"/>
          </w:tcPr>
          <w:p w:rsidR="00317362" w:rsidRPr="00047114" w:rsidRDefault="00317362" w:rsidP="007E1A97">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Наименование муниципальной </w:t>
            </w:r>
            <w:r w:rsidR="00D93A61" w:rsidRPr="00047114">
              <w:rPr>
                <w:rFonts w:ascii="Times New Roman" w:eastAsia="Times New Roman" w:hAnsi="Times New Roman" w:cs="Times New Roman"/>
                <w:sz w:val="28"/>
                <w:szCs w:val="28"/>
                <w:lang w:eastAsia="ru-RU"/>
              </w:rPr>
              <w:t>под</w:t>
            </w:r>
            <w:r w:rsidRPr="00047114">
              <w:rPr>
                <w:rFonts w:ascii="Times New Roman" w:eastAsia="Times New Roman" w:hAnsi="Times New Roman" w:cs="Times New Roman"/>
                <w:sz w:val="28"/>
                <w:szCs w:val="28"/>
                <w:lang w:eastAsia="ru-RU"/>
              </w:rPr>
              <w:t>программы</w:t>
            </w:r>
          </w:p>
        </w:tc>
        <w:tc>
          <w:tcPr>
            <w:tcW w:w="7796" w:type="dxa"/>
            <w:shd w:val="clear" w:color="auto" w:fill="auto"/>
          </w:tcPr>
          <w:p w:rsidR="00317362" w:rsidRPr="00047114" w:rsidRDefault="00317362" w:rsidP="006969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«Развитие сельского хозяйства Боготольского</w:t>
            </w:r>
            <w:r w:rsidR="00D273B2">
              <w:rPr>
                <w:rFonts w:ascii="Times New Roman" w:eastAsia="Times New Roman" w:hAnsi="Times New Roman" w:cs="Times New Roman"/>
                <w:sz w:val="28"/>
                <w:szCs w:val="28"/>
                <w:lang w:eastAsia="ru-RU"/>
              </w:rPr>
              <w:t xml:space="preserve"> района»</w:t>
            </w:r>
          </w:p>
        </w:tc>
      </w:tr>
      <w:tr w:rsidR="00317362" w:rsidRPr="005B3E13" w:rsidTr="00337EE1">
        <w:tc>
          <w:tcPr>
            <w:tcW w:w="1843" w:type="dxa"/>
            <w:shd w:val="clear" w:color="auto" w:fill="auto"/>
          </w:tcPr>
          <w:p w:rsidR="00317362" w:rsidRPr="00047114" w:rsidRDefault="00317362" w:rsidP="007E1A97">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Муниципальный заказчик</w:t>
            </w:r>
          </w:p>
        </w:tc>
        <w:tc>
          <w:tcPr>
            <w:tcW w:w="7796" w:type="dxa"/>
            <w:shd w:val="clear" w:color="auto" w:fill="auto"/>
          </w:tcPr>
          <w:p w:rsidR="00317362" w:rsidRPr="00047114" w:rsidRDefault="00317362" w:rsidP="007E1A97">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317362" w:rsidRPr="005B3E13" w:rsidTr="00337EE1">
        <w:tc>
          <w:tcPr>
            <w:tcW w:w="1843" w:type="dxa"/>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Исполнитель </w:t>
            </w:r>
            <w:r w:rsidR="00D93A61" w:rsidRPr="00047114">
              <w:rPr>
                <w:rFonts w:ascii="Times New Roman" w:eastAsia="Times New Roman" w:hAnsi="Times New Roman" w:cs="Times New Roman"/>
                <w:sz w:val="28"/>
                <w:szCs w:val="28"/>
                <w:lang w:eastAsia="ru-RU"/>
              </w:rPr>
              <w:t>под</w:t>
            </w:r>
            <w:r w:rsidRPr="00047114">
              <w:rPr>
                <w:rFonts w:ascii="Times New Roman" w:eastAsia="Times New Roman" w:hAnsi="Times New Roman" w:cs="Times New Roman"/>
                <w:sz w:val="28"/>
                <w:szCs w:val="28"/>
                <w:lang w:eastAsia="ru-RU"/>
              </w:rPr>
              <w:t>программы</w:t>
            </w:r>
          </w:p>
        </w:tc>
        <w:tc>
          <w:tcPr>
            <w:tcW w:w="7796" w:type="dxa"/>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Администрация Боготольского района Красноярского края</w:t>
            </w:r>
          </w:p>
        </w:tc>
      </w:tr>
      <w:tr w:rsidR="00317362" w:rsidRPr="005B3E13" w:rsidTr="00337EE1">
        <w:tc>
          <w:tcPr>
            <w:tcW w:w="1843" w:type="dxa"/>
            <w:vMerge w:val="restart"/>
            <w:shd w:val="clear" w:color="auto" w:fill="auto"/>
          </w:tcPr>
          <w:p w:rsidR="00317362" w:rsidRPr="00047114" w:rsidRDefault="00047114" w:rsidP="00047114">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Цель </w:t>
            </w:r>
            <w:r w:rsidR="00317362" w:rsidRPr="00047114">
              <w:rPr>
                <w:rFonts w:ascii="Times New Roman" w:eastAsia="Times New Roman" w:hAnsi="Times New Roman" w:cs="Times New Roman"/>
                <w:sz w:val="28"/>
                <w:szCs w:val="28"/>
                <w:lang w:eastAsia="ru-RU"/>
              </w:rPr>
              <w:t>и з</w:t>
            </w:r>
            <w:r w:rsidRPr="00047114">
              <w:rPr>
                <w:rFonts w:ascii="Times New Roman" w:eastAsia="Times New Roman" w:hAnsi="Times New Roman" w:cs="Times New Roman"/>
                <w:sz w:val="28"/>
                <w:szCs w:val="28"/>
                <w:lang w:eastAsia="ru-RU"/>
              </w:rPr>
              <w:t>адачи подпрограммы</w:t>
            </w:r>
          </w:p>
        </w:tc>
        <w:tc>
          <w:tcPr>
            <w:tcW w:w="7796" w:type="dxa"/>
            <w:shd w:val="clear" w:color="auto" w:fill="auto"/>
          </w:tcPr>
          <w:p w:rsidR="00317362" w:rsidRPr="00047114" w:rsidRDefault="00317362" w:rsidP="00047114">
            <w:pPr>
              <w:spacing w:after="0" w:line="240" w:lineRule="auto"/>
              <w:contextualSpacing/>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r>
      <w:tr w:rsidR="00317362" w:rsidRPr="005B3E13" w:rsidTr="00337EE1">
        <w:tc>
          <w:tcPr>
            <w:tcW w:w="1843" w:type="dxa"/>
            <w:vMerge/>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796" w:type="dxa"/>
            <w:shd w:val="clear" w:color="auto" w:fill="auto"/>
          </w:tcPr>
          <w:p w:rsidR="00317362" w:rsidRPr="00047114" w:rsidRDefault="00317362" w:rsidP="0004711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вопросам поддержки сельскохозяйственного производства</w:t>
            </w:r>
          </w:p>
        </w:tc>
      </w:tr>
      <w:tr w:rsidR="00317362" w:rsidRPr="005B3E13" w:rsidTr="00337EE1">
        <w:tc>
          <w:tcPr>
            <w:tcW w:w="1843" w:type="dxa"/>
            <w:shd w:val="clear" w:color="auto" w:fill="auto"/>
          </w:tcPr>
          <w:p w:rsidR="00317362" w:rsidRPr="00047114" w:rsidRDefault="00047114" w:rsidP="007E1A97">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Целевые </w:t>
            </w:r>
            <w:r w:rsidR="00317362" w:rsidRPr="00047114">
              <w:rPr>
                <w:rFonts w:ascii="Times New Roman" w:eastAsia="Times New Roman" w:hAnsi="Times New Roman" w:cs="Times New Roman"/>
                <w:sz w:val="28"/>
                <w:szCs w:val="28"/>
                <w:lang w:eastAsia="ru-RU"/>
              </w:rPr>
              <w:t xml:space="preserve">показатели </w:t>
            </w:r>
            <w:r w:rsidR="00D93A61" w:rsidRPr="00047114">
              <w:rPr>
                <w:rFonts w:ascii="Times New Roman" w:eastAsia="Times New Roman" w:hAnsi="Times New Roman" w:cs="Times New Roman"/>
                <w:sz w:val="28"/>
                <w:szCs w:val="28"/>
                <w:lang w:eastAsia="ru-RU"/>
              </w:rPr>
              <w:t>под</w:t>
            </w:r>
            <w:r w:rsidR="00317362" w:rsidRPr="00047114">
              <w:rPr>
                <w:rFonts w:ascii="Times New Roman" w:eastAsia="Times New Roman" w:hAnsi="Times New Roman" w:cs="Times New Roman"/>
                <w:sz w:val="28"/>
                <w:szCs w:val="28"/>
                <w:lang w:eastAsia="ru-RU"/>
              </w:rPr>
              <w:t>программы</w:t>
            </w:r>
          </w:p>
        </w:tc>
        <w:tc>
          <w:tcPr>
            <w:tcW w:w="7796" w:type="dxa"/>
            <w:shd w:val="clear" w:color="auto" w:fill="auto"/>
          </w:tcPr>
          <w:p w:rsidR="00317362" w:rsidRPr="00047114" w:rsidRDefault="00317362" w:rsidP="00047114">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Доля исполненных бюджетных ассигнований, предусмотренных в программном виде, 100%</w:t>
            </w:r>
          </w:p>
        </w:tc>
      </w:tr>
      <w:tr w:rsidR="00317362" w:rsidRPr="005B3E13" w:rsidTr="00337EE1">
        <w:tc>
          <w:tcPr>
            <w:tcW w:w="1843" w:type="dxa"/>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w:t>
            </w:r>
            <w:r w:rsidR="00047114" w:rsidRPr="00047114">
              <w:rPr>
                <w:rFonts w:ascii="Times New Roman" w:eastAsia="Times New Roman" w:hAnsi="Times New Roman" w:cs="Times New Roman"/>
                <w:sz w:val="28"/>
                <w:szCs w:val="28"/>
                <w:lang w:eastAsia="ru-RU"/>
              </w:rPr>
              <w:t xml:space="preserve">роки </w:t>
            </w:r>
            <w:r w:rsidRPr="00047114">
              <w:rPr>
                <w:rFonts w:ascii="Times New Roman" w:eastAsia="Times New Roman" w:hAnsi="Times New Roman" w:cs="Times New Roman"/>
                <w:sz w:val="28"/>
                <w:szCs w:val="28"/>
                <w:lang w:eastAsia="ru-RU"/>
              </w:rPr>
              <w:t xml:space="preserve">реализации </w:t>
            </w:r>
            <w:r w:rsidR="00D93A61" w:rsidRPr="00047114">
              <w:rPr>
                <w:rFonts w:ascii="Times New Roman" w:eastAsia="Times New Roman" w:hAnsi="Times New Roman" w:cs="Times New Roman"/>
                <w:sz w:val="28"/>
                <w:szCs w:val="28"/>
                <w:lang w:eastAsia="ru-RU"/>
              </w:rPr>
              <w:t>под</w:t>
            </w:r>
            <w:r w:rsidRPr="00047114">
              <w:rPr>
                <w:rFonts w:ascii="Times New Roman" w:eastAsia="Times New Roman" w:hAnsi="Times New Roman" w:cs="Times New Roman"/>
                <w:sz w:val="28"/>
                <w:szCs w:val="28"/>
                <w:lang w:eastAsia="ru-RU"/>
              </w:rPr>
              <w:t xml:space="preserve">программы </w:t>
            </w:r>
          </w:p>
        </w:tc>
        <w:tc>
          <w:tcPr>
            <w:tcW w:w="7796" w:type="dxa"/>
            <w:shd w:val="clear" w:color="auto" w:fill="auto"/>
          </w:tcPr>
          <w:p w:rsidR="00317362" w:rsidRPr="00047114" w:rsidRDefault="00317362" w:rsidP="00696947">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2014-201</w:t>
            </w:r>
            <w:r w:rsidR="00696947">
              <w:rPr>
                <w:rFonts w:ascii="Times New Roman" w:eastAsia="Times New Roman" w:hAnsi="Times New Roman" w:cs="Times New Roman"/>
                <w:sz w:val="28"/>
                <w:szCs w:val="28"/>
                <w:lang w:eastAsia="ru-RU"/>
              </w:rPr>
              <w:t>7</w:t>
            </w:r>
            <w:r w:rsidRPr="00047114">
              <w:rPr>
                <w:rFonts w:ascii="Times New Roman" w:eastAsia="Times New Roman" w:hAnsi="Times New Roman" w:cs="Times New Roman"/>
                <w:sz w:val="28"/>
                <w:szCs w:val="28"/>
                <w:lang w:eastAsia="ru-RU"/>
              </w:rPr>
              <w:t xml:space="preserve"> годы</w:t>
            </w:r>
          </w:p>
        </w:tc>
      </w:tr>
      <w:tr w:rsidR="00317362" w:rsidRPr="005B3E13" w:rsidTr="00337EE1">
        <w:tc>
          <w:tcPr>
            <w:tcW w:w="1843" w:type="dxa"/>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w:t>
            </w:r>
            <w:r w:rsidR="00047114" w:rsidRPr="00047114">
              <w:rPr>
                <w:rFonts w:ascii="Times New Roman" w:eastAsia="Times New Roman" w:hAnsi="Times New Roman" w:cs="Times New Roman"/>
                <w:sz w:val="28"/>
                <w:szCs w:val="28"/>
                <w:lang w:eastAsia="ru-RU"/>
              </w:rPr>
              <w:t>ъемы и источники финансирования</w:t>
            </w:r>
            <w:r w:rsidRPr="00047114">
              <w:rPr>
                <w:rFonts w:ascii="Times New Roman" w:eastAsia="Times New Roman" w:hAnsi="Times New Roman" w:cs="Times New Roman"/>
                <w:sz w:val="28"/>
                <w:szCs w:val="28"/>
                <w:lang w:eastAsia="ru-RU"/>
              </w:rPr>
              <w:t xml:space="preserve"> </w:t>
            </w:r>
            <w:r w:rsidR="00D93A61" w:rsidRPr="00047114">
              <w:rPr>
                <w:rFonts w:ascii="Times New Roman" w:eastAsia="Times New Roman" w:hAnsi="Times New Roman" w:cs="Times New Roman"/>
                <w:sz w:val="28"/>
                <w:szCs w:val="28"/>
                <w:lang w:eastAsia="ru-RU"/>
              </w:rPr>
              <w:t>под</w:t>
            </w:r>
            <w:r w:rsidRPr="00047114">
              <w:rPr>
                <w:rFonts w:ascii="Times New Roman" w:eastAsia="Times New Roman" w:hAnsi="Times New Roman" w:cs="Times New Roman"/>
                <w:sz w:val="28"/>
                <w:szCs w:val="28"/>
                <w:lang w:eastAsia="ru-RU"/>
              </w:rPr>
              <w:t>программы</w:t>
            </w:r>
          </w:p>
        </w:tc>
        <w:tc>
          <w:tcPr>
            <w:tcW w:w="7796" w:type="dxa"/>
            <w:shd w:val="clear" w:color="auto" w:fill="auto"/>
          </w:tcPr>
          <w:p w:rsidR="00317362" w:rsidRPr="00047114" w:rsidRDefault="00317362" w:rsidP="00D273B2">
            <w:pPr>
              <w:suppressAutoHyphens/>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Общий объем финансирования меропр</w:t>
            </w:r>
            <w:r w:rsidR="00047114" w:rsidRPr="00047114">
              <w:rPr>
                <w:rFonts w:ascii="Times New Roman" w:eastAsia="Times New Roman" w:hAnsi="Times New Roman" w:cs="Times New Roman"/>
                <w:sz w:val="28"/>
                <w:szCs w:val="28"/>
                <w:lang w:eastAsia="ru-RU"/>
              </w:rPr>
              <w:t>иятий подпрограммы в 2014- 201</w:t>
            </w:r>
            <w:r w:rsidR="00374670">
              <w:rPr>
                <w:rFonts w:ascii="Times New Roman" w:eastAsia="Times New Roman" w:hAnsi="Times New Roman" w:cs="Times New Roman"/>
                <w:sz w:val="28"/>
                <w:szCs w:val="28"/>
                <w:lang w:eastAsia="ru-RU"/>
              </w:rPr>
              <w:t>7</w:t>
            </w:r>
            <w:r w:rsidR="00047114" w:rsidRPr="00047114">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годах составит за счет средств бюджета края</w:t>
            </w:r>
            <w:r w:rsidR="00374670">
              <w:rPr>
                <w:rFonts w:ascii="Times New Roman" w:eastAsia="Times New Roman" w:hAnsi="Times New Roman" w:cs="Times New Roman"/>
                <w:sz w:val="28"/>
                <w:szCs w:val="28"/>
                <w:lang w:eastAsia="ru-RU"/>
              </w:rPr>
              <w:t xml:space="preserve"> 9724,</w:t>
            </w:r>
            <w:r w:rsidR="007324E2">
              <w:rPr>
                <w:rFonts w:ascii="Times New Roman" w:eastAsia="Times New Roman" w:hAnsi="Times New Roman" w:cs="Times New Roman"/>
                <w:sz w:val="28"/>
                <w:szCs w:val="28"/>
                <w:lang w:eastAsia="ru-RU"/>
              </w:rPr>
              <w:t>7</w:t>
            </w:r>
            <w:r w:rsidR="00047114" w:rsidRPr="00047114">
              <w:rPr>
                <w:rFonts w:ascii="Times New Roman" w:eastAsia="Times New Roman" w:hAnsi="Times New Roman" w:cs="Times New Roman"/>
                <w:sz w:val="28"/>
                <w:szCs w:val="28"/>
                <w:lang w:eastAsia="ru-RU"/>
              </w:rPr>
              <w:t xml:space="preserve"> тыс</w:t>
            </w:r>
            <w:proofErr w:type="gramStart"/>
            <w:r w:rsidR="00047114" w:rsidRPr="00047114">
              <w:rPr>
                <w:rFonts w:ascii="Times New Roman" w:eastAsia="Times New Roman" w:hAnsi="Times New Roman" w:cs="Times New Roman"/>
                <w:sz w:val="28"/>
                <w:szCs w:val="28"/>
                <w:lang w:eastAsia="ru-RU"/>
              </w:rPr>
              <w:t>.</w:t>
            </w:r>
            <w:r w:rsidRPr="00047114">
              <w:rPr>
                <w:rFonts w:ascii="Times New Roman" w:eastAsia="Times New Roman" w:hAnsi="Times New Roman" w:cs="Times New Roman"/>
                <w:sz w:val="28"/>
                <w:szCs w:val="28"/>
                <w:lang w:eastAsia="ru-RU"/>
              </w:rPr>
              <w:t>р</w:t>
            </w:r>
            <w:proofErr w:type="gramEnd"/>
            <w:r w:rsidRPr="00047114">
              <w:rPr>
                <w:rFonts w:ascii="Times New Roman" w:eastAsia="Times New Roman" w:hAnsi="Times New Roman" w:cs="Times New Roman"/>
                <w:sz w:val="28"/>
                <w:szCs w:val="28"/>
                <w:lang w:eastAsia="ru-RU"/>
              </w:rPr>
              <w:t>ублей, в том числе по годам;</w:t>
            </w:r>
          </w:p>
          <w:p w:rsidR="00317362" w:rsidRPr="00047114" w:rsidRDefault="00317362" w:rsidP="00047114">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2014</w:t>
            </w:r>
            <w:r w:rsidR="00D273B2">
              <w:rPr>
                <w:rFonts w:ascii="Times New Roman" w:eastAsia="Times New Roman" w:hAnsi="Times New Roman" w:cs="Times New Roman"/>
                <w:sz w:val="28"/>
                <w:szCs w:val="28"/>
                <w:lang w:eastAsia="ru-RU"/>
              </w:rPr>
              <w:t xml:space="preserve"> </w:t>
            </w:r>
            <w:r w:rsidR="007324E2">
              <w:rPr>
                <w:rFonts w:ascii="Times New Roman" w:eastAsia="Times New Roman" w:hAnsi="Times New Roman" w:cs="Times New Roman"/>
                <w:sz w:val="28"/>
                <w:szCs w:val="28"/>
                <w:lang w:eastAsia="ru-RU"/>
              </w:rPr>
              <w:t>–</w:t>
            </w:r>
            <w:r w:rsidRPr="00047114">
              <w:rPr>
                <w:rFonts w:ascii="Times New Roman" w:eastAsia="Times New Roman" w:hAnsi="Times New Roman" w:cs="Times New Roman"/>
                <w:sz w:val="28"/>
                <w:szCs w:val="28"/>
                <w:lang w:eastAsia="ru-RU"/>
              </w:rPr>
              <w:t xml:space="preserve"> </w:t>
            </w:r>
            <w:r w:rsidR="00696947">
              <w:rPr>
                <w:rFonts w:ascii="Times New Roman" w:eastAsia="Times New Roman" w:hAnsi="Times New Roman" w:cs="Times New Roman"/>
                <w:sz w:val="28"/>
                <w:szCs w:val="28"/>
                <w:lang w:eastAsia="ru-RU"/>
              </w:rPr>
              <w:t>234</w:t>
            </w:r>
            <w:r w:rsidR="007324E2">
              <w:rPr>
                <w:rFonts w:ascii="Times New Roman" w:eastAsia="Times New Roman" w:hAnsi="Times New Roman" w:cs="Times New Roman"/>
                <w:sz w:val="28"/>
                <w:szCs w:val="28"/>
                <w:lang w:eastAsia="ru-RU"/>
              </w:rPr>
              <w:t>0,8</w:t>
            </w:r>
            <w:r w:rsidRPr="00047114">
              <w:rPr>
                <w:rFonts w:ascii="Times New Roman" w:eastAsia="Times New Roman" w:hAnsi="Times New Roman" w:cs="Times New Roman"/>
                <w:sz w:val="28"/>
                <w:szCs w:val="28"/>
                <w:lang w:eastAsia="ru-RU"/>
              </w:rPr>
              <w:t xml:space="preserve"> тыс. рублей;</w:t>
            </w:r>
          </w:p>
          <w:p w:rsidR="00317362" w:rsidRPr="00047114" w:rsidRDefault="00317362" w:rsidP="00047114">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2016</w:t>
            </w:r>
            <w:r w:rsidR="00D273B2">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 xml:space="preserve">- </w:t>
            </w:r>
            <w:r w:rsidR="00696947">
              <w:rPr>
                <w:rFonts w:ascii="Times New Roman" w:eastAsia="Times New Roman" w:hAnsi="Times New Roman" w:cs="Times New Roman"/>
                <w:sz w:val="28"/>
                <w:szCs w:val="28"/>
                <w:lang w:eastAsia="ru-RU"/>
              </w:rPr>
              <w:t>2411,5</w:t>
            </w:r>
            <w:r w:rsidRPr="00047114">
              <w:rPr>
                <w:rFonts w:ascii="Times New Roman" w:eastAsia="Times New Roman" w:hAnsi="Times New Roman" w:cs="Times New Roman"/>
                <w:sz w:val="28"/>
                <w:szCs w:val="28"/>
                <w:lang w:eastAsia="ru-RU"/>
              </w:rPr>
              <w:t xml:space="preserve"> тыс. рублей;</w:t>
            </w:r>
          </w:p>
          <w:p w:rsidR="00317362" w:rsidRDefault="00317362" w:rsidP="00047114">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2016</w:t>
            </w:r>
            <w:r w:rsidR="00D273B2">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 xml:space="preserve">- </w:t>
            </w:r>
            <w:r w:rsidR="00696947">
              <w:rPr>
                <w:rFonts w:ascii="Times New Roman" w:eastAsia="Times New Roman" w:hAnsi="Times New Roman" w:cs="Times New Roman"/>
                <w:sz w:val="28"/>
                <w:szCs w:val="28"/>
                <w:lang w:eastAsia="ru-RU"/>
              </w:rPr>
              <w:t>2486,2 тыс. рублей;</w:t>
            </w:r>
          </w:p>
          <w:p w:rsidR="00696947" w:rsidRPr="00047114" w:rsidRDefault="00696947" w:rsidP="00047114">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2017 - 2486,2 тыс. рублей.</w:t>
            </w:r>
          </w:p>
        </w:tc>
      </w:tr>
      <w:tr w:rsidR="00317362" w:rsidRPr="005B3E13" w:rsidTr="00337EE1">
        <w:tc>
          <w:tcPr>
            <w:tcW w:w="1843" w:type="dxa"/>
            <w:shd w:val="clear" w:color="auto" w:fill="auto"/>
          </w:tcPr>
          <w:p w:rsidR="00317362" w:rsidRPr="00047114" w:rsidRDefault="00317362" w:rsidP="00047114">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047114">
              <w:rPr>
                <w:rFonts w:ascii="Times New Roman" w:eastAsia="Times New Roman" w:hAnsi="Times New Roman" w:cs="Times New Roman"/>
                <w:sz w:val="28"/>
                <w:szCs w:val="28"/>
                <w:lang w:eastAsia="ru-RU"/>
              </w:rPr>
              <w:t>Контроль за</w:t>
            </w:r>
            <w:proofErr w:type="gramEnd"/>
            <w:r w:rsidRPr="00047114">
              <w:rPr>
                <w:rFonts w:ascii="Times New Roman" w:eastAsia="Times New Roman" w:hAnsi="Times New Roman" w:cs="Times New Roman"/>
                <w:sz w:val="28"/>
                <w:szCs w:val="28"/>
                <w:lang w:eastAsia="ru-RU"/>
              </w:rPr>
              <w:t xml:space="preserve"> реализацией</w:t>
            </w:r>
            <w:r w:rsidR="00047114" w:rsidRPr="00047114">
              <w:rPr>
                <w:rFonts w:ascii="Times New Roman" w:eastAsia="Times New Roman" w:hAnsi="Times New Roman" w:cs="Times New Roman"/>
                <w:sz w:val="28"/>
                <w:szCs w:val="28"/>
                <w:lang w:eastAsia="ru-RU"/>
              </w:rPr>
              <w:t xml:space="preserve"> </w:t>
            </w:r>
            <w:r w:rsidR="00D93A61" w:rsidRPr="00047114">
              <w:rPr>
                <w:rFonts w:ascii="Times New Roman" w:eastAsia="Times New Roman" w:hAnsi="Times New Roman" w:cs="Times New Roman"/>
                <w:sz w:val="28"/>
                <w:szCs w:val="28"/>
                <w:lang w:eastAsia="ru-RU"/>
              </w:rPr>
              <w:t>под</w:t>
            </w:r>
            <w:r w:rsidRPr="00047114">
              <w:rPr>
                <w:rFonts w:ascii="Times New Roman" w:eastAsia="Times New Roman" w:hAnsi="Times New Roman" w:cs="Times New Roman"/>
                <w:sz w:val="28"/>
                <w:szCs w:val="28"/>
                <w:lang w:eastAsia="ru-RU"/>
              </w:rPr>
              <w:t>программы</w:t>
            </w:r>
          </w:p>
        </w:tc>
        <w:tc>
          <w:tcPr>
            <w:tcW w:w="7796" w:type="dxa"/>
            <w:shd w:val="clear" w:color="auto" w:fill="auto"/>
          </w:tcPr>
          <w:p w:rsidR="00317362" w:rsidRPr="00047114" w:rsidRDefault="00317362" w:rsidP="005B3E13">
            <w:pPr>
              <w:autoSpaceDE w:val="0"/>
              <w:autoSpaceDN w:val="0"/>
              <w:adjustRightInd w:val="0"/>
              <w:spacing w:after="0" w:line="240" w:lineRule="auto"/>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Администрация Боготольского района</w:t>
            </w:r>
          </w:p>
        </w:tc>
      </w:tr>
    </w:tbl>
    <w:p w:rsidR="00B14A66" w:rsidRDefault="00B14A66" w:rsidP="00047114">
      <w:pPr>
        <w:suppressAutoHyphens/>
        <w:spacing w:after="0" w:line="240" w:lineRule="auto"/>
        <w:jc w:val="center"/>
        <w:rPr>
          <w:rFonts w:ascii="Times New Roman" w:eastAsia="Times New Roman" w:hAnsi="Times New Roman" w:cs="Times New Roman"/>
          <w:b/>
          <w:sz w:val="24"/>
          <w:szCs w:val="24"/>
          <w:lang w:eastAsia="ru-RU"/>
        </w:rPr>
      </w:pPr>
    </w:p>
    <w:p w:rsidR="005B3E13" w:rsidRPr="00047114" w:rsidRDefault="00806DAF"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1.</w:t>
      </w:r>
      <w:r w:rsidR="00960E9E" w:rsidRPr="00047114">
        <w:rPr>
          <w:rFonts w:ascii="Times New Roman" w:eastAsia="Times New Roman" w:hAnsi="Times New Roman" w:cs="Times New Roman"/>
          <w:sz w:val="28"/>
          <w:szCs w:val="28"/>
          <w:lang w:eastAsia="ru-RU"/>
        </w:rPr>
        <w:t xml:space="preserve">Постановка </w:t>
      </w:r>
      <w:proofErr w:type="spellStart"/>
      <w:r w:rsidR="00960E9E" w:rsidRPr="00047114">
        <w:rPr>
          <w:rFonts w:ascii="Times New Roman" w:eastAsia="Times New Roman" w:hAnsi="Times New Roman" w:cs="Times New Roman"/>
          <w:sz w:val="28"/>
          <w:szCs w:val="28"/>
          <w:lang w:eastAsia="ru-RU"/>
        </w:rPr>
        <w:t>общерайонной</w:t>
      </w:r>
      <w:proofErr w:type="spellEnd"/>
      <w:r w:rsidR="00960E9E" w:rsidRPr="00047114">
        <w:rPr>
          <w:rFonts w:ascii="Times New Roman" w:eastAsia="Times New Roman" w:hAnsi="Times New Roman" w:cs="Times New Roman"/>
          <w:sz w:val="28"/>
          <w:szCs w:val="28"/>
          <w:lang w:eastAsia="ru-RU"/>
        </w:rPr>
        <w:t xml:space="preserve"> проблемы и обоснования необходимости разработки подпрограммы</w:t>
      </w:r>
    </w:p>
    <w:p w:rsidR="00960E9E" w:rsidRPr="00047114" w:rsidRDefault="00960E9E"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Сферой реализации подпрограммы является осуществление переданных государс</w:t>
      </w:r>
      <w:r w:rsidR="00047114">
        <w:rPr>
          <w:rFonts w:ascii="Times New Roman" w:eastAsia="Times New Roman" w:hAnsi="Times New Roman" w:cs="Times New Roman"/>
          <w:sz w:val="28"/>
          <w:szCs w:val="28"/>
          <w:lang w:eastAsia="ru-RU"/>
        </w:rPr>
        <w:t xml:space="preserve">твенных полномочий </w:t>
      </w:r>
      <w:r w:rsidRPr="00047114">
        <w:rPr>
          <w:rFonts w:ascii="Times New Roman" w:eastAsia="Times New Roman" w:hAnsi="Times New Roman" w:cs="Times New Roman"/>
          <w:sz w:val="28"/>
          <w:szCs w:val="28"/>
          <w:lang w:eastAsia="ru-RU"/>
        </w:rPr>
        <w:t xml:space="preserve">поддержки сельскохозяйственных товаропроизводителей, производителей пищевых продуктов, включая напитки, </w:t>
      </w:r>
      <w:r w:rsidRPr="00047114">
        <w:rPr>
          <w:rFonts w:ascii="Times New Roman" w:eastAsia="Times New Roman" w:hAnsi="Times New Roman" w:cs="Times New Roman"/>
          <w:sz w:val="28"/>
          <w:szCs w:val="28"/>
          <w:lang w:eastAsia="ru-RU"/>
        </w:rPr>
        <w:lastRenderedPageBreak/>
        <w:t>а также организация производственно-технического, логистического, научного и информационного обслуживания агропромышленного комплекса.</w:t>
      </w:r>
    </w:p>
    <w:p w:rsidR="005B3E13" w:rsidRPr="00047114" w:rsidRDefault="00047114" w:rsidP="00047114">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реализации </w:t>
      </w:r>
      <w:r w:rsidR="005B3E13" w:rsidRPr="00047114">
        <w:rPr>
          <w:rFonts w:ascii="Times New Roman" w:eastAsia="Times New Roman" w:hAnsi="Times New Roman" w:cs="Times New Roman"/>
          <w:sz w:val="28"/>
          <w:szCs w:val="28"/>
          <w:lang w:eastAsia="ru-RU"/>
        </w:rPr>
        <w:t>Программы развития сельского хозяйства и регулирования рынков сельскохозяйственной продукции, сырья и продовольствия Боготольского района 2008-2012 годы указывает на высокую эффективность использования программно-целевых методов повышения эффективности использования средств, выделяемых на развитие отрасли, повышение конкурентоспособности продукции агропромышленного комплекса на внутреннем и внешнем рынках, социальное развитие сельских территорий. Результаты ее реализации задали направление для дальнейшего создания и усовершенствования различных автоматизированных информационных систем в агропромышленном комплексе.</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Вместе с тем сохраняется проблема обеспечения выполнения финансирования основных мероприятий Муниципальной программы, достижения прогнозных показателей. </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Все это требует дальнейшего совершенствования организации и управления реализацией Муниципальной программы на всех уровнях ее выполнения, создания условий для более эффективного использования организационно-экономических рычагов для повышения финансовой устойчивости сельскохозяйственного производства, в том числе за счет создания государственной автоматизированной системы управления агропромышленным комплексом.</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Прогноз реализации подпрограммы предполагает дальнейшее совершенс</w:t>
      </w:r>
      <w:r w:rsidR="00047114">
        <w:rPr>
          <w:rFonts w:ascii="Times New Roman" w:eastAsia="Times New Roman" w:hAnsi="Times New Roman" w:cs="Times New Roman"/>
          <w:sz w:val="28"/>
          <w:szCs w:val="28"/>
          <w:lang w:eastAsia="ru-RU"/>
        </w:rPr>
        <w:t>твование взаимоотношений</w:t>
      </w:r>
      <w:r w:rsidRPr="00047114">
        <w:rPr>
          <w:rFonts w:ascii="Times New Roman" w:eastAsia="Times New Roman" w:hAnsi="Times New Roman" w:cs="Times New Roman"/>
          <w:sz w:val="28"/>
          <w:szCs w:val="28"/>
          <w:lang w:eastAsia="ru-RU"/>
        </w:rPr>
        <w:t xml:space="preserve"> органов управления агропромышленным комплексом различного уровня,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A163F1" w:rsidRDefault="00A163F1" w:rsidP="00D273B2">
      <w:pPr>
        <w:suppressAutoHyphens/>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Анализ рисков реализации подпрограммы и м</w:t>
      </w:r>
      <w:r w:rsidR="00047114">
        <w:rPr>
          <w:rFonts w:ascii="Times New Roman" w:eastAsia="Times New Roman" w:hAnsi="Times New Roman" w:cs="Times New Roman"/>
          <w:sz w:val="28"/>
          <w:szCs w:val="28"/>
          <w:lang w:eastAsia="ru-RU"/>
        </w:rPr>
        <w:t>еры по управлению этими рисками</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Риски реализации подпрограммы связаны </w:t>
      </w:r>
      <w:proofErr w:type="gramStart"/>
      <w:r w:rsidRPr="00047114">
        <w:rPr>
          <w:rFonts w:ascii="Times New Roman" w:eastAsia="Times New Roman" w:hAnsi="Times New Roman" w:cs="Times New Roman"/>
          <w:sz w:val="28"/>
          <w:szCs w:val="28"/>
          <w:lang w:eastAsia="ru-RU"/>
        </w:rPr>
        <w:t>с</w:t>
      </w:r>
      <w:proofErr w:type="gramEnd"/>
      <w:r w:rsidRPr="00047114">
        <w:rPr>
          <w:rFonts w:ascii="Times New Roman" w:eastAsia="Times New Roman" w:hAnsi="Times New Roman" w:cs="Times New Roman"/>
          <w:sz w:val="28"/>
          <w:szCs w:val="28"/>
          <w:lang w:eastAsia="ru-RU"/>
        </w:rPr>
        <w:t>:</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макроэкономическими факторами и увеличением налоговой нагрузки на сельское хозяйство; </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опережающим ростом цен на энергоресурсы и другие материально-технические ресурсы по сравнению с динамикой цен реализации сельскохозяйственной продукции, что приведет к снижению доходов и финансовой устойчивости сельскохозяйственных товаропроизводителей;</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слабой материально-технической базой и низкими темпами обновления основных производственных фондов, что отрицательно сказывается на своевременном выполнении основных технологических процессов в сельском хозяйстве, переработке сырья и качестве выпускаемой продукции, не позволяет в полной мере обеспечить на внутреннем рынке </w:t>
      </w:r>
      <w:proofErr w:type="spellStart"/>
      <w:r w:rsidRPr="00047114">
        <w:rPr>
          <w:rFonts w:ascii="Times New Roman" w:eastAsia="Times New Roman" w:hAnsi="Times New Roman" w:cs="Times New Roman"/>
          <w:sz w:val="28"/>
          <w:szCs w:val="28"/>
          <w:lang w:eastAsia="ru-RU"/>
        </w:rPr>
        <w:t>импортозамещение</w:t>
      </w:r>
      <w:proofErr w:type="spellEnd"/>
      <w:r w:rsidRPr="00047114">
        <w:rPr>
          <w:rFonts w:ascii="Times New Roman" w:eastAsia="Times New Roman" w:hAnsi="Times New Roman" w:cs="Times New Roman"/>
          <w:sz w:val="28"/>
          <w:szCs w:val="28"/>
          <w:lang w:eastAsia="ru-RU"/>
        </w:rPr>
        <w:t xml:space="preserve"> отечественной продукцией;</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неблагоприятными климатическими изменениями, нарушениями экологии, природными катаклизмами и стихийными бедствиями, включая пожары, засухи и наводнения;</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недостаточным штатным и техническим обеспечением; </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lastRenderedPageBreak/>
        <w:t>недофинансированием мероприятий Муниципальной программы.</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Управление рисками будет осуществляться на основе:</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систематического мониторинга реализации Муниципальной программы, осуществления оперативных мер по их предупреждению и снижению негативного воздействия на агропромышленный</w:t>
      </w:r>
      <w:r w:rsidR="00047114">
        <w:rPr>
          <w:rFonts w:ascii="Times New Roman" w:eastAsia="Times New Roman" w:hAnsi="Times New Roman" w:cs="Times New Roman"/>
          <w:sz w:val="28"/>
          <w:szCs w:val="28"/>
          <w:lang w:eastAsia="ru-RU"/>
        </w:rPr>
        <w:t xml:space="preserve"> комплекс и на экономику района</w:t>
      </w:r>
      <w:r w:rsidRPr="00047114">
        <w:rPr>
          <w:rFonts w:ascii="Times New Roman" w:eastAsia="Times New Roman" w:hAnsi="Times New Roman" w:cs="Times New Roman"/>
          <w:sz w:val="28"/>
          <w:szCs w:val="28"/>
          <w:lang w:eastAsia="ru-RU"/>
        </w:rPr>
        <w:t xml:space="preserve"> в целом;</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подготовки и представления в Министерство сельского хозяйства и продовольственн</w:t>
      </w:r>
      <w:r w:rsidR="00047114">
        <w:rPr>
          <w:rFonts w:ascii="Times New Roman" w:eastAsia="Times New Roman" w:hAnsi="Times New Roman" w:cs="Times New Roman"/>
          <w:sz w:val="28"/>
          <w:szCs w:val="28"/>
          <w:lang w:eastAsia="ru-RU"/>
        </w:rPr>
        <w:t xml:space="preserve">ой политики Красноярского края </w:t>
      </w:r>
      <w:r w:rsidRPr="00047114">
        <w:rPr>
          <w:rFonts w:ascii="Times New Roman" w:eastAsia="Times New Roman" w:hAnsi="Times New Roman" w:cs="Times New Roman"/>
          <w:sz w:val="28"/>
          <w:szCs w:val="28"/>
          <w:lang w:eastAsia="ru-RU"/>
        </w:rPr>
        <w:t>доклада о ходе реализации Муниципальной программы, в который будут включаться в случаях необходимости предложения о ее корректировке;</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технической политики, направленной на своевременную модернизацию информационно-технического обеспечения;</w:t>
      </w:r>
    </w:p>
    <w:p w:rsidR="00A163F1" w:rsidRPr="00047114" w:rsidRDefault="00A163F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грамотной кадровой политики, включая подготовку квалифицированных специалистов для всех направлений реализации Муниципальной программы.</w:t>
      </w:r>
    </w:p>
    <w:p w:rsidR="005B3E13" w:rsidRPr="00047114" w:rsidRDefault="005B3E13" w:rsidP="00047114">
      <w:pPr>
        <w:suppressAutoHyphens/>
        <w:spacing w:after="0" w:line="240" w:lineRule="auto"/>
        <w:jc w:val="center"/>
        <w:rPr>
          <w:rFonts w:ascii="Times New Roman" w:eastAsia="Times New Roman" w:hAnsi="Times New Roman" w:cs="Times New Roman"/>
          <w:sz w:val="28"/>
          <w:szCs w:val="28"/>
          <w:lang w:eastAsia="ru-RU"/>
        </w:rPr>
      </w:pPr>
    </w:p>
    <w:p w:rsidR="002A4F69" w:rsidRPr="00047114" w:rsidRDefault="005B3E13" w:rsidP="00047114">
      <w:pPr>
        <w:suppressAutoHyphens/>
        <w:spacing w:after="0" w:line="240" w:lineRule="auto"/>
        <w:ind w:left="709"/>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w:t>
      </w:r>
      <w:r w:rsidR="00960E9E" w:rsidRPr="00047114">
        <w:rPr>
          <w:rFonts w:ascii="Times New Roman" w:eastAsia="Times New Roman" w:hAnsi="Times New Roman" w:cs="Times New Roman"/>
          <w:sz w:val="28"/>
          <w:szCs w:val="28"/>
          <w:lang w:eastAsia="ru-RU"/>
        </w:rPr>
        <w:t xml:space="preserve">Основные </w:t>
      </w:r>
      <w:r w:rsidRPr="00047114">
        <w:rPr>
          <w:rFonts w:ascii="Times New Roman" w:eastAsia="Times New Roman" w:hAnsi="Times New Roman" w:cs="Times New Roman"/>
          <w:sz w:val="28"/>
          <w:szCs w:val="28"/>
          <w:lang w:eastAsia="ru-RU"/>
        </w:rPr>
        <w:t xml:space="preserve"> </w:t>
      </w:r>
      <w:r w:rsidR="002A4F69" w:rsidRPr="00047114">
        <w:rPr>
          <w:rFonts w:ascii="Times New Roman" w:eastAsia="Times New Roman" w:hAnsi="Times New Roman" w:cs="Times New Roman"/>
          <w:sz w:val="28"/>
          <w:szCs w:val="28"/>
          <w:lang w:eastAsia="ru-RU"/>
        </w:rPr>
        <w:t>цели, задачи и показатели (индика</w:t>
      </w:r>
      <w:r w:rsidR="00047114">
        <w:rPr>
          <w:rFonts w:ascii="Times New Roman" w:eastAsia="Times New Roman" w:hAnsi="Times New Roman" w:cs="Times New Roman"/>
          <w:sz w:val="28"/>
          <w:szCs w:val="28"/>
          <w:lang w:eastAsia="ru-RU"/>
        </w:rPr>
        <w:t xml:space="preserve">торы) реализации подпрограммы, </w:t>
      </w:r>
      <w:r w:rsidR="002A4F69" w:rsidRPr="00047114">
        <w:rPr>
          <w:rFonts w:ascii="Times New Roman" w:eastAsia="Times New Roman" w:hAnsi="Times New Roman" w:cs="Times New Roman"/>
          <w:sz w:val="28"/>
          <w:szCs w:val="28"/>
          <w:lang w:eastAsia="ru-RU"/>
        </w:rPr>
        <w:t>сроки ее реализации</w:t>
      </w:r>
    </w:p>
    <w:p w:rsidR="005B3E13" w:rsidRPr="00047114" w:rsidRDefault="005B3E13" w:rsidP="00047114">
      <w:pPr>
        <w:suppressAutoHyphens/>
        <w:spacing w:after="0" w:line="240" w:lineRule="auto"/>
        <w:jc w:val="center"/>
        <w:rPr>
          <w:rFonts w:ascii="Times New Roman" w:eastAsia="Times New Roman" w:hAnsi="Times New Roman" w:cs="Times New Roman"/>
          <w:sz w:val="28"/>
          <w:szCs w:val="28"/>
          <w:lang w:eastAsia="ru-RU"/>
        </w:rPr>
      </w:pP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Исходя из задач, стоящих перед агропромышленным комплексом в период до 20</w:t>
      </w:r>
      <w:r w:rsidR="00960E9E" w:rsidRPr="00047114">
        <w:rPr>
          <w:rFonts w:ascii="Times New Roman" w:eastAsia="Times New Roman" w:hAnsi="Times New Roman" w:cs="Times New Roman"/>
          <w:sz w:val="28"/>
          <w:szCs w:val="28"/>
          <w:lang w:eastAsia="ru-RU"/>
        </w:rPr>
        <w:t>1</w:t>
      </w:r>
      <w:r w:rsidR="00374670">
        <w:rPr>
          <w:rFonts w:ascii="Times New Roman" w:eastAsia="Times New Roman" w:hAnsi="Times New Roman" w:cs="Times New Roman"/>
          <w:sz w:val="28"/>
          <w:szCs w:val="28"/>
          <w:lang w:eastAsia="ru-RU"/>
        </w:rPr>
        <w:t>7</w:t>
      </w:r>
      <w:r w:rsidR="00047114">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г., в качестве основных приоритетов при реализации подпрограммы являются:</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направленность всей системы управления агропромышленным комплексом на ускорение его модернизации и инновационного развития, создание условий для повышения финансовой устойчивости сельскохозяйственных товаропроизводителей и социально</w:t>
      </w:r>
      <w:r w:rsidR="00047114">
        <w:rPr>
          <w:rFonts w:ascii="Times New Roman" w:eastAsia="Times New Roman" w:hAnsi="Times New Roman" w:cs="Times New Roman"/>
          <w:sz w:val="28"/>
          <w:szCs w:val="28"/>
          <w:lang w:eastAsia="ru-RU"/>
        </w:rPr>
        <w:t>е развитие сельских территорий;</w:t>
      </w:r>
    </w:p>
    <w:p w:rsidR="005B3E13" w:rsidRPr="00047114" w:rsidRDefault="00047114" w:rsidP="00047114">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w:t>
      </w:r>
      <w:r w:rsidR="005B3E13" w:rsidRPr="00047114">
        <w:rPr>
          <w:rFonts w:ascii="Times New Roman" w:eastAsia="Times New Roman" w:hAnsi="Times New Roman" w:cs="Times New Roman"/>
          <w:sz w:val="28"/>
          <w:szCs w:val="28"/>
          <w:lang w:eastAsia="ru-RU"/>
        </w:rPr>
        <w:t>финансовых возможностей в осуществлении мероприятий Муниципальной программы и наиболее значимых ведомственных экономически значимых региональных программ, нацеленных на развитие сельского хозяйства и рынков сельскохозяйственной продукции, сырья и продовольствия на период до 20</w:t>
      </w:r>
      <w:r w:rsidR="0069694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w:t>
      </w:r>
      <w:r w:rsidR="005B3E13" w:rsidRPr="00047114">
        <w:rPr>
          <w:rFonts w:ascii="Times New Roman" w:eastAsia="Times New Roman" w:hAnsi="Times New Roman" w:cs="Times New Roman"/>
          <w:sz w:val="28"/>
          <w:szCs w:val="28"/>
          <w:lang w:eastAsia="ru-RU"/>
        </w:rPr>
        <w:t>г.;</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повышение качества </w:t>
      </w:r>
      <w:r w:rsidR="00197794" w:rsidRPr="00047114">
        <w:rPr>
          <w:rFonts w:ascii="Times New Roman" w:eastAsia="Times New Roman" w:hAnsi="Times New Roman" w:cs="Times New Roman"/>
          <w:sz w:val="28"/>
          <w:szCs w:val="28"/>
          <w:lang w:eastAsia="ru-RU"/>
        </w:rPr>
        <w:t>выполнения переданных государственных полномочий</w:t>
      </w:r>
      <w:r w:rsidRPr="00047114">
        <w:rPr>
          <w:rFonts w:ascii="Times New Roman" w:eastAsia="Times New Roman" w:hAnsi="Times New Roman" w:cs="Times New Roman"/>
          <w:sz w:val="28"/>
          <w:szCs w:val="28"/>
          <w:lang w:eastAsia="ru-RU"/>
        </w:rPr>
        <w:t>;</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обеспечение</w:t>
      </w:r>
      <w:r w:rsidR="00D06E51" w:rsidRPr="00047114">
        <w:rPr>
          <w:rFonts w:ascii="Times New Roman" w:eastAsia="Times New Roman" w:hAnsi="Times New Roman" w:cs="Times New Roman"/>
          <w:sz w:val="28"/>
          <w:szCs w:val="28"/>
          <w:lang w:eastAsia="ru-RU"/>
        </w:rPr>
        <w:t xml:space="preserve"> исполнения функций по контролю,</w:t>
      </w:r>
      <w:r w:rsidR="00197794" w:rsidRPr="00047114">
        <w:rPr>
          <w:rFonts w:ascii="Times New Roman" w:eastAsia="Times New Roman" w:hAnsi="Times New Roman" w:cs="Times New Roman"/>
          <w:sz w:val="28"/>
          <w:szCs w:val="28"/>
          <w:lang w:eastAsia="ru-RU"/>
        </w:rPr>
        <w:t xml:space="preserve"> за целевым использованием </w:t>
      </w:r>
      <w:r w:rsidR="00D06E51" w:rsidRPr="00047114">
        <w:rPr>
          <w:rFonts w:ascii="Times New Roman" w:eastAsia="Times New Roman" w:hAnsi="Times New Roman" w:cs="Times New Roman"/>
          <w:sz w:val="28"/>
          <w:szCs w:val="28"/>
          <w:lang w:eastAsia="ru-RU"/>
        </w:rPr>
        <w:t xml:space="preserve"> субсидий полученных сельскохозяйственными предприятиями района.</w:t>
      </w:r>
    </w:p>
    <w:p w:rsidR="00D06E51" w:rsidRPr="00047114" w:rsidRDefault="00D06E51" w:rsidP="00047114">
      <w:pPr>
        <w:suppressAutoHyphens/>
        <w:spacing w:after="0" w:line="240" w:lineRule="auto"/>
        <w:jc w:val="center"/>
        <w:rPr>
          <w:rFonts w:ascii="Times New Roman" w:eastAsia="Times New Roman" w:hAnsi="Times New Roman" w:cs="Times New Roman"/>
          <w:sz w:val="28"/>
          <w:szCs w:val="28"/>
          <w:lang w:eastAsia="ru-RU"/>
        </w:rPr>
      </w:pPr>
    </w:p>
    <w:p w:rsidR="005B3E13" w:rsidRPr="00047114" w:rsidRDefault="00806DAF"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1.</w:t>
      </w:r>
      <w:r w:rsidR="002A4F69" w:rsidRPr="00047114">
        <w:rPr>
          <w:rFonts w:ascii="Times New Roman" w:eastAsia="Times New Roman" w:hAnsi="Times New Roman" w:cs="Times New Roman"/>
          <w:sz w:val="28"/>
          <w:szCs w:val="28"/>
          <w:lang w:eastAsia="ru-RU"/>
        </w:rPr>
        <w:t>1</w:t>
      </w:r>
      <w:r w:rsidR="005B3E13" w:rsidRPr="00047114">
        <w:rPr>
          <w:rFonts w:ascii="Times New Roman" w:eastAsia="Times New Roman" w:hAnsi="Times New Roman" w:cs="Times New Roman"/>
          <w:sz w:val="28"/>
          <w:szCs w:val="28"/>
          <w:lang w:eastAsia="ru-RU"/>
        </w:rPr>
        <w:t>.Цели, задачи и показатели (индик</w:t>
      </w:r>
      <w:r w:rsidR="00047114">
        <w:rPr>
          <w:rFonts w:ascii="Times New Roman" w:eastAsia="Times New Roman" w:hAnsi="Times New Roman" w:cs="Times New Roman"/>
          <w:sz w:val="28"/>
          <w:szCs w:val="28"/>
          <w:lang w:eastAsia="ru-RU"/>
        </w:rPr>
        <w:t>аторы) реализации  подпрограммы</w:t>
      </w:r>
    </w:p>
    <w:p w:rsidR="00960E9E" w:rsidRPr="00047114" w:rsidRDefault="00960E9E" w:rsidP="00047114">
      <w:pPr>
        <w:pStyle w:val="ad"/>
        <w:suppressAutoHyphens/>
        <w:spacing w:after="0" w:line="240" w:lineRule="auto"/>
        <w:ind w:left="1129"/>
        <w:jc w:val="center"/>
        <w:rPr>
          <w:rFonts w:ascii="Times New Roman" w:eastAsia="Times New Roman" w:hAnsi="Times New Roman" w:cs="Times New Roman"/>
          <w:sz w:val="28"/>
          <w:szCs w:val="28"/>
          <w:lang w:eastAsia="ru-RU"/>
        </w:rPr>
      </w:pP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Целью ре</w:t>
      </w:r>
      <w:r w:rsidR="00047114">
        <w:rPr>
          <w:rFonts w:ascii="Times New Roman" w:eastAsia="Times New Roman" w:hAnsi="Times New Roman" w:cs="Times New Roman"/>
          <w:sz w:val="28"/>
          <w:szCs w:val="28"/>
          <w:lang w:eastAsia="ru-RU"/>
        </w:rPr>
        <w:t xml:space="preserve">ализации подпрограммы является создание условий для </w:t>
      </w:r>
      <w:r w:rsidRPr="00047114">
        <w:rPr>
          <w:rFonts w:ascii="Times New Roman" w:eastAsia="Times New Roman" w:hAnsi="Times New Roman" w:cs="Times New Roman"/>
          <w:sz w:val="28"/>
          <w:szCs w:val="28"/>
          <w:lang w:eastAsia="ru-RU"/>
        </w:rPr>
        <w:t>эффективного и ответственного управления финансовыми ресурсами в рамках переданных государственных полномочий.</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Для реализации этой цели пре</w:t>
      </w:r>
      <w:r w:rsidR="00047114">
        <w:rPr>
          <w:rFonts w:ascii="Times New Roman" w:eastAsia="Times New Roman" w:hAnsi="Times New Roman" w:cs="Times New Roman"/>
          <w:sz w:val="28"/>
          <w:szCs w:val="28"/>
          <w:lang w:eastAsia="ru-RU"/>
        </w:rPr>
        <w:t>дстоит решение следующих задач:</w:t>
      </w:r>
    </w:p>
    <w:p w:rsidR="005B3E13" w:rsidRPr="00047114" w:rsidRDefault="00047114" w:rsidP="00047114">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w:t>
      </w:r>
      <w:r w:rsidR="005B3E13" w:rsidRPr="00047114">
        <w:rPr>
          <w:rFonts w:ascii="Times New Roman" w:eastAsia="Times New Roman" w:hAnsi="Times New Roman" w:cs="Times New Roman"/>
          <w:sz w:val="28"/>
          <w:szCs w:val="28"/>
          <w:lang w:eastAsia="ru-RU"/>
        </w:rPr>
        <w:t xml:space="preserve"> выполнения надлежащим образом отдельных государственных полномочий по решению вопросов поддержки сельскохозяйственного производства.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lastRenderedPageBreak/>
        <w:t>Целевой индикатор подпрограммы 100% использования бюджетных ассигнований, предусмотренных в программном виде.</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Ожидаемыми результатами реализации подпрограммы являются:</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обеспечения выполнение целей, задач и показателей (индикаторов) реализации Муниципальной программы;</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повышение качества оказания муниципальных услуг, выполнения работ и исполнения муниципальных функций в сфере развития сельского хозяйства и регулирования рынков сельскохозяйственной продукции, сырья и продовольствия;</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обеспечение более качественного и оперативного автоматизированного управления процессами,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Реализация подпрограммы предусматривается в 201</w:t>
      </w:r>
      <w:r w:rsidR="00D06E51" w:rsidRPr="00047114">
        <w:rPr>
          <w:rFonts w:ascii="Times New Roman" w:eastAsia="Times New Roman" w:hAnsi="Times New Roman" w:cs="Times New Roman"/>
          <w:sz w:val="28"/>
          <w:szCs w:val="28"/>
          <w:lang w:eastAsia="ru-RU"/>
        </w:rPr>
        <w:t>4</w:t>
      </w:r>
      <w:r w:rsidRPr="00047114">
        <w:rPr>
          <w:rFonts w:ascii="Times New Roman" w:eastAsia="Times New Roman" w:hAnsi="Times New Roman" w:cs="Times New Roman"/>
          <w:sz w:val="28"/>
          <w:szCs w:val="28"/>
          <w:lang w:eastAsia="ru-RU"/>
        </w:rPr>
        <w:t>-20</w:t>
      </w:r>
      <w:r w:rsidR="00960E9E" w:rsidRPr="00047114">
        <w:rPr>
          <w:rFonts w:ascii="Times New Roman" w:eastAsia="Times New Roman" w:hAnsi="Times New Roman" w:cs="Times New Roman"/>
          <w:sz w:val="28"/>
          <w:szCs w:val="28"/>
          <w:lang w:eastAsia="ru-RU"/>
        </w:rPr>
        <w:t>1</w:t>
      </w:r>
      <w:r w:rsidR="00696947">
        <w:rPr>
          <w:rFonts w:ascii="Times New Roman" w:eastAsia="Times New Roman" w:hAnsi="Times New Roman" w:cs="Times New Roman"/>
          <w:sz w:val="28"/>
          <w:szCs w:val="28"/>
          <w:lang w:eastAsia="ru-RU"/>
        </w:rPr>
        <w:t>7</w:t>
      </w:r>
      <w:r w:rsidR="00047114">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годах.</w:t>
      </w:r>
    </w:p>
    <w:p w:rsidR="005B3E13" w:rsidRPr="00047114" w:rsidRDefault="00D06E51"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 Перечень целевых индикаторов подпрограммы </w:t>
      </w:r>
      <w:r w:rsidR="00776840" w:rsidRPr="00047114">
        <w:rPr>
          <w:rFonts w:ascii="Times New Roman" w:eastAsia="Times New Roman" w:hAnsi="Times New Roman" w:cs="Times New Roman"/>
          <w:sz w:val="28"/>
          <w:szCs w:val="28"/>
          <w:lang w:eastAsia="ru-RU"/>
        </w:rPr>
        <w:t>представлены в приложении №1 к подпрограмме.</w:t>
      </w:r>
    </w:p>
    <w:p w:rsidR="00197794" w:rsidRPr="00047114" w:rsidRDefault="00197794" w:rsidP="00047114">
      <w:pPr>
        <w:suppressAutoHyphens/>
        <w:spacing w:after="0" w:line="240" w:lineRule="auto"/>
        <w:jc w:val="center"/>
        <w:rPr>
          <w:rFonts w:ascii="Times New Roman" w:eastAsia="Times New Roman" w:hAnsi="Times New Roman" w:cs="Times New Roman"/>
          <w:sz w:val="28"/>
          <w:szCs w:val="28"/>
          <w:lang w:eastAsia="ru-RU"/>
        </w:rPr>
      </w:pPr>
    </w:p>
    <w:p w:rsidR="005B3E13" w:rsidRPr="00047114" w:rsidRDefault="00806DAF"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w:t>
      </w:r>
      <w:r w:rsidR="00960E9E" w:rsidRPr="00047114">
        <w:rPr>
          <w:rFonts w:ascii="Times New Roman" w:eastAsia="Times New Roman" w:hAnsi="Times New Roman" w:cs="Times New Roman"/>
          <w:sz w:val="28"/>
          <w:szCs w:val="28"/>
          <w:lang w:eastAsia="ru-RU"/>
        </w:rPr>
        <w:t>Механизм реализации подпрограммы.</w:t>
      </w:r>
    </w:p>
    <w:p w:rsidR="00960E9E" w:rsidRPr="00047114" w:rsidRDefault="00960E9E"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 муниципальному образованию субвенций на исполнение перед</w:t>
      </w:r>
      <w:r w:rsidR="00A163F1" w:rsidRPr="00047114">
        <w:rPr>
          <w:rFonts w:ascii="Times New Roman" w:eastAsia="Times New Roman" w:hAnsi="Times New Roman" w:cs="Times New Roman"/>
          <w:sz w:val="28"/>
          <w:szCs w:val="28"/>
          <w:lang w:eastAsia="ru-RU"/>
        </w:rPr>
        <w:t>а</w:t>
      </w:r>
      <w:r w:rsidRPr="00047114">
        <w:rPr>
          <w:rFonts w:ascii="Times New Roman" w:eastAsia="Times New Roman" w:hAnsi="Times New Roman" w:cs="Times New Roman"/>
          <w:sz w:val="28"/>
          <w:szCs w:val="28"/>
          <w:lang w:eastAsia="ru-RU"/>
        </w:rPr>
        <w:t>нных государственных пол</w:t>
      </w:r>
      <w:r w:rsidR="00047114">
        <w:rPr>
          <w:rFonts w:ascii="Times New Roman" w:eastAsia="Times New Roman" w:hAnsi="Times New Roman" w:cs="Times New Roman"/>
          <w:sz w:val="28"/>
          <w:szCs w:val="28"/>
          <w:lang w:eastAsia="ru-RU"/>
        </w:rPr>
        <w:t>номочий</w:t>
      </w:r>
      <w:r w:rsidR="00A163F1" w:rsidRPr="00047114">
        <w:rPr>
          <w:rFonts w:ascii="Times New Roman" w:eastAsia="Times New Roman" w:hAnsi="Times New Roman" w:cs="Times New Roman"/>
          <w:sz w:val="28"/>
          <w:szCs w:val="28"/>
          <w:lang w:eastAsia="ru-RU"/>
        </w:rPr>
        <w:t xml:space="preserve"> по вопросам поддержки сельского хозяйства</w:t>
      </w:r>
      <w:r w:rsidRPr="00047114">
        <w:rPr>
          <w:rFonts w:ascii="Times New Roman" w:eastAsia="Times New Roman" w:hAnsi="Times New Roman" w:cs="Times New Roman"/>
          <w:sz w:val="28"/>
          <w:szCs w:val="28"/>
          <w:lang w:eastAsia="ru-RU"/>
        </w:rPr>
        <w:t>;</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выплат победителям соревнований, конкурсов и выставок премий, выдачи призов;</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Главными распорядителями бюджетных средств являются:</w:t>
      </w:r>
    </w:p>
    <w:p w:rsidR="00960E9E" w:rsidRPr="00047114" w:rsidRDefault="00A163F1"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Администрация Боготольского района.</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Повышение качества </w:t>
      </w:r>
      <w:r w:rsidR="00A163F1" w:rsidRPr="00047114">
        <w:rPr>
          <w:rFonts w:ascii="Times New Roman" w:eastAsia="Times New Roman" w:hAnsi="Times New Roman" w:cs="Times New Roman"/>
          <w:sz w:val="28"/>
          <w:szCs w:val="28"/>
          <w:lang w:eastAsia="ru-RU"/>
        </w:rPr>
        <w:t>переданных государственных полномочий в сфере</w:t>
      </w:r>
      <w:r w:rsidRPr="00047114">
        <w:rPr>
          <w:rFonts w:ascii="Times New Roman" w:eastAsia="Times New Roman" w:hAnsi="Times New Roman" w:cs="Times New Roman"/>
          <w:sz w:val="28"/>
          <w:szCs w:val="28"/>
          <w:lang w:eastAsia="ru-RU"/>
        </w:rPr>
        <w:t xml:space="preserve"> агропромышленного комплекса</w:t>
      </w:r>
      <w:r w:rsidR="00A163F1" w:rsidRPr="00047114">
        <w:rPr>
          <w:rFonts w:ascii="Times New Roman" w:eastAsia="Times New Roman" w:hAnsi="Times New Roman" w:cs="Times New Roman"/>
          <w:sz w:val="28"/>
          <w:szCs w:val="28"/>
          <w:lang w:eastAsia="ru-RU"/>
        </w:rPr>
        <w:t xml:space="preserve"> района.</w:t>
      </w:r>
    </w:p>
    <w:p w:rsidR="00960E9E" w:rsidRPr="00047114" w:rsidRDefault="00047114"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163F1" w:rsidRPr="00047114">
        <w:rPr>
          <w:rFonts w:ascii="Times New Roman" w:eastAsia="Times New Roman" w:hAnsi="Times New Roman" w:cs="Times New Roman"/>
          <w:sz w:val="28"/>
          <w:szCs w:val="28"/>
          <w:lang w:eastAsia="ru-RU"/>
        </w:rPr>
        <w:t xml:space="preserve">Прием и проверка пакетов документов на предоставления субсидий из краевого и федерального бюджетов </w:t>
      </w:r>
      <w:proofErr w:type="spellStart"/>
      <w:r w:rsidR="00A163F1" w:rsidRPr="00047114">
        <w:rPr>
          <w:rFonts w:ascii="Times New Roman" w:eastAsia="Times New Roman" w:hAnsi="Times New Roman" w:cs="Times New Roman"/>
          <w:sz w:val="28"/>
          <w:szCs w:val="28"/>
          <w:lang w:eastAsia="ru-RU"/>
        </w:rPr>
        <w:t>сельхозто</w:t>
      </w:r>
      <w:r>
        <w:rPr>
          <w:rFonts w:ascii="Times New Roman" w:eastAsia="Times New Roman" w:hAnsi="Times New Roman" w:cs="Times New Roman"/>
          <w:sz w:val="28"/>
          <w:szCs w:val="28"/>
          <w:lang w:eastAsia="ru-RU"/>
        </w:rPr>
        <w:t>варопризводителям</w:t>
      </w:r>
      <w:proofErr w:type="spellEnd"/>
      <w:r>
        <w:rPr>
          <w:rFonts w:ascii="Times New Roman" w:eastAsia="Times New Roman" w:hAnsi="Times New Roman" w:cs="Times New Roman"/>
          <w:sz w:val="28"/>
          <w:szCs w:val="28"/>
          <w:lang w:eastAsia="ru-RU"/>
        </w:rPr>
        <w:t xml:space="preserve"> Боготольского</w:t>
      </w:r>
      <w:r w:rsidR="00960E9E" w:rsidRPr="00047114">
        <w:rPr>
          <w:rFonts w:ascii="Times New Roman" w:eastAsia="Times New Roman" w:hAnsi="Times New Roman" w:cs="Times New Roman"/>
          <w:sz w:val="28"/>
          <w:szCs w:val="28"/>
          <w:lang w:eastAsia="ru-RU"/>
        </w:rPr>
        <w:t xml:space="preserve"> </w:t>
      </w:r>
      <w:r w:rsidR="00A163F1" w:rsidRPr="00047114">
        <w:rPr>
          <w:rFonts w:ascii="Times New Roman" w:eastAsia="Times New Roman" w:hAnsi="Times New Roman" w:cs="Times New Roman"/>
          <w:sz w:val="28"/>
          <w:szCs w:val="28"/>
          <w:lang w:eastAsia="ru-RU"/>
        </w:rPr>
        <w:t>района;</w:t>
      </w:r>
    </w:p>
    <w:p w:rsidR="00960E9E" w:rsidRPr="00047114" w:rsidRDefault="00047114"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60E9E" w:rsidRPr="00047114">
        <w:rPr>
          <w:rFonts w:ascii="Times New Roman" w:eastAsia="Times New Roman" w:hAnsi="Times New Roman" w:cs="Times New Roman"/>
          <w:sz w:val="28"/>
          <w:szCs w:val="28"/>
          <w:lang w:eastAsia="ru-RU"/>
        </w:rPr>
        <w:t>Субсидии предоставляются на основании соглашения о порядке и условиях предоставления субсидии</w:t>
      </w:r>
      <w:r w:rsidR="00A163F1" w:rsidRPr="00047114">
        <w:rPr>
          <w:rFonts w:ascii="Times New Roman" w:eastAsia="Times New Roman" w:hAnsi="Times New Roman" w:cs="Times New Roman"/>
          <w:sz w:val="28"/>
          <w:szCs w:val="28"/>
          <w:lang w:eastAsia="ru-RU"/>
        </w:rPr>
        <w:t xml:space="preserve"> сельскохозяйственным предприятиям района.</w:t>
      </w:r>
    </w:p>
    <w:p w:rsidR="00960E9E" w:rsidRDefault="00D306BB"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3.</w:t>
      </w:r>
      <w:r w:rsidR="00960E9E" w:rsidRPr="00047114">
        <w:rPr>
          <w:rFonts w:ascii="Times New Roman" w:eastAsia="Times New Roman" w:hAnsi="Times New Roman" w:cs="Times New Roman"/>
          <w:sz w:val="28"/>
          <w:szCs w:val="28"/>
          <w:lang w:eastAsia="ru-RU"/>
        </w:rPr>
        <w:t>Использование информационных ресурсов сфере управления агропромышленным комплексом</w:t>
      </w:r>
      <w:r w:rsidR="00047114">
        <w:rPr>
          <w:rFonts w:ascii="Times New Roman" w:eastAsia="Times New Roman" w:hAnsi="Times New Roman" w:cs="Times New Roman"/>
          <w:sz w:val="28"/>
          <w:szCs w:val="28"/>
          <w:lang w:eastAsia="ru-RU"/>
        </w:rPr>
        <w:t>.</w:t>
      </w:r>
    </w:p>
    <w:p w:rsidR="00047114" w:rsidRPr="00047114" w:rsidRDefault="00047114"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960E9E" w:rsidRPr="00047114" w:rsidRDefault="00D306BB"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4</w:t>
      </w:r>
      <w:r w:rsidR="00047114">
        <w:rPr>
          <w:rFonts w:ascii="Times New Roman" w:eastAsia="Times New Roman" w:hAnsi="Times New Roman" w:cs="Times New Roman"/>
          <w:sz w:val="28"/>
          <w:szCs w:val="28"/>
          <w:lang w:eastAsia="ru-RU"/>
        </w:rPr>
        <w:t>.</w:t>
      </w:r>
      <w:r w:rsidR="00960E9E" w:rsidRPr="00047114">
        <w:rPr>
          <w:rFonts w:ascii="Times New Roman" w:eastAsia="Times New Roman" w:hAnsi="Times New Roman" w:cs="Times New Roman"/>
          <w:sz w:val="28"/>
          <w:szCs w:val="28"/>
          <w:lang w:eastAsia="ru-RU"/>
        </w:rPr>
        <w:t>Управление подпрограммой и контроль</w:t>
      </w:r>
      <w:r w:rsidRPr="00047114">
        <w:rPr>
          <w:rFonts w:ascii="Times New Roman" w:eastAsia="Times New Roman" w:hAnsi="Times New Roman" w:cs="Times New Roman"/>
          <w:sz w:val="28"/>
          <w:szCs w:val="28"/>
          <w:lang w:eastAsia="ru-RU"/>
        </w:rPr>
        <w:t>,</w:t>
      </w:r>
      <w:r w:rsidR="00960E9E" w:rsidRPr="00047114">
        <w:rPr>
          <w:rFonts w:ascii="Times New Roman" w:eastAsia="Times New Roman" w:hAnsi="Times New Roman" w:cs="Times New Roman"/>
          <w:sz w:val="28"/>
          <w:szCs w:val="28"/>
          <w:lang w:eastAsia="ru-RU"/>
        </w:rPr>
        <w:t xml:space="preserve"> за ходом ее выполнения</w:t>
      </w:r>
    </w:p>
    <w:p w:rsidR="00960E9E" w:rsidRPr="00047114" w:rsidRDefault="00960E9E"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Организацию управления подпрограммой осуществляет </w:t>
      </w:r>
      <w:r w:rsidR="00D306BB" w:rsidRPr="00047114">
        <w:rPr>
          <w:rFonts w:ascii="Times New Roman" w:eastAsia="Times New Roman" w:hAnsi="Times New Roman" w:cs="Times New Roman"/>
          <w:sz w:val="28"/>
          <w:szCs w:val="28"/>
          <w:lang w:eastAsia="ru-RU"/>
        </w:rPr>
        <w:t>отдел</w:t>
      </w:r>
      <w:r w:rsidRPr="00047114">
        <w:rPr>
          <w:rFonts w:ascii="Times New Roman" w:eastAsia="Times New Roman" w:hAnsi="Times New Roman" w:cs="Times New Roman"/>
          <w:sz w:val="28"/>
          <w:szCs w:val="28"/>
          <w:lang w:eastAsia="ru-RU"/>
        </w:rPr>
        <w:t xml:space="preserve"> сельского хозяйства.</w:t>
      </w:r>
    </w:p>
    <w:p w:rsidR="00960E9E" w:rsidRPr="00047114" w:rsidRDefault="00D306BB"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Отдел</w:t>
      </w:r>
      <w:r w:rsidR="00960E9E" w:rsidRPr="00047114">
        <w:rPr>
          <w:rFonts w:ascii="Times New Roman" w:eastAsia="Times New Roman" w:hAnsi="Times New Roman" w:cs="Times New Roman"/>
          <w:sz w:val="28"/>
          <w:szCs w:val="28"/>
          <w:lang w:eastAsia="ru-RU"/>
        </w:rPr>
        <w:t xml:space="preserve"> сельского хозяйства для обеспечения мониторинга и анализа хода реализации подпрограммы организует ведение и представление ежеквартальной (за первый, второй и третий кварталы) и годовой  отчетности.</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proofErr w:type="gramStart"/>
      <w:r w:rsidRPr="00047114">
        <w:rPr>
          <w:rFonts w:ascii="Times New Roman" w:eastAsia="Times New Roman" w:hAnsi="Times New Roman" w:cs="Times New Roman"/>
          <w:sz w:val="28"/>
          <w:szCs w:val="28"/>
          <w:lang w:eastAsia="ru-RU"/>
        </w:rPr>
        <w:lastRenderedPageBreak/>
        <w:t xml:space="preserve">Отчеты о реализации подпрограммы представляются </w:t>
      </w:r>
      <w:r w:rsidR="00D306BB" w:rsidRPr="00047114">
        <w:rPr>
          <w:rFonts w:ascii="Times New Roman" w:eastAsia="Times New Roman" w:hAnsi="Times New Roman" w:cs="Times New Roman"/>
          <w:sz w:val="28"/>
          <w:szCs w:val="28"/>
          <w:lang w:eastAsia="ru-RU"/>
        </w:rPr>
        <w:t>отделом</w:t>
      </w:r>
      <w:r w:rsidRPr="00047114">
        <w:rPr>
          <w:rFonts w:ascii="Times New Roman" w:eastAsia="Times New Roman" w:hAnsi="Times New Roman" w:cs="Times New Roman"/>
          <w:sz w:val="28"/>
          <w:szCs w:val="28"/>
          <w:lang w:eastAsia="ru-RU"/>
        </w:rPr>
        <w:t xml:space="preserve"> сельского хозяйства в </w:t>
      </w:r>
      <w:r w:rsidR="00D306BB" w:rsidRPr="00047114">
        <w:rPr>
          <w:rFonts w:ascii="Times New Roman" w:eastAsia="Times New Roman" w:hAnsi="Times New Roman" w:cs="Times New Roman"/>
          <w:sz w:val="28"/>
          <w:szCs w:val="28"/>
          <w:lang w:eastAsia="ru-RU"/>
        </w:rPr>
        <w:t>Министерство сельского хозяйства К</w:t>
      </w:r>
      <w:r w:rsidRPr="00047114">
        <w:rPr>
          <w:rFonts w:ascii="Times New Roman" w:eastAsia="Times New Roman" w:hAnsi="Times New Roman" w:cs="Times New Roman"/>
          <w:sz w:val="28"/>
          <w:szCs w:val="28"/>
          <w:lang w:eastAsia="ru-RU"/>
        </w:rPr>
        <w:t xml:space="preserve">расноярского края ежеквартально не позднее 10 числа второго месяца, следующего за отчетным кварталом, по итогам года - до </w:t>
      </w:r>
      <w:r w:rsidR="00D306BB" w:rsidRPr="00047114">
        <w:rPr>
          <w:rFonts w:ascii="Times New Roman" w:eastAsia="Times New Roman" w:hAnsi="Times New Roman" w:cs="Times New Roman"/>
          <w:sz w:val="28"/>
          <w:szCs w:val="28"/>
          <w:lang w:eastAsia="ru-RU"/>
        </w:rPr>
        <w:t>25 января</w:t>
      </w:r>
      <w:r w:rsidRPr="00047114">
        <w:rPr>
          <w:rFonts w:ascii="Times New Roman" w:eastAsia="Times New Roman" w:hAnsi="Times New Roman" w:cs="Times New Roman"/>
          <w:sz w:val="28"/>
          <w:szCs w:val="28"/>
          <w:lang w:eastAsia="ru-RU"/>
        </w:rPr>
        <w:t xml:space="preserve"> года, следующего за отчетным.</w:t>
      </w:r>
      <w:proofErr w:type="gramEnd"/>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Текущий контроль</w:t>
      </w:r>
      <w:r w:rsidR="00581628" w:rsidRPr="00047114">
        <w:rPr>
          <w:rFonts w:ascii="Times New Roman" w:eastAsia="Times New Roman" w:hAnsi="Times New Roman" w:cs="Times New Roman"/>
          <w:sz w:val="28"/>
          <w:szCs w:val="28"/>
          <w:lang w:eastAsia="ru-RU"/>
        </w:rPr>
        <w:t>,</w:t>
      </w:r>
      <w:r w:rsidRPr="00047114">
        <w:rPr>
          <w:rFonts w:ascii="Times New Roman" w:eastAsia="Times New Roman" w:hAnsi="Times New Roman" w:cs="Times New Roman"/>
          <w:sz w:val="28"/>
          <w:szCs w:val="28"/>
          <w:lang w:eastAsia="ru-RU"/>
        </w:rPr>
        <w:t xml:space="preserve"> за ходом реализации подпрограммы осуществляют </w:t>
      </w:r>
      <w:r w:rsidR="00581628" w:rsidRPr="00047114">
        <w:rPr>
          <w:rFonts w:ascii="Times New Roman" w:eastAsia="Times New Roman" w:hAnsi="Times New Roman" w:cs="Times New Roman"/>
          <w:sz w:val="28"/>
          <w:szCs w:val="28"/>
          <w:lang w:eastAsia="ru-RU"/>
        </w:rPr>
        <w:t>администрация района</w:t>
      </w:r>
      <w:r w:rsidRPr="00047114">
        <w:rPr>
          <w:rFonts w:ascii="Times New Roman" w:eastAsia="Times New Roman" w:hAnsi="Times New Roman" w:cs="Times New Roman"/>
          <w:sz w:val="28"/>
          <w:szCs w:val="28"/>
          <w:lang w:eastAsia="ru-RU"/>
        </w:rPr>
        <w:t xml:space="preserve"> по исполняемым мероприятиям.</w:t>
      </w:r>
    </w:p>
    <w:p w:rsidR="00960E9E" w:rsidRPr="00047114" w:rsidRDefault="00960E9E" w:rsidP="00047114">
      <w:pPr>
        <w:pStyle w:val="ad"/>
        <w:suppressAutoHyphens/>
        <w:spacing w:after="0" w:line="240" w:lineRule="auto"/>
        <w:ind w:left="0" w:firstLine="360"/>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Текущий контроль за целевым и эффективным расходованием сре</w:t>
      </w:r>
      <w:proofErr w:type="gramStart"/>
      <w:r w:rsidRPr="00047114">
        <w:rPr>
          <w:rFonts w:ascii="Times New Roman" w:eastAsia="Times New Roman" w:hAnsi="Times New Roman" w:cs="Times New Roman"/>
          <w:sz w:val="28"/>
          <w:szCs w:val="28"/>
          <w:lang w:eastAsia="ru-RU"/>
        </w:rPr>
        <w:t>дств</w:t>
      </w:r>
      <w:r w:rsidR="00047114">
        <w:rPr>
          <w:rFonts w:ascii="Times New Roman" w:eastAsia="Times New Roman" w:hAnsi="Times New Roman" w:cs="Times New Roman"/>
          <w:sz w:val="28"/>
          <w:szCs w:val="28"/>
          <w:lang w:eastAsia="ru-RU"/>
        </w:rPr>
        <w:t xml:space="preserve"> кр</w:t>
      </w:r>
      <w:proofErr w:type="gramEnd"/>
      <w:r w:rsidR="00047114">
        <w:rPr>
          <w:rFonts w:ascii="Times New Roman" w:eastAsia="Times New Roman" w:hAnsi="Times New Roman" w:cs="Times New Roman"/>
          <w:sz w:val="28"/>
          <w:szCs w:val="28"/>
          <w:lang w:eastAsia="ru-RU"/>
        </w:rPr>
        <w:t xml:space="preserve">аевого бюджета осуществляет </w:t>
      </w:r>
      <w:r w:rsidR="00581628" w:rsidRPr="00047114">
        <w:rPr>
          <w:rFonts w:ascii="Times New Roman" w:eastAsia="Times New Roman" w:hAnsi="Times New Roman" w:cs="Times New Roman"/>
          <w:sz w:val="28"/>
          <w:szCs w:val="28"/>
          <w:lang w:eastAsia="ru-RU"/>
        </w:rPr>
        <w:t>Ф</w:t>
      </w:r>
      <w:r w:rsidRPr="00047114">
        <w:rPr>
          <w:rFonts w:ascii="Times New Roman" w:eastAsia="Times New Roman" w:hAnsi="Times New Roman" w:cs="Times New Roman"/>
          <w:sz w:val="28"/>
          <w:szCs w:val="28"/>
          <w:lang w:eastAsia="ru-RU"/>
        </w:rPr>
        <w:t>инансово</w:t>
      </w:r>
      <w:r w:rsidR="00581628" w:rsidRPr="00047114">
        <w:rPr>
          <w:rFonts w:ascii="Times New Roman" w:eastAsia="Times New Roman" w:hAnsi="Times New Roman" w:cs="Times New Roman"/>
          <w:sz w:val="28"/>
          <w:szCs w:val="28"/>
          <w:lang w:eastAsia="ru-RU"/>
        </w:rPr>
        <w:t xml:space="preserve">е </w:t>
      </w:r>
      <w:r w:rsidR="00047114">
        <w:rPr>
          <w:rFonts w:ascii="Times New Roman" w:eastAsia="Times New Roman" w:hAnsi="Times New Roman" w:cs="Times New Roman"/>
          <w:sz w:val="28"/>
          <w:szCs w:val="28"/>
          <w:lang w:eastAsia="ru-RU"/>
        </w:rPr>
        <w:t>управление Администрации района</w:t>
      </w:r>
      <w:r w:rsidRPr="00047114">
        <w:rPr>
          <w:rFonts w:ascii="Times New Roman" w:eastAsia="Times New Roman" w:hAnsi="Times New Roman" w:cs="Times New Roman"/>
          <w:sz w:val="28"/>
          <w:szCs w:val="28"/>
          <w:lang w:eastAsia="ru-RU"/>
        </w:rPr>
        <w:t>.</w:t>
      </w:r>
    </w:p>
    <w:p w:rsidR="00960E9E" w:rsidRPr="00047114" w:rsidRDefault="00960E9E"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960E9E" w:rsidRPr="00047114" w:rsidRDefault="00047114" w:rsidP="00047114">
      <w:pPr>
        <w:pStyle w:val="ad"/>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81628" w:rsidRPr="00047114">
        <w:rPr>
          <w:rFonts w:ascii="Times New Roman" w:eastAsia="Times New Roman" w:hAnsi="Times New Roman" w:cs="Times New Roman"/>
          <w:sz w:val="28"/>
          <w:szCs w:val="28"/>
          <w:lang w:eastAsia="ru-RU"/>
        </w:rPr>
        <w:t>Оценка с</w:t>
      </w:r>
      <w:r w:rsidR="00960E9E" w:rsidRPr="00047114">
        <w:rPr>
          <w:rFonts w:ascii="Times New Roman" w:eastAsia="Times New Roman" w:hAnsi="Times New Roman" w:cs="Times New Roman"/>
          <w:sz w:val="28"/>
          <w:szCs w:val="28"/>
          <w:lang w:eastAsia="ru-RU"/>
        </w:rPr>
        <w:t>оциально-экономическая эффективност</w:t>
      </w:r>
      <w:r w:rsidR="00581628" w:rsidRPr="00047114">
        <w:rPr>
          <w:rFonts w:ascii="Times New Roman" w:eastAsia="Times New Roman" w:hAnsi="Times New Roman" w:cs="Times New Roman"/>
          <w:sz w:val="28"/>
          <w:szCs w:val="28"/>
          <w:lang w:eastAsia="ru-RU"/>
        </w:rPr>
        <w:t>и</w:t>
      </w:r>
    </w:p>
    <w:p w:rsidR="00581628" w:rsidRPr="00047114" w:rsidRDefault="00581628"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Значимыми достижениями реализации подпрограммы являются:</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достижение целей и задач</w:t>
      </w:r>
      <w:r w:rsidR="00581628" w:rsidRPr="00047114">
        <w:rPr>
          <w:rFonts w:ascii="Times New Roman" w:eastAsia="Times New Roman" w:hAnsi="Times New Roman" w:cs="Times New Roman"/>
          <w:sz w:val="28"/>
          <w:szCs w:val="28"/>
          <w:lang w:eastAsia="ru-RU"/>
        </w:rPr>
        <w:t xml:space="preserve"> муниципальной и </w:t>
      </w:r>
      <w:r w:rsidRPr="00047114">
        <w:rPr>
          <w:rFonts w:ascii="Times New Roman" w:eastAsia="Times New Roman" w:hAnsi="Times New Roman" w:cs="Times New Roman"/>
          <w:sz w:val="28"/>
          <w:szCs w:val="28"/>
          <w:lang w:eastAsia="ru-RU"/>
        </w:rPr>
        <w:t>государственной программ в полном объеме;</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обеспечение взаимодействия </w:t>
      </w:r>
      <w:r w:rsidR="00581628" w:rsidRPr="00047114">
        <w:rPr>
          <w:rFonts w:ascii="Times New Roman" w:eastAsia="Times New Roman" w:hAnsi="Times New Roman" w:cs="Times New Roman"/>
          <w:sz w:val="28"/>
          <w:szCs w:val="28"/>
          <w:lang w:eastAsia="ru-RU"/>
        </w:rPr>
        <w:t>отдела</w:t>
      </w:r>
      <w:r w:rsidR="00047114">
        <w:rPr>
          <w:rFonts w:ascii="Times New Roman" w:eastAsia="Times New Roman" w:hAnsi="Times New Roman" w:cs="Times New Roman"/>
          <w:sz w:val="28"/>
          <w:szCs w:val="28"/>
          <w:lang w:eastAsia="ru-RU"/>
        </w:rPr>
        <w:t xml:space="preserve"> сельского хозяйства с </w:t>
      </w:r>
      <w:r w:rsidR="00581628" w:rsidRPr="00047114">
        <w:rPr>
          <w:rFonts w:ascii="Times New Roman" w:eastAsia="Times New Roman" w:hAnsi="Times New Roman" w:cs="Times New Roman"/>
          <w:sz w:val="28"/>
          <w:szCs w:val="28"/>
          <w:lang w:eastAsia="ru-RU"/>
        </w:rPr>
        <w:t>министерством сельского хозяйства и с отделами администрации Боготольского района</w:t>
      </w:r>
      <w:r w:rsidRPr="00047114">
        <w:rPr>
          <w:rFonts w:ascii="Times New Roman" w:eastAsia="Times New Roman" w:hAnsi="Times New Roman" w:cs="Times New Roman"/>
          <w:sz w:val="28"/>
          <w:szCs w:val="28"/>
          <w:lang w:eastAsia="ru-RU"/>
        </w:rPr>
        <w:t>.</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Эффективность реализации подпрограммы основывается на достижении целевых индикаторов по итогам реализации подпрограммы к 20</w:t>
      </w:r>
      <w:r w:rsidR="00581628" w:rsidRPr="00047114">
        <w:rPr>
          <w:rFonts w:ascii="Times New Roman" w:eastAsia="Times New Roman" w:hAnsi="Times New Roman" w:cs="Times New Roman"/>
          <w:sz w:val="28"/>
          <w:szCs w:val="28"/>
          <w:lang w:eastAsia="ru-RU"/>
        </w:rPr>
        <w:t>1</w:t>
      </w:r>
      <w:r w:rsidR="00696947">
        <w:rPr>
          <w:rFonts w:ascii="Times New Roman" w:eastAsia="Times New Roman" w:hAnsi="Times New Roman" w:cs="Times New Roman"/>
          <w:sz w:val="28"/>
          <w:szCs w:val="28"/>
          <w:lang w:eastAsia="ru-RU"/>
        </w:rPr>
        <w:t>7</w:t>
      </w:r>
      <w:r w:rsidRPr="00047114">
        <w:rPr>
          <w:rFonts w:ascii="Times New Roman" w:eastAsia="Times New Roman" w:hAnsi="Times New Roman" w:cs="Times New Roman"/>
          <w:sz w:val="28"/>
          <w:szCs w:val="28"/>
          <w:lang w:eastAsia="ru-RU"/>
        </w:rPr>
        <w:t xml:space="preserve"> году, указанных в приложении № 1 к подпрограмме:</w:t>
      </w:r>
    </w:p>
    <w:p w:rsidR="00960E9E" w:rsidRPr="00047114" w:rsidRDefault="00960E9E" w:rsidP="00047114">
      <w:pPr>
        <w:pStyle w:val="ad"/>
        <w:suppressAutoHyphens/>
        <w:spacing w:after="0" w:line="240" w:lineRule="auto"/>
        <w:ind w:left="0"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доля исполненных бюджетных ассигнований, предусмотренных в программном виде </w:t>
      </w:r>
      <w:r w:rsidR="00581628" w:rsidRPr="00047114">
        <w:rPr>
          <w:rFonts w:ascii="Times New Roman" w:eastAsia="Times New Roman" w:hAnsi="Times New Roman" w:cs="Times New Roman"/>
          <w:sz w:val="28"/>
          <w:szCs w:val="28"/>
          <w:lang w:eastAsia="ru-RU"/>
        </w:rPr>
        <w:t>100</w:t>
      </w:r>
      <w:r w:rsidR="00047114">
        <w:rPr>
          <w:rFonts w:ascii="Times New Roman" w:eastAsia="Times New Roman" w:hAnsi="Times New Roman" w:cs="Times New Roman"/>
          <w:sz w:val="28"/>
          <w:szCs w:val="28"/>
          <w:lang w:eastAsia="ru-RU"/>
        </w:rPr>
        <w:t>%.</w:t>
      </w:r>
    </w:p>
    <w:p w:rsidR="00960E9E" w:rsidRPr="00047114" w:rsidRDefault="00960E9E" w:rsidP="00047114">
      <w:pPr>
        <w:pStyle w:val="ad"/>
        <w:suppressAutoHyphens/>
        <w:spacing w:after="0" w:line="240" w:lineRule="auto"/>
        <w:ind w:left="0"/>
        <w:jc w:val="center"/>
        <w:rPr>
          <w:rFonts w:ascii="Times New Roman" w:eastAsia="Times New Roman" w:hAnsi="Times New Roman" w:cs="Times New Roman"/>
          <w:sz w:val="28"/>
          <w:szCs w:val="28"/>
          <w:lang w:eastAsia="ru-RU"/>
        </w:rPr>
      </w:pPr>
    </w:p>
    <w:p w:rsidR="005B3E13" w:rsidRPr="00047114" w:rsidRDefault="00581628" w:rsidP="00047114">
      <w:pPr>
        <w:suppressAutoHyphens/>
        <w:spacing w:after="0" w:line="240" w:lineRule="auto"/>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6</w:t>
      </w:r>
      <w:r w:rsidR="005B3E13" w:rsidRPr="00047114">
        <w:rPr>
          <w:rFonts w:ascii="Times New Roman" w:eastAsia="Times New Roman" w:hAnsi="Times New Roman" w:cs="Times New Roman"/>
          <w:sz w:val="28"/>
          <w:szCs w:val="28"/>
          <w:lang w:eastAsia="ru-RU"/>
        </w:rPr>
        <w:t>.</w:t>
      </w:r>
      <w:r w:rsidR="00D306BB" w:rsidRPr="00047114">
        <w:rPr>
          <w:rFonts w:ascii="Times New Roman" w:eastAsia="Times New Roman" w:hAnsi="Times New Roman" w:cs="Times New Roman"/>
          <w:sz w:val="28"/>
          <w:szCs w:val="28"/>
          <w:lang w:eastAsia="ru-RU"/>
        </w:rPr>
        <w:t>М</w:t>
      </w:r>
      <w:r w:rsidR="005B3E13" w:rsidRPr="00047114">
        <w:rPr>
          <w:rFonts w:ascii="Times New Roman" w:eastAsia="Times New Roman" w:hAnsi="Times New Roman" w:cs="Times New Roman"/>
          <w:sz w:val="28"/>
          <w:szCs w:val="28"/>
          <w:lang w:eastAsia="ru-RU"/>
        </w:rPr>
        <w:t>ероприяти</w:t>
      </w:r>
      <w:r w:rsidR="00D306BB" w:rsidRPr="00047114">
        <w:rPr>
          <w:rFonts w:ascii="Times New Roman" w:eastAsia="Times New Roman" w:hAnsi="Times New Roman" w:cs="Times New Roman"/>
          <w:sz w:val="28"/>
          <w:szCs w:val="28"/>
          <w:lang w:eastAsia="ru-RU"/>
        </w:rPr>
        <w:t>я</w:t>
      </w:r>
      <w:r w:rsidR="005B3E13" w:rsidRPr="00047114">
        <w:rPr>
          <w:rFonts w:ascii="Times New Roman" w:eastAsia="Times New Roman" w:hAnsi="Times New Roman" w:cs="Times New Roman"/>
          <w:sz w:val="28"/>
          <w:szCs w:val="28"/>
          <w:lang w:eastAsia="ru-RU"/>
        </w:rPr>
        <w:t xml:space="preserve"> подпрограммы</w:t>
      </w:r>
    </w:p>
    <w:p w:rsidR="005B3E13" w:rsidRPr="00047114" w:rsidRDefault="005B3E13" w:rsidP="00047114">
      <w:pPr>
        <w:suppressAutoHyphens/>
        <w:spacing w:after="0" w:line="240" w:lineRule="auto"/>
        <w:jc w:val="center"/>
        <w:rPr>
          <w:rFonts w:ascii="Times New Roman" w:eastAsia="Times New Roman" w:hAnsi="Times New Roman" w:cs="Times New Roman"/>
          <w:sz w:val="28"/>
          <w:szCs w:val="28"/>
          <w:lang w:eastAsia="ru-RU"/>
        </w:rPr>
      </w:pPr>
    </w:p>
    <w:p w:rsidR="005B3E13" w:rsidRPr="00047114" w:rsidRDefault="005B3E13" w:rsidP="00047114">
      <w:pPr>
        <w:suppressAutoHyphens/>
        <w:spacing w:after="0" w:line="240" w:lineRule="auto"/>
        <w:ind w:firstLine="708"/>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Мероприятие</w:t>
      </w:r>
      <w:r w:rsidR="00047114">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«По исполнению  отдельных государственных полномочий по решению вопросов поддержки сел</w:t>
      </w:r>
      <w:r w:rsidR="00E94948" w:rsidRPr="00047114">
        <w:rPr>
          <w:rFonts w:ascii="Times New Roman" w:eastAsia="Times New Roman" w:hAnsi="Times New Roman" w:cs="Times New Roman"/>
          <w:sz w:val="28"/>
          <w:szCs w:val="28"/>
          <w:lang w:eastAsia="ru-RU"/>
        </w:rPr>
        <w:t>ьскохозяйственного производства</w:t>
      </w:r>
      <w:r w:rsidRPr="00047114">
        <w:rPr>
          <w:rFonts w:ascii="Times New Roman" w:eastAsia="Times New Roman" w:hAnsi="Times New Roman" w:cs="Times New Roman"/>
          <w:sz w:val="28"/>
          <w:szCs w:val="28"/>
          <w:lang w:eastAsia="ru-RU"/>
        </w:rPr>
        <w:t>»</w:t>
      </w:r>
      <w:r w:rsidR="00E94948" w:rsidRPr="00047114">
        <w:rPr>
          <w:rFonts w:ascii="Times New Roman" w:eastAsia="Times New Roman" w:hAnsi="Times New Roman" w:cs="Times New Roman"/>
          <w:sz w:val="28"/>
          <w:szCs w:val="28"/>
          <w:lang w:eastAsia="ru-RU"/>
        </w:rPr>
        <w:t>.</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Реализация мероприятий направлена на обеспечение переданных отдельных государственных полномочий</w:t>
      </w:r>
      <w:r w:rsidR="00047114">
        <w:rPr>
          <w:rFonts w:ascii="Times New Roman" w:eastAsia="Times New Roman" w:hAnsi="Times New Roman" w:cs="Times New Roman"/>
          <w:sz w:val="28"/>
          <w:szCs w:val="28"/>
          <w:lang w:eastAsia="ru-RU"/>
        </w:rPr>
        <w:t xml:space="preserve"> по решению вопросов поддержки </w:t>
      </w:r>
      <w:r w:rsidRPr="00047114">
        <w:rPr>
          <w:rFonts w:ascii="Times New Roman" w:eastAsia="Times New Roman" w:hAnsi="Times New Roman" w:cs="Times New Roman"/>
          <w:sz w:val="28"/>
          <w:szCs w:val="28"/>
          <w:lang w:eastAsia="ru-RU"/>
        </w:rPr>
        <w:t>сельскохозяйственного производства.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w:t>
      </w:r>
      <w:r w:rsidR="00047114">
        <w:rPr>
          <w:rFonts w:ascii="Times New Roman" w:eastAsia="Times New Roman" w:hAnsi="Times New Roman" w:cs="Times New Roman"/>
          <w:sz w:val="28"/>
          <w:szCs w:val="28"/>
          <w:lang w:eastAsia="ru-RU"/>
        </w:rPr>
        <w:t>е выполнения надлежащим образом</w:t>
      </w:r>
      <w:r w:rsidRPr="00047114">
        <w:rPr>
          <w:rFonts w:ascii="Times New Roman" w:eastAsia="Times New Roman" w:hAnsi="Times New Roman" w:cs="Times New Roman"/>
          <w:sz w:val="28"/>
          <w:szCs w:val="28"/>
          <w:lang w:eastAsia="ru-RU"/>
        </w:rPr>
        <w:t xml:space="preserve"> отдельных государственных полномочий по решению вопросов поддержки сельскохозяйственного произв</w:t>
      </w:r>
      <w:r w:rsidR="00047114">
        <w:rPr>
          <w:rFonts w:ascii="Times New Roman" w:eastAsia="Times New Roman" w:hAnsi="Times New Roman" w:cs="Times New Roman"/>
          <w:sz w:val="28"/>
          <w:szCs w:val="28"/>
          <w:lang w:eastAsia="ru-RU"/>
        </w:rPr>
        <w:t>одства</w:t>
      </w:r>
      <w:r w:rsidRPr="00047114">
        <w:rPr>
          <w:rFonts w:ascii="Times New Roman" w:eastAsia="Times New Roman" w:hAnsi="Times New Roman" w:cs="Times New Roman"/>
          <w:sz w:val="28"/>
          <w:szCs w:val="28"/>
          <w:lang w:eastAsia="ru-RU"/>
        </w:rPr>
        <w:t xml:space="preserve"> Боготольского района предполагает решение следующих задач:</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Разработка текущих и среднесрочных планов развития муниципального района в сфере агропромышленного комплекса;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осуществление </w:t>
      </w:r>
      <w:proofErr w:type="gramStart"/>
      <w:r w:rsidRPr="00047114">
        <w:rPr>
          <w:rFonts w:ascii="Times New Roman" w:eastAsia="Times New Roman" w:hAnsi="Times New Roman" w:cs="Times New Roman"/>
          <w:sz w:val="28"/>
          <w:szCs w:val="28"/>
          <w:lang w:eastAsia="ru-RU"/>
        </w:rPr>
        <w:t>конт</w:t>
      </w:r>
      <w:r w:rsidR="00047114">
        <w:rPr>
          <w:rFonts w:ascii="Times New Roman" w:eastAsia="Times New Roman" w:hAnsi="Times New Roman" w:cs="Times New Roman"/>
          <w:sz w:val="28"/>
          <w:szCs w:val="28"/>
          <w:lang w:eastAsia="ru-RU"/>
        </w:rPr>
        <w:t>роля за</w:t>
      </w:r>
      <w:proofErr w:type="gramEnd"/>
      <w:r w:rsidR="00047114">
        <w:rPr>
          <w:rFonts w:ascii="Times New Roman" w:eastAsia="Times New Roman" w:hAnsi="Times New Roman" w:cs="Times New Roman"/>
          <w:sz w:val="28"/>
          <w:szCs w:val="28"/>
          <w:lang w:eastAsia="ru-RU"/>
        </w:rPr>
        <w:t xml:space="preserve"> соблюдением субъектами </w:t>
      </w:r>
      <w:r w:rsidRPr="00047114">
        <w:rPr>
          <w:rFonts w:ascii="Times New Roman" w:eastAsia="Times New Roman" w:hAnsi="Times New Roman" w:cs="Times New Roman"/>
          <w:sz w:val="28"/>
          <w:szCs w:val="28"/>
          <w:lang w:eastAsia="ru-RU"/>
        </w:rPr>
        <w:t>агропромышленного комплекса р</w:t>
      </w:r>
      <w:r w:rsidR="00047114">
        <w:rPr>
          <w:rFonts w:ascii="Times New Roman" w:eastAsia="Times New Roman" w:hAnsi="Times New Roman" w:cs="Times New Roman"/>
          <w:sz w:val="28"/>
          <w:szCs w:val="28"/>
          <w:lang w:eastAsia="ru-RU"/>
        </w:rPr>
        <w:t xml:space="preserve">айона условий, </w:t>
      </w:r>
      <w:r w:rsidRPr="00047114">
        <w:rPr>
          <w:rFonts w:ascii="Times New Roman" w:eastAsia="Times New Roman" w:hAnsi="Times New Roman" w:cs="Times New Roman"/>
          <w:sz w:val="28"/>
          <w:szCs w:val="28"/>
          <w:lang w:eastAsia="ru-RU"/>
        </w:rPr>
        <w:t>установленных при предоставлении средств государственной поддержки, в</w:t>
      </w:r>
      <w:r w:rsidR="00047114">
        <w:rPr>
          <w:rFonts w:ascii="Times New Roman" w:eastAsia="Times New Roman" w:hAnsi="Times New Roman" w:cs="Times New Roman"/>
          <w:sz w:val="28"/>
          <w:szCs w:val="28"/>
          <w:lang w:eastAsia="ru-RU"/>
        </w:rPr>
        <w:t xml:space="preserve"> части исполнения обязанности </w:t>
      </w:r>
      <w:r w:rsidRPr="00047114">
        <w:rPr>
          <w:rFonts w:ascii="Times New Roman" w:eastAsia="Times New Roman" w:hAnsi="Times New Roman" w:cs="Times New Roman"/>
          <w:sz w:val="28"/>
          <w:szCs w:val="28"/>
          <w:lang w:eastAsia="ru-RU"/>
        </w:rPr>
        <w:t>по соблюдению основных требований технологий производства и переработки сельскохозяйственной продукции;</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сбор и организация производственных, финансово – экономических  и ценовых показателей деятельности субъектов агропромышленного комплекса Боготольского района;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сбор, проверка комплектности и правильности оформления документов, предоставляемых субъектами агропромышленного комплекса, претендующими на получение государственной поддержки;</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047114">
        <w:rPr>
          <w:rFonts w:ascii="Times New Roman" w:eastAsia="Times New Roman" w:hAnsi="Times New Roman" w:cs="Times New Roman"/>
          <w:sz w:val="28"/>
          <w:szCs w:val="28"/>
          <w:lang w:eastAsia="ru-RU"/>
        </w:rPr>
        <w:lastRenderedPageBreak/>
        <w:t>контроль за</w:t>
      </w:r>
      <w:proofErr w:type="gramEnd"/>
      <w:r w:rsidRPr="00047114">
        <w:rPr>
          <w:rFonts w:ascii="Times New Roman" w:eastAsia="Times New Roman" w:hAnsi="Times New Roman" w:cs="Times New Roman"/>
          <w:sz w:val="28"/>
          <w:szCs w:val="28"/>
          <w:lang w:eastAsia="ru-RU"/>
        </w:rPr>
        <w:t xml:space="preserve"> эффективным использованием денежных средств, н</w:t>
      </w:r>
      <w:r w:rsidR="00047114">
        <w:rPr>
          <w:rFonts w:ascii="Times New Roman" w:eastAsia="Times New Roman" w:hAnsi="Times New Roman" w:cs="Times New Roman"/>
          <w:sz w:val="28"/>
          <w:szCs w:val="28"/>
          <w:lang w:eastAsia="ru-RU"/>
        </w:rPr>
        <w:t>аправляемых из краевого бюджета</w:t>
      </w:r>
      <w:r w:rsidRPr="00047114">
        <w:rPr>
          <w:rFonts w:ascii="Times New Roman" w:eastAsia="Times New Roman" w:hAnsi="Times New Roman" w:cs="Times New Roman"/>
          <w:sz w:val="28"/>
          <w:szCs w:val="28"/>
          <w:lang w:eastAsia="ru-RU"/>
        </w:rPr>
        <w:t xml:space="preserve"> в качестве государственной поддержки сельхоз товаропроизводителям района;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предоставление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Красноярского края.</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Выполнение мероприятий будет направленно  на исполнение переданных отдельных государственных полномочий муниципальному образованию.</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Финансирование мероприятия осуществляется за счет средств, краевого бюджета в форме субвенций бюджету муниципального района.</w:t>
      </w: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Выполнение мероприятия будет направлено на достижение целевых индикаторов Государственной программы Красноярского края и Муниципальной программы Боготольского района.</w:t>
      </w:r>
    </w:p>
    <w:p w:rsidR="00197794" w:rsidRPr="00047114" w:rsidRDefault="00197794" w:rsidP="00047114">
      <w:pPr>
        <w:suppressAutoHyphens/>
        <w:spacing w:after="0" w:line="240" w:lineRule="auto"/>
        <w:jc w:val="center"/>
        <w:rPr>
          <w:rFonts w:ascii="Times New Roman" w:eastAsia="Times New Roman" w:hAnsi="Times New Roman" w:cs="Times New Roman"/>
          <w:sz w:val="28"/>
          <w:szCs w:val="28"/>
          <w:lang w:eastAsia="ru-RU"/>
        </w:rPr>
      </w:pPr>
    </w:p>
    <w:p w:rsidR="005B3E13" w:rsidRPr="00047114" w:rsidRDefault="00581628" w:rsidP="00047114">
      <w:pPr>
        <w:suppressAutoHyphens/>
        <w:spacing w:after="0" w:line="240" w:lineRule="auto"/>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7</w:t>
      </w:r>
      <w:r w:rsidR="005B3E13" w:rsidRPr="00047114">
        <w:rPr>
          <w:rFonts w:ascii="Times New Roman" w:eastAsia="Times New Roman" w:hAnsi="Times New Roman" w:cs="Times New Roman"/>
          <w:sz w:val="28"/>
          <w:szCs w:val="28"/>
          <w:lang w:eastAsia="ru-RU"/>
        </w:rPr>
        <w:t>.Обоснование объема финансовых ресурсов,</w:t>
      </w:r>
      <w:r w:rsidR="00541B56">
        <w:rPr>
          <w:rFonts w:ascii="Times New Roman" w:eastAsia="Times New Roman" w:hAnsi="Times New Roman" w:cs="Times New Roman"/>
          <w:sz w:val="28"/>
          <w:szCs w:val="28"/>
          <w:lang w:eastAsia="ru-RU"/>
        </w:rPr>
        <w:t xml:space="preserve"> </w:t>
      </w:r>
      <w:r w:rsidR="005B3E13" w:rsidRPr="00047114">
        <w:rPr>
          <w:rFonts w:ascii="Times New Roman" w:eastAsia="Times New Roman" w:hAnsi="Times New Roman" w:cs="Times New Roman"/>
          <w:sz w:val="28"/>
          <w:szCs w:val="28"/>
          <w:lang w:eastAsia="ru-RU"/>
        </w:rPr>
        <w:t>необходимых  для реализации подпрограммы.</w:t>
      </w:r>
    </w:p>
    <w:p w:rsidR="005B3E13" w:rsidRPr="00047114" w:rsidRDefault="005B3E13" w:rsidP="00541B56">
      <w:pPr>
        <w:suppressAutoHyphens/>
        <w:spacing w:after="0" w:line="240" w:lineRule="auto"/>
        <w:ind w:firstLine="142"/>
        <w:jc w:val="center"/>
        <w:rPr>
          <w:rFonts w:ascii="Times New Roman" w:eastAsia="Times New Roman" w:hAnsi="Times New Roman" w:cs="Times New Roman"/>
          <w:sz w:val="28"/>
          <w:szCs w:val="28"/>
          <w:lang w:eastAsia="ru-RU"/>
        </w:rPr>
      </w:pPr>
    </w:p>
    <w:p w:rsidR="005B3E13" w:rsidRPr="00047114" w:rsidRDefault="005B3E13" w:rsidP="00047114">
      <w:pPr>
        <w:suppressAutoHyphens/>
        <w:spacing w:after="0" w:line="240" w:lineRule="auto"/>
        <w:ind w:firstLine="709"/>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Общий объем финансирования меропр</w:t>
      </w:r>
      <w:r w:rsidR="00696947">
        <w:rPr>
          <w:rFonts w:ascii="Times New Roman" w:eastAsia="Times New Roman" w:hAnsi="Times New Roman" w:cs="Times New Roman"/>
          <w:sz w:val="28"/>
          <w:szCs w:val="28"/>
          <w:lang w:eastAsia="ru-RU"/>
        </w:rPr>
        <w:t>иятий подпрограммы в 2014- 2017</w:t>
      </w:r>
      <w:r w:rsidR="00541B56">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годах составит за счет средств бюджета края</w:t>
      </w:r>
      <w:r w:rsidR="000004F5" w:rsidRPr="00047114">
        <w:rPr>
          <w:rFonts w:ascii="Times New Roman" w:eastAsia="Times New Roman" w:hAnsi="Times New Roman" w:cs="Times New Roman"/>
          <w:sz w:val="28"/>
          <w:szCs w:val="28"/>
          <w:lang w:eastAsia="ru-RU"/>
        </w:rPr>
        <w:t xml:space="preserve"> </w:t>
      </w:r>
      <w:r w:rsidR="00696947">
        <w:rPr>
          <w:rFonts w:ascii="Times New Roman" w:eastAsia="Times New Roman" w:hAnsi="Times New Roman" w:cs="Times New Roman"/>
          <w:sz w:val="28"/>
          <w:szCs w:val="28"/>
          <w:lang w:eastAsia="ru-RU"/>
        </w:rPr>
        <w:t>9724,</w:t>
      </w:r>
      <w:r w:rsidR="007324E2">
        <w:rPr>
          <w:rFonts w:ascii="Times New Roman" w:eastAsia="Times New Roman" w:hAnsi="Times New Roman" w:cs="Times New Roman"/>
          <w:sz w:val="28"/>
          <w:szCs w:val="28"/>
          <w:lang w:eastAsia="ru-RU"/>
        </w:rPr>
        <w:t>7</w:t>
      </w:r>
      <w:r w:rsidR="00541B56">
        <w:rPr>
          <w:rFonts w:ascii="Times New Roman" w:eastAsia="Times New Roman" w:hAnsi="Times New Roman" w:cs="Times New Roman"/>
          <w:sz w:val="28"/>
          <w:szCs w:val="28"/>
          <w:lang w:eastAsia="ru-RU"/>
        </w:rPr>
        <w:t xml:space="preserve"> тыс</w:t>
      </w:r>
      <w:proofErr w:type="gramStart"/>
      <w:r w:rsidR="00541B56">
        <w:rPr>
          <w:rFonts w:ascii="Times New Roman" w:eastAsia="Times New Roman" w:hAnsi="Times New Roman" w:cs="Times New Roman"/>
          <w:sz w:val="28"/>
          <w:szCs w:val="28"/>
          <w:lang w:eastAsia="ru-RU"/>
        </w:rPr>
        <w:t>.</w:t>
      </w:r>
      <w:r w:rsidR="00D65A22" w:rsidRPr="00047114">
        <w:rPr>
          <w:rFonts w:ascii="Times New Roman" w:eastAsia="Times New Roman" w:hAnsi="Times New Roman" w:cs="Times New Roman"/>
          <w:sz w:val="28"/>
          <w:szCs w:val="28"/>
          <w:lang w:eastAsia="ru-RU"/>
        </w:rPr>
        <w:t>р</w:t>
      </w:r>
      <w:proofErr w:type="gramEnd"/>
      <w:r w:rsidR="00D65A22" w:rsidRPr="00047114">
        <w:rPr>
          <w:rFonts w:ascii="Times New Roman" w:eastAsia="Times New Roman" w:hAnsi="Times New Roman" w:cs="Times New Roman"/>
          <w:sz w:val="28"/>
          <w:szCs w:val="28"/>
          <w:lang w:eastAsia="ru-RU"/>
        </w:rPr>
        <w:t>ублей, в том числе по годам;</w:t>
      </w:r>
    </w:p>
    <w:p w:rsidR="00696947" w:rsidRPr="00047114" w:rsidRDefault="00696947" w:rsidP="00696947">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2014</w:t>
      </w:r>
      <w:r w:rsidR="00D273B2">
        <w:rPr>
          <w:rFonts w:ascii="Times New Roman" w:eastAsia="Times New Roman" w:hAnsi="Times New Roman" w:cs="Times New Roman"/>
          <w:sz w:val="28"/>
          <w:szCs w:val="28"/>
          <w:lang w:eastAsia="ru-RU"/>
        </w:rPr>
        <w:t xml:space="preserve"> </w:t>
      </w:r>
      <w:r w:rsidR="007324E2">
        <w:rPr>
          <w:rFonts w:ascii="Times New Roman" w:eastAsia="Times New Roman" w:hAnsi="Times New Roman" w:cs="Times New Roman"/>
          <w:sz w:val="28"/>
          <w:szCs w:val="28"/>
          <w:lang w:eastAsia="ru-RU"/>
        </w:rPr>
        <w:t>–</w:t>
      </w:r>
      <w:r w:rsidRPr="000471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234</w:t>
      </w:r>
      <w:r w:rsidR="007324E2">
        <w:rPr>
          <w:rFonts w:ascii="Times New Roman" w:eastAsia="Times New Roman" w:hAnsi="Times New Roman" w:cs="Times New Roman"/>
          <w:sz w:val="28"/>
          <w:szCs w:val="28"/>
          <w:lang w:eastAsia="ru-RU"/>
        </w:rPr>
        <w:t>0,8</w:t>
      </w:r>
      <w:r w:rsidRPr="00047114">
        <w:rPr>
          <w:rFonts w:ascii="Times New Roman" w:eastAsia="Times New Roman" w:hAnsi="Times New Roman" w:cs="Times New Roman"/>
          <w:sz w:val="28"/>
          <w:szCs w:val="28"/>
          <w:lang w:eastAsia="ru-RU"/>
        </w:rPr>
        <w:t xml:space="preserve"> тыс. рублей;</w:t>
      </w:r>
    </w:p>
    <w:p w:rsidR="00696947" w:rsidRPr="00047114" w:rsidRDefault="00696947" w:rsidP="00696947">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2016</w:t>
      </w:r>
      <w:r w:rsidR="00D273B2">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2411,5</w:t>
      </w:r>
      <w:r w:rsidRPr="00047114">
        <w:rPr>
          <w:rFonts w:ascii="Times New Roman" w:eastAsia="Times New Roman" w:hAnsi="Times New Roman" w:cs="Times New Roman"/>
          <w:sz w:val="28"/>
          <w:szCs w:val="28"/>
          <w:lang w:eastAsia="ru-RU"/>
        </w:rPr>
        <w:t xml:space="preserve"> тыс. рублей;</w:t>
      </w:r>
    </w:p>
    <w:p w:rsidR="00696947" w:rsidRDefault="00696947" w:rsidP="00696947">
      <w:pPr>
        <w:suppressAutoHyphens/>
        <w:spacing w:after="0" w:line="240" w:lineRule="auto"/>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2016</w:t>
      </w:r>
      <w:r w:rsidR="00D273B2">
        <w:rPr>
          <w:rFonts w:ascii="Times New Roman" w:eastAsia="Times New Roman" w:hAnsi="Times New Roman" w:cs="Times New Roman"/>
          <w:sz w:val="28"/>
          <w:szCs w:val="28"/>
          <w:lang w:eastAsia="ru-RU"/>
        </w:rPr>
        <w:t xml:space="preserve"> </w:t>
      </w:r>
      <w:r w:rsidRPr="000471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2486,2 тыс. рублей;</w:t>
      </w:r>
    </w:p>
    <w:p w:rsidR="00696947" w:rsidRDefault="00696947" w:rsidP="00696947">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2017 - 2486,2 тыс. рублей</w:t>
      </w:r>
      <w:r w:rsidRPr="00047114">
        <w:rPr>
          <w:rFonts w:ascii="Times New Roman" w:eastAsia="Calibri" w:hAnsi="Times New Roman" w:cs="Times New Roman"/>
          <w:sz w:val="28"/>
          <w:szCs w:val="28"/>
        </w:rPr>
        <w:t xml:space="preserve"> </w:t>
      </w:r>
    </w:p>
    <w:p w:rsidR="00D06E51" w:rsidRPr="00047114" w:rsidRDefault="00D06E51" w:rsidP="00696947">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047114">
        <w:rPr>
          <w:rFonts w:ascii="Times New Roman" w:eastAsia="Calibri" w:hAnsi="Times New Roman" w:cs="Times New Roman"/>
          <w:sz w:val="28"/>
          <w:szCs w:val="28"/>
        </w:rPr>
        <w:t xml:space="preserve">Ресурсное </w:t>
      </w:r>
      <w:hyperlink w:anchor="Par6513" w:history="1">
        <w:r w:rsidRPr="00047114">
          <w:rPr>
            <w:rFonts w:ascii="Times New Roman" w:eastAsia="Calibri" w:hAnsi="Times New Roman" w:cs="Times New Roman"/>
            <w:sz w:val="28"/>
            <w:szCs w:val="28"/>
          </w:rPr>
          <w:t>обеспечение</w:t>
        </w:r>
      </w:hyperlink>
      <w:r w:rsidRPr="00047114">
        <w:rPr>
          <w:rFonts w:ascii="Times New Roman" w:eastAsia="Calibri" w:hAnsi="Times New Roman" w:cs="Times New Roman"/>
          <w:sz w:val="28"/>
          <w:szCs w:val="28"/>
        </w:rPr>
        <w:t xml:space="preserve"> реализации подпрограммы за счет средств, краевого бюджета представлено в приложении № 2 к настоящей подпрограмме.</w:t>
      </w:r>
    </w:p>
    <w:p w:rsidR="00374670" w:rsidRPr="00047114" w:rsidRDefault="00374670" w:rsidP="0004711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B3E13" w:rsidRPr="00047114" w:rsidRDefault="003017C9" w:rsidP="00047114">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Отдельные мероприятия</w:t>
      </w:r>
    </w:p>
    <w:p w:rsidR="005B3E13" w:rsidRPr="00047114" w:rsidRDefault="005B3E13" w:rsidP="00541B56">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8D5FE3" w:rsidRPr="00047114" w:rsidRDefault="008D5FE3" w:rsidP="00047114">
      <w:pPr>
        <w:suppressAutoHyphens/>
        <w:spacing w:after="0" w:line="240" w:lineRule="auto"/>
        <w:ind w:firstLine="709"/>
        <w:jc w:val="center"/>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Мероприятие</w:t>
      </w:r>
      <w:r w:rsidR="00EA4F5B" w:rsidRPr="00047114">
        <w:rPr>
          <w:rFonts w:ascii="Times New Roman" w:eastAsia="Times New Roman" w:hAnsi="Times New Roman" w:cs="Times New Roman"/>
          <w:sz w:val="28"/>
          <w:szCs w:val="28"/>
          <w:lang w:eastAsia="ru-RU"/>
        </w:rPr>
        <w:t xml:space="preserve"> 1</w:t>
      </w:r>
    </w:p>
    <w:p w:rsidR="008D5FE3" w:rsidRPr="00047114" w:rsidRDefault="00541B56" w:rsidP="00047114">
      <w:pPr>
        <w:suppressAutoHyphen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D5FE3" w:rsidRPr="00047114">
        <w:rPr>
          <w:rFonts w:ascii="Times New Roman" w:eastAsia="Times New Roman" w:hAnsi="Times New Roman" w:cs="Times New Roman"/>
          <w:sz w:val="28"/>
          <w:szCs w:val="28"/>
          <w:lang w:eastAsia="ru-RU"/>
        </w:rPr>
        <w:t>Проведение работ по уничтожению сорняков дикорастущей конопли»</w:t>
      </w:r>
    </w:p>
    <w:p w:rsidR="008D5FE3" w:rsidRPr="00047114" w:rsidRDefault="008D5FE3" w:rsidP="00541B56">
      <w:pPr>
        <w:suppressAutoHyphens/>
        <w:spacing w:after="0" w:line="240" w:lineRule="auto"/>
        <w:jc w:val="center"/>
        <w:rPr>
          <w:rFonts w:ascii="Times New Roman" w:eastAsia="Times New Roman" w:hAnsi="Times New Roman" w:cs="Times New Roman"/>
          <w:sz w:val="28"/>
          <w:szCs w:val="28"/>
          <w:lang w:eastAsia="ru-RU"/>
        </w:rPr>
      </w:pP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 утвержденным Постановлением Правительства Красноярского края от 12.03. 2013 года № 89-п.</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Обеспечение мероприятия позволит решить ряд задач:</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выявление н</w:t>
      </w:r>
      <w:r w:rsidR="00541B56">
        <w:rPr>
          <w:rFonts w:ascii="Times New Roman" w:eastAsia="Times New Roman" w:hAnsi="Times New Roman" w:cs="Times New Roman"/>
          <w:sz w:val="28"/>
          <w:szCs w:val="28"/>
          <w:lang w:eastAsia="ru-RU"/>
        </w:rPr>
        <w:t xml:space="preserve">а территориях сельских советов </w:t>
      </w:r>
      <w:r w:rsidRPr="00047114">
        <w:rPr>
          <w:rFonts w:ascii="Times New Roman" w:eastAsia="Times New Roman" w:hAnsi="Times New Roman" w:cs="Times New Roman"/>
          <w:sz w:val="28"/>
          <w:szCs w:val="28"/>
          <w:lang w:eastAsia="ru-RU"/>
        </w:rPr>
        <w:t>произрастания сорняков дикорастущей конопли, администрациями сельских поселений;</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регистрация мест произрастания сорняков дикорастущей конопли;</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формирования единой базы данных по произрастанию сорняков дикорастущей конопли на уровне района в отделе сельского хозяйства.</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Реализация мероприятия позволит снизить площади, засоренные дикорастущей коноплей.</w:t>
      </w:r>
    </w:p>
    <w:p w:rsidR="008D5FE3" w:rsidRPr="00047114" w:rsidRDefault="008D5FE3" w:rsidP="00541B5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lastRenderedPageBreak/>
        <w:t>Объемы финансирования мероприятия на уничтожение сорняков дикорастущей конопли на площади 1</w:t>
      </w:r>
      <w:r w:rsidR="00696947">
        <w:rPr>
          <w:rFonts w:ascii="Times New Roman" w:eastAsia="Times New Roman" w:hAnsi="Times New Roman" w:cs="Times New Roman"/>
          <w:sz w:val="28"/>
          <w:szCs w:val="28"/>
          <w:lang w:eastAsia="ru-RU"/>
        </w:rPr>
        <w:t>60</w:t>
      </w:r>
      <w:r w:rsidRPr="00047114">
        <w:rPr>
          <w:rFonts w:ascii="Times New Roman" w:eastAsia="Times New Roman" w:hAnsi="Times New Roman" w:cs="Times New Roman"/>
          <w:sz w:val="28"/>
          <w:szCs w:val="28"/>
          <w:lang w:eastAsia="ru-RU"/>
        </w:rPr>
        <w:t xml:space="preserve"> гектаров составит </w:t>
      </w:r>
      <w:r w:rsidR="00696947">
        <w:rPr>
          <w:rFonts w:ascii="Times New Roman" w:eastAsia="Times New Roman" w:hAnsi="Times New Roman" w:cs="Times New Roman"/>
          <w:sz w:val="28"/>
          <w:szCs w:val="28"/>
          <w:lang w:eastAsia="ru-RU"/>
        </w:rPr>
        <w:t>94</w:t>
      </w:r>
      <w:r w:rsidR="008559EE" w:rsidRPr="00047114">
        <w:rPr>
          <w:rFonts w:ascii="Times New Roman" w:eastAsia="Times New Roman" w:hAnsi="Times New Roman" w:cs="Times New Roman"/>
          <w:sz w:val="28"/>
          <w:szCs w:val="28"/>
          <w:lang w:eastAsia="ru-RU"/>
        </w:rPr>
        <w:t xml:space="preserve"> тыс.</w:t>
      </w:r>
      <w:r w:rsidRPr="00047114">
        <w:rPr>
          <w:rFonts w:ascii="Times New Roman" w:eastAsia="Times New Roman" w:hAnsi="Times New Roman" w:cs="Times New Roman"/>
          <w:sz w:val="28"/>
          <w:szCs w:val="28"/>
          <w:lang w:eastAsia="ru-RU"/>
        </w:rPr>
        <w:t xml:space="preserve"> рублей, в том числе из краевого бюджета </w:t>
      </w:r>
      <w:r w:rsidR="00696947">
        <w:rPr>
          <w:rFonts w:ascii="Times New Roman" w:eastAsia="Times New Roman" w:hAnsi="Times New Roman" w:cs="Times New Roman"/>
          <w:sz w:val="28"/>
          <w:szCs w:val="28"/>
          <w:lang w:eastAsia="ru-RU"/>
        </w:rPr>
        <w:t>87,7</w:t>
      </w:r>
      <w:r w:rsidRPr="00047114">
        <w:rPr>
          <w:rFonts w:ascii="Times New Roman" w:eastAsia="Times New Roman" w:hAnsi="Times New Roman" w:cs="Times New Roman"/>
          <w:sz w:val="28"/>
          <w:szCs w:val="28"/>
          <w:lang w:eastAsia="ru-RU"/>
        </w:rPr>
        <w:t xml:space="preserve"> рублей, из местного бюджета </w:t>
      </w:r>
      <w:r w:rsidR="00696947">
        <w:rPr>
          <w:rFonts w:ascii="Times New Roman" w:eastAsia="Times New Roman" w:hAnsi="Times New Roman" w:cs="Times New Roman"/>
          <w:sz w:val="28"/>
          <w:szCs w:val="28"/>
          <w:lang w:eastAsia="ru-RU"/>
        </w:rPr>
        <w:t>6,3</w:t>
      </w:r>
      <w:r w:rsidR="008559EE" w:rsidRPr="00047114">
        <w:rPr>
          <w:rFonts w:ascii="Times New Roman" w:eastAsia="Times New Roman" w:hAnsi="Times New Roman" w:cs="Times New Roman"/>
          <w:sz w:val="28"/>
          <w:szCs w:val="28"/>
          <w:lang w:eastAsia="ru-RU"/>
        </w:rPr>
        <w:t>тыс.</w:t>
      </w:r>
      <w:r w:rsidR="00541B56">
        <w:rPr>
          <w:rFonts w:ascii="Times New Roman" w:eastAsia="Times New Roman" w:hAnsi="Times New Roman" w:cs="Times New Roman"/>
          <w:sz w:val="28"/>
          <w:szCs w:val="28"/>
          <w:lang w:eastAsia="ru-RU"/>
        </w:rPr>
        <w:t xml:space="preserve"> рубля.</w:t>
      </w:r>
    </w:p>
    <w:p w:rsidR="00D93A61" w:rsidRPr="00047114" w:rsidRDefault="00D93A61" w:rsidP="0004711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D5FE3" w:rsidRPr="00047114" w:rsidRDefault="008D5FE3" w:rsidP="0004711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047114">
        <w:rPr>
          <w:rFonts w:ascii="Times New Roman" w:eastAsiaTheme="minorEastAsia" w:hAnsi="Times New Roman" w:cs="Times New Roman"/>
          <w:sz w:val="28"/>
          <w:szCs w:val="28"/>
          <w:lang w:eastAsia="ru-RU"/>
        </w:rPr>
        <w:t>Мероприятие</w:t>
      </w:r>
      <w:r w:rsidR="00EA4F5B" w:rsidRPr="00047114">
        <w:rPr>
          <w:rFonts w:ascii="Times New Roman" w:eastAsiaTheme="minorEastAsia" w:hAnsi="Times New Roman" w:cs="Times New Roman"/>
          <w:sz w:val="28"/>
          <w:szCs w:val="28"/>
          <w:lang w:eastAsia="ru-RU"/>
        </w:rPr>
        <w:t xml:space="preserve"> 2</w:t>
      </w:r>
    </w:p>
    <w:p w:rsidR="008D5FE3" w:rsidRPr="00047114" w:rsidRDefault="00541B56" w:rsidP="0004711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Организация проведения мероприятия по отлову, учету, содержанию и иному обращению с безнадзорными животными»</w:t>
      </w:r>
    </w:p>
    <w:p w:rsidR="008D5FE3" w:rsidRPr="00047114" w:rsidRDefault="008D5FE3" w:rsidP="00047114">
      <w:pPr>
        <w:widowControl w:val="0"/>
        <w:autoSpaceDE w:val="0"/>
        <w:autoSpaceDN w:val="0"/>
        <w:adjustRightInd w:val="0"/>
        <w:spacing w:after="0" w:line="240" w:lineRule="auto"/>
        <w:jc w:val="center"/>
        <w:rPr>
          <w:rFonts w:ascii="Arial" w:eastAsiaTheme="minorEastAsia" w:hAnsi="Arial" w:cs="Arial"/>
          <w:sz w:val="28"/>
          <w:szCs w:val="28"/>
          <w:lang w:eastAsia="ru-RU"/>
        </w:rPr>
      </w:pPr>
    </w:p>
    <w:p w:rsidR="008D5FE3" w:rsidRPr="00047114" w:rsidRDefault="008D5FE3"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7114">
        <w:rPr>
          <w:rFonts w:ascii="Times New Roman" w:eastAsia="Times New Roman" w:hAnsi="Times New Roman" w:cs="Times New Roman"/>
          <w:sz w:val="28"/>
          <w:szCs w:val="28"/>
          <w:lang w:eastAsia="ru-RU"/>
        </w:rPr>
        <w:t>Реализация мероприятия направлена на исполнение порядка предоставления субвенции бюджетам муниципального образования края на о</w:t>
      </w:r>
      <w:r w:rsidRPr="00047114">
        <w:rPr>
          <w:rFonts w:ascii="Times New Roman" w:eastAsiaTheme="minorEastAsia" w:hAnsi="Times New Roman" w:cs="Times New Roman"/>
          <w:sz w:val="28"/>
          <w:szCs w:val="28"/>
          <w:lang w:eastAsia="ru-RU"/>
        </w:rPr>
        <w:t xml:space="preserve">рганизацию проведения мероприятий по отлову, учету, содержанию и иному обращению с безнадзорными животными, утвержденным Постановлением Правительства Красноярского края от 4 июня 2013года № 284-п. </w:t>
      </w:r>
    </w:p>
    <w:p w:rsidR="008D5FE3" w:rsidRPr="00047114" w:rsidRDefault="008D5FE3"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47114">
        <w:rPr>
          <w:rFonts w:ascii="Times New Roman" w:eastAsiaTheme="minorEastAsia" w:hAnsi="Times New Roman" w:cs="Times New Roman"/>
          <w:sz w:val="28"/>
          <w:szCs w:val="28"/>
          <w:lang w:eastAsia="ru-RU"/>
        </w:rPr>
        <w:t>Обеспечение выполнения мероприятия позволит решить ряд задач:</w:t>
      </w:r>
    </w:p>
    <w:p w:rsidR="008D5FE3" w:rsidRPr="00047114" w:rsidRDefault="00541B56"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 xml:space="preserve"> регистрация домашних животных администрациями сельских советов;</w:t>
      </w:r>
    </w:p>
    <w:p w:rsidR="008D5FE3" w:rsidRPr="00047114" w:rsidRDefault="00541B56"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 xml:space="preserve"> формирование ответственного владения животными и гуманного обращения с ними;</w:t>
      </w:r>
    </w:p>
    <w:p w:rsidR="008D5FE3" w:rsidRPr="00047114" w:rsidRDefault="00541B56"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 xml:space="preserve"> профилактика особо опасных и заразных заболеваний, общих для человека и животного;</w:t>
      </w:r>
    </w:p>
    <w:p w:rsidR="008D5FE3" w:rsidRPr="00047114" w:rsidRDefault="00541B56"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 xml:space="preserve"> регулирования численности животных, поиска потерявшегося животного и возврат их владельцам;</w:t>
      </w:r>
    </w:p>
    <w:p w:rsidR="008D5FE3" w:rsidRPr="00047114" w:rsidRDefault="00541B56" w:rsidP="00D273B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D5FE3" w:rsidRPr="00047114">
        <w:rPr>
          <w:rFonts w:ascii="Times New Roman" w:eastAsiaTheme="minorEastAsia" w:hAnsi="Times New Roman" w:cs="Times New Roman"/>
          <w:sz w:val="28"/>
          <w:szCs w:val="28"/>
          <w:lang w:eastAsia="ru-RU"/>
        </w:rPr>
        <w:t xml:space="preserve"> формирование единой базы данных животных на уровне  района.</w:t>
      </w:r>
    </w:p>
    <w:p w:rsidR="008D5FE3" w:rsidRPr="00047114" w:rsidRDefault="00541B56" w:rsidP="00D273B2">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Реализация </w:t>
      </w:r>
      <w:r w:rsidR="008D5FE3" w:rsidRPr="00047114">
        <w:rPr>
          <w:rFonts w:ascii="Times New Roman" w:hAnsi="Times New Roman" w:cs="Times New Roman"/>
          <w:sz w:val="28"/>
          <w:szCs w:val="28"/>
        </w:rPr>
        <w:t>мероприятия позволить снизить количество безнадзорных домашних животных в поселениях Боготольского района.</w:t>
      </w:r>
    </w:p>
    <w:p w:rsidR="00374670" w:rsidRDefault="008D5FE3" w:rsidP="00D273B2">
      <w:pPr>
        <w:suppressAutoHyphens/>
        <w:spacing w:after="0" w:line="240" w:lineRule="auto"/>
        <w:ind w:firstLine="708"/>
        <w:jc w:val="both"/>
        <w:rPr>
          <w:rFonts w:ascii="Times New Roman" w:eastAsia="Times New Roman" w:hAnsi="Times New Roman" w:cs="Times New Roman"/>
          <w:sz w:val="28"/>
          <w:szCs w:val="28"/>
          <w:lang w:eastAsia="ru-RU"/>
        </w:rPr>
      </w:pPr>
      <w:r w:rsidRPr="00047114">
        <w:rPr>
          <w:rFonts w:ascii="Times New Roman" w:eastAsia="Times New Roman" w:hAnsi="Times New Roman" w:cs="Times New Roman"/>
          <w:sz w:val="28"/>
          <w:szCs w:val="28"/>
          <w:lang w:eastAsia="ru-RU"/>
        </w:rPr>
        <w:t xml:space="preserve">Финансирование мероприятия за счет субвенции краевого бюджета составит </w:t>
      </w:r>
      <w:r w:rsidR="00374670">
        <w:rPr>
          <w:rFonts w:ascii="Times New Roman" w:eastAsia="Times New Roman" w:hAnsi="Times New Roman" w:cs="Times New Roman"/>
          <w:sz w:val="28"/>
          <w:szCs w:val="28"/>
          <w:lang w:eastAsia="ru-RU"/>
        </w:rPr>
        <w:t>2404</w:t>
      </w:r>
      <w:r w:rsidRPr="00047114">
        <w:rPr>
          <w:rFonts w:ascii="Times New Roman" w:eastAsia="Times New Roman" w:hAnsi="Times New Roman" w:cs="Times New Roman"/>
          <w:sz w:val="28"/>
          <w:szCs w:val="28"/>
          <w:lang w:eastAsia="ru-RU"/>
        </w:rPr>
        <w:t xml:space="preserve"> тыс. рублей.</w:t>
      </w:r>
    </w:p>
    <w:p w:rsidR="00374670" w:rsidRDefault="00374670" w:rsidP="00374670">
      <w:pPr>
        <w:suppressAutoHyphens/>
        <w:spacing w:after="0" w:line="240" w:lineRule="auto"/>
        <w:ind w:firstLine="708"/>
        <w:rPr>
          <w:rFonts w:ascii="Times New Roman" w:eastAsia="Times New Roman" w:hAnsi="Times New Roman" w:cs="Times New Roman"/>
          <w:sz w:val="28"/>
          <w:szCs w:val="28"/>
          <w:lang w:eastAsia="ru-RU"/>
        </w:rPr>
        <w:sectPr w:rsidR="00374670" w:rsidSect="00374670">
          <w:pgSz w:w="11906" w:h="16838"/>
          <w:pgMar w:top="851" w:right="851" w:bottom="851" w:left="1418" w:header="454" w:footer="454" w:gutter="0"/>
          <w:cols w:space="708"/>
          <w:docGrid w:linePitch="381"/>
        </w:sectPr>
      </w:pPr>
    </w:p>
    <w:p w:rsidR="00374670" w:rsidRPr="00374670" w:rsidRDefault="00D273B2" w:rsidP="00374670">
      <w:pPr>
        <w:autoSpaceDE w:val="0"/>
        <w:autoSpaceDN w:val="0"/>
        <w:adjustRightInd w:val="0"/>
        <w:spacing w:after="0" w:line="240" w:lineRule="auto"/>
        <w:ind w:left="9781"/>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1</w:t>
      </w:r>
    </w:p>
    <w:p w:rsidR="00374670" w:rsidRPr="00374670" w:rsidRDefault="00374670" w:rsidP="00374670">
      <w:pPr>
        <w:suppressAutoHyphens/>
        <w:spacing w:after="0" w:line="240" w:lineRule="auto"/>
        <w:ind w:firstLine="709"/>
        <w:jc w:val="right"/>
        <w:rPr>
          <w:rFonts w:ascii="Times New Roman" w:eastAsia="Times New Roman" w:hAnsi="Times New Roman" w:cs="Times New Roman"/>
          <w:sz w:val="24"/>
          <w:szCs w:val="24"/>
          <w:lang w:eastAsia="ru-RU"/>
        </w:rPr>
      </w:pPr>
      <w:r w:rsidRPr="00374670">
        <w:rPr>
          <w:rFonts w:ascii="Times New Roman" w:eastAsia="Calibri" w:hAnsi="Times New Roman" w:cs="Times New Roman"/>
          <w:sz w:val="24"/>
          <w:szCs w:val="24"/>
        </w:rPr>
        <w:t xml:space="preserve">подпрограммы </w:t>
      </w:r>
      <w:r w:rsidRPr="00374670">
        <w:rPr>
          <w:rFonts w:ascii="Times New Roman" w:eastAsia="Times New Roman" w:hAnsi="Times New Roman" w:cs="Times New Roman"/>
          <w:sz w:val="24"/>
          <w:szCs w:val="24"/>
          <w:lang w:eastAsia="ru-RU"/>
        </w:rPr>
        <w:t>««Обеспечение реа</w:t>
      </w:r>
      <w:r w:rsidR="00D273B2">
        <w:rPr>
          <w:rFonts w:ascii="Times New Roman" w:eastAsia="Times New Roman" w:hAnsi="Times New Roman" w:cs="Times New Roman"/>
          <w:sz w:val="24"/>
          <w:szCs w:val="24"/>
          <w:lang w:eastAsia="ru-RU"/>
        </w:rPr>
        <w:t>лизации муниципальной программы</w:t>
      </w:r>
    </w:p>
    <w:p w:rsidR="00374670" w:rsidRPr="00374670" w:rsidRDefault="00374670" w:rsidP="00374670">
      <w:pPr>
        <w:suppressAutoHyphens/>
        <w:spacing w:after="0" w:line="240" w:lineRule="auto"/>
        <w:ind w:firstLine="709"/>
        <w:jc w:val="right"/>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и прочие мероприятия на территории Боготольского района»,</w:t>
      </w:r>
    </w:p>
    <w:p w:rsidR="00374670" w:rsidRPr="00374670" w:rsidRDefault="00374670" w:rsidP="00374670">
      <w:pPr>
        <w:suppressAutoHyphens/>
        <w:spacing w:after="0" w:line="240" w:lineRule="auto"/>
        <w:ind w:firstLine="709"/>
        <w:jc w:val="right"/>
        <w:rPr>
          <w:rFonts w:ascii="Times New Roman" w:eastAsia="Calibri" w:hAnsi="Times New Roman" w:cs="Times New Roman"/>
          <w:sz w:val="24"/>
          <w:szCs w:val="24"/>
        </w:rPr>
      </w:pPr>
      <w:r w:rsidRPr="00374670">
        <w:rPr>
          <w:rFonts w:ascii="Times New Roman" w:eastAsia="Calibri" w:hAnsi="Times New Roman" w:cs="Times New Roman"/>
          <w:sz w:val="24"/>
          <w:szCs w:val="24"/>
        </w:rPr>
        <w:t xml:space="preserve">реализуемой в </w:t>
      </w:r>
      <w:r w:rsidR="001B0310">
        <w:rPr>
          <w:rFonts w:ascii="Times New Roman" w:eastAsia="Calibri" w:hAnsi="Times New Roman" w:cs="Times New Roman"/>
          <w:sz w:val="24"/>
          <w:szCs w:val="24"/>
        </w:rPr>
        <w:t xml:space="preserve">рамках муниципальной </w:t>
      </w:r>
      <w:r w:rsidR="00D273B2">
        <w:rPr>
          <w:rFonts w:ascii="Times New Roman" w:eastAsia="Calibri" w:hAnsi="Times New Roman" w:cs="Times New Roman"/>
          <w:sz w:val="24"/>
          <w:szCs w:val="24"/>
        </w:rPr>
        <w:t>программы</w:t>
      </w:r>
    </w:p>
    <w:p w:rsidR="00374670" w:rsidRPr="00374670" w:rsidRDefault="00374670" w:rsidP="0037467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 xml:space="preserve">«Развитие сельского </w:t>
      </w:r>
      <w:r w:rsidR="00D273B2">
        <w:rPr>
          <w:rFonts w:ascii="Times New Roman" w:eastAsia="Times New Roman" w:hAnsi="Times New Roman" w:cs="Times New Roman"/>
          <w:sz w:val="24"/>
          <w:szCs w:val="24"/>
          <w:lang w:eastAsia="ru-RU"/>
        </w:rPr>
        <w:t>хозяйства Боготольского района»</w:t>
      </w:r>
    </w:p>
    <w:p w:rsidR="00374670" w:rsidRPr="00374670" w:rsidRDefault="00374670" w:rsidP="00374670">
      <w:pPr>
        <w:suppressAutoHyphens/>
        <w:spacing w:after="0" w:line="240" w:lineRule="auto"/>
        <w:ind w:firstLine="709"/>
        <w:jc w:val="right"/>
        <w:rPr>
          <w:rFonts w:ascii="Times New Roman" w:eastAsia="Calibri" w:hAnsi="Times New Roman" w:cs="Times New Roman"/>
          <w:sz w:val="28"/>
          <w:szCs w:val="28"/>
        </w:rPr>
      </w:pPr>
    </w:p>
    <w:p w:rsidR="00374670" w:rsidRPr="00374670" w:rsidRDefault="00374670" w:rsidP="00374670">
      <w:pPr>
        <w:autoSpaceDE w:val="0"/>
        <w:autoSpaceDN w:val="0"/>
        <w:adjustRightInd w:val="0"/>
        <w:spacing w:after="0" w:line="240" w:lineRule="auto"/>
        <w:ind w:firstLine="540"/>
        <w:jc w:val="center"/>
        <w:outlineLvl w:val="0"/>
        <w:rPr>
          <w:rFonts w:ascii="Times New Roman" w:eastAsia="Calibri" w:hAnsi="Times New Roman" w:cs="Times New Roman"/>
          <w:sz w:val="28"/>
          <w:szCs w:val="28"/>
        </w:rPr>
      </w:pPr>
      <w:r w:rsidRPr="00374670">
        <w:rPr>
          <w:rFonts w:ascii="Times New Roman" w:eastAsia="Calibri" w:hAnsi="Times New Roman" w:cs="Times New Roman"/>
          <w:sz w:val="28"/>
          <w:szCs w:val="28"/>
        </w:rPr>
        <w:t>Перечень целевых индикаторов подпрограммы</w:t>
      </w:r>
    </w:p>
    <w:p w:rsidR="00374670" w:rsidRPr="00374670" w:rsidRDefault="00374670" w:rsidP="00374670">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8469" w:type="dxa"/>
        <w:tblInd w:w="70" w:type="dxa"/>
        <w:tblLayout w:type="fixed"/>
        <w:tblCellMar>
          <w:left w:w="70" w:type="dxa"/>
          <w:right w:w="70" w:type="dxa"/>
        </w:tblCellMar>
        <w:tblLook w:val="0000"/>
      </w:tblPr>
      <w:tblGrid>
        <w:gridCol w:w="810"/>
        <w:gridCol w:w="2592"/>
        <w:gridCol w:w="1395"/>
        <w:gridCol w:w="1620"/>
        <w:gridCol w:w="1238"/>
        <w:gridCol w:w="1417"/>
        <w:gridCol w:w="1701"/>
        <w:gridCol w:w="1418"/>
        <w:gridCol w:w="1276"/>
        <w:gridCol w:w="1275"/>
        <w:gridCol w:w="3727"/>
      </w:tblGrid>
      <w:tr w:rsidR="00C81B7F" w:rsidRPr="00374670" w:rsidTr="00C83DC9">
        <w:trPr>
          <w:gridAfter w:val="1"/>
          <w:wAfter w:w="3727"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1B031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74670">
              <w:rPr>
                <w:rFonts w:ascii="Times New Roman" w:eastAsia="Times New Roman" w:hAnsi="Times New Roman" w:cs="Times New Roman"/>
                <w:sz w:val="24"/>
                <w:szCs w:val="24"/>
                <w:lang w:eastAsia="ru-RU"/>
              </w:rPr>
              <w:t>п</w:t>
            </w:r>
            <w:proofErr w:type="gramEnd"/>
            <w:r w:rsidRPr="00374670">
              <w:rPr>
                <w:rFonts w:ascii="Times New Roman" w:eastAsia="Times New Roman" w:hAnsi="Times New Roman" w:cs="Times New Roman"/>
                <w:sz w:val="24"/>
                <w:szCs w:val="24"/>
                <w:lang w:eastAsia="ru-RU"/>
              </w:rPr>
              <w:t>/п</w:t>
            </w:r>
          </w:p>
        </w:tc>
        <w:tc>
          <w:tcPr>
            <w:tcW w:w="2592"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Единица</w:t>
            </w:r>
            <w:r>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D273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3"/>
                <w:szCs w:val="23"/>
                <w:lang w:eastAsia="ru-RU"/>
              </w:rPr>
              <w:t>2012 год</w:t>
            </w:r>
          </w:p>
        </w:tc>
        <w:tc>
          <w:tcPr>
            <w:tcW w:w="1417"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3"/>
                <w:szCs w:val="23"/>
                <w:lang w:eastAsia="ru-RU"/>
              </w:rPr>
              <w:t>2013 год</w:t>
            </w:r>
          </w:p>
        </w:tc>
        <w:tc>
          <w:tcPr>
            <w:tcW w:w="1701"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3"/>
                <w:szCs w:val="23"/>
                <w:lang w:eastAsia="ru-RU"/>
              </w:rPr>
              <w:t>2014 год</w:t>
            </w:r>
          </w:p>
        </w:tc>
        <w:tc>
          <w:tcPr>
            <w:tcW w:w="1418"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2015</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276" w:type="dxa"/>
            <w:tcBorders>
              <w:top w:val="single" w:sz="6" w:space="0" w:color="auto"/>
              <w:left w:val="single" w:sz="6" w:space="0" w:color="auto"/>
              <w:bottom w:val="single" w:sz="6" w:space="0" w:color="auto"/>
              <w:right w:val="single" w:sz="4"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2016</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275" w:type="dxa"/>
            <w:tcBorders>
              <w:top w:val="single" w:sz="4" w:space="0" w:color="auto"/>
              <w:left w:val="single" w:sz="4" w:space="0" w:color="auto"/>
              <w:bottom w:val="single" w:sz="4" w:space="0" w:color="auto"/>
              <w:right w:val="single" w:sz="4" w:space="0" w:color="auto"/>
            </w:tcBorders>
            <w:vAlign w:val="center"/>
          </w:tcPr>
          <w:p w:rsidR="00C81B7F" w:rsidRPr="00C81B7F" w:rsidRDefault="00C81B7F" w:rsidP="00C83D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2017</w:t>
            </w:r>
            <w:r w:rsidR="00C83D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r>
      <w:tr w:rsidR="00C81B7F" w:rsidRPr="00374670" w:rsidTr="00C81B7F">
        <w:trPr>
          <w:cantSplit/>
          <w:trHeight w:val="240"/>
        </w:trPr>
        <w:tc>
          <w:tcPr>
            <w:tcW w:w="810"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Цель подпрограммы Создание условий для эффективного и ответственного управления финансовыми ресурсами в рамках переданных государственных полномочий</w:t>
            </w:r>
          </w:p>
        </w:tc>
        <w:tc>
          <w:tcPr>
            <w:tcW w:w="1395"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417"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4"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727" w:type="dxa"/>
            <w:tcBorders>
              <w:left w:val="single" w:sz="4"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p>
        </w:tc>
      </w:tr>
      <w:tr w:rsidR="00C81B7F" w:rsidRPr="00374670" w:rsidTr="00C81B7F">
        <w:trPr>
          <w:gridAfter w:val="1"/>
          <w:wAfter w:w="3727"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92"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w:t>
            </w:r>
            <w:r w:rsidRPr="00374670">
              <w:rPr>
                <w:rFonts w:ascii="Times New Roman" w:eastAsia="Times New Roman" w:hAnsi="Times New Roman" w:cs="Times New Roman"/>
                <w:sz w:val="24"/>
                <w:szCs w:val="24"/>
                <w:lang w:eastAsia="ru-RU"/>
              </w:rPr>
              <w:t>Доля исполненных бюджетных ассигнований, предусмотренных в программном виде, 100%</w:t>
            </w:r>
          </w:p>
        </w:tc>
        <w:tc>
          <w:tcPr>
            <w:tcW w:w="1395"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C81B7F" w:rsidRPr="00374670" w:rsidRDefault="00C81B7F" w:rsidP="00374670">
            <w:pPr>
              <w:autoSpaceDE w:val="0"/>
              <w:autoSpaceDN w:val="0"/>
              <w:adjustRightInd w:val="0"/>
              <w:spacing w:after="0" w:line="240" w:lineRule="auto"/>
              <w:jc w:val="center"/>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x</w:t>
            </w:r>
          </w:p>
        </w:tc>
        <w:tc>
          <w:tcPr>
            <w:tcW w:w="1238"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417"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701"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418" w:type="dxa"/>
            <w:tcBorders>
              <w:top w:val="single" w:sz="6" w:space="0" w:color="auto"/>
              <w:left w:val="single" w:sz="6" w:space="0" w:color="auto"/>
              <w:bottom w:val="single" w:sz="6" w:space="0" w:color="auto"/>
              <w:right w:val="single" w:sz="6"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276" w:type="dxa"/>
            <w:tcBorders>
              <w:top w:val="single" w:sz="6" w:space="0" w:color="auto"/>
              <w:left w:val="single" w:sz="6" w:space="0" w:color="auto"/>
              <w:bottom w:val="single" w:sz="6" w:space="0" w:color="auto"/>
              <w:right w:val="single" w:sz="4"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sidRPr="00374670">
              <w:rPr>
                <w:rFonts w:ascii="Times New Roman" w:eastAsia="Times New Roman" w:hAnsi="Times New Roman" w:cs="Times New Roman"/>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C81B7F" w:rsidRPr="00374670" w:rsidRDefault="00C81B7F" w:rsidP="00374670">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bl>
    <w:p w:rsidR="00374670" w:rsidRPr="00374670" w:rsidRDefault="00374670" w:rsidP="0037467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70" w:rsidRDefault="00374670" w:rsidP="0037467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81B7F" w:rsidRDefault="00C81B7F" w:rsidP="0037467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74670" w:rsidRPr="007324E2" w:rsidRDefault="001B0310" w:rsidP="00374670">
      <w:pPr>
        <w:autoSpaceDE w:val="0"/>
        <w:autoSpaceDN w:val="0"/>
        <w:adjustRightInd w:val="0"/>
        <w:spacing w:after="0" w:line="240" w:lineRule="auto"/>
        <w:ind w:left="9781"/>
        <w:jc w:val="right"/>
        <w:rPr>
          <w:rFonts w:ascii="Times New Roman" w:eastAsia="Calibri" w:hAnsi="Times New Roman" w:cs="Times New Roman"/>
          <w:sz w:val="24"/>
          <w:szCs w:val="24"/>
        </w:rPr>
      </w:pPr>
      <w:r w:rsidRPr="007324E2">
        <w:rPr>
          <w:rFonts w:ascii="Times New Roman" w:eastAsia="Calibri" w:hAnsi="Times New Roman" w:cs="Times New Roman"/>
          <w:sz w:val="24"/>
          <w:szCs w:val="24"/>
        </w:rPr>
        <w:t>Приложение № 2</w:t>
      </w:r>
    </w:p>
    <w:p w:rsidR="00374670" w:rsidRPr="00374670" w:rsidRDefault="00374670" w:rsidP="00374670">
      <w:pPr>
        <w:suppressAutoHyphens/>
        <w:spacing w:after="0" w:line="240" w:lineRule="auto"/>
        <w:ind w:firstLine="709"/>
        <w:jc w:val="right"/>
        <w:rPr>
          <w:rFonts w:ascii="Times New Roman" w:eastAsia="Times New Roman" w:hAnsi="Times New Roman" w:cs="Times New Roman"/>
          <w:sz w:val="24"/>
          <w:szCs w:val="24"/>
          <w:lang w:eastAsia="ru-RU"/>
        </w:rPr>
      </w:pPr>
      <w:r w:rsidRPr="00374670">
        <w:rPr>
          <w:rFonts w:ascii="Times New Roman" w:eastAsia="Calibri" w:hAnsi="Times New Roman" w:cs="Times New Roman"/>
          <w:sz w:val="24"/>
          <w:szCs w:val="24"/>
        </w:rPr>
        <w:t xml:space="preserve">подпрограммы </w:t>
      </w:r>
      <w:r w:rsidRPr="00374670">
        <w:rPr>
          <w:rFonts w:ascii="Times New Roman" w:eastAsia="Times New Roman" w:hAnsi="Times New Roman" w:cs="Times New Roman"/>
          <w:sz w:val="24"/>
          <w:szCs w:val="24"/>
          <w:lang w:eastAsia="ru-RU"/>
        </w:rPr>
        <w:t>««Обеспечение реа</w:t>
      </w:r>
      <w:r w:rsidR="001B0310">
        <w:rPr>
          <w:rFonts w:ascii="Times New Roman" w:eastAsia="Times New Roman" w:hAnsi="Times New Roman" w:cs="Times New Roman"/>
          <w:sz w:val="24"/>
          <w:szCs w:val="24"/>
          <w:lang w:eastAsia="ru-RU"/>
        </w:rPr>
        <w:t>лизации муниципальной программы</w:t>
      </w:r>
    </w:p>
    <w:p w:rsidR="00374670" w:rsidRPr="00374670" w:rsidRDefault="00374670" w:rsidP="00374670">
      <w:pPr>
        <w:suppressAutoHyphens/>
        <w:spacing w:after="0" w:line="240" w:lineRule="auto"/>
        <w:ind w:firstLine="709"/>
        <w:jc w:val="right"/>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и прочие мероприятия на территории Боготольского района»,</w:t>
      </w:r>
    </w:p>
    <w:p w:rsidR="00374670" w:rsidRPr="00374670" w:rsidRDefault="00374670" w:rsidP="00374670">
      <w:pPr>
        <w:suppressAutoHyphens/>
        <w:spacing w:after="0" w:line="240" w:lineRule="auto"/>
        <w:ind w:firstLine="709"/>
        <w:jc w:val="right"/>
        <w:rPr>
          <w:rFonts w:ascii="Times New Roman" w:eastAsia="Calibri" w:hAnsi="Times New Roman" w:cs="Times New Roman"/>
          <w:sz w:val="24"/>
          <w:szCs w:val="24"/>
        </w:rPr>
      </w:pPr>
      <w:r w:rsidRPr="00374670">
        <w:rPr>
          <w:rFonts w:ascii="Times New Roman" w:eastAsia="Calibri" w:hAnsi="Times New Roman" w:cs="Times New Roman"/>
          <w:sz w:val="24"/>
          <w:szCs w:val="24"/>
        </w:rPr>
        <w:lastRenderedPageBreak/>
        <w:t xml:space="preserve">реализуемой в </w:t>
      </w:r>
      <w:r w:rsidR="001B0310">
        <w:rPr>
          <w:rFonts w:ascii="Times New Roman" w:eastAsia="Calibri" w:hAnsi="Times New Roman" w:cs="Times New Roman"/>
          <w:sz w:val="24"/>
          <w:szCs w:val="24"/>
        </w:rPr>
        <w:t>рамках муниципальной программы</w:t>
      </w:r>
    </w:p>
    <w:p w:rsidR="00374670" w:rsidRPr="00374670" w:rsidRDefault="00374670" w:rsidP="0037467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«Развитие сельского хозяйства Боготольского района</w:t>
      </w:r>
    </w:p>
    <w:p w:rsidR="00374670" w:rsidRPr="00374670" w:rsidRDefault="00374670" w:rsidP="00374670">
      <w:pPr>
        <w:autoSpaceDE w:val="0"/>
        <w:autoSpaceDN w:val="0"/>
        <w:adjustRightInd w:val="0"/>
        <w:spacing w:after="0" w:line="240" w:lineRule="auto"/>
        <w:ind w:left="9781"/>
        <w:jc w:val="both"/>
        <w:rPr>
          <w:rFonts w:ascii="Times New Roman" w:eastAsia="Calibri" w:hAnsi="Times New Roman" w:cs="Times New Roman"/>
          <w:sz w:val="24"/>
          <w:szCs w:val="24"/>
        </w:rPr>
      </w:pPr>
    </w:p>
    <w:p w:rsidR="00374670" w:rsidRPr="00374670" w:rsidRDefault="00374670" w:rsidP="00374670">
      <w:pPr>
        <w:jc w:val="center"/>
        <w:outlineLvl w:val="0"/>
        <w:rPr>
          <w:rFonts w:ascii="Times New Roman" w:eastAsia="Calibri" w:hAnsi="Times New Roman" w:cs="Times New Roman"/>
          <w:sz w:val="24"/>
          <w:szCs w:val="24"/>
        </w:rPr>
      </w:pPr>
      <w:r w:rsidRPr="00374670">
        <w:rPr>
          <w:rFonts w:ascii="Times New Roman" w:eastAsia="Calibri" w:hAnsi="Times New Roman" w:cs="Times New Roman"/>
          <w:sz w:val="24"/>
          <w:szCs w:val="24"/>
        </w:rPr>
        <w:t>Перечень мероприятий подпрограммы с указанием объема средств на их реализацию и ожидаемых результатов</w:t>
      </w:r>
    </w:p>
    <w:tbl>
      <w:tblPr>
        <w:tblW w:w="15466" w:type="dxa"/>
        <w:tblInd w:w="93" w:type="dxa"/>
        <w:tblLayout w:type="fixed"/>
        <w:tblLook w:val="04A0"/>
      </w:tblPr>
      <w:tblGrid>
        <w:gridCol w:w="3417"/>
        <w:gridCol w:w="709"/>
        <w:gridCol w:w="781"/>
        <w:gridCol w:w="778"/>
        <w:gridCol w:w="851"/>
        <w:gridCol w:w="850"/>
        <w:gridCol w:w="1134"/>
        <w:gridCol w:w="142"/>
        <w:gridCol w:w="1134"/>
        <w:gridCol w:w="1134"/>
        <w:gridCol w:w="1134"/>
        <w:gridCol w:w="1134"/>
        <w:gridCol w:w="2268"/>
      </w:tblGrid>
      <w:tr w:rsidR="00374670" w:rsidRPr="00374670" w:rsidTr="00ED4D06">
        <w:trPr>
          <w:trHeight w:val="675"/>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4670" w:rsidRPr="00374670" w:rsidRDefault="001B0310" w:rsidP="003746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sidR="00374670" w:rsidRPr="00374670">
              <w:rPr>
                <w:rFonts w:ascii="Times New Roman" w:eastAsia="Times New Roman" w:hAnsi="Times New Roman" w:cs="Times New Roman"/>
                <w:sz w:val="24"/>
                <w:szCs w:val="24"/>
                <w:lang w:eastAsia="ru-RU"/>
              </w:rPr>
              <w:t>программы,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 xml:space="preserve">ГРБС </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Код бюджетной классификации</w:t>
            </w:r>
          </w:p>
        </w:tc>
        <w:tc>
          <w:tcPr>
            <w:tcW w:w="1134" w:type="dxa"/>
            <w:tcBorders>
              <w:top w:val="single" w:sz="4" w:space="0" w:color="auto"/>
              <w:left w:val="nil"/>
              <w:bottom w:val="single" w:sz="4" w:space="0" w:color="auto"/>
              <w:right w:val="nil"/>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374670" w:rsidRPr="00374670" w:rsidRDefault="00374670" w:rsidP="001B031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Расходы (тыс. руб.), годы</w:t>
            </w:r>
          </w:p>
        </w:tc>
        <w:tc>
          <w:tcPr>
            <w:tcW w:w="2268" w:type="dxa"/>
            <w:vMerge w:val="restart"/>
            <w:tcBorders>
              <w:top w:val="single" w:sz="4" w:space="0" w:color="auto"/>
              <w:left w:val="nil"/>
              <w:right w:val="single" w:sz="4" w:space="0" w:color="auto"/>
            </w:tcBorders>
            <w:vAlign w:val="center"/>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74670" w:rsidRPr="00374670" w:rsidTr="00C83DC9">
        <w:trPr>
          <w:trHeight w:val="1409"/>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781"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ГРБС</w:t>
            </w:r>
          </w:p>
        </w:tc>
        <w:tc>
          <w:tcPr>
            <w:tcW w:w="778"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roofErr w:type="spellStart"/>
            <w:r w:rsidRPr="00374670">
              <w:rPr>
                <w:rFonts w:ascii="Times New Roman" w:eastAsia="Times New Roman" w:hAnsi="Times New Roman" w:cs="Times New Roman"/>
                <w:sz w:val="24"/>
                <w:szCs w:val="24"/>
                <w:lang w:eastAsia="ru-RU"/>
              </w:rPr>
              <w:t>РзПр</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ЦСР</w:t>
            </w:r>
          </w:p>
        </w:tc>
        <w:tc>
          <w:tcPr>
            <w:tcW w:w="850"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ВР</w:t>
            </w:r>
          </w:p>
        </w:tc>
        <w:tc>
          <w:tcPr>
            <w:tcW w:w="1276" w:type="dxa"/>
            <w:gridSpan w:val="2"/>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2014</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134"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2015</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134" w:type="dxa"/>
            <w:tcBorders>
              <w:top w:val="nil"/>
              <w:left w:val="nil"/>
              <w:bottom w:val="single" w:sz="4" w:space="0" w:color="auto"/>
              <w:right w:val="single" w:sz="4" w:space="0" w:color="auto"/>
            </w:tcBorders>
            <w:shd w:val="clear" w:color="auto" w:fill="auto"/>
            <w:vAlign w:val="center"/>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2016</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134" w:type="dxa"/>
            <w:tcBorders>
              <w:top w:val="single" w:sz="4" w:space="0" w:color="auto"/>
              <w:left w:val="nil"/>
              <w:bottom w:val="single" w:sz="4" w:space="0" w:color="auto"/>
              <w:right w:val="single" w:sz="4" w:space="0" w:color="auto"/>
            </w:tcBorders>
            <w:vAlign w:val="center"/>
          </w:tcPr>
          <w:p w:rsidR="00374670" w:rsidRPr="00374670" w:rsidRDefault="00374670" w:rsidP="00C83DC9">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2017</w:t>
            </w:r>
            <w:r w:rsidR="00C83DC9">
              <w:rPr>
                <w:rFonts w:ascii="Times New Roman" w:eastAsia="Times New Roman" w:hAnsi="Times New Roman" w:cs="Times New Roman"/>
                <w:sz w:val="24"/>
                <w:szCs w:val="24"/>
                <w:lang w:eastAsia="ru-RU"/>
              </w:rPr>
              <w:t xml:space="preserve"> </w:t>
            </w:r>
            <w:r w:rsidRPr="00374670">
              <w:rPr>
                <w:rFonts w:ascii="Times New Roman" w:eastAsia="Times New Roman" w:hAnsi="Times New Roman" w:cs="Times New Roman"/>
                <w:sz w:val="24"/>
                <w:szCs w:val="24"/>
                <w:lang w:eastAsia="ru-RU"/>
              </w:rPr>
              <w:t>год</w:t>
            </w:r>
          </w:p>
        </w:tc>
        <w:tc>
          <w:tcPr>
            <w:tcW w:w="1134" w:type="dxa"/>
            <w:tcBorders>
              <w:top w:val="nil"/>
              <w:left w:val="single" w:sz="4" w:space="0" w:color="auto"/>
              <w:bottom w:val="single" w:sz="4" w:space="0" w:color="auto"/>
              <w:right w:val="single" w:sz="4" w:space="0" w:color="auto"/>
            </w:tcBorders>
            <w:vAlign w:val="center"/>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Итого на период</w:t>
            </w:r>
          </w:p>
        </w:tc>
        <w:tc>
          <w:tcPr>
            <w:tcW w:w="2268" w:type="dxa"/>
            <w:vMerge/>
            <w:tcBorders>
              <w:left w:val="nil"/>
              <w:bottom w:val="single" w:sz="4" w:space="0" w:color="auto"/>
              <w:right w:val="single" w:sz="4" w:space="0" w:color="auto"/>
            </w:tcBorders>
            <w:vAlign w:val="center"/>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r>
      <w:tr w:rsidR="00374670" w:rsidRPr="00374670" w:rsidTr="00C83DC9">
        <w:trPr>
          <w:trHeight w:val="36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Цель подпрограммы</w:t>
            </w:r>
            <w:r w:rsidRPr="00374670">
              <w:rPr>
                <w:rFonts w:ascii="Times New Roman" w:eastAsia="Calibri" w:hAnsi="Times New Roman" w:cs="Times New Roman"/>
                <w:sz w:val="24"/>
                <w:szCs w:val="24"/>
              </w:rPr>
              <w:t xml:space="preserve"> </w:t>
            </w:r>
            <w:r w:rsidRPr="00374670">
              <w:rPr>
                <w:rFonts w:ascii="Times New Roman" w:eastAsia="Times New Roman" w:hAnsi="Times New Roman" w:cs="Times New Roman"/>
                <w:sz w:val="24"/>
                <w:szCs w:val="24"/>
                <w:lang w:eastAsia="ru-RU"/>
              </w:rPr>
              <w:t>Создание условий для эффективного и ответственного управления финансовыми ресурсами в рамках переданных государственных полномочий</w:t>
            </w:r>
          </w:p>
        </w:tc>
        <w:tc>
          <w:tcPr>
            <w:tcW w:w="709" w:type="dxa"/>
            <w:tcBorders>
              <w:top w:val="single" w:sz="4" w:space="0" w:color="auto"/>
              <w:left w:val="nil"/>
              <w:bottom w:val="single" w:sz="4" w:space="0" w:color="auto"/>
              <w:right w:val="single" w:sz="4" w:space="0" w:color="auto"/>
            </w:tcBorders>
            <w:shd w:val="clear" w:color="auto" w:fill="auto"/>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501</w:t>
            </w:r>
          </w:p>
        </w:tc>
        <w:tc>
          <w:tcPr>
            <w:tcW w:w="778"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374670" w:rsidRPr="007324E2" w:rsidRDefault="00374670" w:rsidP="007324E2">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val="en-US" w:eastAsia="ru-RU"/>
              </w:rPr>
              <w:t>234</w:t>
            </w:r>
            <w:r w:rsidR="007324E2">
              <w:rPr>
                <w:rFonts w:ascii="Times New Roman" w:eastAsia="Times New Roman" w:hAnsi="Times New Roman" w:cs="Times New Roman"/>
                <w:sz w:val="24"/>
                <w:szCs w:val="24"/>
                <w:lang w:eastAsia="ru-RU"/>
              </w:rPr>
              <w:t>0,8</w:t>
            </w:r>
          </w:p>
        </w:tc>
        <w:tc>
          <w:tcPr>
            <w:tcW w:w="1134"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2411,5</w:t>
            </w:r>
          </w:p>
        </w:tc>
        <w:tc>
          <w:tcPr>
            <w:tcW w:w="1134"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2486,2</w:t>
            </w:r>
          </w:p>
        </w:tc>
        <w:tc>
          <w:tcPr>
            <w:tcW w:w="1134"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2486,2</w:t>
            </w:r>
          </w:p>
        </w:tc>
        <w:tc>
          <w:tcPr>
            <w:tcW w:w="1134" w:type="dxa"/>
            <w:tcBorders>
              <w:top w:val="single" w:sz="4" w:space="0" w:color="auto"/>
              <w:left w:val="single" w:sz="4" w:space="0" w:color="auto"/>
              <w:bottom w:val="single" w:sz="4" w:space="0" w:color="auto"/>
              <w:right w:val="single" w:sz="4" w:space="0" w:color="auto"/>
            </w:tcBorders>
          </w:tcPr>
          <w:p w:rsidR="00374670" w:rsidRPr="00374670" w:rsidRDefault="00374670" w:rsidP="007324E2">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9724,</w:t>
            </w:r>
            <w:r w:rsidR="007324E2">
              <w:rPr>
                <w:rFonts w:ascii="Times New Roman" w:eastAsia="Times New Roman" w:hAnsi="Times New Roman" w:cs="Times New Roman"/>
                <w:sz w:val="24"/>
                <w:szCs w:val="24"/>
                <w:lang w:eastAsia="ru-RU"/>
              </w:rPr>
              <w:t>7</w:t>
            </w:r>
          </w:p>
        </w:tc>
        <w:tc>
          <w:tcPr>
            <w:tcW w:w="2268"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Доля исполненных бюджетных ассигнований, предусмотренных в программном виде, 100%</w:t>
            </w:r>
          </w:p>
        </w:tc>
      </w:tr>
      <w:tr w:rsidR="00374670" w:rsidRPr="00374670" w:rsidTr="00C83DC9">
        <w:trPr>
          <w:trHeight w:val="360"/>
        </w:trPr>
        <w:tc>
          <w:tcPr>
            <w:tcW w:w="3417" w:type="dxa"/>
            <w:tcBorders>
              <w:top w:val="single" w:sz="4" w:space="0" w:color="auto"/>
              <w:left w:val="single" w:sz="4" w:space="0" w:color="auto"/>
              <w:bottom w:val="nil"/>
              <w:right w:val="single" w:sz="4" w:space="0" w:color="auto"/>
            </w:tcBorders>
            <w:shd w:val="clear" w:color="auto" w:fill="auto"/>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Задача 1 Обеспечение выполнения надлежащим образом отдельных государственных полномочий по вопросам поддержки сельскохозяйственного производства.</w:t>
            </w:r>
          </w:p>
        </w:tc>
        <w:tc>
          <w:tcPr>
            <w:tcW w:w="709" w:type="dxa"/>
            <w:tcBorders>
              <w:top w:val="single" w:sz="4" w:space="0" w:color="auto"/>
              <w:left w:val="nil"/>
              <w:bottom w:val="single" w:sz="4" w:space="0" w:color="auto"/>
              <w:right w:val="single" w:sz="4" w:space="0" w:color="auto"/>
            </w:tcBorders>
            <w:shd w:val="clear" w:color="auto" w:fill="auto"/>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r>
      <w:tr w:rsidR="00374670" w:rsidRPr="00374670" w:rsidTr="00C83DC9">
        <w:trPr>
          <w:trHeight w:val="360"/>
        </w:trPr>
        <w:tc>
          <w:tcPr>
            <w:tcW w:w="3417" w:type="dxa"/>
            <w:tcBorders>
              <w:top w:val="single" w:sz="4" w:space="0" w:color="auto"/>
              <w:left w:val="single" w:sz="4" w:space="0" w:color="auto"/>
              <w:bottom w:val="nil"/>
              <w:right w:val="single" w:sz="4" w:space="0" w:color="auto"/>
            </w:tcBorders>
            <w:shd w:val="clear" w:color="auto" w:fill="auto"/>
          </w:tcPr>
          <w:p w:rsidR="00374670" w:rsidRPr="00374670" w:rsidRDefault="00374670" w:rsidP="00374670">
            <w:pPr>
              <w:suppressAutoHyphens/>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Мероприятие 1</w:t>
            </w:r>
          </w:p>
          <w:p w:rsidR="00374670" w:rsidRPr="00374670" w:rsidRDefault="00374670" w:rsidP="00374670">
            <w:pPr>
              <w:suppressAutoHyphens/>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По исполнению  отдельных государственных полномочий по решению вопросов поддержки сельскохозяйственного производства</w:t>
            </w:r>
          </w:p>
        </w:tc>
        <w:tc>
          <w:tcPr>
            <w:tcW w:w="709" w:type="dxa"/>
            <w:tcBorders>
              <w:top w:val="single" w:sz="4" w:space="0" w:color="auto"/>
              <w:left w:val="nil"/>
              <w:bottom w:val="single" w:sz="4" w:space="0" w:color="auto"/>
              <w:right w:val="single" w:sz="4" w:space="0" w:color="auto"/>
            </w:tcBorders>
            <w:shd w:val="clear" w:color="auto" w:fill="auto"/>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p>
        </w:tc>
      </w:tr>
      <w:tr w:rsidR="00374670" w:rsidRPr="00374670" w:rsidTr="00C83DC9">
        <w:trPr>
          <w:trHeight w:val="1402"/>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74670" w:rsidRPr="00374670" w:rsidRDefault="00374670" w:rsidP="00374670">
            <w:pPr>
              <w:suppressAutoHyphens/>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lastRenderedPageBreak/>
              <w:t>Отдельные мероприятия:</w:t>
            </w:r>
          </w:p>
          <w:p w:rsidR="00374670" w:rsidRPr="00374670" w:rsidRDefault="00374670" w:rsidP="00374670">
            <w:pPr>
              <w:suppressAutoHyphens/>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Мероприятие 1</w:t>
            </w:r>
          </w:p>
          <w:p w:rsidR="00374670" w:rsidRPr="00374670" w:rsidRDefault="001B0310" w:rsidP="00374670">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4670" w:rsidRPr="00374670">
              <w:rPr>
                <w:rFonts w:ascii="Times New Roman" w:eastAsia="Times New Roman" w:hAnsi="Times New Roman" w:cs="Times New Roman"/>
                <w:sz w:val="24"/>
                <w:szCs w:val="24"/>
                <w:lang w:eastAsia="ru-RU"/>
              </w:rPr>
              <w:t>Проведение работ по уничтожению сорняков дикорастущей конопли»</w:t>
            </w:r>
          </w:p>
        </w:tc>
        <w:tc>
          <w:tcPr>
            <w:tcW w:w="709" w:type="dxa"/>
            <w:tcBorders>
              <w:top w:val="single" w:sz="4" w:space="0" w:color="auto"/>
              <w:left w:val="nil"/>
              <w:bottom w:val="single" w:sz="4" w:space="0" w:color="auto"/>
              <w:right w:val="single" w:sz="4" w:space="0" w:color="auto"/>
            </w:tcBorders>
            <w:shd w:val="clear" w:color="auto" w:fill="auto"/>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374670" w:rsidRPr="00374670" w:rsidRDefault="00374670" w:rsidP="007324E2">
            <w:pPr>
              <w:spacing w:after="0" w:line="240" w:lineRule="auto"/>
              <w:jc w:val="center"/>
              <w:rPr>
                <w:rFonts w:ascii="Times New Roman" w:eastAsia="Times New Roman" w:hAnsi="Times New Roman" w:cs="Times New Roman"/>
                <w:sz w:val="24"/>
                <w:szCs w:val="24"/>
                <w:lang w:val="en-US" w:eastAsia="ru-RU"/>
              </w:rPr>
            </w:pPr>
            <w:r w:rsidRPr="00374670">
              <w:rPr>
                <w:rFonts w:ascii="Times New Roman" w:eastAsia="Times New Roman" w:hAnsi="Times New Roman" w:cs="Times New Roman"/>
                <w:sz w:val="24"/>
                <w:szCs w:val="24"/>
                <w:lang w:val="en-US" w:eastAsia="ru-RU"/>
              </w:rPr>
              <w:t>0</w:t>
            </w:r>
            <w:r w:rsidR="007324E2">
              <w:rPr>
                <w:rFonts w:ascii="Times New Roman" w:eastAsia="Times New Roman" w:hAnsi="Times New Roman" w:cs="Times New Roman"/>
                <w:sz w:val="24"/>
                <w:szCs w:val="24"/>
                <w:lang w:eastAsia="ru-RU"/>
              </w:rPr>
              <w:t>,</w:t>
            </w:r>
            <w:r w:rsidRPr="00374670">
              <w:rPr>
                <w:rFonts w:ascii="Times New Roman" w:eastAsia="Times New Roman" w:hAnsi="Times New Roman" w:cs="Times New Roman"/>
                <w:sz w:val="24"/>
                <w:szCs w:val="24"/>
                <w:lang w:val="en-US" w:eastAsia="ru-RU"/>
              </w:rPr>
              <w:t>895</w:t>
            </w: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w:t>
            </w: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w:t>
            </w:r>
          </w:p>
        </w:tc>
        <w:tc>
          <w:tcPr>
            <w:tcW w:w="1134"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6,9</w:t>
            </w:r>
          </w:p>
        </w:tc>
        <w:tc>
          <w:tcPr>
            <w:tcW w:w="2268"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Снижение площади произрастания сорняков дикорастущей конопли</w:t>
            </w:r>
          </w:p>
        </w:tc>
      </w:tr>
      <w:tr w:rsidR="00374670" w:rsidRPr="00374670" w:rsidTr="00C83DC9">
        <w:trPr>
          <w:trHeight w:val="1651"/>
        </w:trPr>
        <w:tc>
          <w:tcPr>
            <w:tcW w:w="3417" w:type="dxa"/>
            <w:tcBorders>
              <w:top w:val="single" w:sz="4" w:space="0" w:color="auto"/>
              <w:left w:val="single" w:sz="4" w:space="0" w:color="auto"/>
              <w:bottom w:val="single" w:sz="4" w:space="0" w:color="auto"/>
              <w:right w:val="single" w:sz="4" w:space="0" w:color="auto"/>
            </w:tcBorders>
            <w:shd w:val="clear" w:color="auto" w:fill="auto"/>
          </w:tcPr>
          <w:p w:rsidR="00374670" w:rsidRPr="00374670" w:rsidRDefault="00374670" w:rsidP="003746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Мероприятие 2</w:t>
            </w:r>
          </w:p>
          <w:p w:rsidR="00374670" w:rsidRPr="00374670" w:rsidRDefault="001B0310" w:rsidP="003746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4670" w:rsidRPr="00374670">
              <w:rPr>
                <w:rFonts w:ascii="Times New Roman" w:eastAsia="Times New Roman" w:hAnsi="Times New Roman" w:cs="Times New Roman"/>
                <w:sz w:val="24"/>
                <w:szCs w:val="24"/>
                <w:lang w:eastAsia="ru-RU"/>
              </w:rPr>
              <w:t>Организация проведения мероприятия по отлову, учету, содержанию и иному обращению с безнадзорными животными</w:t>
            </w:r>
            <w:r w:rsidR="00374670" w:rsidRPr="00374670">
              <w:rPr>
                <w:rFonts w:ascii="Times New Roman" w:eastAsia="Times New Roman" w:hAnsi="Times New Roman" w:cs="Times New Roman"/>
                <w:b/>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8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778"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rPr>
                <w:rFonts w:ascii="Times New Roman" w:eastAsia="Times New Roman" w:hAnsi="Times New Roman" w:cs="Times New Roman"/>
                <w:sz w:val="24"/>
                <w:szCs w:val="24"/>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601</w:t>
            </w: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601</w:t>
            </w:r>
          </w:p>
        </w:tc>
        <w:tc>
          <w:tcPr>
            <w:tcW w:w="1134" w:type="dxa"/>
            <w:tcBorders>
              <w:top w:val="single" w:sz="4" w:space="0" w:color="auto"/>
              <w:left w:val="nil"/>
              <w:bottom w:val="single" w:sz="4" w:space="0" w:color="auto"/>
              <w:right w:val="single" w:sz="4" w:space="0" w:color="auto"/>
            </w:tcBorders>
            <w:shd w:val="clear" w:color="auto" w:fill="auto"/>
            <w:noWrap/>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601</w:t>
            </w:r>
          </w:p>
        </w:tc>
        <w:tc>
          <w:tcPr>
            <w:tcW w:w="1134"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601</w:t>
            </w:r>
          </w:p>
        </w:tc>
        <w:tc>
          <w:tcPr>
            <w:tcW w:w="1134" w:type="dxa"/>
            <w:tcBorders>
              <w:top w:val="single" w:sz="4" w:space="0" w:color="auto"/>
              <w:left w:val="single" w:sz="4" w:space="0" w:color="auto"/>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2404</w:t>
            </w:r>
          </w:p>
        </w:tc>
        <w:tc>
          <w:tcPr>
            <w:tcW w:w="2268" w:type="dxa"/>
            <w:tcBorders>
              <w:top w:val="single" w:sz="4" w:space="0" w:color="auto"/>
              <w:left w:val="nil"/>
              <w:bottom w:val="single" w:sz="4" w:space="0" w:color="auto"/>
              <w:right w:val="single" w:sz="4" w:space="0" w:color="auto"/>
            </w:tcBorders>
          </w:tcPr>
          <w:p w:rsidR="00374670" w:rsidRPr="00374670" w:rsidRDefault="00374670" w:rsidP="00374670">
            <w:pPr>
              <w:spacing w:after="0" w:line="240" w:lineRule="auto"/>
              <w:jc w:val="center"/>
              <w:rPr>
                <w:rFonts w:ascii="Times New Roman" w:eastAsia="Times New Roman" w:hAnsi="Times New Roman" w:cs="Times New Roman"/>
                <w:sz w:val="24"/>
                <w:szCs w:val="24"/>
                <w:lang w:eastAsia="ru-RU"/>
              </w:rPr>
            </w:pPr>
            <w:r w:rsidRPr="00374670">
              <w:rPr>
                <w:rFonts w:ascii="Times New Roman" w:eastAsia="Times New Roman" w:hAnsi="Times New Roman" w:cs="Times New Roman"/>
                <w:sz w:val="24"/>
                <w:szCs w:val="24"/>
                <w:lang w:eastAsia="ru-RU"/>
              </w:rPr>
              <w:t>Снижение количества безнадзорных животных</w:t>
            </w:r>
          </w:p>
        </w:tc>
      </w:tr>
    </w:tbl>
    <w:p w:rsidR="00374670" w:rsidRDefault="00374670" w:rsidP="00374670">
      <w:pPr>
        <w:suppressAutoHyphens/>
        <w:spacing w:after="0" w:line="240" w:lineRule="auto"/>
        <w:ind w:firstLine="708"/>
        <w:jc w:val="both"/>
        <w:rPr>
          <w:rFonts w:ascii="Calibri" w:eastAsia="Calibri" w:hAnsi="Calibri" w:cs="Times New Roman"/>
        </w:rPr>
      </w:pPr>
    </w:p>
    <w:sectPr w:rsidR="00374670" w:rsidSect="00374670">
      <w:pgSz w:w="16838" w:h="11906" w:orient="landscape"/>
      <w:pgMar w:top="1418" w:right="851" w:bottom="851" w:left="851" w:header="454" w:footer="45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91" w:rsidRDefault="00EE5D91">
      <w:pPr>
        <w:spacing w:after="0" w:line="240" w:lineRule="auto"/>
      </w:pPr>
      <w:r>
        <w:separator/>
      </w:r>
    </w:p>
  </w:endnote>
  <w:endnote w:type="continuationSeparator" w:id="0">
    <w:p w:rsidR="00EE5D91" w:rsidRDefault="00EE5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91" w:rsidRDefault="00EE5D91">
      <w:pPr>
        <w:spacing w:after="0" w:line="240" w:lineRule="auto"/>
      </w:pPr>
      <w:r>
        <w:separator/>
      </w:r>
    </w:p>
  </w:footnote>
  <w:footnote w:type="continuationSeparator" w:id="0">
    <w:p w:rsidR="00EE5D91" w:rsidRDefault="00EE5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E2" w:rsidRDefault="00B51C9C" w:rsidP="003D0A2B">
    <w:pPr>
      <w:pStyle w:val="a3"/>
      <w:framePr w:wrap="around" w:vAnchor="text" w:hAnchor="margin" w:xAlign="center" w:y="1"/>
      <w:rPr>
        <w:rStyle w:val="a5"/>
      </w:rPr>
    </w:pPr>
    <w:r>
      <w:rPr>
        <w:rStyle w:val="a5"/>
      </w:rPr>
      <w:fldChar w:fldCharType="begin"/>
    </w:r>
    <w:r w:rsidR="007324E2">
      <w:rPr>
        <w:rStyle w:val="a5"/>
      </w:rPr>
      <w:instrText xml:space="preserve">PAGE  </w:instrText>
    </w:r>
    <w:r>
      <w:rPr>
        <w:rStyle w:val="a5"/>
      </w:rPr>
      <w:fldChar w:fldCharType="end"/>
    </w:r>
  </w:p>
  <w:p w:rsidR="007324E2" w:rsidRDefault="007324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CC2"/>
    <w:multiLevelType w:val="hybridMultilevel"/>
    <w:tmpl w:val="587CF022"/>
    <w:lvl w:ilvl="0" w:tplc="ED0200DC">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0A8C5117"/>
    <w:multiLevelType w:val="hybridMultilevel"/>
    <w:tmpl w:val="261EC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C039F"/>
    <w:multiLevelType w:val="hybridMultilevel"/>
    <w:tmpl w:val="007AB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02CDF"/>
    <w:multiLevelType w:val="multilevel"/>
    <w:tmpl w:val="3B50BF1A"/>
    <w:lvl w:ilvl="0">
      <w:start w:val="1"/>
      <w:numFmt w:val="decimal"/>
      <w:lvlText w:val="%1."/>
      <w:lvlJc w:val="left"/>
      <w:pPr>
        <w:ind w:left="2070" w:hanging="2070"/>
      </w:pPr>
      <w:rPr>
        <w:rFonts w:hint="default"/>
      </w:rPr>
    </w:lvl>
    <w:lvl w:ilvl="1">
      <w:start w:val="1"/>
      <w:numFmt w:val="decimal"/>
      <w:lvlText w:val="%1.%2."/>
      <w:lvlJc w:val="left"/>
      <w:pPr>
        <w:ind w:left="2790" w:hanging="2070"/>
      </w:pPr>
      <w:rPr>
        <w:rFonts w:hint="default"/>
      </w:rPr>
    </w:lvl>
    <w:lvl w:ilvl="2">
      <w:start w:val="1"/>
      <w:numFmt w:val="decimal"/>
      <w:lvlText w:val="%1.%2.%3."/>
      <w:lvlJc w:val="left"/>
      <w:pPr>
        <w:ind w:left="3510" w:hanging="2070"/>
      </w:pPr>
      <w:rPr>
        <w:rFonts w:hint="default"/>
      </w:rPr>
    </w:lvl>
    <w:lvl w:ilvl="3">
      <w:start w:val="1"/>
      <w:numFmt w:val="decimal"/>
      <w:lvlText w:val="%1.%2.%3.%4."/>
      <w:lvlJc w:val="left"/>
      <w:pPr>
        <w:ind w:left="4230" w:hanging="2070"/>
      </w:pPr>
      <w:rPr>
        <w:rFonts w:hint="default"/>
      </w:rPr>
    </w:lvl>
    <w:lvl w:ilvl="4">
      <w:start w:val="1"/>
      <w:numFmt w:val="decimal"/>
      <w:lvlText w:val="%1.%2.%3.%4.%5."/>
      <w:lvlJc w:val="left"/>
      <w:pPr>
        <w:ind w:left="4950" w:hanging="2070"/>
      </w:pPr>
      <w:rPr>
        <w:rFonts w:hint="default"/>
      </w:rPr>
    </w:lvl>
    <w:lvl w:ilvl="5">
      <w:start w:val="1"/>
      <w:numFmt w:val="decimal"/>
      <w:lvlText w:val="%1.%2.%3.%4.%5.%6."/>
      <w:lvlJc w:val="left"/>
      <w:pPr>
        <w:ind w:left="5670" w:hanging="2070"/>
      </w:pPr>
      <w:rPr>
        <w:rFonts w:hint="default"/>
      </w:rPr>
    </w:lvl>
    <w:lvl w:ilvl="6">
      <w:start w:val="1"/>
      <w:numFmt w:val="decimal"/>
      <w:lvlText w:val="%1.%2.%3.%4.%5.%6.%7."/>
      <w:lvlJc w:val="left"/>
      <w:pPr>
        <w:ind w:left="6390" w:hanging="2070"/>
      </w:pPr>
      <w:rPr>
        <w:rFonts w:hint="default"/>
      </w:rPr>
    </w:lvl>
    <w:lvl w:ilvl="7">
      <w:start w:val="1"/>
      <w:numFmt w:val="decimal"/>
      <w:lvlText w:val="%1.%2.%3.%4.%5.%6.%7.%8."/>
      <w:lvlJc w:val="left"/>
      <w:pPr>
        <w:ind w:left="7110" w:hanging="2070"/>
      </w:pPr>
      <w:rPr>
        <w:rFonts w:hint="default"/>
      </w:rPr>
    </w:lvl>
    <w:lvl w:ilvl="8">
      <w:start w:val="1"/>
      <w:numFmt w:val="decimal"/>
      <w:lvlText w:val="%1.%2.%3.%4.%5.%6.%7.%8.%9."/>
      <w:lvlJc w:val="left"/>
      <w:pPr>
        <w:ind w:left="7920" w:hanging="2160"/>
      </w:pPr>
      <w:rPr>
        <w:rFonts w:hint="default"/>
      </w:rPr>
    </w:lvl>
  </w:abstractNum>
  <w:abstractNum w:abstractNumId="4">
    <w:nsid w:val="380C605E"/>
    <w:multiLevelType w:val="hybridMultilevel"/>
    <w:tmpl w:val="C516515C"/>
    <w:lvl w:ilvl="0" w:tplc="D82A47F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3C3A4866"/>
    <w:multiLevelType w:val="hybridMultilevel"/>
    <w:tmpl w:val="C5EC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FF0019"/>
    <w:multiLevelType w:val="hybridMultilevel"/>
    <w:tmpl w:val="D25CCC9C"/>
    <w:lvl w:ilvl="0" w:tplc="C1EC370A">
      <w:start w:val="7"/>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nsid w:val="481E7407"/>
    <w:multiLevelType w:val="hybridMultilevel"/>
    <w:tmpl w:val="29227BEE"/>
    <w:lvl w:ilvl="0" w:tplc="7316A59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B763C6C"/>
    <w:multiLevelType w:val="hybridMultilevel"/>
    <w:tmpl w:val="5A34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E63CD"/>
    <w:multiLevelType w:val="multilevel"/>
    <w:tmpl w:val="162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37F2B9D"/>
    <w:multiLevelType w:val="multilevel"/>
    <w:tmpl w:val="C192803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F47109C"/>
    <w:multiLevelType w:val="multilevel"/>
    <w:tmpl w:val="B8F2CE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0"/>
  </w:num>
  <w:num w:numId="3">
    <w:abstractNumId w:val="1"/>
  </w:num>
  <w:num w:numId="4">
    <w:abstractNumId w:val="9"/>
  </w:num>
  <w:num w:numId="5">
    <w:abstractNumId w:val="11"/>
  </w:num>
  <w:num w:numId="6">
    <w:abstractNumId w:val="5"/>
  </w:num>
  <w:num w:numId="7">
    <w:abstractNumId w:val="0"/>
  </w:num>
  <w:num w:numId="8">
    <w:abstractNumId w:val="2"/>
  </w:num>
  <w:num w:numId="9">
    <w:abstractNumId w:val="7"/>
  </w:num>
  <w:num w:numId="10">
    <w:abstractNumId w:val="6"/>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A6797"/>
    <w:rsid w:val="000004F5"/>
    <w:rsid w:val="000029D3"/>
    <w:rsid w:val="00002BD7"/>
    <w:rsid w:val="00007815"/>
    <w:rsid w:val="00016B2D"/>
    <w:rsid w:val="00021550"/>
    <w:rsid w:val="00031CA0"/>
    <w:rsid w:val="00032FFA"/>
    <w:rsid w:val="000334D0"/>
    <w:rsid w:val="00047114"/>
    <w:rsid w:val="0005606A"/>
    <w:rsid w:val="00071261"/>
    <w:rsid w:val="000726A9"/>
    <w:rsid w:val="00075ABF"/>
    <w:rsid w:val="00084D0A"/>
    <w:rsid w:val="00091E22"/>
    <w:rsid w:val="00095176"/>
    <w:rsid w:val="00097FED"/>
    <w:rsid w:val="000B040B"/>
    <w:rsid w:val="000B270F"/>
    <w:rsid w:val="000B5D40"/>
    <w:rsid w:val="000C49FC"/>
    <w:rsid w:val="000C6256"/>
    <w:rsid w:val="000D47DC"/>
    <w:rsid w:val="000E09D7"/>
    <w:rsid w:val="000E347C"/>
    <w:rsid w:val="000E4077"/>
    <w:rsid w:val="000F1B98"/>
    <w:rsid w:val="000F4EA8"/>
    <w:rsid w:val="00105EEA"/>
    <w:rsid w:val="00106067"/>
    <w:rsid w:val="001078EF"/>
    <w:rsid w:val="00110A3D"/>
    <w:rsid w:val="00114B83"/>
    <w:rsid w:val="00125D32"/>
    <w:rsid w:val="00134D3B"/>
    <w:rsid w:val="00135DCF"/>
    <w:rsid w:val="0013735D"/>
    <w:rsid w:val="001379D8"/>
    <w:rsid w:val="001450D9"/>
    <w:rsid w:val="0014655B"/>
    <w:rsid w:val="00153DB9"/>
    <w:rsid w:val="00157E72"/>
    <w:rsid w:val="00164D88"/>
    <w:rsid w:val="001746CF"/>
    <w:rsid w:val="00197794"/>
    <w:rsid w:val="001A0DCA"/>
    <w:rsid w:val="001A1D9D"/>
    <w:rsid w:val="001B0310"/>
    <w:rsid w:val="001B031D"/>
    <w:rsid w:val="001B6FD6"/>
    <w:rsid w:val="001B7383"/>
    <w:rsid w:val="001B7E47"/>
    <w:rsid w:val="001D47AF"/>
    <w:rsid w:val="001D74D5"/>
    <w:rsid w:val="001D7773"/>
    <w:rsid w:val="001E29D7"/>
    <w:rsid w:val="00200D12"/>
    <w:rsid w:val="00235696"/>
    <w:rsid w:val="00235D54"/>
    <w:rsid w:val="00252148"/>
    <w:rsid w:val="002600F5"/>
    <w:rsid w:val="0026061E"/>
    <w:rsid w:val="00265BDE"/>
    <w:rsid w:val="0026681A"/>
    <w:rsid w:val="002676D9"/>
    <w:rsid w:val="00282177"/>
    <w:rsid w:val="002862F7"/>
    <w:rsid w:val="002A4F69"/>
    <w:rsid w:val="002A52FF"/>
    <w:rsid w:val="002A592F"/>
    <w:rsid w:val="002B282B"/>
    <w:rsid w:val="002D0D74"/>
    <w:rsid w:val="002F1370"/>
    <w:rsid w:val="002F28D0"/>
    <w:rsid w:val="002F7300"/>
    <w:rsid w:val="003017C9"/>
    <w:rsid w:val="00303398"/>
    <w:rsid w:val="00305AFA"/>
    <w:rsid w:val="003062D5"/>
    <w:rsid w:val="00310ED8"/>
    <w:rsid w:val="00316E3C"/>
    <w:rsid w:val="00317362"/>
    <w:rsid w:val="00327CC2"/>
    <w:rsid w:val="00337EE1"/>
    <w:rsid w:val="00345045"/>
    <w:rsid w:val="00350760"/>
    <w:rsid w:val="0036335C"/>
    <w:rsid w:val="00366B64"/>
    <w:rsid w:val="003704B1"/>
    <w:rsid w:val="003733F6"/>
    <w:rsid w:val="00374670"/>
    <w:rsid w:val="00380E0D"/>
    <w:rsid w:val="003B5BA6"/>
    <w:rsid w:val="003C0A77"/>
    <w:rsid w:val="003D0A2B"/>
    <w:rsid w:val="003D3B06"/>
    <w:rsid w:val="003D3DF1"/>
    <w:rsid w:val="003D48DA"/>
    <w:rsid w:val="003D7FCF"/>
    <w:rsid w:val="003F184D"/>
    <w:rsid w:val="003F1CF9"/>
    <w:rsid w:val="00400465"/>
    <w:rsid w:val="00407087"/>
    <w:rsid w:val="00412E5B"/>
    <w:rsid w:val="00427131"/>
    <w:rsid w:val="00433CEA"/>
    <w:rsid w:val="00441912"/>
    <w:rsid w:val="00445E1E"/>
    <w:rsid w:val="0044736F"/>
    <w:rsid w:val="00480388"/>
    <w:rsid w:val="00492A61"/>
    <w:rsid w:val="00494871"/>
    <w:rsid w:val="004A1240"/>
    <w:rsid w:val="004A4A99"/>
    <w:rsid w:val="004B6230"/>
    <w:rsid w:val="004B62A0"/>
    <w:rsid w:val="004C79CE"/>
    <w:rsid w:val="004E00D8"/>
    <w:rsid w:val="004E4F5A"/>
    <w:rsid w:val="004F1234"/>
    <w:rsid w:val="004F5668"/>
    <w:rsid w:val="004F7F57"/>
    <w:rsid w:val="005117D5"/>
    <w:rsid w:val="005215A1"/>
    <w:rsid w:val="00521D72"/>
    <w:rsid w:val="005255CE"/>
    <w:rsid w:val="00531C2F"/>
    <w:rsid w:val="00532B36"/>
    <w:rsid w:val="00541B56"/>
    <w:rsid w:val="0054278D"/>
    <w:rsid w:val="00546CD4"/>
    <w:rsid w:val="0057329A"/>
    <w:rsid w:val="00574850"/>
    <w:rsid w:val="005768FC"/>
    <w:rsid w:val="00581044"/>
    <w:rsid w:val="00581628"/>
    <w:rsid w:val="00581AD0"/>
    <w:rsid w:val="00583467"/>
    <w:rsid w:val="00587012"/>
    <w:rsid w:val="005A5FDD"/>
    <w:rsid w:val="005A7A60"/>
    <w:rsid w:val="005B3E13"/>
    <w:rsid w:val="005C3D4B"/>
    <w:rsid w:val="005C42C4"/>
    <w:rsid w:val="005D1EA4"/>
    <w:rsid w:val="005D4717"/>
    <w:rsid w:val="005D4BA4"/>
    <w:rsid w:val="005D5426"/>
    <w:rsid w:val="005D5F65"/>
    <w:rsid w:val="005E0C8C"/>
    <w:rsid w:val="005E0DCE"/>
    <w:rsid w:val="005E20C3"/>
    <w:rsid w:val="005E266E"/>
    <w:rsid w:val="005E6AC0"/>
    <w:rsid w:val="005F6D4E"/>
    <w:rsid w:val="005F7214"/>
    <w:rsid w:val="006065B6"/>
    <w:rsid w:val="006065FA"/>
    <w:rsid w:val="006111EE"/>
    <w:rsid w:val="00647894"/>
    <w:rsid w:val="00654B3D"/>
    <w:rsid w:val="006622A5"/>
    <w:rsid w:val="00664461"/>
    <w:rsid w:val="00666AA7"/>
    <w:rsid w:val="00672DD5"/>
    <w:rsid w:val="006826DD"/>
    <w:rsid w:val="00682A7C"/>
    <w:rsid w:val="00687ACA"/>
    <w:rsid w:val="0069550C"/>
    <w:rsid w:val="00696947"/>
    <w:rsid w:val="006A35D5"/>
    <w:rsid w:val="006C1276"/>
    <w:rsid w:val="006C2BCC"/>
    <w:rsid w:val="006C48FB"/>
    <w:rsid w:val="006C5AF2"/>
    <w:rsid w:val="006E64FD"/>
    <w:rsid w:val="006E7D5F"/>
    <w:rsid w:val="006F1C38"/>
    <w:rsid w:val="006F385C"/>
    <w:rsid w:val="006F7984"/>
    <w:rsid w:val="00700FC8"/>
    <w:rsid w:val="007208CB"/>
    <w:rsid w:val="00732006"/>
    <w:rsid w:val="007324E2"/>
    <w:rsid w:val="00733E72"/>
    <w:rsid w:val="00740962"/>
    <w:rsid w:val="00742420"/>
    <w:rsid w:val="00744726"/>
    <w:rsid w:val="00747425"/>
    <w:rsid w:val="00747C14"/>
    <w:rsid w:val="007508D5"/>
    <w:rsid w:val="00757156"/>
    <w:rsid w:val="00760291"/>
    <w:rsid w:val="00764448"/>
    <w:rsid w:val="00774C3E"/>
    <w:rsid w:val="00776840"/>
    <w:rsid w:val="007902C2"/>
    <w:rsid w:val="007A1D30"/>
    <w:rsid w:val="007A5907"/>
    <w:rsid w:val="007A5C96"/>
    <w:rsid w:val="007B5DBA"/>
    <w:rsid w:val="007C2A44"/>
    <w:rsid w:val="007C3F14"/>
    <w:rsid w:val="007C4A7D"/>
    <w:rsid w:val="007E1A97"/>
    <w:rsid w:val="007E3CCC"/>
    <w:rsid w:val="007E61C9"/>
    <w:rsid w:val="007F4F6C"/>
    <w:rsid w:val="00804F4E"/>
    <w:rsid w:val="00806DAF"/>
    <w:rsid w:val="0081079C"/>
    <w:rsid w:val="00812C93"/>
    <w:rsid w:val="00817A01"/>
    <w:rsid w:val="00820B29"/>
    <w:rsid w:val="008256ED"/>
    <w:rsid w:val="00831CC6"/>
    <w:rsid w:val="008407A1"/>
    <w:rsid w:val="0084317E"/>
    <w:rsid w:val="008550A5"/>
    <w:rsid w:val="008559EE"/>
    <w:rsid w:val="008561CF"/>
    <w:rsid w:val="00865CCA"/>
    <w:rsid w:val="00890FF6"/>
    <w:rsid w:val="00893218"/>
    <w:rsid w:val="00893C65"/>
    <w:rsid w:val="008949BD"/>
    <w:rsid w:val="00894D33"/>
    <w:rsid w:val="00897DE8"/>
    <w:rsid w:val="008A5D49"/>
    <w:rsid w:val="008B11D7"/>
    <w:rsid w:val="008B2D69"/>
    <w:rsid w:val="008C0398"/>
    <w:rsid w:val="008C3B74"/>
    <w:rsid w:val="008D3D8F"/>
    <w:rsid w:val="008D5FE3"/>
    <w:rsid w:val="008E3AFC"/>
    <w:rsid w:val="009029F7"/>
    <w:rsid w:val="0092232D"/>
    <w:rsid w:val="009320DD"/>
    <w:rsid w:val="00953961"/>
    <w:rsid w:val="00953ACF"/>
    <w:rsid w:val="00960E9E"/>
    <w:rsid w:val="00963282"/>
    <w:rsid w:val="00967C84"/>
    <w:rsid w:val="00974FB3"/>
    <w:rsid w:val="00981BD7"/>
    <w:rsid w:val="009924E3"/>
    <w:rsid w:val="009A16E0"/>
    <w:rsid w:val="009A378D"/>
    <w:rsid w:val="009A6D19"/>
    <w:rsid w:val="009A7F56"/>
    <w:rsid w:val="009B4FAC"/>
    <w:rsid w:val="009B5A62"/>
    <w:rsid w:val="009C197F"/>
    <w:rsid w:val="009C7CE9"/>
    <w:rsid w:val="009D7352"/>
    <w:rsid w:val="009E04CC"/>
    <w:rsid w:val="009E1B04"/>
    <w:rsid w:val="009E2420"/>
    <w:rsid w:val="009F5036"/>
    <w:rsid w:val="009F57E0"/>
    <w:rsid w:val="00A0340A"/>
    <w:rsid w:val="00A05E88"/>
    <w:rsid w:val="00A163F1"/>
    <w:rsid w:val="00A246B2"/>
    <w:rsid w:val="00A32F19"/>
    <w:rsid w:val="00A33B04"/>
    <w:rsid w:val="00A344B0"/>
    <w:rsid w:val="00A40897"/>
    <w:rsid w:val="00A6491A"/>
    <w:rsid w:val="00A65F94"/>
    <w:rsid w:val="00A74A49"/>
    <w:rsid w:val="00A764A5"/>
    <w:rsid w:val="00A76B36"/>
    <w:rsid w:val="00A9134D"/>
    <w:rsid w:val="00A91D78"/>
    <w:rsid w:val="00A93344"/>
    <w:rsid w:val="00A95495"/>
    <w:rsid w:val="00AA7B5A"/>
    <w:rsid w:val="00AD5E89"/>
    <w:rsid w:val="00AF08A3"/>
    <w:rsid w:val="00AF3500"/>
    <w:rsid w:val="00AF421E"/>
    <w:rsid w:val="00B04D31"/>
    <w:rsid w:val="00B14A66"/>
    <w:rsid w:val="00B15DE8"/>
    <w:rsid w:val="00B371A7"/>
    <w:rsid w:val="00B4285A"/>
    <w:rsid w:val="00B42BE7"/>
    <w:rsid w:val="00B450D3"/>
    <w:rsid w:val="00B47F0F"/>
    <w:rsid w:val="00B51C9C"/>
    <w:rsid w:val="00B66BA3"/>
    <w:rsid w:val="00B66C22"/>
    <w:rsid w:val="00B67E97"/>
    <w:rsid w:val="00B83358"/>
    <w:rsid w:val="00B917BB"/>
    <w:rsid w:val="00B91B41"/>
    <w:rsid w:val="00BA7FF8"/>
    <w:rsid w:val="00BB04E0"/>
    <w:rsid w:val="00BB0734"/>
    <w:rsid w:val="00BB0D4C"/>
    <w:rsid w:val="00BC0485"/>
    <w:rsid w:val="00BC7058"/>
    <w:rsid w:val="00BD05CF"/>
    <w:rsid w:val="00BF6D41"/>
    <w:rsid w:val="00C04714"/>
    <w:rsid w:val="00C14223"/>
    <w:rsid w:val="00C15B2F"/>
    <w:rsid w:val="00C17C55"/>
    <w:rsid w:val="00C21995"/>
    <w:rsid w:val="00C30399"/>
    <w:rsid w:val="00C305BB"/>
    <w:rsid w:val="00C33509"/>
    <w:rsid w:val="00C50B9C"/>
    <w:rsid w:val="00C67C36"/>
    <w:rsid w:val="00C72AE9"/>
    <w:rsid w:val="00C81B7F"/>
    <w:rsid w:val="00C836A5"/>
    <w:rsid w:val="00C83DC9"/>
    <w:rsid w:val="00C84EA1"/>
    <w:rsid w:val="00C855D9"/>
    <w:rsid w:val="00C9079A"/>
    <w:rsid w:val="00C91A01"/>
    <w:rsid w:val="00C92D65"/>
    <w:rsid w:val="00CA5EF9"/>
    <w:rsid w:val="00CB56AA"/>
    <w:rsid w:val="00CB5E6E"/>
    <w:rsid w:val="00CC18A4"/>
    <w:rsid w:val="00CC4BF7"/>
    <w:rsid w:val="00CD7014"/>
    <w:rsid w:val="00CE18B8"/>
    <w:rsid w:val="00CF21F8"/>
    <w:rsid w:val="00CF7EA2"/>
    <w:rsid w:val="00D0448D"/>
    <w:rsid w:val="00D06E51"/>
    <w:rsid w:val="00D11618"/>
    <w:rsid w:val="00D11825"/>
    <w:rsid w:val="00D27085"/>
    <w:rsid w:val="00D273B2"/>
    <w:rsid w:val="00D306BB"/>
    <w:rsid w:val="00D35F64"/>
    <w:rsid w:val="00D426E0"/>
    <w:rsid w:val="00D54FB2"/>
    <w:rsid w:val="00D613B6"/>
    <w:rsid w:val="00D63B85"/>
    <w:rsid w:val="00D65A22"/>
    <w:rsid w:val="00D7042F"/>
    <w:rsid w:val="00D93A61"/>
    <w:rsid w:val="00D948B3"/>
    <w:rsid w:val="00DA0A39"/>
    <w:rsid w:val="00DA6797"/>
    <w:rsid w:val="00DB1E18"/>
    <w:rsid w:val="00DB7F8E"/>
    <w:rsid w:val="00DC331A"/>
    <w:rsid w:val="00DD71ED"/>
    <w:rsid w:val="00DE41E4"/>
    <w:rsid w:val="00DF4E8C"/>
    <w:rsid w:val="00E100DA"/>
    <w:rsid w:val="00E162A1"/>
    <w:rsid w:val="00E2112B"/>
    <w:rsid w:val="00E241B2"/>
    <w:rsid w:val="00E47F91"/>
    <w:rsid w:val="00E52315"/>
    <w:rsid w:val="00E53651"/>
    <w:rsid w:val="00E56F0C"/>
    <w:rsid w:val="00E62013"/>
    <w:rsid w:val="00E6213F"/>
    <w:rsid w:val="00E66F24"/>
    <w:rsid w:val="00E70F07"/>
    <w:rsid w:val="00E71F05"/>
    <w:rsid w:val="00E738D4"/>
    <w:rsid w:val="00E7474B"/>
    <w:rsid w:val="00E80975"/>
    <w:rsid w:val="00E94948"/>
    <w:rsid w:val="00EA4F5B"/>
    <w:rsid w:val="00EC5938"/>
    <w:rsid w:val="00EC6FCE"/>
    <w:rsid w:val="00ED149B"/>
    <w:rsid w:val="00ED4D06"/>
    <w:rsid w:val="00EE5D91"/>
    <w:rsid w:val="00EE7D21"/>
    <w:rsid w:val="00F011CD"/>
    <w:rsid w:val="00F0670B"/>
    <w:rsid w:val="00F125A5"/>
    <w:rsid w:val="00F1495A"/>
    <w:rsid w:val="00F159F7"/>
    <w:rsid w:val="00F268F2"/>
    <w:rsid w:val="00F3441D"/>
    <w:rsid w:val="00F362B0"/>
    <w:rsid w:val="00F46499"/>
    <w:rsid w:val="00F5131F"/>
    <w:rsid w:val="00F52E71"/>
    <w:rsid w:val="00F530B2"/>
    <w:rsid w:val="00F54DBA"/>
    <w:rsid w:val="00F64248"/>
    <w:rsid w:val="00F76BCA"/>
    <w:rsid w:val="00F8025D"/>
    <w:rsid w:val="00F85099"/>
    <w:rsid w:val="00F905FF"/>
    <w:rsid w:val="00F945A2"/>
    <w:rsid w:val="00FA1AA8"/>
    <w:rsid w:val="00FA59BD"/>
    <w:rsid w:val="00FA611E"/>
    <w:rsid w:val="00FA6C75"/>
    <w:rsid w:val="00FC0FBF"/>
    <w:rsid w:val="00FD0BBF"/>
    <w:rsid w:val="00FD294C"/>
    <w:rsid w:val="00FD402E"/>
    <w:rsid w:val="00FD4DBF"/>
    <w:rsid w:val="00FE0185"/>
    <w:rsid w:val="00FE0A63"/>
    <w:rsid w:val="00FE3236"/>
    <w:rsid w:val="00FE5E52"/>
    <w:rsid w:val="00FF3BBE"/>
    <w:rsid w:val="00FF4FC6"/>
    <w:rsid w:val="00FF58AB"/>
    <w:rsid w:val="00FF7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0">
    <w:name w:val="Сетка таблицы1"/>
    <w:basedOn w:val="a1"/>
    <w:next w:val="a9"/>
    <w:uiPriority w:val="59"/>
    <w:rsid w:val="0084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E71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F0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67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A6797"/>
    <w:rPr>
      <w:rFonts w:ascii="Times New Roman" w:eastAsia="Times New Roman" w:hAnsi="Times New Roman" w:cs="Times New Roman"/>
      <w:sz w:val="24"/>
      <w:szCs w:val="24"/>
      <w:lang w:eastAsia="ru-RU"/>
    </w:rPr>
  </w:style>
  <w:style w:type="character" w:styleId="a5">
    <w:name w:val="page number"/>
    <w:basedOn w:val="a0"/>
    <w:rsid w:val="00DA6797"/>
  </w:style>
  <w:style w:type="character" w:styleId="a6">
    <w:name w:val="Hyperlink"/>
    <w:basedOn w:val="a0"/>
    <w:unhideWhenUsed/>
    <w:rsid w:val="00DA6797"/>
    <w:rPr>
      <w:color w:val="404040"/>
      <w:u w:val="single"/>
    </w:rPr>
  </w:style>
  <w:style w:type="paragraph" w:styleId="a7">
    <w:name w:val="Balloon Text"/>
    <w:basedOn w:val="a"/>
    <w:link w:val="a8"/>
    <w:semiHidden/>
    <w:unhideWhenUsed/>
    <w:rsid w:val="00433C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CEA"/>
    <w:rPr>
      <w:rFonts w:ascii="Tahoma" w:hAnsi="Tahoma" w:cs="Tahoma"/>
      <w:sz w:val="16"/>
      <w:szCs w:val="16"/>
    </w:rPr>
  </w:style>
  <w:style w:type="numbering" w:customStyle="1" w:styleId="1">
    <w:name w:val="Нет списка1"/>
    <w:next w:val="a2"/>
    <w:semiHidden/>
    <w:rsid w:val="003D0A2B"/>
  </w:style>
  <w:style w:type="table" w:styleId="a9">
    <w:name w:val="Table Grid"/>
    <w:basedOn w:val="a1"/>
    <w:uiPriority w:val="59"/>
    <w:rsid w:val="003D0A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0A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0A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D0A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3D0A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D0A2B"/>
    <w:rPr>
      <w:rFonts w:ascii="Times New Roman" w:eastAsia="Times New Roman" w:hAnsi="Times New Roman" w:cs="Times New Roman"/>
      <w:sz w:val="24"/>
      <w:szCs w:val="24"/>
      <w:lang w:eastAsia="ru-RU"/>
    </w:rPr>
  </w:style>
  <w:style w:type="paragraph" w:styleId="ac">
    <w:name w:val="No Spacing"/>
    <w:uiPriority w:val="1"/>
    <w:qFormat/>
    <w:rsid w:val="003D0A2B"/>
    <w:pPr>
      <w:spacing w:after="0" w:line="240" w:lineRule="auto"/>
    </w:pPr>
    <w:rPr>
      <w:rFonts w:ascii="Calibri" w:eastAsia="Calibri" w:hAnsi="Calibri" w:cs="Times New Roman"/>
    </w:rPr>
  </w:style>
  <w:style w:type="paragraph" w:styleId="ad">
    <w:name w:val="List Paragraph"/>
    <w:basedOn w:val="a"/>
    <w:uiPriority w:val="34"/>
    <w:qFormat/>
    <w:rsid w:val="003D0A2B"/>
    <w:pPr>
      <w:ind w:left="720"/>
      <w:contextualSpacing/>
    </w:pPr>
  </w:style>
  <w:style w:type="table" w:customStyle="1" w:styleId="10">
    <w:name w:val="Сетка таблицы1"/>
    <w:basedOn w:val="a1"/>
    <w:next w:val="a9"/>
    <w:uiPriority w:val="59"/>
    <w:rsid w:val="0084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E71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F01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531734">
      <w:bodyDiv w:val="1"/>
      <w:marLeft w:val="0"/>
      <w:marRight w:val="0"/>
      <w:marTop w:val="0"/>
      <w:marBottom w:val="0"/>
      <w:divBdr>
        <w:top w:val="none" w:sz="0" w:space="0" w:color="auto"/>
        <w:left w:val="none" w:sz="0" w:space="0" w:color="auto"/>
        <w:bottom w:val="none" w:sz="0" w:space="0" w:color="auto"/>
        <w:right w:val="none" w:sz="0" w:space="0" w:color="auto"/>
      </w:divBdr>
    </w:div>
    <w:div w:id="384259663">
      <w:bodyDiv w:val="1"/>
      <w:marLeft w:val="0"/>
      <w:marRight w:val="0"/>
      <w:marTop w:val="0"/>
      <w:marBottom w:val="0"/>
      <w:divBdr>
        <w:top w:val="none" w:sz="0" w:space="0" w:color="auto"/>
        <w:left w:val="none" w:sz="0" w:space="0" w:color="auto"/>
        <w:bottom w:val="none" w:sz="0" w:space="0" w:color="auto"/>
        <w:right w:val="none" w:sz="0" w:space="0" w:color="auto"/>
      </w:divBdr>
    </w:div>
    <w:div w:id="888299550">
      <w:bodyDiv w:val="1"/>
      <w:marLeft w:val="0"/>
      <w:marRight w:val="0"/>
      <w:marTop w:val="0"/>
      <w:marBottom w:val="0"/>
      <w:divBdr>
        <w:top w:val="none" w:sz="0" w:space="0" w:color="auto"/>
        <w:left w:val="none" w:sz="0" w:space="0" w:color="auto"/>
        <w:bottom w:val="none" w:sz="0" w:space="0" w:color="auto"/>
        <w:right w:val="none" w:sz="0" w:space="0" w:color="auto"/>
      </w:divBdr>
    </w:div>
    <w:div w:id="17249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FD1DC24963987A31F9FD863F5946112DEFED5DE3478DA5805FEABD212CFFE4349D6FF12AFDE39F6BB8BC3f6mBC" TargetMode="External"/><Relationship Id="rId18" Type="http://schemas.openxmlformats.org/officeDocument/2006/relationships/hyperlink" Target="consultantplus://offline/main?base=LAW;n=108403;fld=134;dst=496" TargetMode="External"/><Relationship Id="rId26" Type="http://schemas.openxmlformats.org/officeDocument/2006/relationships/hyperlink" Target="consultantplus://offline/main?base=LAW;n=108403;fld=134;dst=100602" TargetMode="External"/><Relationship Id="rId3" Type="http://schemas.openxmlformats.org/officeDocument/2006/relationships/styles" Target="styles.xml"/><Relationship Id="rId21" Type="http://schemas.openxmlformats.org/officeDocument/2006/relationships/hyperlink" Target="consultantplus://offline/main?base=LAW;n=108403;fld=134;dst=100593" TargetMode="External"/><Relationship Id="rId34" Type="http://schemas.openxmlformats.org/officeDocument/2006/relationships/hyperlink" Target="consultantplus://offline/main?base=RLAW123;n=64016;fld=134;dst=100442" TargetMode="External"/><Relationship Id="rId7" Type="http://schemas.openxmlformats.org/officeDocument/2006/relationships/endnotes" Target="endnotes.xml"/><Relationship Id="rId12" Type="http://schemas.openxmlformats.org/officeDocument/2006/relationships/hyperlink" Target="consultantplus://offline/ref=BFD1DC24963987A31F9FD863F5946112DEFED5DE3573DA5803FEABD212CFFE4349D6FF12AFDE39F6BB8BC3f6mBC" TargetMode="External"/><Relationship Id="rId17" Type="http://schemas.openxmlformats.org/officeDocument/2006/relationships/hyperlink" Target="consultantplus://offline/ref=CB50FA61FEBDCEDC226D51914938B1BFE71D78D8DEFFAE4446F67A5F2AB447AB32624411B8B9A33F9DE254fEx7H" TargetMode="External"/><Relationship Id="rId25" Type="http://schemas.openxmlformats.org/officeDocument/2006/relationships/hyperlink" Target="consultantplus://offline/main?base=LAW;n=108403;fld=134;dst=100601" TargetMode="External"/><Relationship Id="rId33" Type="http://schemas.openxmlformats.org/officeDocument/2006/relationships/hyperlink" Target="consultantplus://offline/main?base=LAW;n=108403;fld=134;dst=100593" TargetMode="External"/><Relationship Id="rId2" Type="http://schemas.openxmlformats.org/officeDocument/2006/relationships/numbering" Target="numbering.xml"/><Relationship Id="rId16" Type="http://schemas.openxmlformats.org/officeDocument/2006/relationships/hyperlink" Target="consultantplus://offline/ref=4EE07D2046E0A2EDBC3C5056788C7B5A62781F700BCB7CDE58E113FA316949E703899E79C55AB9B0148E00PBLBL" TargetMode="External"/><Relationship Id="rId20" Type="http://schemas.openxmlformats.org/officeDocument/2006/relationships/hyperlink" Target="consultantplus://offline/main?base=LAW;n=108403;fld=134;dst=498" TargetMode="External"/><Relationship Id="rId29" Type="http://schemas.openxmlformats.org/officeDocument/2006/relationships/hyperlink" Target="consultantplus://offline/main?base=LAW;n=108403;fld=134;dst=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sagro.ru/docs/1297656299-29693.doc" TargetMode="External"/><Relationship Id="rId24" Type="http://schemas.openxmlformats.org/officeDocument/2006/relationships/hyperlink" Target="consultantplus://offline/main?base=LAW;n=108403;fld=134;dst=100595" TargetMode="External"/><Relationship Id="rId32" Type="http://schemas.openxmlformats.org/officeDocument/2006/relationships/hyperlink" Target="consultantplus://offline/main?base=LAW;n=108403;fld=134;dst=498"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3AB5DC1E0EAF7F3237341BD3C8B27ACBD5B17399987EEBDFB6C198AFC9BEEC00B511665DD65DD4549B7D9xDl4C" TargetMode="External"/><Relationship Id="rId23" Type="http://schemas.openxmlformats.org/officeDocument/2006/relationships/hyperlink" Target="consultantplus://offline/main?base=LAW;n=108403;fld=134;dst=100594" TargetMode="External"/><Relationship Id="rId28" Type="http://schemas.openxmlformats.org/officeDocument/2006/relationships/hyperlink" Target="consultantplus://offline/main?base=LAW;n=108403;fld=134;dst=100604"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main?base=LAW;n=108403;fld=134;dst=497" TargetMode="External"/><Relationship Id="rId31" Type="http://schemas.openxmlformats.org/officeDocument/2006/relationships/hyperlink" Target="consultantplus://offline/main?base=LAW;n=108403;fld=134;dst=497" TargetMode="External"/><Relationship Id="rId4" Type="http://schemas.openxmlformats.org/officeDocument/2006/relationships/settings" Target="settings.xml"/><Relationship Id="rId9" Type="http://schemas.openxmlformats.org/officeDocument/2006/relationships/hyperlink" Target="http://www.krasagro.ru/docs/1297656299-29693.doc" TargetMode="External"/><Relationship Id="rId14" Type="http://schemas.openxmlformats.org/officeDocument/2006/relationships/hyperlink" Target="http://www.krasagro.ru/docs/1297656299-29693.doc" TargetMode="External"/><Relationship Id="rId22" Type="http://schemas.openxmlformats.org/officeDocument/2006/relationships/hyperlink" Target="consultantplus://offline/main?base=LAW;n=108403;fld=134;dst=100579" TargetMode="External"/><Relationship Id="rId27" Type="http://schemas.openxmlformats.org/officeDocument/2006/relationships/hyperlink" Target="consultantplus://offline/main?base=LAW;n=108403;fld=134;dst=100603" TargetMode="External"/><Relationship Id="rId30" Type="http://schemas.openxmlformats.org/officeDocument/2006/relationships/hyperlink" Target="consultantplus://offline/main?base=LAW;n=108403;fld=134;dst=49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2D55-26AB-488C-9ED5-3BBB09A3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23512</Words>
  <Characters>134022</Characters>
  <Application>Microsoft Office Word</Application>
  <DocSecurity>4</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2014-11-06T02:23:00Z</cp:lastPrinted>
  <dcterms:created xsi:type="dcterms:W3CDTF">2014-12-25T08:14:00Z</dcterms:created>
  <dcterms:modified xsi:type="dcterms:W3CDTF">2014-12-25T08:14:00Z</dcterms:modified>
</cp:coreProperties>
</file>