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05" w:rsidRPr="00AB3FE3" w:rsidRDefault="00787305" w:rsidP="007873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05" w:rsidRPr="00787305" w:rsidRDefault="00787305" w:rsidP="007873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787305" w:rsidRPr="00787305" w:rsidRDefault="00787305" w:rsidP="007873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7305" w:rsidRPr="00787305" w:rsidRDefault="00787305" w:rsidP="007873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05" w:rsidRPr="00787305" w:rsidRDefault="00787305" w:rsidP="007873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0FDE" w:rsidRDefault="00ED0FDE" w:rsidP="00ED0FDE">
      <w:pPr>
        <w:pStyle w:val="a6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305" w:rsidRPr="00ED0FDE" w:rsidRDefault="00ED0FDE" w:rsidP="00ED0FD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г. Боготол</w:t>
      </w:r>
    </w:p>
    <w:p w:rsidR="00787305" w:rsidRPr="00ED0FDE" w:rsidRDefault="00ED0FDE" w:rsidP="00F41FA8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18 декабря</w:t>
      </w:r>
      <w:r w:rsidR="00787305" w:rsidRPr="00ED0FDE">
        <w:rPr>
          <w:rFonts w:ascii="Times New Roman" w:eastAsia="Calibri" w:hAnsi="Times New Roman" w:cs="Times New Roman"/>
          <w:sz w:val="28"/>
          <w:szCs w:val="28"/>
        </w:rPr>
        <w:t xml:space="preserve"> 2014 года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ab/>
      </w:r>
      <w:r w:rsidR="00787305" w:rsidRPr="00ED0FDE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Pr="00ED0FDE">
        <w:rPr>
          <w:rFonts w:ascii="Times New Roman" w:eastAsia="Calibri" w:hAnsi="Times New Roman" w:cs="Times New Roman"/>
          <w:sz w:val="28"/>
          <w:szCs w:val="28"/>
        </w:rPr>
        <w:t>904</w:t>
      </w:r>
      <w:r w:rsidR="00B62F22" w:rsidRPr="00ED0FD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F41FA8" w:rsidRPr="00ED0FDE" w:rsidRDefault="00F41FA8" w:rsidP="00712A0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A08" w:rsidRPr="00ED0FDE" w:rsidRDefault="00712A08" w:rsidP="00712A0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Об осуществлении государственных полномочий по уведомительной регистрации коллективных договоров и территориальных соглашений и </w:t>
      </w:r>
      <w:proofErr w:type="gramStart"/>
      <w:r w:rsidRPr="00ED0FD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их выполнением</w:t>
      </w:r>
    </w:p>
    <w:p w:rsidR="00787305" w:rsidRPr="00ED0FDE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DF6" w:rsidRPr="00ED0FDE" w:rsidRDefault="002C3DF6" w:rsidP="002C3DF6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государственных полномочий по уведомительной регистрации коллективных договоров и территориальных соглашений и контроля за их выполнением, в соответствии с Законом Красноярского края от 30.01.2014 № 6-2056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«</w:t>
      </w:r>
      <w:r w:rsidRPr="00ED0FDE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»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Федеральным </w:t>
      </w:r>
      <w:hyperlink r:id="rId7" w:history="1">
        <w:r w:rsidRPr="00ED0FD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от 06.10.2003 </w:t>
      </w:r>
      <w:r w:rsidR="00535E90" w:rsidRPr="00ED0FDE">
        <w:rPr>
          <w:rFonts w:ascii="Times New Roman" w:eastAsia="Calibri" w:hAnsi="Times New Roman" w:cs="Times New Roman"/>
          <w:sz w:val="28"/>
          <w:szCs w:val="28"/>
        </w:rPr>
        <w:t>№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131-ФЗ</w:t>
      </w:r>
      <w:proofErr w:type="gramEnd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«О</w:t>
      </w:r>
      <w:r w:rsidRPr="00ED0FDE">
        <w:rPr>
          <w:rFonts w:ascii="Times New Roman" w:eastAsia="Calibri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»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ED0FDE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E833F3" w:rsidRPr="00ED0FDE">
          <w:rPr>
            <w:rFonts w:ascii="Times New Roman" w:eastAsia="Calibri" w:hAnsi="Times New Roman" w:cs="Times New Roman"/>
            <w:sz w:val="28"/>
            <w:szCs w:val="28"/>
          </w:rPr>
          <w:t>ей</w:t>
        </w:r>
        <w:r w:rsidR="007A3ADE" w:rsidRPr="00ED0FDE">
          <w:rPr>
            <w:rFonts w:ascii="Times New Roman" w:eastAsia="Calibri" w:hAnsi="Times New Roman" w:cs="Times New Roman"/>
            <w:sz w:val="28"/>
            <w:szCs w:val="28"/>
          </w:rPr>
          <w:t xml:space="preserve"> 28.3</w:t>
        </w:r>
      </w:hyperlink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proofErr w:type="spellStart"/>
      <w:r w:rsidR="00D148D4" w:rsidRPr="00ED0FDE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D148D4" w:rsidRPr="00ED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87305" w:rsidRPr="00ED0FDE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4A5C" w:rsidRPr="00ED0FDE">
        <w:rPr>
          <w:rFonts w:ascii="Times New Roman" w:eastAsia="Calibri" w:hAnsi="Times New Roman" w:cs="Times New Roman"/>
          <w:sz w:val="28"/>
          <w:szCs w:val="28"/>
        </w:rPr>
        <w:t>Правовому отделу администрации Боготольского района (С.В.Отставнов)</w:t>
      </w:r>
      <w:r w:rsidRPr="00ED0F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1.1. Осуществлять: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уведомительную регистрацию коллективных договоров, заключенных между работниками и работодателями у индивидуальных предпринимателей или в организациях, осуществляющих деятельность на территории муниципального образования </w:t>
      </w:r>
      <w:r w:rsidR="006E4A5C" w:rsidRPr="00ED0FDE">
        <w:rPr>
          <w:rFonts w:ascii="Times New Roman" w:eastAsia="Calibri" w:hAnsi="Times New Roman" w:cs="Times New Roman"/>
          <w:sz w:val="28"/>
          <w:szCs w:val="28"/>
        </w:rPr>
        <w:t>Боготольский район</w:t>
      </w:r>
      <w:r w:rsidRPr="00ED0FDE">
        <w:rPr>
          <w:rFonts w:ascii="Times New Roman" w:eastAsia="Calibri" w:hAnsi="Times New Roman" w:cs="Times New Roman"/>
          <w:sz w:val="28"/>
          <w:szCs w:val="28"/>
        </w:rPr>
        <w:t>, изменений и дополнений к ним;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уведомительную регистрацию территориальных соглашений, изменений и дополнений к ним.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1.2. Выявлять в представленных на уведомительную регистрацию коллективных договорах и территориальных соглашениях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сообщать об этом представителям сторон, подписавшим коллективный договор, территориальное соглашение, а также в Государственную инспекцию труда в Красноярском крае.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lastRenderedPageBreak/>
        <w:t>1.3. Устанавливать правомочность представителей сторон коллективных договоров, территориальных соглашений.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1.4. Оказывать методическую и консультационную помощь представителям сторон, подписавшим коллективный договор, территориальное соглашение, изменения и дополнения к ним.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1.5. Проводить экспертизу содержания коллективного договора, территориального соглашения, изменений и дополнений к ним.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1.6. Оформлять и направлять представителям сторон регистрационную карточку по факту проведения уведомительной регистрации коллективных договоров, территориальных соглашений, изменений и дополнений к ним.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1.7. Осуществлять </w:t>
      </w:r>
      <w:proofErr w:type="gramStart"/>
      <w:r w:rsidRPr="00ED0F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выполнением коллективных договоров, территориальных соглашений.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Обеспечивать осуществление переданных государственных полномочий надлежащим образом в соответствии с Законом Красноярского края от 30.01.2014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6-2056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«</w:t>
      </w:r>
      <w:r w:rsidRPr="00ED0FDE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»</w:t>
      </w:r>
      <w:r w:rsidRPr="00ED0FDE">
        <w:rPr>
          <w:rFonts w:ascii="Times New Roman" w:eastAsia="Calibri" w:hAnsi="Times New Roman" w:cs="Times New Roman"/>
          <w:sz w:val="28"/>
          <w:szCs w:val="28"/>
        </w:rPr>
        <w:t>, законодательством Российской Федерации и иными нормативными правовыми актами Красноярского края.</w:t>
      </w:r>
      <w:proofErr w:type="gramEnd"/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1.9. Представлять уполномоченным органам исполнительной власти Красноярского края отчеты, документы и информацию, связанные с осуществлением государственных полномочий, в порядке и сроки, установленные уполномоченным органом государственной власти края.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1.10. Исполнять письменные предписания уполномоченных органов исполнительной власти края по устранению нарушений требований законодательства Российской Федерации и Красноярского края, допущенных при осуществлении государственных полномочий.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1.11. Обеспечивать условия для беспрепятственного проведения уполномоченными органами исполнительной </w:t>
      </w:r>
      <w:proofErr w:type="gramStart"/>
      <w:r w:rsidRPr="00ED0FDE">
        <w:rPr>
          <w:rFonts w:ascii="Times New Roman" w:eastAsia="Calibri" w:hAnsi="Times New Roman" w:cs="Times New Roman"/>
          <w:sz w:val="28"/>
          <w:szCs w:val="28"/>
        </w:rPr>
        <w:t>власти края проверок осуществления переданных государственных полномочий</w:t>
      </w:r>
      <w:proofErr w:type="gramEnd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и использования предоставленных на эти цели финансовых средств.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1.12. Получать консультативную и методическую помощь от уполномоченных органов исполнительной власти края по вопросам осуществления переданных государственных полномочий.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«Межведомственная централизованная бухгалтерия» Боготольского района </w:t>
      </w:r>
      <w:r w:rsidRPr="00ED0FDE">
        <w:rPr>
          <w:rFonts w:ascii="Times New Roman" w:eastAsia="Calibri" w:hAnsi="Times New Roman" w:cs="Times New Roman"/>
          <w:sz w:val="28"/>
          <w:szCs w:val="28"/>
        </w:rPr>
        <w:t>(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О</w:t>
      </w:r>
      <w:r w:rsidRPr="00ED0FDE">
        <w:rPr>
          <w:rFonts w:ascii="Times New Roman" w:eastAsia="Calibri" w:hAnsi="Times New Roman" w:cs="Times New Roman"/>
          <w:sz w:val="28"/>
          <w:szCs w:val="28"/>
        </w:rPr>
        <w:t>.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Г</w:t>
      </w:r>
      <w:r w:rsidRPr="00ED0FDE">
        <w:rPr>
          <w:rFonts w:ascii="Times New Roman" w:eastAsia="Calibri" w:hAnsi="Times New Roman" w:cs="Times New Roman"/>
          <w:sz w:val="28"/>
          <w:szCs w:val="28"/>
        </w:rPr>
        <w:t>.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Ефимова</w:t>
      </w:r>
      <w:r w:rsidRPr="00ED0FDE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2.1. Использовать по целевому назначению финансовые средства, предоставленные из краевого бюджета на осуществление переданных государственных полномочий.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2.2. Представлять уполномоченным органам исполнительной власти Красноярского края отчеты, документы и информацию об использовании финансовых средств, предоставленных на осуществление государственных полномочий, в порядке и сроки, установленные уполномоченным органом государственной власти края.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В случае неиспользования до 31 декабря текущего финансового года финансовых средств, предоставленных на осуществление переданных государственных полномочий, а также в случае прекращения исполнения переданных государственных полномочий вернуть неиспользованные финансовые средства в бюджет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Боготольского района</w:t>
      </w:r>
      <w:r w:rsidRPr="00ED0F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3. Финансовому управлению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а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 xml:space="preserve">Боготольского района </w:t>
      </w:r>
      <w:r w:rsidRPr="00ED0FDE">
        <w:rPr>
          <w:rFonts w:ascii="Times New Roman" w:eastAsia="Calibri" w:hAnsi="Times New Roman" w:cs="Times New Roman"/>
          <w:sz w:val="28"/>
          <w:szCs w:val="28"/>
        </w:rPr>
        <w:t>(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Н</w:t>
      </w:r>
      <w:r w:rsidRPr="00ED0FDE">
        <w:rPr>
          <w:rFonts w:ascii="Times New Roman" w:eastAsia="Calibri" w:hAnsi="Times New Roman" w:cs="Times New Roman"/>
          <w:sz w:val="28"/>
          <w:szCs w:val="28"/>
        </w:rPr>
        <w:t>.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Ф</w:t>
      </w:r>
      <w:r w:rsidRPr="00ED0FDE">
        <w:rPr>
          <w:rFonts w:ascii="Times New Roman" w:eastAsia="Calibri" w:hAnsi="Times New Roman" w:cs="Times New Roman"/>
          <w:sz w:val="28"/>
          <w:szCs w:val="28"/>
        </w:rPr>
        <w:t>.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Соловьевой</w:t>
      </w:r>
      <w:r w:rsidRPr="00ED0FDE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3.1. Производить финансирование Администрации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Боготольского района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расходов, связанных с осуществлением государственных полномочий, в соответствии с утвержденной сводной бюджетной росписью бюджета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Боготольского района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и кассовым планом, в пределах поступившей субвенции из краевого бюджета, предназначенной на эти цели.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3.2. В случае неиспользования до 31 декабря текущего финансового года средств субвенции, а также в случае прекращения исполнения переданных государственных полномочий вернуть неиспользованные финансовые средства в краевой бюджет.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3.3. Представлять в уполномоченный орган исполнительной власти края в сфере финансов финансовую отчетность об использовании средств субвенций, предоставленных из краевого бюджета на осуществление переданных государственных полномочий, по формам и в сроки, установленные этим органом.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3.4. Осуществлять </w:t>
      </w:r>
      <w:proofErr w:type="gramStart"/>
      <w:r w:rsidRPr="00ED0F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целевым использованием субвенции, предоставленной из краевого бюджета на осуществление государственных полномочий.</w:t>
      </w:r>
    </w:p>
    <w:p w:rsidR="00D148D4" w:rsidRPr="00ED0FDE" w:rsidRDefault="00D148D4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4. Возложить на </w:t>
      </w:r>
      <w:r w:rsidR="00F41FA8" w:rsidRPr="00ED0FDE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Боготольского района (О.Г.Ефимова</w:t>
      </w:r>
      <w:r w:rsidRPr="00ED0FDE">
        <w:rPr>
          <w:rFonts w:ascii="Times New Roman" w:eastAsia="Calibri" w:hAnsi="Times New Roman" w:cs="Times New Roman"/>
          <w:sz w:val="28"/>
          <w:szCs w:val="28"/>
        </w:rPr>
        <w:t>) ответственность за целевое использование финансовых средств, выделенных на осуществление государственных полномочий, указанных в настоящем постановлении.</w:t>
      </w:r>
    </w:p>
    <w:p w:rsidR="00F41FA8" w:rsidRPr="00ED0FDE" w:rsidRDefault="00ED0FDE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="00F41FA8" w:rsidRPr="00ED0F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41FA8" w:rsidRPr="00ED0FDE">
        <w:rPr>
          <w:rFonts w:ascii="Times New Roman" w:eastAsia="Calibri" w:hAnsi="Times New Roman" w:cs="Times New Roman"/>
          <w:sz w:val="28"/>
          <w:szCs w:val="28"/>
        </w:rPr>
        <w:t xml:space="preserve"> исполнением  настоящего Постановления возложить на заместителя главы администрации района по финансово-экономическим вопросам Бакуневич Н.В.</w:t>
      </w:r>
    </w:p>
    <w:p w:rsidR="00F41FA8" w:rsidRPr="00ED0FDE" w:rsidRDefault="00F41FA8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6.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ED0FDE">
        <w:rPr>
          <w:rFonts w:ascii="Times New Roman" w:eastAsia="Calibri" w:hAnsi="Times New Roman" w:cs="Times New Roman"/>
          <w:sz w:val="28"/>
          <w:szCs w:val="28"/>
        </w:rPr>
        <w:t>Боготольск</w:t>
      </w:r>
      <w:r w:rsidR="00ED0FDE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D0FDE">
        <w:rPr>
          <w:rFonts w:ascii="Times New Roman" w:eastAsia="Calibri" w:hAnsi="Times New Roman" w:cs="Times New Roman"/>
          <w:sz w:val="28"/>
          <w:szCs w:val="28"/>
        </w:rPr>
        <w:t>а</w:t>
      </w:r>
      <w:r w:rsidRPr="00ED0FDE">
        <w:rPr>
          <w:rFonts w:ascii="Times New Roman" w:eastAsia="Calibri" w:hAnsi="Times New Roman" w:cs="Times New Roman"/>
          <w:sz w:val="28"/>
          <w:szCs w:val="28"/>
        </w:rPr>
        <w:t xml:space="preserve"> в сети Интернет (http: // </w:t>
      </w:r>
      <w:hyperlink r:id="rId9" w:history="1">
        <w:r w:rsidRPr="00ED0FDE">
          <w:rPr>
            <w:rFonts w:ascii="Times New Roman" w:eastAsia="Calibri" w:hAnsi="Times New Roman" w:cs="Times New Roman"/>
            <w:sz w:val="28"/>
            <w:szCs w:val="28"/>
          </w:rPr>
          <w:t>www.bogotol-r.ru/</w:t>
        </w:r>
      </w:hyperlink>
      <w:r w:rsidRPr="00ED0FD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41FA8" w:rsidRPr="00ED0FDE" w:rsidRDefault="00F41FA8" w:rsidP="00F41F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DE">
        <w:rPr>
          <w:rFonts w:ascii="Times New Roman" w:eastAsia="Calibri" w:hAnsi="Times New Roman" w:cs="Times New Roman"/>
          <w:sz w:val="28"/>
          <w:szCs w:val="28"/>
        </w:rPr>
        <w:t>7. Настоящее постановление вступает в силу в день его опубликования</w:t>
      </w:r>
      <w:r w:rsidR="00057734" w:rsidRPr="00ED0FDE">
        <w:rPr>
          <w:rFonts w:ascii="Times New Roman" w:eastAsia="Calibri" w:hAnsi="Times New Roman" w:cs="Times New Roman"/>
          <w:sz w:val="28"/>
          <w:szCs w:val="28"/>
        </w:rPr>
        <w:t xml:space="preserve"> (обнародования).</w:t>
      </w:r>
    </w:p>
    <w:p w:rsidR="00F41FA8" w:rsidRPr="00ED0FDE" w:rsidRDefault="00F41FA8" w:rsidP="00F41FA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305" w:rsidRPr="00ED0FDE" w:rsidRDefault="0078730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7305" w:rsidRPr="00ED0FDE" w:rsidRDefault="00ED0FDE" w:rsidP="007873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4450" w:rsidRPr="00ED0FDE" w:rsidRDefault="00787305" w:rsidP="00F41FA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0FD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F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0FDE">
        <w:rPr>
          <w:rFonts w:ascii="Times New Roman" w:hAnsi="Times New Roman" w:cs="Times New Roman"/>
          <w:sz w:val="28"/>
          <w:szCs w:val="28"/>
        </w:rPr>
        <w:tab/>
      </w:r>
      <w:r w:rsidR="00ED0FD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D0FDE">
        <w:rPr>
          <w:rFonts w:ascii="Times New Roman" w:hAnsi="Times New Roman" w:cs="Times New Roman"/>
          <w:sz w:val="28"/>
          <w:szCs w:val="28"/>
        </w:rPr>
        <w:tab/>
      </w:r>
      <w:r w:rsidR="00ED0FDE">
        <w:rPr>
          <w:rFonts w:ascii="Times New Roman" w:hAnsi="Times New Roman" w:cs="Times New Roman"/>
          <w:sz w:val="28"/>
          <w:szCs w:val="28"/>
        </w:rPr>
        <w:tab/>
      </w:r>
      <w:r w:rsidR="00ED0FDE">
        <w:rPr>
          <w:rFonts w:ascii="Times New Roman" w:hAnsi="Times New Roman" w:cs="Times New Roman"/>
          <w:sz w:val="28"/>
          <w:szCs w:val="28"/>
        </w:rPr>
        <w:tab/>
      </w:r>
      <w:r w:rsidR="00ED0FDE">
        <w:rPr>
          <w:rFonts w:ascii="Times New Roman" w:hAnsi="Times New Roman" w:cs="Times New Roman"/>
          <w:sz w:val="28"/>
          <w:szCs w:val="28"/>
        </w:rPr>
        <w:tab/>
      </w:r>
      <w:r w:rsidR="00ED0FDE">
        <w:rPr>
          <w:rFonts w:ascii="Times New Roman" w:hAnsi="Times New Roman" w:cs="Times New Roman"/>
          <w:sz w:val="28"/>
          <w:szCs w:val="28"/>
        </w:rPr>
        <w:tab/>
      </w:r>
      <w:r w:rsidRPr="00ED0FDE">
        <w:rPr>
          <w:rFonts w:ascii="Times New Roman" w:hAnsi="Times New Roman" w:cs="Times New Roman"/>
          <w:sz w:val="28"/>
          <w:szCs w:val="28"/>
        </w:rPr>
        <w:t>Н.В. Красько</w:t>
      </w:r>
    </w:p>
    <w:sectPr w:rsidR="001A4450" w:rsidRPr="00ED0FDE" w:rsidSect="00787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057734"/>
    <w:rsid w:val="001A4450"/>
    <w:rsid w:val="00261B62"/>
    <w:rsid w:val="002C3DF6"/>
    <w:rsid w:val="004314C6"/>
    <w:rsid w:val="00535E90"/>
    <w:rsid w:val="006E4A5C"/>
    <w:rsid w:val="00712A08"/>
    <w:rsid w:val="00757FF0"/>
    <w:rsid w:val="00787305"/>
    <w:rsid w:val="007A3ADE"/>
    <w:rsid w:val="00824501"/>
    <w:rsid w:val="00AE7654"/>
    <w:rsid w:val="00AF1B11"/>
    <w:rsid w:val="00B50442"/>
    <w:rsid w:val="00B62F22"/>
    <w:rsid w:val="00D148D4"/>
    <w:rsid w:val="00E833F3"/>
    <w:rsid w:val="00E92A09"/>
    <w:rsid w:val="00ED0FDE"/>
    <w:rsid w:val="00F21FEF"/>
    <w:rsid w:val="00F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7E784ADBAFEF123F21F064109844987B46F428BDDC2D21267E0455267524F3B818A7081421B31F89B3CBBb1x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C7E784ADBAFEF123F2010B5765DB4685B938478BDBCA874835E6120Db3x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14</cp:revision>
  <cp:lastPrinted>2014-12-18T00:22:00Z</cp:lastPrinted>
  <dcterms:created xsi:type="dcterms:W3CDTF">2014-12-10T02:41:00Z</dcterms:created>
  <dcterms:modified xsi:type="dcterms:W3CDTF">2014-12-19T09:47:00Z</dcterms:modified>
</cp:coreProperties>
</file>