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DC" w:rsidRDefault="007805DC" w:rsidP="007805DC">
      <w:pPr>
        <w:rPr>
          <w:b/>
          <w:sz w:val="28"/>
          <w:szCs w:val="28"/>
        </w:rPr>
      </w:pPr>
    </w:p>
    <w:p w:rsidR="008C0772" w:rsidRDefault="008C0772" w:rsidP="008C0772">
      <w:pPr>
        <w:jc w:val="center"/>
      </w:pPr>
      <w:r>
        <w:rPr>
          <w:noProof/>
        </w:rPr>
        <w:drawing>
          <wp:inline distT="0" distB="0" distL="0" distR="0">
            <wp:extent cx="571500" cy="676275"/>
            <wp:effectExtent l="0" t="0" r="0" b="9525"/>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8C0772" w:rsidRDefault="008C0772" w:rsidP="00F135DE">
      <w:pPr>
        <w:jc w:val="center"/>
        <w:rPr>
          <w:b/>
          <w:sz w:val="28"/>
          <w:szCs w:val="28"/>
        </w:rPr>
      </w:pPr>
      <w:r>
        <w:rPr>
          <w:b/>
          <w:sz w:val="28"/>
          <w:szCs w:val="28"/>
        </w:rPr>
        <w:t>Администрация Боготольского района</w:t>
      </w:r>
    </w:p>
    <w:p w:rsidR="008C0772" w:rsidRDefault="008C0772" w:rsidP="00F135DE">
      <w:pPr>
        <w:jc w:val="center"/>
        <w:rPr>
          <w:b/>
          <w:sz w:val="28"/>
          <w:szCs w:val="28"/>
        </w:rPr>
      </w:pPr>
      <w:r>
        <w:rPr>
          <w:b/>
          <w:sz w:val="28"/>
          <w:szCs w:val="28"/>
        </w:rPr>
        <w:t>Красноярского края</w:t>
      </w:r>
    </w:p>
    <w:p w:rsidR="008C0772" w:rsidRDefault="008C0772" w:rsidP="00F135DE">
      <w:pPr>
        <w:jc w:val="center"/>
        <w:rPr>
          <w:sz w:val="28"/>
          <w:szCs w:val="28"/>
        </w:rPr>
      </w:pPr>
    </w:p>
    <w:p w:rsidR="008C0772" w:rsidRDefault="008C0772" w:rsidP="00F135DE">
      <w:pPr>
        <w:jc w:val="center"/>
        <w:rPr>
          <w:b/>
          <w:sz w:val="28"/>
          <w:szCs w:val="28"/>
        </w:rPr>
      </w:pPr>
      <w:r>
        <w:rPr>
          <w:b/>
          <w:sz w:val="28"/>
          <w:szCs w:val="28"/>
        </w:rPr>
        <w:t>ПОСТАНОВЛЕНИЕ</w:t>
      </w:r>
    </w:p>
    <w:p w:rsidR="008C0772" w:rsidRDefault="008C0772" w:rsidP="00F135DE">
      <w:pPr>
        <w:jc w:val="center"/>
        <w:rPr>
          <w:b/>
          <w:sz w:val="28"/>
          <w:szCs w:val="28"/>
        </w:rPr>
      </w:pPr>
    </w:p>
    <w:p w:rsidR="008C0772" w:rsidRDefault="008C0772" w:rsidP="00F135DE">
      <w:pPr>
        <w:jc w:val="center"/>
        <w:rPr>
          <w:b/>
          <w:sz w:val="28"/>
          <w:szCs w:val="28"/>
        </w:rPr>
      </w:pPr>
      <w:r>
        <w:rPr>
          <w:sz w:val="28"/>
          <w:szCs w:val="28"/>
        </w:rPr>
        <w:t>г. Боготол</w:t>
      </w:r>
    </w:p>
    <w:p w:rsidR="00F135DE" w:rsidRPr="00E64E3B" w:rsidRDefault="00F135DE" w:rsidP="007339F9">
      <w:pPr>
        <w:rPr>
          <w:sz w:val="28"/>
          <w:szCs w:val="28"/>
        </w:rPr>
      </w:pPr>
      <w:r w:rsidRPr="00E64E3B">
        <w:rPr>
          <w:sz w:val="28"/>
          <w:szCs w:val="28"/>
        </w:rPr>
        <w:t>«</w:t>
      </w:r>
      <w:r w:rsidR="00983FCF" w:rsidRPr="00E64E3B">
        <w:rPr>
          <w:sz w:val="28"/>
          <w:szCs w:val="28"/>
        </w:rPr>
        <w:t>31</w:t>
      </w:r>
      <w:r w:rsidRPr="00E64E3B">
        <w:rPr>
          <w:sz w:val="28"/>
          <w:szCs w:val="28"/>
        </w:rPr>
        <w:t xml:space="preserve"> » октября 201</w:t>
      </w:r>
      <w:r w:rsidR="00873642" w:rsidRPr="00E64E3B">
        <w:rPr>
          <w:sz w:val="28"/>
          <w:szCs w:val="28"/>
        </w:rPr>
        <w:t>6</w:t>
      </w:r>
      <w:r w:rsidR="00BC2D0B" w:rsidRPr="00E64E3B">
        <w:rPr>
          <w:sz w:val="28"/>
          <w:szCs w:val="28"/>
        </w:rPr>
        <w:t xml:space="preserve"> года</w:t>
      </w:r>
      <w:r w:rsidR="00BC2D0B" w:rsidRPr="00E64E3B">
        <w:rPr>
          <w:sz w:val="28"/>
          <w:szCs w:val="28"/>
        </w:rPr>
        <w:tab/>
      </w:r>
      <w:r w:rsidR="00BC2D0B" w:rsidRPr="00E64E3B">
        <w:rPr>
          <w:sz w:val="28"/>
          <w:szCs w:val="28"/>
        </w:rPr>
        <w:tab/>
      </w:r>
      <w:r w:rsidR="00BC2D0B" w:rsidRPr="00E64E3B">
        <w:rPr>
          <w:sz w:val="28"/>
          <w:szCs w:val="28"/>
        </w:rPr>
        <w:tab/>
      </w:r>
      <w:r w:rsidR="00BC2D0B" w:rsidRPr="00E64E3B">
        <w:rPr>
          <w:sz w:val="28"/>
          <w:szCs w:val="28"/>
        </w:rPr>
        <w:tab/>
      </w:r>
      <w:r w:rsidR="00BC2D0B" w:rsidRPr="00E64E3B">
        <w:rPr>
          <w:sz w:val="28"/>
          <w:szCs w:val="28"/>
        </w:rPr>
        <w:tab/>
      </w:r>
      <w:r w:rsidR="00BC2D0B" w:rsidRPr="00E64E3B">
        <w:rPr>
          <w:sz w:val="28"/>
          <w:szCs w:val="28"/>
        </w:rPr>
        <w:tab/>
      </w:r>
      <w:r w:rsidR="00BC2D0B" w:rsidRPr="00E64E3B">
        <w:rPr>
          <w:sz w:val="28"/>
          <w:szCs w:val="28"/>
        </w:rPr>
        <w:tab/>
      </w:r>
      <w:r w:rsidRPr="00E64E3B">
        <w:rPr>
          <w:sz w:val="28"/>
          <w:szCs w:val="28"/>
        </w:rPr>
        <w:t xml:space="preserve">№ </w:t>
      </w:r>
      <w:r w:rsidR="00983FCF" w:rsidRPr="00E64E3B">
        <w:rPr>
          <w:sz w:val="28"/>
          <w:szCs w:val="28"/>
        </w:rPr>
        <w:t>365</w:t>
      </w:r>
      <w:r w:rsidRPr="00E64E3B">
        <w:rPr>
          <w:sz w:val="28"/>
          <w:szCs w:val="28"/>
        </w:rPr>
        <w:t>-п</w:t>
      </w:r>
    </w:p>
    <w:p w:rsidR="00F135DE" w:rsidRPr="00E64E3B" w:rsidRDefault="00F135DE" w:rsidP="00F135DE">
      <w:pPr>
        <w:ind w:left="567"/>
        <w:jc w:val="center"/>
        <w:rPr>
          <w:sz w:val="28"/>
          <w:szCs w:val="28"/>
        </w:rPr>
      </w:pPr>
    </w:p>
    <w:tbl>
      <w:tblPr>
        <w:tblW w:w="10320" w:type="dxa"/>
        <w:tblLayout w:type="fixed"/>
        <w:tblLook w:val="04A0" w:firstRow="1" w:lastRow="0" w:firstColumn="1" w:lastColumn="0" w:noHBand="0" w:noVBand="1"/>
      </w:tblPr>
      <w:tblGrid>
        <w:gridCol w:w="10320"/>
      </w:tblGrid>
      <w:tr w:rsidR="00F135DE" w:rsidRPr="00E64E3B" w:rsidTr="00F135DE">
        <w:trPr>
          <w:trHeight w:val="360"/>
        </w:trPr>
        <w:tc>
          <w:tcPr>
            <w:tcW w:w="10314" w:type="dxa"/>
            <w:hideMark/>
          </w:tcPr>
          <w:p w:rsidR="00F135DE" w:rsidRPr="00E64E3B" w:rsidRDefault="00F135DE" w:rsidP="003A7DDA">
            <w:pPr>
              <w:ind w:right="606" w:firstLine="709"/>
              <w:jc w:val="both"/>
              <w:rPr>
                <w:sz w:val="28"/>
                <w:szCs w:val="28"/>
                <w:lang w:eastAsia="en-US"/>
              </w:rPr>
            </w:pPr>
            <w:r w:rsidRPr="00E64E3B">
              <w:rPr>
                <w:sz w:val="28"/>
                <w:szCs w:val="28"/>
                <w:lang w:eastAsia="en-US"/>
              </w:rPr>
              <w:t>О внесении изменений в постановление от 14.10.2013 № 778-п «Об утверждении муниципальной программы Боготольского района Красноярского края «Развитие земельно-имущественных отношений на территории муниципального образования Боготольский район»</w:t>
            </w:r>
          </w:p>
        </w:tc>
      </w:tr>
      <w:tr w:rsidR="00F135DE" w:rsidRPr="00E64E3B" w:rsidTr="00F135DE">
        <w:trPr>
          <w:trHeight w:val="360"/>
        </w:trPr>
        <w:tc>
          <w:tcPr>
            <w:tcW w:w="10314" w:type="dxa"/>
          </w:tcPr>
          <w:p w:rsidR="00F135DE" w:rsidRPr="00E64E3B" w:rsidRDefault="00F135DE" w:rsidP="00F135DE">
            <w:pPr>
              <w:ind w:right="606"/>
              <w:jc w:val="both"/>
              <w:rPr>
                <w:sz w:val="28"/>
                <w:szCs w:val="28"/>
                <w:lang w:eastAsia="en-US"/>
              </w:rPr>
            </w:pPr>
          </w:p>
        </w:tc>
      </w:tr>
    </w:tbl>
    <w:p w:rsidR="00E64E3B" w:rsidRPr="00E64E3B" w:rsidRDefault="00F135DE" w:rsidP="00F135DE">
      <w:pPr>
        <w:ind w:right="-143" w:firstLine="709"/>
        <w:jc w:val="both"/>
        <w:rPr>
          <w:sz w:val="28"/>
          <w:szCs w:val="28"/>
        </w:rPr>
      </w:pPr>
      <w:r w:rsidRPr="00E64E3B">
        <w:rPr>
          <w:sz w:val="28"/>
          <w:szCs w:val="28"/>
        </w:rPr>
        <w:t>В соответствии со статьей 179 Бюджетного кодекса Российской Федерации, статьей 30 Устава Боготольского района, постановлением главы администрации района от 05.08.2013 № 560-п «Об утверждении Порядка принятия решений о разработке муниципальных программ Боготольского района Красноярского края</w:t>
      </w:r>
      <w:r w:rsidR="00E64E3B" w:rsidRPr="00E64E3B">
        <w:rPr>
          <w:sz w:val="28"/>
          <w:szCs w:val="28"/>
        </w:rPr>
        <w:t>, их формировании и реализации»</w:t>
      </w:r>
    </w:p>
    <w:p w:rsidR="00F135DE" w:rsidRPr="00E64E3B" w:rsidRDefault="00F135DE" w:rsidP="00F135DE">
      <w:pPr>
        <w:ind w:right="-143" w:firstLine="709"/>
        <w:jc w:val="both"/>
        <w:rPr>
          <w:sz w:val="28"/>
          <w:szCs w:val="28"/>
        </w:rPr>
      </w:pPr>
      <w:r w:rsidRPr="00E64E3B">
        <w:rPr>
          <w:sz w:val="28"/>
          <w:szCs w:val="28"/>
        </w:rPr>
        <w:t>ПОСТАНОВЛЯЮ:</w:t>
      </w:r>
    </w:p>
    <w:p w:rsidR="00F135DE" w:rsidRPr="00E64E3B" w:rsidRDefault="00F135DE" w:rsidP="00F135DE">
      <w:pPr>
        <w:ind w:right="-143" w:firstLine="709"/>
        <w:jc w:val="both"/>
        <w:rPr>
          <w:sz w:val="28"/>
          <w:szCs w:val="28"/>
        </w:rPr>
      </w:pPr>
      <w:r w:rsidRPr="00E64E3B">
        <w:rPr>
          <w:sz w:val="28"/>
          <w:szCs w:val="28"/>
        </w:rPr>
        <w:t>1. Внести в постановление администрации Боготольского района от 14.10.2013 № 778-п «Об утверждении муниципаль</w:t>
      </w:r>
      <w:r w:rsidRPr="00E64E3B">
        <w:rPr>
          <w:bCs/>
          <w:sz w:val="28"/>
          <w:szCs w:val="28"/>
        </w:rPr>
        <w:t>ной программы</w:t>
      </w:r>
      <w:r w:rsidRPr="00E64E3B">
        <w:rPr>
          <w:sz w:val="28"/>
          <w:szCs w:val="28"/>
        </w:rPr>
        <w:t xml:space="preserve"> Боготольского района Красноярского края «Развитие земельно-имущественных отношений на территории муниципального образования Боготольский район» следующие изменения:</w:t>
      </w:r>
    </w:p>
    <w:p w:rsidR="00F135DE" w:rsidRPr="00E64E3B" w:rsidRDefault="00F135DE" w:rsidP="00F135DE">
      <w:pPr>
        <w:ind w:right="-143" w:firstLine="709"/>
        <w:jc w:val="both"/>
        <w:rPr>
          <w:sz w:val="28"/>
          <w:szCs w:val="28"/>
        </w:rPr>
      </w:pPr>
      <w:r w:rsidRPr="00E64E3B">
        <w:rPr>
          <w:sz w:val="28"/>
          <w:szCs w:val="28"/>
        </w:rPr>
        <w:t>1.1. Муниципальную программу «Развитие земельно-имущественных отношений на территории муниципального образования Боготольский район» изложить в редакции согласно приложению к настоящему постановлению.</w:t>
      </w:r>
    </w:p>
    <w:p w:rsidR="00F135DE" w:rsidRPr="00E64E3B" w:rsidRDefault="00F135DE" w:rsidP="00F135DE">
      <w:pPr>
        <w:pStyle w:val="ConsPlusTitle"/>
        <w:widowControl/>
        <w:ind w:right="-143" w:firstLine="709"/>
        <w:jc w:val="both"/>
        <w:outlineLvl w:val="0"/>
        <w:rPr>
          <w:b w:val="0"/>
        </w:rPr>
      </w:pPr>
      <w:r w:rsidRPr="00E64E3B">
        <w:rPr>
          <w:b w:val="0"/>
        </w:rPr>
        <w:t>2. 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районав сети Интернет (http:// www.bogotol-r.ru/).</w:t>
      </w:r>
    </w:p>
    <w:p w:rsidR="00F135DE" w:rsidRPr="00E64E3B" w:rsidRDefault="00F135DE" w:rsidP="00F135DE">
      <w:pPr>
        <w:pStyle w:val="ConsPlusTitle"/>
        <w:widowControl/>
        <w:ind w:right="-143" w:firstLine="709"/>
        <w:jc w:val="both"/>
        <w:outlineLvl w:val="0"/>
        <w:rPr>
          <w:b w:val="0"/>
        </w:rPr>
      </w:pPr>
      <w:r w:rsidRPr="00E64E3B">
        <w:rPr>
          <w:b w:val="0"/>
        </w:rPr>
        <w:t>3. Контроль над исполнением настоящего постановления</w:t>
      </w:r>
      <w:r w:rsidR="00694883" w:rsidRPr="00E64E3B">
        <w:rPr>
          <w:b w:val="0"/>
        </w:rPr>
        <w:t xml:space="preserve"> возложить на заместителя главы </w:t>
      </w:r>
      <w:r w:rsidRPr="00E64E3B">
        <w:rPr>
          <w:b w:val="0"/>
        </w:rPr>
        <w:t xml:space="preserve">района по финансово – экономическим вопросам Н.В. </w:t>
      </w:r>
      <w:proofErr w:type="spellStart"/>
      <w:r w:rsidRPr="00E64E3B">
        <w:rPr>
          <w:b w:val="0"/>
        </w:rPr>
        <w:t>Бакуневич</w:t>
      </w:r>
      <w:proofErr w:type="spellEnd"/>
      <w:r w:rsidRPr="00E64E3B">
        <w:rPr>
          <w:b w:val="0"/>
        </w:rPr>
        <w:t>.</w:t>
      </w:r>
    </w:p>
    <w:p w:rsidR="00F135DE" w:rsidRPr="00E64E3B" w:rsidRDefault="00F135DE" w:rsidP="00F135DE">
      <w:pPr>
        <w:pStyle w:val="ConsPlusTitle"/>
        <w:widowControl/>
        <w:ind w:right="-143" w:firstLine="709"/>
        <w:jc w:val="both"/>
        <w:outlineLvl w:val="0"/>
        <w:rPr>
          <w:b w:val="0"/>
        </w:rPr>
      </w:pPr>
      <w:r w:rsidRPr="00E64E3B">
        <w:rPr>
          <w:b w:val="0"/>
        </w:rPr>
        <w:t>4. Постановление вступает в силу</w:t>
      </w:r>
      <w:r w:rsidR="00694883" w:rsidRPr="00E64E3B">
        <w:rPr>
          <w:b w:val="0"/>
        </w:rPr>
        <w:t xml:space="preserve"> в день, следующий за днем его официального опубликования, н</w:t>
      </w:r>
      <w:r w:rsidR="0049153F" w:rsidRPr="00E64E3B">
        <w:rPr>
          <w:b w:val="0"/>
        </w:rPr>
        <w:t>о</w:t>
      </w:r>
      <w:r w:rsidR="00694883" w:rsidRPr="00E64E3B">
        <w:rPr>
          <w:b w:val="0"/>
        </w:rPr>
        <w:t xml:space="preserve"> не ранее</w:t>
      </w:r>
      <w:r w:rsidRPr="00E64E3B">
        <w:rPr>
          <w:b w:val="0"/>
        </w:rPr>
        <w:t xml:space="preserve"> 1 января 201</w:t>
      </w:r>
      <w:r w:rsidR="004A3A8C" w:rsidRPr="00E64E3B">
        <w:rPr>
          <w:b w:val="0"/>
        </w:rPr>
        <w:t>7</w:t>
      </w:r>
      <w:r w:rsidRPr="00E64E3B">
        <w:rPr>
          <w:b w:val="0"/>
        </w:rPr>
        <w:t xml:space="preserve"> года.</w:t>
      </w:r>
    </w:p>
    <w:p w:rsidR="00F135DE" w:rsidRPr="00E64E3B" w:rsidRDefault="00F135DE" w:rsidP="00F135DE">
      <w:pPr>
        <w:ind w:left="567" w:right="706"/>
        <w:jc w:val="both"/>
        <w:rPr>
          <w:sz w:val="24"/>
          <w:szCs w:val="24"/>
        </w:rPr>
      </w:pPr>
    </w:p>
    <w:p w:rsidR="00F135DE" w:rsidRPr="00E64E3B" w:rsidRDefault="00F135DE" w:rsidP="00F135DE">
      <w:pPr>
        <w:ind w:left="567" w:right="706"/>
        <w:jc w:val="both"/>
        <w:rPr>
          <w:sz w:val="24"/>
          <w:szCs w:val="24"/>
        </w:rPr>
      </w:pPr>
    </w:p>
    <w:p w:rsidR="00F135DE" w:rsidRPr="00E64E3B" w:rsidRDefault="004A3A8C" w:rsidP="00F135DE">
      <w:pPr>
        <w:jc w:val="both"/>
        <w:rPr>
          <w:sz w:val="28"/>
          <w:szCs w:val="28"/>
        </w:rPr>
      </w:pPr>
      <w:r w:rsidRPr="00E64E3B">
        <w:rPr>
          <w:sz w:val="28"/>
          <w:szCs w:val="28"/>
        </w:rPr>
        <w:t>Глава</w:t>
      </w:r>
    </w:p>
    <w:p w:rsidR="00F135DE" w:rsidRPr="00E64E3B" w:rsidRDefault="00BC2D0B" w:rsidP="00F135DE">
      <w:pPr>
        <w:jc w:val="both"/>
        <w:rPr>
          <w:sz w:val="28"/>
          <w:szCs w:val="28"/>
        </w:rPr>
      </w:pPr>
      <w:proofErr w:type="spellStart"/>
      <w:r w:rsidRPr="00E64E3B">
        <w:rPr>
          <w:sz w:val="28"/>
          <w:szCs w:val="28"/>
        </w:rPr>
        <w:t>Боготольского</w:t>
      </w:r>
      <w:proofErr w:type="spellEnd"/>
      <w:r w:rsidRPr="00E64E3B">
        <w:rPr>
          <w:sz w:val="28"/>
          <w:szCs w:val="28"/>
        </w:rPr>
        <w:t xml:space="preserve"> района</w:t>
      </w:r>
      <w:r w:rsidRPr="00E64E3B">
        <w:rPr>
          <w:sz w:val="28"/>
          <w:szCs w:val="28"/>
        </w:rPr>
        <w:tab/>
      </w:r>
      <w:r w:rsidRPr="00E64E3B">
        <w:rPr>
          <w:sz w:val="28"/>
          <w:szCs w:val="28"/>
        </w:rPr>
        <w:tab/>
      </w:r>
      <w:r w:rsidRPr="00E64E3B">
        <w:rPr>
          <w:sz w:val="28"/>
          <w:szCs w:val="28"/>
        </w:rPr>
        <w:tab/>
      </w:r>
      <w:r w:rsidRPr="00E64E3B">
        <w:rPr>
          <w:sz w:val="28"/>
          <w:szCs w:val="28"/>
        </w:rPr>
        <w:tab/>
      </w:r>
      <w:r w:rsidRPr="00E64E3B">
        <w:rPr>
          <w:sz w:val="28"/>
          <w:szCs w:val="28"/>
        </w:rPr>
        <w:tab/>
      </w:r>
      <w:r w:rsidR="00F135DE" w:rsidRPr="00E64E3B">
        <w:rPr>
          <w:sz w:val="28"/>
          <w:szCs w:val="28"/>
        </w:rPr>
        <w:tab/>
      </w:r>
      <w:r w:rsidR="00F135DE" w:rsidRPr="00E64E3B">
        <w:rPr>
          <w:sz w:val="28"/>
          <w:szCs w:val="28"/>
        </w:rPr>
        <w:tab/>
      </w:r>
      <w:r w:rsidR="00F135DE" w:rsidRPr="00E64E3B">
        <w:rPr>
          <w:sz w:val="28"/>
          <w:szCs w:val="28"/>
        </w:rPr>
        <w:tab/>
      </w:r>
      <w:r w:rsidR="004A3A8C" w:rsidRPr="00E64E3B">
        <w:rPr>
          <w:sz w:val="28"/>
          <w:szCs w:val="28"/>
        </w:rPr>
        <w:t>А.В.</w:t>
      </w:r>
      <w:r w:rsidR="003A7DDA" w:rsidRPr="00E64E3B">
        <w:rPr>
          <w:sz w:val="28"/>
          <w:szCs w:val="28"/>
        </w:rPr>
        <w:t xml:space="preserve"> </w:t>
      </w:r>
      <w:r w:rsidR="004A3A8C" w:rsidRPr="00E64E3B">
        <w:rPr>
          <w:sz w:val="28"/>
          <w:szCs w:val="28"/>
        </w:rPr>
        <w:t>Белов</w:t>
      </w:r>
    </w:p>
    <w:p w:rsidR="007805DC" w:rsidRPr="00E64E3B" w:rsidRDefault="007805DC" w:rsidP="007805DC">
      <w:pPr>
        <w:rPr>
          <w:sz w:val="28"/>
          <w:szCs w:val="28"/>
        </w:rPr>
      </w:pPr>
    </w:p>
    <w:p w:rsidR="006C5B05" w:rsidRPr="00E64E3B" w:rsidRDefault="006C5B05" w:rsidP="007805DC">
      <w:pPr>
        <w:rPr>
          <w:sz w:val="28"/>
          <w:szCs w:val="28"/>
        </w:rPr>
      </w:pPr>
    </w:p>
    <w:p w:rsidR="006C5B05" w:rsidRPr="00E64E3B" w:rsidRDefault="006C5B05" w:rsidP="007805DC">
      <w:pPr>
        <w:rPr>
          <w:sz w:val="28"/>
          <w:szCs w:val="28"/>
        </w:rPr>
      </w:pPr>
    </w:p>
    <w:p w:rsidR="006C5B05" w:rsidRPr="00E64E3B" w:rsidRDefault="006C5B05" w:rsidP="007805DC">
      <w:pPr>
        <w:rPr>
          <w:sz w:val="28"/>
          <w:szCs w:val="28"/>
        </w:rPr>
      </w:pPr>
    </w:p>
    <w:p w:rsidR="00405D97" w:rsidRPr="00E64E3B" w:rsidRDefault="00405D97" w:rsidP="007805DC">
      <w:pPr>
        <w:rPr>
          <w:sz w:val="28"/>
          <w:szCs w:val="28"/>
        </w:rPr>
      </w:pPr>
    </w:p>
    <w:p w:rsidR="009854F8" w:rsidRPr="00E64E3B" w:rsidRDefault="009854F8" w:rsidP="009854F8">
      <w:pPr>
        <w:jc w:val="right"/>
        <w:outlineLvl w:val="0"/>
        <w:rPr>
          <w:sz w:val="24"/>
          <w:szCs w:val="24"/>
        </w:rPr>
      </w:pPr>
      <w:r w:rsidRPr="00E64E3B">
        <w:rPr>
          <w:sz w:val="24"/>
          <w:szCs w:val="24"/>
        </w:rPr>
        <w:lastRenderedPageBreak/>
        <w:t>Приложение</w:t>
      </w:r>
    </w:p>
    <w:p w:rsidR="009854F8" w:rsidRPr="00E64E3B" w:rsidRDefault="009854F8" w:rsidP="009854F8">
      <w:pPr>
        <w:jc w:val="right"/>
        <w:outlineLvl w:val="0"/>
        <w:rPr>
          <w:sz w:val="24"/>
          <w:szCs w:val="24"/>
        </w:rPr>
      </w:pPr>
      <w:r w:rsidRPr="00E64E3B">
        <w:rPr>
          <w:sz w:val="24"/>
          <w:szCs w:val="24"/>
        </w:rPr>
        <w:t>к Постановлению</w:t>
      </w:r>
    </w:p>
    <w:p w:rsidR="009854F8" w:rsidRPr="00E64E3B" w:rsidRDefault="009854F8" w:rsidP="009854F8">
      <w:pPr>
        <w:jc w:val="right"/>
        <w:outlineLvl w:val="0"/>
        <w:rPr>
          <w:sz w:val="24"/>
          <w:szCs w:val="24"/>
        </w:rPr>
      </w:pPr>
      <w:r w:rsidRPr="00E64E3B">
        <w:rPr>
          <w:sz w:val="24"/>
          <w:szCs w:val="24"/>
        </w:rPr>
        <w:t>администрации Боготольского района</w:t>
      </w:r>
    </w:p>
    <w:p w:rsidR="009854F8" w:rsidRPr="00E64E3B" w:rsidRDefault="009854F8" w:rsidP="009854F8">
      <w:pPr>
        <w:jc w:val="right"/>
        <w:outlineLvl w:val="0"/>
        <w:rPr>
          <w:sz w:val="24"/>
          <w:szCs w:val="24"/>
        </w:rPr>
      </w:pPr>
      <w:r w:rsidRPr="00E64E3B">
        <w:rPr>
          <w:sz w:val="24"/>
          <w:szCs w:val="24"/>
        </w:rPr>
        <w:t xml:space="preserve">от </w:t>
      </w:r>
      <w:r w:rsidR="00BC2D0B" w:rsidRPr="00E64E3B">
        <w:rPr>
          <w:sz w:val="24"/>
          <w:szCs w:val="24"/>
        </w:rPr>
        <w:t>31</w:t>
      </w:r>
      <w:r w:rsidR="00081B92" w:rsidRPr="00E64E3B">
        <w:rPr>
          <w:sz w:val="24"/>
          <w:szCs w:val="24"/>
        </w:rPr>
        <w:t>.10.</w:t>
      </w:r>
      <w:r w:rsidRPr="00E64E3B">
        <w:rPr>
          <w:sz w:val="24"/>
          <w:szCs w:val="24"/>
        </w:rPr>
        <w:t>201</w:t>
      </w:r>
      <w:r w:rsidR="006C5B05" w:rsidRPr="00E64E3B">
        <w:rPr>
          <w:sz w:val="24"/>
          <w:szCs w:val="24"/>
        </w:rPr>
        <w:t>6</w:t>
      </w:r>
      <w:r w:rsidRPr="00E64E3B">
        <w:rPr>
          <w:sz w:val="24"/>
          <w:szCs w:val="24"/>
        </w:rPr>
        <w:t xml:space="preserve"> г. №</w:t>
      </w:r>
      <w:r w:rsidR="00BC2D0B" w:rsidRPr="00E64E3B">
        <w:rPr>
          <w:sz w:val="24"/>
          <w:szCs w:val="24"/>
        </w:rPr>
        <w:t xml:space="preserve"> 365</w:t>
      </w:r>
      <w:r w:rsidRPr="00E64E3B">
        <w:rPr>
          <w:sz w:val="24"/>
          <w:szCs w:val="24"/>
        </w:rPr>
        <w:t>-п</w:t>
      </w:r>
    </w:p>
    <w:p w:rsidR="00D0193C" w:rsidRPr="00E64E3B" w:rsidRDefault="00D0193C" w:rsidP="009854F8">
      <w:pPr>
        <w:jc w:val="right"/>
        <w:outlineLvl w:val="0"/>
        <w:rPr>
          <w:sz w:val="24"/>
          <w:szCs w:val="24"/>
        </w:rPr>
      </w:pPr>
    </w:p>
    <w:p w:rsidR="009854F8" w:rsidRPr="00E64E3B" w:rsidRDefault="009854F8" w:rsidP="009854F8">
      <w:pPr>
        <w:jc w:val="center"/>
        <w:outlineLvl w:val="1"/>
        <w:rPr>
          <w:sz w:val="24"/>
          <w:szCs w:val="24"/>
        </w:rPr>
      </w:pPr>
      <w:bookmarkStart w:id="0" w:name="Par36"/>
      <w:bookmarkEnd w:id="0"/>
    </w:p>
    <w:p w:rsidR="009854F8" w:rsidRPr="00E64E3B" w:rsidRDefault="009854F8" w:rsidP="009854F8">
      <w:pPr>
        <w:jc w:val="center"/>
        <w:outlineLvl w:val="1"/>
        <w:rPr>
          <w:sz w:val="24"/>
          <w:szCs w:val="24"/>
        </w:rPr>
      </w:pPr>
      <w:r w:rsidRPr="00E64E3B">
        <w:rPr>
          <w:sz w:val="24"/>
          <w:szCs w:val="24"/>
        </w:rPr>
        <w:t>МУНИЦИПАЛЬНАЯ ПРОГРАММА</w:t>
      </w:r>
    </w:p>
    <w:p w:rsidR="009854F8" w:rsidRPr="00E64E3B" w:rsidRDefault="009854F8" w:rsidP="009854F8">
      <w:pPr>
        <w:jc w:val="center"/>
        <w:outlineLvl w:val="1"/>
        <w:rPr>
          <w:sz w:val="24"/>
          <w:szCs w:val="24"/>
        </w:rPr>
      </w:pPr>
      <w:r w:rsidRPr="00E64E3B">
        <w:rPr>
          <w:sz w:val="24"/>
          <w:szCs w:val="24"/>
        </w:rPr>
        <w:t>БОГОТОЛЬСКОГО РАЙОНА КРАСНОЯРСКОГО КРАЯ</w:t>
      </w:r>
    </w:p>
    <w:p w:rsidR="009854F8" w:rsidRPr="00E64E3B" w:rsidRDefault="007805DC" w:rsidP="009854F8">
      <w:pPr>
        <w:jc w:val="center"/>
        <w:rPr>
          <w:sz w:val="24"/>
          <w:szCs w:val="24"/>
        </w:rPr>
      </w:pPr>
      <w:r w:rsidRPr="00E64E3B">
        <w:rPr>
          <w:sz w:val="24"/>
          <w:szCs w:val="24"/>
        </w:rPr>
        <w:t>«</w:t>
      </w:r>
      <w:r w:rsidR="009854F8" w:rsidRPr="00E64E3B">
        <w:rPr>
          <w:sz w:val="24"/>
          <w:szCs w:val="24"/>
        </w:rPr>
        <w:t>РАЗВИТИЕ ЗЕМЕЛЬНО-ИМУЩЕСТВЕННЫХ ОТНОШЕНИЙ НА ТЕРРИТОРИИ</w:t>
      </w:r>
    </w:p>
    <w:p w:rsidR="009854F8" w:rsidRPr="00E64E3B" w:rsidRDefault="009854F8" w:rsidP="009854F8">
      <w:pPr>
        <w:jc w:val="center"/>
        <w:rPr>
          <w:sz w:val="24"/>
          <w:szCs w:val="24"/>
        </w:rPr>
      </w:pPr>
      <w:r w:rsidRPr="00E64E3B">
        <w:rPr>
          <w:sz w:val="24"/>
          <w:szCs w:val="24"/>
        </w:rPr>
        <w:t>МУНИЦИПАЛЬНОГО ОБРАЗОВАНИЯ БОГОТОЛЬСКИЙ РАЙОН»</w:t>
      </w:r>
    </w:p>
    <w:p w:rsidR="00081B92" w:rsidRPr="00E64E3B" w:rsidRDefault="00081B92" w:rsidP="009854F8">
      <w:pPr>
        <w:pStyle w:val="a3"/>
        <w:tabs>
          <w:tab w:val="left" w:pos="7960"/>
        </w:tabs>
        <w:jc w:val="center"/>
        <w:outlineLvl w:val="1"/>
        <w:rPr>
          <w:sz w:val="24"/>
          <w:szCs w:val="24"/>
        </w:rPr>
      </w:pPr>
    </w:p>
    <w:p w:rsidR="009854F8" w:rsidRPr="00E64E3B" w:rsidRDefault="00E26B3C" w:rsidP="009854F8">
      <w:pPr>
        <w:pStyle w:val="a3"/>
        <w:tabs>
          <w:tab w:val="left" w:pos="7960"/>
        </w:tabs>
        <w:ind w:left="0"/>
        <w:jc w:val="center"/>
        <w:outlineLvl w:val="1"/>
        <w:rPr>
          <w:sz w:val="24"/>
          <w:szCs w:val="24"/>
        </w:rPr>
      </w:pPr>
      <w:r w:rsidRPr="00E64E3B">
        <w:rPr>
          <w:sz w:val="24"/>
          <w:szCs w:val="24"/>
        </w:rPr>
        <w:t>1.</w:t>
      </w:r>
      <w:r w:rsidR="007805DC" w:rsidRPr="00E64E3B">
        <w:rPr>
          <w:sz w:val="24"/>
          <w:szCs w:val="24"/>
        </w:rPr>
        <w:t xml:space="preserve">Паспорт муниципальной </w:t>
      </w:r>
      <w:r w:rsidR="009854F8" w:rsidRPr="00E64E3B">
        <w:rPr>
          <w:sz w:val="24"/>
          <w:szCs w:val="24"/>
        </w:rPr>
        <w:t>программы</w:t>
      </w:r>
    </w:p>
    <w:p w:rsidR="00081B92" w:rsidRPr="00E64E3B" w:rsidRDefault="00081B92" w:rsidP="009854F8">
      <w:pPr>
        <w:jc w:val="center"/>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40"/>
        <w:gridCol w:w="6716"/>
      </w:tblGrid>
      <w:tr w:rsidR="009854F8" w:rsidRPr="00E64E3B" w:rsidTr="00081B92">
        <w:trPr>
          <w:trHeight w:val="600"/>
          <w:tblCellSpacing w:w="5" w:type="nil"/>
        </w:trPr>
        <w:tc>
          <w:tcPr>
            <w:tcW w:w="2640" w:type="dxa"/>
            <w:tcBorders>
              <w:top w:val="single" w:sz="4" w:space="0" w:color="auto"/>
              <w:left w:val="single" w:sz="4" w:space="0" w:color="auto"/>
              <w:bottom w:val="single" w:sz="4" w:space="0" w:color="auto"/>
              <w:right w:val="single" w:sz="4" w:space="0" w:color="auto"/>
            </w:tcBorders>
          </w:tcPr>
          <w:p w:rsidR="009854F8"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 xml:space="preserve">Наименование программы </w:t>
            </w:r>
          </w:p>
        </w:tc>
        <w:tc>
          <w:tcPr>
            <w:tcW w:w="6716" w:type="dxa"/>
            <w:tcBorders>
              <w:top w:val="single" w:sz="4" w:space="0" w:color="auto"/>
              <w:left w:val="single" w:sz="4" w:space="0" w:color="auto"/>
              <w:bottom w:val="single" w:sz="4" w:space="0" w:color="auto"/>
              <w:right w:val="single" w:sz="4" w:space="0" w:color="auto"/>
            </w:tcBorders>
          </w:tcPr>
          <w:p w:rsidR="009854F8"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Развитие земельно-имущественных отношений на территории муниципального образования Боготольский район (далее - программа)</w:t>
            </w:r>
          </w:p>
        </w:tc>
      </w:tr>
      <w:tr w:rsidR="009854F8" w:rsidRPr="00E64E3B" w:rsidTr="00081B92">
        <w:trPr>
          <w:trHeight w:val="1800"/>
          <w:tblCellSpacing w:w="5" w:type="nil"/>
        </w:trPr>
        <w:tc>
          <w:tcPr>
            <w:tcW w:w="2640" w:type="dxa"/>
            <w:tcBorders>
              <w:left w:val="single" w:sz="4" w:space="0" w:color="auto"/>
              <w:bottom w:val="single" w:sz="4" w:space="0" w:color="auto"/>
              <w:right w:val="single" w:sz="4" w:space="0" w:color="auto"/>
            </w:tcBorders>
          </w:tcPr>
          <w:p w:rsidR="009854F8"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Основание дляразработки программы</w:t>
            </w:r>
          </w:p>
        </w:tc>
        <w:tc>
          <w:tcPr>
            <w:tcW w:w="6716" w:type="dxa"/>
            <w:tcBorders>
              <w:left w:val="single" w:sz="4" w:space="0" w:color="auto"/>
              <w:bottom w:val="single" w:sz="4" w:space="0" w:color="auto"/>
              <w:right w:val="single" w:sz="4" w:space="0" w:color="auto"/>
            </w:tcBorders>
          </w:tcPr>
          <w:p w:rsidR="009854F8" w:rsidRPr="00E64E3B" w:rsidRDefault="009854F8" w:rsidP="00081B92">
            <w:pPr>
              <w:pStyle w:val="ConsPlusCell"/>
              <w:rPr>
                <w:rFonts w:ascii="Times New Roman" w:hAnsi="Times New Roman" w:cs="Times New Roman"/>
                <w:sz w:val="24"/>
                <w:szCs w:val="24"/>
              </w:rPr>
            </w:pPr>
            <w:r w:rsidRPr="00E64E3B">
              <w:rPr>
                <w:rFonts w:ascii="Times New Roman" w:hAnsi="Times New Roman" w:cs="Times New Roman"/>
                <w:sz w:val="24"/>
                <w:szCs w:val="24"/>
              </w:rPr>
              <w:t xml:space="preserve">Бюджетный кодекс Российской Федерации,Гражданский кодекс Российской Федерации,Земельный </w:t>
            </w:r>
            <w:hyperlink r:id="rId8" w:history="1">
              <w:r w:rsidRPr="00E64E3B">
                <w:rPr>
                  <w:rFonts w:ascii="Times New Roman" w:hAnsi="Times New Roman" w:cs="Times New Roman"/>
                  <w:sz w:val="24"/>
                  <w:szCs w:val="24"/>
                </w:rPr>
                <w:t>кодекс</w:t>
              </w:r>
            </w:hyperlink>
            <w:r w:rsidRPr="00E64E3B">
              <w:rPr>
                <w:rFonts w:ascii="Times New Roman" w:hAnsi="Times New Roman" w:cs="Times New Roman"/>
                <w:sz w:val="24"/>
                <w:szCs w:val="24"/>
              </w:rPr>
              <w:t xml:space="preserve"> Российской Федерации,Федеральный </w:t>
            </w:r>
            <w:hyperlink r:id="rId9" w:history="1">
              <w:r w:rsidRPr="00E64E3B">
                <w:rPr>
                  <w:rFonts w:ascii="Times New Roman" w:hAnsi="Times New Roman" w:cs="Times New Roman"/>
                  <w:sz w:val="24"/>
                  <w:szCs w:val="24"/>
                </w:rPr>
                <w:t>закон</w:t>
              </w:r>
            </w:hyperlink>
            <w:r w:rsidR="00E26B3C" w:rsidRPr="00E64E3B">
              <w:rPr>
                <w:rFonts w:ascii="Times New Roman" w:hAnsi="Times New Roman" w:cs="Times New Roman"/>
                <w:sz w:val="24"/>
                <w:szCs w:val="24"/>
              </w:rPr>
              <w:t xml:space="preserve"> Российской Федерации </w:t>
            </w:r>
            <w:r w:rsidRPr="00E64E3B">
              <w:rPr>
                <w:rFonts w:ascii="Times New Roman" w:hAnsi="Times New Roman" w:cs="Times New Roman"/>
                <w:sz w:val="24"/>
                <w:szCs w:val="24"/>
              </w:rPr>
              <w:t xml:space="preserve">от 21.07.1997№ 122-ФЗ "О государственной регистрации прав на недвижимое имущество и сделок с ним", Федеральный </w:t>
            </w:r>
            <w:hyperlink r:id="rId10" w:history="1">
              <w:r w:rsidRPr="00E64E3B">
                <w:rPr>
                  <w:rFonts w:ascii="Times New Roman" w:hAnsi="Times New Roman" w:cs="Times New Roman"/>
                  <w:sz w:val="24"/>
                  <w:szCs w:val="24"/>
                </w:rPr>
                <w:t>закон</w:t>
              </w:r>
            </w:hyperlink>
            <w:r w:rsidR="00E26B3C" w:rsidRPr="00E64E3B">
              <w:rPr>
                <w:rFonts w:ascii="Times New Roman" w:hAnsi="Times New Roman" w:cs="Times New Roman"/>
                <w:sz w:val="24"/>
                <w:szCs w:val="24"/>
              </w:rPr>
              <w:t xml:space="preserve"> Российской Федерации от </w:t>
            </w:r>
            <w:r w:rsidRPr="00E64E3B">
              <w:rPr>
                <w:rFonts w:ascii="Times New Roman" w:hAnsi="Times New Roman" w:cs="Times New Roman"/>
                <w:sz w:val="24"/>
                <w:szCs w:val="24"/>
              </w:rPr>
              <w:t xml:space="preserve">06.10.2003 №131-ФЗ "Об общих принципах организации местного самоуправления в Российской Федерации", Федеральный </w:t>
            </w:r>
            <w:hyperlink r:id="rId11" w:history="1">
              <w:r w:rsidRPr="00E64E3B">
                <w:rPr>
                  <w:rFonts w:ascii="Times New Roman" w:hAnsi="Times New Roman" w:cs="Times New Roman"/>
                  <w:sz w:val="24"/>
                  <w:szCs w:val="24"/>
                </w:rPr>
                <w:t>закон</w:t>
              </w:r>
            </w:hyperlink>
            <w:r w:rsidR="007805DC" w:rsidRPr="00E64E3B">
              <w:rPr>
                <w:rFonts w:ascii="Times New Roman" w:hAnsi="Times New Roman" w:cs="Times New Roman"/>
                <w:sz w:val="24"/>
                <w:szCs w:val="24"/>
              </w:rPr>
              <w:t xml:space="preserve"> Российской Федерации </w:t>
            </w:r>
            <w:r w:rsidRPr="00E64E3B">
              <w:rPr>
                <w:rFonts w:ascii="Times New Roman" w:hAnsi="Times New Roman" w:cs="Times New Roman"/>
                <w:sz w:val="24"/>
                <w:szCs w:val="24"/>
              </w:rPr>
              <w:t xml:space="preserve">от 26.07.2006 №135-ФЗ "О защитеконкуренции", </w:t>
            </w:r>
          </w:p>
          <w:p w:rsidR="00081B92"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Постановление администрации Боготольского района от 05.08.2013 № 560-п «Об утверждении порядка принятия решений о разработке муниципальных программ Боготольского района Красноярского края, их формирования и реализации», распоряжение главы администрации Боготольского района от 16.08.2013 № 160-р «Об утверждении перечня муниципальных программ Боготольского района»</w:t>
            </w:r>
          </w:p>
        </w:tc>
      </w:tr>
      <w:tr w:rsidR="009854F8" w:rsidRPr="00E64E3B" w:rsidTr="00081B92">
        <w:trPr>
          <w:tblCellSpacing w:w="5" w:type="nil"/>
        </w:trPr>
        <w:tc>
          <w:tcPr>
            <w:tcW w:w="2640" w:type="dxa"/>
            <w:tcBorders>
              <w:left w:val="single" w:sz="4" w:space="0" w:color="auto"/>
              <w:bottom w:val="single" w:sz="4" w:space="0" w:color="auto"/>
              <w:right w:val="single" w:sz="4" w:space="0" w:color="auto"/>
            </w:tcBorders>
          </w:tcPr>
          <w:p w:rsidR="009854F8"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Ответственный исполнительпрограммы</w:t>
            </w:r>
          </w:p>
        </w:tc>
        <w:tc>
          <w:tcPr>
            <w:tcW w:w="6716" w:type="dxa"/>
            <w:tcBorders>
              <w:left w:val="single" w:sz="4" w:space="0" w:color="auto"/>
              <w:bottom w:val="single" w:sz="4" w:space="0" w:color="auto"/>
              <w:right w:val="single" w:sz="4" w:space="0" w:color="auto"/>
            </w:tcBorders>
          </w:tcPr>
          <w:p w:rsidR="009854F8" w:rsidRPr="00E64E3B" w:rsidRDefault="009854F8" w:rsidP="00081B92">
            <w:pPr>
              <w:pStyle w:val="ConsPlusCell"/>
              <w:rPr>
                <w:rFonts w:ascii="Times New Roman" w:hAnsi="Times New Roman" w:cs="Times New Roman"/>
                <w:sz w:val="24"/>
                <w:szCs w:val="24"/>
              </w:rPr>
            </w:pPr>
            <w:r w:rsidRPr="00E64E3B">
              <w:rPr>
                <w:rFonts w:ascii="Times New Roman" w:hAnsi="Times New Roman" w:cs="Times New Roman"/>
                <w:sz w:val="24"/>
                <w:szCs w:val="24"/>
              </w:rPr>
              <w:t>Администрация Боготольс</w:t>
            </w:r>
            <w:r w:rsidR="007805DC" w:rsidRPr="00E64E3B">
              <w:rPr>
                <w:rFonts w:ascii="Times New Roman" w:hAnsi="Times New Roman" w:cs="Times New Roman"/>
                <w:sz w:val="24"/>
                <w:szCs w:val="24"/>
              </w:rPr>
              <w:t>кого района Красноярского края</w:t>
            </w:r>
          </w:p>
        </w:tc>
      </w:tr>
      <w:tr w:rsidR="009854F8" w:rsidRPr="00E64E3B" w:rsidTr="00081B92">
        <w:trPr>
          <w:trHeight w:val="363"/>
          <w:tblCellSpacing w:w="5" w:type="nil"/>
        </w:trPr>
        <w:tc>
          <w:tcPr>
            <w:tcW w:w="2640" w:type="dxa"/>
            <w:tcBorders>
              <w:left w:val="single" w:sz="4" w:space="0" w:color="auto"/>
              <w:bottom w:val="single" w:sz="4" w:space="0" w:color="auto"/>
              <w:right w:val="single" w:sz="4" w:space="0" w:color="auto"/>
            </w:tcBorders>
          </w:tcPr>
          <w:p w:rsidR="009854F8"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 xml:space="preserve">Соисполнители программы </w:t>
            </w:r>
          </w:p>
        </w:tc>
        <w:tc>
          <w:tcPr>
            <w:tcW w:w="6716" w:type="dxa"/>
            <w:tcBorders>
              <w:left w:val="single" w:sz="4" w:space="0" w:color="auto"/>
              <w:bottom w:val="single" w:sz="4" w:space="0" w:color="auto"/>
              <w:right w:val="single" w:sz="4" w:space="0" w:color="auto"/>
            </w:tcBorders>
          </w:tcPr>
          <w:p w:rsidR="009854F8"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 xml:space="preserve">Отсутствуют </w:t>
            </w:r>
          </w:p>
        </w:tc>
      </w:tr>
      <w:tr w:rsidR="009854F8" w:rsidRPr="00E64E3B" w:rsidTr="00081B92">
        <w:trPr>
          <w:trHeight w:val="600"/>
          <w:tblCellSpacing w:w="5" w:type="nil"/>
        </w:trPr>
        <w:tc>
          <w:tcPr>
            <w:tcW w:w="2640" w:type="dxa"/>
            <w:tcBorders>
              <w:left w:val="single" w:sz="4" w:space="0" w:color="auto"/>
              <w:bottom w:val="single" w:sz="4" w:space="0" w:color="auto"/>
              <w:right w:val="single" w:sz="4" w:space="0" w:color="auto"/>
            </w:tcBorders>
          </w:tcPr>
          <w:p w:rsidR="009854F8"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 xml:space="preserve">Перечень подпрограмм и отдельных мероприятий программы </w:t>
            </w:r>
          </w:p>
        </w:tc>
        <w:tc>
          <w:tcPr>
            <w:tcW w:w="6716" w:type="dxa"/>
            <w:tcBorders>
              <w:left w:val="single" w:sz="4" w:space="0" w:color="auto"/>
              <w:bottom w:val="single" w:sz="4" w:space="0" w:color="auto"/>
              <w:right w:val="single" w:sz="4" w:space="0" w:color="auto"/>
            </w:tcBorders>
          </w:tcPr>
          <w:p w:rsidR="009854F8" w:rsidRPr="00E64E3B" w:rsidRDefault="009854F8" w:rsidP="00081B92">
            <w:pPr>
              <w:pStyle w:val="ConsPlusCell"/>
              <w:rPr>
                <w:rFonts w:ascii="Times New Roman" w:hAnsi="Times New Roman" w:cs="Times New Roman"/>
                <w:sz w:val="24"/>
                <w:szCs w:val="24"/>
              </w:rPr>
            </w:pPr>
            <w:r w:rsidRPr="00E64E3B">
              <w:rPr>
                <w:rFonts w:ascii="Times New Roman" w:hAnsi="Times New Roman" w:cs="Times New Roman"/>
                <w:sz w:val="24"/>
                <w:szCs w:val="24"/>
              </w:rPr>
              <w:t>1.Повышение эффективности  управления муниципальным имуществом и земельными ресурсами Боготольского района</w:t>
            </w:r>
          </w:p>
          <w:p w:rsidR="00081B92" w:rsidRPr="00E64E3B" w:rsidRDefault="009854F8" w:rsidP="007805DC">
            <w:pPr>
              <w:pStyle w:val="ConsPlusCell"/>
              <w:rPr>
                <w:rFonts w:ascii="Times New Roman" w:hAnsi="Times New Roman" w:cs="Times New Roman"/>
                <w:sz w:val="24"/>
                <w:szCs w:val="24"/>
              </w:rPr>
            </w:pPr>
            <w:r w:rsidRPr="00E64E3B">
              <w:rPr>
                <w:rFonts w:ascii="Times New Roman" w:hAnsi="Times New Roman" w:cs="Times New Roman"/>
                <w:sz w:val="24"/>
                <w:szCs w:val="24"/>
              </w:rPr>
              <w:t>2.Обеспечение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w:t>
            </w:r>
          </w:p>
        </w:tc>
      </w:tr>
      <w:tr w:rsidR="009854F8" w:rsidRPr="00E64E3B" w:rsidTr="00081B92">
        <w:trPr>
          <w:trHeight w:val="729"/>
          <w:tblCellSpacing w:w="5" w:type="nil"/>
        </w:trPr>
        <w:tc>
          <w:tcPr>
            <w:tcW w:w="2640" w:type="dxa"/>
            <w:tcBorders>
              <w:left w:val="single" w:sz="4" w:space="0" w:color="auto"/>
              <w:bottom w:val="single" w:sz="4" w:space="0" w:color="auto"/>
              <w:right w:val="single" w:sz="4" w:space="0" w:color="auto"/>
            </w:tcBorders>
          </w:tcPr>
          <w:p w:rsidR="009854F8"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 xml:space="preserve">Цель программы </w:t>
            </w:r>
          </w:p>
        </w:tc>
        <w:tc>
          <w:tcPr>
            <w:tcW w:w="6716" w:type="dxa"/>
            <w:tcBorders>
              <w:left w:val="single" w:sz="4" w:space="0" w:color="auto"/>
              <w:bottom w:val="single" w:sz="4" w:space="0" w:color="auto"/>
              <w:right w:val="single" w:sz="4" w:space="0" w:color="auto"/>
            </w:tcBorders>
          </w:tcPr>
          <w:p w:rsidR="009854F8"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Выработка и реализ</w:t>
            </w:r>
            <w:r w:rsidR="00E26B3C" w:rsidRPr="00E64E3B">
              <w:rPr>
                <w:rFonts w:ascii="Times New Roman" w:hAnsi="Times New Roman" w:cs="Times New Roman"/>
                <w:sz w:val="24"/>
                <w:szCs w:val="24"/>
              </w:rPr>
              <w:t xml:space="preserve">ация единой политики в области </w:t>
            </w:r>
            <w:r w:rsidRPr="00E64E3B">
              <w:rPr>
                <w:rFonts w:ascii="Times New Roman" w:hAnsi="Times New Roman" w:cs="Times New Roman"/>
                <w:sz w:val="24"/>
                <w:szCs w:val="24"/>
              </w:rPr>
              <w:t>эффективного использования и управления муниципальным имуществом и земельными ресурсами Боготольского района</w:t>
            </w:r>
          </w:p>
        </w:tc>
      </w:tr>
      <w:tr w:rsidR="009854F8" w:rsidRPr="00E64E3B" w:rsidTr="00081B92">
        <w:trPr>
          <w:trHeight w:val="595"/>
          <w:tblCellSpacing w:w="5" w:type="nil"/>
        </w:trPr>
        <w:tc>
          <w:tcPr>
            <w:tcW w:w="2640" w:type="dxa"/>
            <w:tcBorders>
              <w:left w:val="single" w:sz="4" w:space="0" w:color="auto"/>
              <w:bottom w:val="single" w:sz="4" w:space="0" w:color="auto"/>
              <w:right w:val="single" w:sz="4" w:space="0" w:color="auto"/>
            </w:tcBorders>
          </w:tcPr>
          <w:p w:rsidR="009854F8" w:rsidRPr="00E64E3B" w:rsidRDefault="009854F8" w:rsidP="00081B92">
            <w:pPr>
              <w:pStyle w:val="ConsPlusCell"/>
              <w:rPr>
                <w:rFonts w:ascii="Times New Roman" w:hAnsi="Times New Roman" w:cs="Times New Roman"/>
                <w:sz w:val="24"/>
                <w:szCs w:val="24"/>
              </w:rPr>
            </w:pPr>
            <w:r w:rsidRPr="00E64E3B">
              <w:rPr>
                <w:rFonts w:ascii="Times New Roman" w:hAnsi="Times New Roman" w:cs="Times New Roman"/>
                <w:sz w:val="24"/>
                <w:szCs w:val="24"/>
              </w:rPr>
              <w:t>Задачи муниципальной программы</w:t>
            </w:r>
          </w:p>
        </w:tc>
        <w:tc>
          <w:tcPr>
            <w:tcW w:w="6716" w:type="dxa"/>
            <w:tcBorders>
              <w:left w:val="single" w:sz="4" w:space="0" w:color="auto"/>
              <w:bottom w:val="single" w:sz="4" w:space="0" w:color="auto"/>
              <w:right w:val="single" w:sz="4" w:space="0" w:color="auto"/>
            </w:tcBorders>
          </w:tcPr>
          <w:p w:rsidR="009854F8" w:rsidRPr="00E64E3B" w:rsidRDefault="00E26B3C" w:rsidP="00081B92">
            <w:pPr>
              <w:pStyle w:val="ConsPlusCell"/>
              <w:rPr>
                <w:rFonts w:ascii="Times New Roman" w:hAnsi="Times New Roman" w:cs="Times New Roman"/>
                <w:sz w:val="24"/>
                <w:szCs w:val="24"/>
              </w:rPr>
            </w:pPr>
            <w:r w:rsidRPr="00E64E3B">
              <w:rPr>
                <w:rFonts w:ascii="Times New Roman" w:hAnsi="Times New Roman" w:cs="Times New Roman"/>
                <w:sz w:val="24"/>
                <w:szCs w:val="24"/>
              </w:rPr>
              <w:t>1.</w:t>
            </w:r>
            <w:r w:rsidR="009854F8" w:rsidRPr="00E64E3B">
              <w:rPr>
                <w:rFonts w:ascii="Times New Roman" w:hAnsi="Times New Roman" w:cs="Times New Roman"/>
                <w:sz w:val="24"/>
                <w:szCs w:val="24"/>
              </w:rPr>
              <w:t>Развитие земельно-имущественных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p w:rsidR="009854F8" w:rsidRPr="00E64E3B" w:rsidRDefault="00E26B3C" w:rsidP="00081B92">
            <w:pPr>
              <w:pStyle w:val="ConsPlusCell"/>
              <w:rPr>
                <w:rFonts w:ascii="Times New Roman" w:hAnsi="Times New Roman" w:cs="Times New Roman"/>
                <w:sz w:val="24"/>
                <w:szCs w:val="24"/>
              </w:rPr>
            </w:pPr>
            <w:r w:rsidRPr="00E64E3B">
              <w:rPr>
                <w:rFonts w:ascii="Times New Roman" w:hAnsi="Times New Roman" w:cs="Times New Roman"/>
                <w:sz w:val="24"/>
                <w:szCs w:val="24"/>
              </w:rPr>
              <w:t>2.</w:t>
            </w:r>
            <w:r w:rsidR="009854F8" w:rsidRPr="00E64E3B">
              <w:rPr>
                <w:rFonts w:ascii="Times New Roman" w:hAnsi="Times New Roman" w:cs="Times New Roman"/>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854F8" w:rsidRPr="00E64E3B" w:rsidTr="00081B92">
        <w:trPr>
          <w:trHeight w:val="400"/>
          <w:tblCellSpacing w:w="5" w:type="nil"/>
        </w:trPr>
        <w:tc>
          <w:tcPr>
            <w:tcW w:w="2640" w:type="dxa"/>
            <w:tcBorders>
              <w:left w:val="single" w:sz="4" w:space="0" w:color="auto"/>
              <w:bottom w:val="single" w:sz="4" w:space="0" w:color="auto"/>
              <w:right w:val="single" w:sz="4" w:space="0" w:color="auto"/>
            </w:tcBorders>
          </w:tcPr>
          <w:p w:rsidR="009854F8" w:rsidRPr="00E64E3B" w:rsidRDefault="009854F8" w:rsidP="00E26B3C">
            <w:pPr>
              <w:pStyle w:val="ConsPlusCell"/>
              <w:rPr>
                <w:rFonts w:ascii="Times New Roman" w:hAnsi="Times New Roman" w:cs="Times New Roman"/>
                <w:sz w:val="24"/>
                <w:szCs w:val="24"/>
              </w:rPr>
            </w:pPr>
            <w:r w:rsidRPr="00E64E3B">
              <w:rPr>
                <w:rFonts w:ascii="Times New Roman" w:hAnsi="Times New Roman" w:cs="Times New Roman"/>
                <w:sz w:val="24"/>
                <w:szCs w:val="24"/>
              </w:rPr>
              <w:t>Срок реализации программы</w:t>
            </w:r>
          </w:p>
        </w:tc>
        <w:tc>
          <w:tcPr>
            <w:tcW w:w="6716" w:type="dxa"/>
            <w:tcBorders>
              <w:left w:val="single" w:sz="4" w:space="0" w:color="auto"/>
              <w:bottom w:val="single" w:sz="4" w:space="0" w:color="auto"/>
              <w:right w:val="single" w:sz="4" w:space="0" w:color="auto"/>
            </w:tcBorders>
          </w:tcPr>
          <w:p w:rsidR="009854F8" w:rsidRPr="00E64E3B" w:rsidRDefault="009854F8" w:rsidP="006C5B05">
            <w:pPr>
              <w:pStyle w:val="ConsPlusCell"/>
              <w:rPr>
                <w:rFonts w:ascii="Times New Roman" w:hAnsi="Times New Roman" w:cs="Times New Roman"/>
                <w:sz w:val="24"/>
                <w:szCs w:val="24"/>
              </w:rPr>
            </w:pPr>
            <w:r w:rsidRPr="00E64E3B">
              <w:rPr>
                <w:rFonts w:ascii="Times New Roman" w:hAnsi="Times New Roman" w:cs="Times New Roman"/>
                <w:sz w:val="24"/>
                <w:szCs w:val="24"/>
              </w:rPr>
              <w:t xml:space="preserve">2014 </w:t>
            </w:r>
            <w:r w:rsidR="00666D16" w:rsidRPr="00E64E3B">
              <w:rPr>
                <w:rFonts w:ascii="Times New Roman" w:hAnsi="Times New Roman" w:cs="Times New Roman"/>
                <w:sz w:val="24"/>
                <w:szCs w:val="24"/>
              </w:rPr>
              <w:t>–</w:t>
            </w:r>
            <w:r w:rsidR="006C5B05" w:rsidRPr="00E64E3B">
              <w:rPr>
                <w:rFonts w:ascii="Times New Roman" w:hAnsi="Times New Roman" w:cs="Times New Roman"/>
                <w:sz w:val="24"/>
                <w:szCs w:val="24"/>
              </w:rPr>
              <w:t>2030</w:t>
            </w:r>
            <w:r w:rsidR="003A7DDA" w:rsidRPr="00E64E3B">
              <w:rPr>
                <w:rFonts w:ascii="Times New Roman" w:hAnsi="Times New Roman" w:cs="Times New Roman"/>
                <w:sz w:val="24"/>
                <w:szCs w:val="24"/>
              </w:rPr>
              <w:t xml:space="preserve"> </w:t>
            </w:r>
            <w:r w:rsidRPr="00E64E3B">
              <w:rPr>
                <w:rFonts w:ascii="Times New Roman" w:hAnsi="Times New Roman" w:cs="Times New Roman"/>
                <w:sz w:val="24"/>
                <w:szCs w:val="24"/>
              </w:rPr>
              <w:t xml:space="preserve">годы </w:t>
            </w:r>
          </w:p>
        </w:tc>
      </w:tr>
      <w:tr w:rsidR="009854F8" w:rsidRPr="00E64E3B" w:rsidTr="00081B92">
        <w:trPr>
          <w:trHeight w:val="400"/>
          <w:tblCellSpacing w:w="5" w:type="nil"/>
        </w:trPr>
        <w:tc>
          <w:tcPr>
            <w:tcW w:w="2640" w:type="dxa"/>
            <w:tcBorders>
              <w:left w:val="single" w:sz="4" w:space="0" w:color="auto"/>
              <w:bottom w:val="single" w:sz="4" w:space="0" w:color="auto"/>
              <w:right w:val="single" w:sz="4" w:space="0" w:color="auto"/>
            </w:tcBorders>
          </w:tcPr>
          <w:p w:rsidR="009854F8" w:rsidRPr="00E64E3B" w:rsidRDefault="009854F8" w:rsidP="00081B92">
            <w:pPr>
              <w:pStyle w:val="ConsPlusCell"/>
              <w:rPr>
                <w:rFonts w:ascii="Times New Roman" w:hAnsi="Times New Roman" w:cs="Times New Roman"/>
                <w:sz w:val="24"/>
                <w:szCs w:val="24"/>
              </w:rPr>
            </w:pPr>
            <w:r w:rsidRPr="00E64E3B">
              <w:rPr>
                <w:rFonts w:ascii="Times New Roman" w:hAnsi="Times New Roman" w:cs="Times New Roman"/>
                <w:sz w:val="24"/>
                <w:szCs w:val="24"/>
              </w:rPr>
              <w:lastRenderedPageBreak/>
              <w:t>Перечень целевых показателей и показателей результативности программы с расшифровкой плановых значений по годам ее реализации</w:t>
            </w:r>
          </w:p>
        </w:tc>
        <w:tc>
          <w:tcPr>
            <w:tcW w:w="6716" w:type="dxa"/>
            <w:tcBorders>
              <w:left w:val="single" w:sz="4" w:space="0" w:color="auto"/>
              <w:bottom w:val="single" w:sz="4" w:space="0" w:color="auto"/>
              <w:right w:val="single" w:sz="4" w:space="0" w:color="auto"/>
            </w:tcBorders>
          </w:tcPr>
          <w:p w:rsidR="009854F8" w:rsidRPr="00E64E3B" w:rsidRDefault="009854F8" w:rsidP="00081B92">
            <w:pPr>
              <w:pStyle w:val="ConsPlusCell"/>
              <w:rPr>
                <w:rFonts w:ascii="Times New Roman" w:hAnsi="Times New Roman" w:cs="Times New Roman"/>
                <w:sz w:val="24"/>
                <w:szCs w:val="24"/>
              </w:rPr>
            </w:pPr>
            <w:r w:rsidRPr="00E64E3B">
              <w:rPr>
                <w:rFonts w:ascii="Times New Roman" w:hAnsi="Times New Roman" w:cs="Times New Roman"/>
                <w:sz w:val="24"/>
                <w:szCs w:val="24"/>
              </w:rPr>
              <w:t>Утвержден в приложении 1 к паспорту муниципальной программы</w:t>
            </w:r>
          </w:p>
        </w:tc>
      </w:tr>
      <w:tr w:rsidR="000F28E9" w:rsidRPr="00E64E3B" w:rsidTr="00081B92">
        <w:trPr>
          <w:trHeight w:val="400"/>
          <w:tblCellSpacing w:w="5" w:type="nil"/>
        </w:trPr>
        <w:tc>
          <w:tcPr>
            <w:tcW w:w="2640" w:type="dxa"/>
            <w:tcBorders>
              <w:left w:val="single" w:sz="4" w:space="0" w:color="auto"/>
              <w:bottom w:val="single" w:sz="4" w:space="0" w:color="auto"/>
              <w:right w:val="single" w:sz="4" w:space="0" w:color="auto"/>
            </w:tcBorders>
          </w:tcPr>
          <w:p w:rsidR="000F28E9" w:rsidRPr="00E64E3B" w:rsidRDefault="000F28E9" w:rsidP="00E947CF">
            <w:pPr>
              <w:rPr>
                <w:sz w:val="24"/>
                <w:szCs w:val="24"/>
              </w:rPr>
            </w:pPr>
            <w:r w:rsidRPr="00E64E3B">
              <w:rPr>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16" w:type="dxa"/>
            <w:tcBorders>
              <w:left w:val="single" w:sz="4" w:space="0" w:color="auto"/>
              <w:bottom w:val="single" w:sz="4" w:space="0" w:color="auto"/>
              <w:right w:val="single" w:sz="4" w:space="0" w:color="auto"/>
            </w:tcBorders>
          </w:tcPr>
          <w:p w:rsidR="00666D16" w:rsidRPr="00E64E3B" w:rsidRDefault="00666D16" w:rsidP="00666D16">
            <w:pPr>
              <w:tabs>
                <w:tab w:val="left" w:pos="6566"/>
              </w:tabs>
              <w:ind w:left="49" w:right="-3"/>
              <w:rPr>
                <w:sz w:val="24"/>
                <w:szCs w:val="24"/>
              </w:rPr>
            </w:pPr>
            <w:r w:rsidRPr="00E64E3B">
              <w:rPr>
                <w:sz w:val="24"/>
                <w:szCs w:val="24"/>
              </w:rPr>
              <w:t>Источник финансирования –</w:t>
            </w:r>
            <w:r w:rsidR="003A7DDA" w:rsidRPr="00E64E3B">
              <w:rPr>
                <w:sz w:val="24"/>
                <w:szCs w:val="24"/>
              </w:rPr>
              <w:t xml:space="preserve"> </w:t>
            </w:r>
            <w:r w:rsidRPr="00E64E3B">
              <w:rPr>
                <w:sz w:val="24"/>
                <w:szCs w:val="24"/>
              </w:rPr>
              <w:t>средства районного бюджета.</w:t>
            </w:r>
          </w:p>
          <w:p w:rsidR="00666D16" w:rsidRPr="00E64E3B" w:rsidRDefault="00666D16" w:rsidP="00666D16">
            <w:pPr>
              <w:tabs>
                <w:tab w:val="left" w:pos="6566"/>
              </w:tabs>
              <w:ind w:left="49" w:right="-3"/>
              <w:rPr>
                <w:sz w:val="24"/>
                <w:szCs w:val="24"/>
              </w:rPr>
            </w:pPr>
            <w:r w:rsidRPr="00E64E3B">
              <w:rPr>
                <w:sz w:val="24"/>
                <w:szCs w:val="24"/>
              </w:rPr>
              <w:t xml:space="preserve">Объем бюджетных ассигнований на реализацию подпрограммы составляет </w:t>
            </w:r>
            <w:r w:rsidR="00E733B9" w:rsidRPr="00E64E3B">
              <w:rPr>
                <w:sz w:val="24"/>
                <w:szCs w:val="24"/>
              </w:rPr>
              <w:t>11876,5</w:t>
            </w:r>
            <w:r w:rsidRPr="00E64E3B">
              <w:rPr>
                <w:sz w:val="24"/>
                <w:szCs w:val="24"/>
              </w:rPr>
              <w:t>тыс. рублей, в том числе по годам:</w:t>
            </w:r>
          </w:p>
          <w:p w:rsidR="00666D16" w:rsidRPr="00E64E3B" w:rsidRDefault="00666D16" w:rsidP="00666D16">
            <w:pPr>
              <w:tabs>
                <w:tab w:val="left" w:pos="6566"/>
              </w:tabs>
              <w:ind w:left="49" w:right="-3"/>
              <w:rPr>
                <w:sz w:val="24"/>
                <w:szCs w:val="24"/>
              </w:rPr>
            </w:pPr>
            <w:r w:rsidRPr="00E64E3B">
              <w:rPr>
                <w:sz w:val="24"/>
                <w:szCs w:val="24"/>
              </w:rPr>
              <w:t>2014 год – 1899,5 тыс. рублей;</w:t>
            </w:r>
          </w:p>
          <w:p w:rsidR="00666D16" w:rsidRPr="00E64E3B" w:rsidRDefault="00666D16" w:rsidP="00666D16">
            <w:pPr>
              <w:tabs>
                <w:tab w:val="left" w:pos="6566"/>
              </w:tabs>
              <w:ind w:left="49" w:right="-3"/>
              <w:rPr>
                <w:sz w:val="24"/>
                <w:szCs w:val="24"/>
              </w:rPr>
            </w:pPr>
            <w:r w:rsidRPr="00E64E3B">
              <w:rPr>
                <w:sz w:val="24"/>
                <w:szCs w:val="24"/>
              </w:rPr>
              <w:t>2015 год – 1966,0 тыс. рублей;</w:t>
            </w:r>
          </w:p>
          <w:p w:rsidR="00666D16" w:rsidRPr="00E64E3B" w:rsidRDefault="00666D16" w:rsidP="00666D16">
            <w:pPr>
              <w:tabs>
                <w:tab w:val="left" w:pos="6566"/>
              </w:tabs>
              <w:ind w:left="49" w:right="-3"/>
              <w:rPr>
                <w:sz w:val="24"/>
                <w:szCs w:val="24"/>
              </w:rPr>
            </w:pPr>
            <w:r w:rsidRPr="00E64E3B">
              <w:rPr>
                <w:sz w:val="24"/>
                <w:szCs w:val="24"/>
              </w:rPr>
              <w:t>2016 год – 2014,0 тыс. рублей;</w:t>
            </w:r>
          </w:p>
          <w:p w:rsidR="00666D16" w:rsidRPr="00E64E3B" w:rsidRDefault="00666D16" w:rsidP="00666D16">
            <w:pPr>
              <w:tabs>
                <w:tab w:val="left" w:pos="6566"/>
              </w:tabs>
              <w:ind w:left="49" w:right="-3"/>
              <w:rPr>
                <w:sz w:val="24"/>
                <w:szCs w:val="24"/>
              </w:rPr>
            </w:pPr>
            <w:r w:rsidRPr="00E64E3B">
              <w:rPr>
                <w:sz w:val="24"/>
                <w:szCs w:val="24"/>
              </w:rPr>
              <w:t xml:space="preserve">2017 год – </w:t>
            </w:r>
            <w:r w:rsidR="00E733B9" w:rsidRPr="00E64E3B">
              <w:rPr>
                <w:sz w:val="24"/>
                <w:szCs w:val="24"/>
              </w:rPr>
              <w:t>1999,0</w:t>
            </w:r>
            <w:r w:rsidR="003A7DDA" w:rsidRPr="00E64E3B">
              <w:rPr>
                <w:sz w:val="24"/>
                <w:szCs w:val="24"/>
              </w:rPr>
              <w:t xml:space="preserve"> </w:t>
            </w:r>
            <w:r w:rsidRPr="00E64E3B">
              <w:rPr>
                <w:sz w:val="24"/>
                <w:szCs w:val="24"/>
              </w:rPr>
              <w:t>тыс. рублей;</w:t>
            </w:r>
          </w:p>
          <w:p w:rsidR="008F3960" w:rsidRPr="00E64E3B" w:rsidRDefault="00666D16" w:rsidP="00666D16">
            <w:pPr>
              <w:tabs>
                <w:tab w:val="left" w:pos="6566"/>
              </w:tabs>
              <w:ind w:left="49" w:right="-3"/>
              <w:rPr>
                <w:sz w:val="24"/>
                <w:szCs w:val="24"/>
              </w:rPr>
            </w:pPr>
            <w:r w:rsidRPr="00E64E3B">
              <w:rPr>
                <w:sz w:val="24"/>
                <w:szCs w:val="24"/>
              </w:rPr>
              <w:t xml:space="preserve">2018 год – </w:t>
            </w:r>
            <w:r w:rsidR="00E733B9" w:rsidRPr="00E64E3B">
              <w:rPr>
                <w:sz w:val="24"/>
                <w:szCs w:val="24"/>
              </w:rPr>
              <w:t>1999,0</w:t>
            </w:r>
            <w:r w:rsidRPr="00E64E3B">
              <w:rPr>
                <w:sz w:val="24"/>
                <w:szCs w:val="24"/>
              </w:rPr>
              <w:t xml:space="preserve"> тыс. рублей</w:t>
            </w:r>
            <w:r w:rsidR="008F3960" w:rsidRPr="00E64E3B">
              <w:rPr>
                <w:sz w:val="24"/>
                <w:szCs w:val="24"/>
              </w:rPr>
              <w:t>;</w:t>
            </w:r>
          </w:p>
          <w:p w:rsidR="000F28E9" w:rsidRPr="00E64E3B" w:rsidRDefault="008F3960" w:rsidP="00666D16">
            <w:pPr>
              <w:tabs>
                <w:tab w:val="left" w:pos="6566"/>
              </w:tabs>
              <w:ind w:left="49" w:right="-3"/>
              <w:rPr>
                <w:i/>
                <w:sz w:val="24"/>
                <w:szCs w:val="24"/>
              </w:rPr>
            </w:pPr>
            <w:r w:rsidRPr="00E64E3B">
              <w:rPr>
                <w:sz w:val="24"/>
                <w:szCs w:val="24"/>
              </w:rPr>
              <w:t xml:space="preserve">2019 год </w:t>
            </w:r>
            <w:r w:rsidR="003A7DDA" w:rsidRPr="00E64E3B">
              <w:rPr>
                <w:sz w:val="24"/>
                <w:szCs w:val="24"/>
              </w:rPr>
              <w:t>–</w:t>
            </w:r>
            <w:r w:rsidRPr="00E64E3B">
              <w:rPr>
                <w:sz w:val="24"/>
                <w:szCs w:val="24"/>
              </w:rPr>
              <w:t xml:space="preserve"> </w:t>
            </w:r>
            <w:r w:rsidR="00E733B9" w:rsidRPr="00E64E3B">
              <w:rPr>
                <w:sz w:val="24"/>
                <w:szCs w:val="24"/>
              </w:rPr>
              <w:t>1999,0</w:t>
            </w:r>
            <w:r w:rsidR="003A7DDA" w:rsidRPr="00E64E3B">
              <w:rPr>
                <w:sz w:val="24"/>
                <w:szCs w:val="24"/>
              </w:rPr>
              <w:t xml:space="preserve"> </w:t>
            </w:r>
            <w:r w:rsidRPr="00E64E3B">
              <w:rPr>
                <w:sz w:val="24"/>
                <w:szCs w:val="24"/>
              </w:rPr>
              <w:t>тыс. рублей.</w:t>
            </w:r>
          </w:p>
        </w:tc>
      </w:tr>
    </w:tbl>
    <w:p w:rsidR="009854F8" w:rsidRPr="00E64E3B" w:rsidRDefault="009854F8" w:rsidP="009854F8">
      <w:pPr>
        <w:jc w:val="center"/>
        <w:rPr>
          <w:sz w:val="24"/>
          <w:szCs w:val="24"/>
        </w:rPr>
      </w:pPr>
    </w:p>
    <w:p w:rsidR="009854F8" w:rsidRPr="00E64E3B" w:rsidRDefault="009854F8" w:rsidP="009854F8">
      <w:pPr>
        <w:jc w:val="center"/>
        <w:rPr>
          <w:sz w:val="24"/>
          <w:szCs w:val="24"/>
        </w:rPr>
      </w:pPr>
      <w:r w:rsidRPr="00E64E3B">
        <w:rPr>
          <w:sz w:val="24"/>
          <w:szCs w:val="24"/>
        </w:rPr>
        <w:t>2.Характеристика текущего состояния в сфере управления муниципальным имуществом и земельными отношениями</w:t>
      </w:r>
    </w:p>
    <w:p w:rsidR="009854F8" w:rsidRPr="00E64E3B" w:rsidRDefault="009854F8" w:rsidP="009854F8">
      <w:pPr>
        <w:jc w:val="both"/>
        <w:rPr>
          <w:sz w:val="24"/>
          <w:szCs w:val="24"/>
        </w:rPr>
      </w:pPr>
    </w:p>
    <w:p w:rsidR="009854F8" w:rsidRPr="00E64E3B" w:rsidRDefault="009854F8" w:rsidP="009854F8">
      <w:pPr>
        <w:pStyle w:val="ConsPlusNormal"/>
        <w:widowControl/>
        <w:ind w:firstLine="567"/>
        <w:jc w:val="both"/>
        <w:rPr>
          <w:rFonts w:ascii="Times New Roman" w:hAnsi="Times New Roman" w:cs="Times New Roman"/>
          <w:sz w:val="24"/>
          <w:szCs w:val="24"/>
        </w:rPr>
      </w:pPr>
      <w:r w:rsidRPr="00E64E3B">
        <w:rPr>
          <w:rFonts w:ascii="Times New Roman" w:hAnsi="Times New Roman" w:cs="Times New Roman"/>
          <w:sz w:val="24"/>
          <w:szCs w:val="24"/>
        </w:rPr>
        <w:t>Муниципальная программа «Развитие земельно-имущественных отношений на территории муниципального образования Боготольский район» разработана в соответствии:</w:t>
      </w:r>
    </w:p>
    <w:p w:rsidR="009854F8" w:rsidRPr="00E64E3B" w:rsidRDefault="009854F8" w:rsidP="009854F8">
      <w:pPr>
        <w:pStyle w:val="ConsPlusNormal"/>
        <w:widowControl/>
        <w:ind w:firstLine="567"/>
        <w:jc w:val="both"/>
        <w:rPr>
          <w:rFonts w:ascii="Times New Roman" w:hAnsi="Times New Roman" w:cs="Times New Roman"/>
          <w:sz w:val="24"/>
          <w:szCs w:val="24"/>
        </w:rPr>
      </w:pPr>
      <w:r w:rsidRPr="00E64E3B">
        <w:rPr>
          <w:rFonts w:ascii="Times New Roman" w:hAnsi="Times New Roman" w:cs="Times New Roman"/>
          <w:sz w:val="24"/>
          <w:szCs w:val="24"/>
        </w:rPr>
        <w:t>- Бюджетным кодексом Российской Федерации,</w:t>
      </w:r>
    </w:p>
    <w:p w:rsidR="009854F8" w:rsidRPr="00E64E3B" w:rsidRDefault="009854F8" w:rsidP="009854F8">
      <w:pPr>
        <w:pStyle w:val="ConsPlusNormal"/>
        <w:widowControl/>
        <w:ind w:firstLine="567"/>
        <w:jc w:val="both"/>
        <w:rPr>
          <w:rFonts w:ascii="Times New Roman" w:hAnsi="Times New Roman" w:cs="Times New Roman"/>
          <w:sz w:val="24"/>
          <w:szCs w:val="24"/>
        </w:rPr>
      </w:pPr>
      <w:r w:rsidRPr="00E64E3B">
        <w:rPr>
          <w:rFonts w:ascii="Times New Roman" w:hAnsi="Times New Roman" w:cs="Times New Roman"/>
          <w:sz w:val="24"/>
          <w:szCs w:val="24"/>
        </w:rPr>
        <w:t>- Гражданским кодексом Российской Федерации,</w:t>
      </w:r>
    </w:p>
    <w:p w:rsidR="009854F8" w:rsidRPr="00E64E3B" w:rsidRDefault="009854F8" w:rsidP="009854F8">
      <w:pPr>
        <w:pStyle w:val="ConsPlusNormal"/>
        <w:widowControl/>
        <w:ind w:firstLine="567"/>
        <w:jc w:val="both"/>
        <w:rPr>
          <w:rFonts w:ascii="Times New Roman" w:hAnsi="Times New Roman" w:cs="Times New Roman"/>
          <w:sz w:val="24"/>
          <w:szCs w:val="24"/>
        </w:rPr>
      </w:pPr>
      <w:r w:rsidRPr="00E64E3B">
        <w:rPr>
          <w:rFonts w:ascii="Times New Roman" w:hAnsi="Times New Roman" w:cs="Times New Roman"/>
          <w:sz w:val="24"/>
          <w:szCs w:val="24"/>
        </w:rPr>
        <w:t>- Земельным кодексом Российской Федерации,</w:t>
      </w:r>
    </w:p>
    <w:p w:rsidR="009854F8" w:rsidRPr="00E64E3B" w:rsidRDefault="009854F8" w:rsidP="009854F8">
      <w:pPr>
        <w:pStyle w:val="ConsPlusNormal"/>
        <w:widowControl/>
        <w:ind w:firstLine="567"/>
        <w:jc w:val="both"/>
        <w:rPr>
          <w:rFonts w:ascii="Times New Roman" w:hAnsi="Times New Roman" w:cs="Times New Roman"/>
          <w:sz w:val="24"/>
          <w:szCs w:val="24"/>
        </w:rPr>
      </w:pPr>
      <w:r w:rsidRPr="00E64E3B">
        <w:rPr>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 № 131-ФЗ от 06.10.2003;</w:t>
      </w:r>
    </w:p>
    <w:p w:rsidR="009854F8" w:rsidRPr="00E64E3B" w:rsidRDefault="009854F8" w:rsidP="009854F8">
      <w:pPr>
        <w:pStyle w:val="ConsPlusNormal"/>
        <w:widowControl/>
        <w:ind w:firstLine="567"/>
        <w:jc w:val="both"/>
        <w:rPr>
          <w:rFonts w:ascii="Times New Roman" w:hAnsi="Times New Roman" w:cs="Times New Roman"/>
          <w:sz w:val="24"/>
          <w:szCs w:val="24"/>
        </w:rPr>
      </w:pPr>
      <w:r w:rsidRPr="00E64E3B">
        <w:rPr>
          <w:rFonts w:ascii="Times New Roman" w:hAnsi="Times New Roman" w:cs="Times New Roman"/>
          <w:sz w:val="24"/>
          <w:szCs w:val="24"/>
        </w:rPr>
        <w:t>- Федеральным законом от 21.07.1997 № 122-ФЗ «О государственной регистрации прав на недвижимое имущество и сделок с ним»;</w:t>
      </w:r>
    </w:p>
    <w:p w:rsidR="009854F8" w:rsidRPr="00E64E3B" w:rsidRDefault="009854F8" w:rsidP="009854F8">
      <w:pPr>
        <w:pStyle w:val="ConsPlusNormal"/>
        <w:widowControl/>
        <w:ind w:firstLine="567"/>
        <w:jc w:val="both"/>
        <w:rPr>
          <w:rFonts w:ascii="Times New Roman" w:hAnsi="Times New Roman" w:cs="Times New Roman"/>
          <w:sz w:val="24"/>
          <w:szCs w:val="24"/>
        </w:rPr>
      </w:pPr>
      <w:r w:rsidRPr="00E64E3B">
        <w:rPr>
          <w:rFonts w:ascii="Times New Roman" w:hAnsi="Times New Roman" w:cs="Times New Roman"/>
          <w:sz w:val="24"/>
          <w:szCs w:val="24"/>
        </w:rPr>
        <w:t>- Федеральным законом от 29.07.1998 № 135-ФЗ «Об оценочной деятельности в Российской Федерации»;</w:t>
      </w:r>
    </w:p>
    <w:p w:rsidR="009854F8" w:rsidRPr="00E64E3B" w:rsidRDefault="009854F8" w:rsidP="009854F8">
      <w:pPr>
        <w:pStyle w:val="ConsPlusNormal"/>
        <w:widowControl/>
        <w:ind w:firstLine="567"/>
        <w:jc w:val="both"/>
        <w:rPr>
          <w:rFonts w:ascii="Times New Roman" w:hAnsi="Times New Roman" w:cs="Times New Roman"/>
          <w:sz w:val="24"/>
          <w:szCs w:val="24"/>
        </w:rPr>
      </w:pPr>
      <w:r w:rsidRPr="00E64E3B">
        <w:rPr>
          <w:rFonts w:ascii="Times New Roman" w:hAnsi="Times New Roman" w:cs="Times New Roman"/>
          <w:sz w:val="24"/>
          <w:szCs w:val="24"/>
        </w:rPr>
        <w:t>- Федеральным законом от 21.12.2001 № 178-ФЗ «О приватизации государственного и муниципального имущества»,</w:t>
      </w:r>
    </w:p>
    <w:p w:rsidR="009854F8" w:rsidRPr="00E64E3B" w:rsidRDefault="009854F8" w:rsidP="009854F8">
      <w:pPr>
        <w:pStyle w:val="ConsPlusNormal"/>
        <w:widowControl/>
        <w:ind w:firstLine="567"/>
        <w:jc w:val="both"/>
        <w:rPr>
          <w:rFonts w:ascii="Times New Roman" w:hAnsi="Times New Roman" w:cs="Times New Roman"/>
          <w:sz w:val="24"/>
          <w:szCs w:val="24"/>
        </w:rPr>
      </w:pPr>
      <w:r w:rsidRPr="00E64E3B">
        <w:rPr>
          <w:rFonts w:ascii="Times New Roman" w:hAnsi="Times New Roman" w:cs="Times New Roman"/>
          <w:sz w:val="24"/>
          <w:szCs w:val="24"/>
        </w:rPr>
        <w:t>- Постановлением администрации Боготольского района от 05.08.2013 № 560-п «Об утверждении порядка принятия решений о разработке муниципальных программ Боготольского района Красноярского края, их формирования и реализации», распоряжением главы администрации Боготольского района от 16.08.2013 № 160-р «Об утверждении перечня муниципальных программ Боготольского района».</w:t>
      </w:r>
    </w:p>
    <w:p w:rsidR="009854F8" w:rsidRPr="00E64E3B" w:rsidRDefault="009854F8" w:rsidP="009854F8">
      <w:pPr>
        <w:pStyle w:val="ConsPlusNormal"/>
        <w:widowControl/>
        <w:ind w:firstLine="567"/>
        <w:jc w:val="both"/>
        <w:rPr>
          <w:rFonts w:ascii="Times New Roman" w:hAnsi="Times New Roman" w:cs="Times New Roman"/>
          <w:sz w:val="24"/>
          <w:szCs w:val="24"/>
        </w:rPr>
      </w:pPr>
      <w:r w:rsidRPr="00E64E3B">
        <w:rPr>
          <w:rFonts w:ascii="Times New Roman" w:hAnsi="Times New Roman" w:cs="Times New Roman"/>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854F8" w:rsidRPr="00E64E3B" w:rsidRDefault="009854F8" w:rsidP="009854F8">
      <w:pPr>
        <w:pStyle w:val="ConsPlusNormal"/>
        <w:ind w:firstLine="567"/>
        <w:jc w:val="both"/>
        <w:rPr>
          <w:rFonts w:ascii="Times New Roman" w:hAnsi="Times New Roman" w:cs="Times New Roman"/>
          <w:sz w:val="24"/>
          <w:szCs w:val="24"/>
        </w:rPr>
      </w:pPr>
      <w:r w:rsidRPr="00E64E3B">
        <w:rPr>
          <w:rFonts w:ascii="Times New Roman" w:hAnsi="Times New Roman" w:cs="Times New Roman"/>
          <w:sz w:val="24"/>
          <w:szCs w:val="24"/>
        </w:rPr>
        <w:t>Повышение эффективности управления и распоряжения имуществом, находящимся в собственности муниципального образования Боготольский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Боготольского района.</w:t>
      </w:r>
    </w:p>
    <w:p w:rsidR="009854F8" w:rsidRPr="00E64E3B" w:rsidRDefault="009854F8" w:rsidP="009854F8">
      <w:pPr>
        <w:pStyle w:val="ConsPlusNormal"/>
        <w:ind w:firstLine="567"/>
        <w:jc w:val="both"/>
        <w:rPr>
          <w:rFonts w:ascii="Times New Roman" w:hAnsi="Times New Roman" w:cs="Times New Roman"/>
          <w:sz w:val="24"/>
          <w:szCs w:val="24"/>
        </w:rPr>
      </w:pPr>
      <w:r w:rsidRPr="00E64E3B">
        <w:rPr>
          <w:rFonts w:ascii="Times New Roman" w:hAnsi="Times New Roman" w:cs="Times New Roman"/>
          <w:sz w:val="24"/>
          <w:szCs w:val="24"/>
        </w:rPr>
        <w:t>Нормативное регулирование в сфере земельно-имущественных  отношений в Боготольском районе осуществляется путем решения следующих основных задач:</w:t>
      </w:r>
    </w:p>
    <w:p w:rsidR="009854F8" w:rsidRPr="00E64E3B" w:rsidRDefault="009854F8" w:rsidP="00E26B3C">
      <w:pPr>
        <w:pStyle w:val="ConsPlusNormal"/>
        <w:ind w:firstLine="567"/>
        <w:jc w:val="both"/>
        <w:rPr>
          <w:rFonts w:ascii="Times New Roman" w:hAnsi="Times New Roman" w:cs="Times New Roman"/>
          <w:sz w:val="24"/>
          <w:szCs w:val="24"/>
        </w:rPr>
      </w:pPr>
      <w:r w:rsidRPr="00E64E3B">
        <w:rPr>
          <w:rFonts w:ascii="Times New Roman" w:hAnsi="Times New Roman" w:cs="Times New Roman"/>
          <w:sz w:val="24"/>
          <w:szCs w:val="24"/>
        </w:rPr>
        <w:t>- постановка на учет объектов коммунального назначения и иных объектов, имеющих признаки бесхозяйны</w:t>
      </w:r>
      <w:r w:rsidR="00E26B3C" w:rsidRPr="00E64E3B">
        <w:rPr>
          <w:rFonts w:ascii="Times New Roman" w:hAnsi="Times New Roman" w:cs="Times New Roman"/>
          <w:sz w:val="24"/>
          <w:szCs w:val="24"/>
        </w:rPr>
        <w:t xml:space="preserve">х, расположенных на территории </w:t>
      </w:r>
      <w:r w:rsidRPr="00E64E3B">
        <w:rPr>
          <w:rFonts w:ascii="Times New Roman" w:hAnsi="Times New Roman" w:cs="Times New Roman"/>
          <w:sz w:val="24"/>
          <w:szCs w:val="24"/>
        </w:rPr>
        <w:t>Боготольского района;</w:t>
      </w:r>
    </w:p>
    <w:p w:rsidR="009854F8" w:rsidRPr="00E64E3B" w:rsidRDefault="009854F8" w:rsidP="00E26B3C">
      <w:pPr>
        <w:pStyle w:val="ConsPlusNormal"/>
        <w:ind w:firstLine="567"/>
        <w:jc w:val="both"/>
        <w:rPr>
          <w:rFonts w:ascii="Times New Roman" w:hAnsi="Times New Roman" w:cs="Times New Roman"/>
          <w:sz w:val="24"/>
          <w:szCs w:val="24"/>
        </w:rPr>
      </w:pPr>
      <w:r w:rsidRPr="00E64E3B">
        <w:rPr>
          <w:rFonts w:ascii="Times New Roman" w:hAnsi="Times New Roman" w:cs="Times New Roman"/>
          <w:sz w:val="24"/>
          <w:szCs w:val="24"/>
        </w:rPr>
        <w:t>- обеспечение изготовления технической документации на м</w:t>
      </w:r>
      <w:r w:rsidR="00E26B3C" w:rsidRPr="00E64E3B">
        <w:rPr>
          <w:rFonts w:ascii="Times New Roman" w:hAnsi="Times New Roman" w:cs="Times New Roman"/>
          <w:sz w:val="24"/>
          <w:szCs w:val="24"/>
        </w:rPr>
        <w:t xml:space="preserve">униципальные </w:t>
      </w:r>
      <w:r w:rsidRPr="00E64E3B">
        <w:rPr>
          <w:rFonts w:ascii="Times New Roman" w:hAnsi="Times New Roman" w:cs="Times New Roman"/>
          <w:sz w:val="24"/>
          <w:szCs w:val="24"/>
        </w:rPr>
        <w:t>объекты недвижимого имущества, формирование земельных участков;</w:t>
      </w:r>
    </w:p>
    <w:p w:rsidR="009854F8" w:rsidRPr="00E64E3B" w:rsidRDefault="009854F8" w:rsidP="00E26B3C">
      <w:pPr>
        <w:pStyle w:val="ConsPlusNormal"/>
        <w:ind w:firstLine="567"/>
        <w:jc w:val="both"/>
        <w:rPr>
          <w:rFonts w:ascii="Times New Roman" w:hAnsi="Times New Roman" w:cs="Times New Roman"/>
          <w:sz w:val="24"/>
          <w:szCs w:val="24"/>
        </w:rPr>
      </w:pPr>
      <w:r w:rsidRPr="00E64E3B">
        <w:rPr>
          <w:rFonts w:ascii="Times New Roman" w:hAnsi="Times New Roman" w:cs="Times New Roman"/>
          <w:sz w:val="24"/>
          <w:szCs w:val="24"/>
        </w:rPr>
        <w:t>- обеспечение повышения эффективности использования муниципального имущества и земельных ресурсов;</w:t>
      </w:r>
    </w:p>
    <w:p w:rsidR="009854F8" w:rsidRPr="00E64E3B" w:rsidRDefault="009854F8" w:rsidP="00E26B3C">
      <w:pPr>
        <w:pStyle w:val="ConsPlusNormal"/>
        <w:ind w:firstLine="567"/>
        <w:jc w:val="both"/>
        <w:rPr>
          <w:rFonts w:ascii="Times New Roman" w:hAnsi="Times New Roman" w:cs="Times New Roman"/>
          <w:sz w:val="24"/>
          <w:szCs w:val="24"/>
        </w:rPr>
      </w:pPr>
      <w:r w:rsidRPr="00E64E3B">
        <w:rPr>
          <w:rFonts w:ascii="Times New Roman" w:hAnsi="Times New Roman" w:cs="Times New Roman"/>
          <w:sz w:val="24"/>
          <w:szCs w:val="24"/>
        </w:rPr>
        <w:t xml:space="preserve">- ответственное и прозрачное управление финансовыми ресурсами в рамках </w:t>
      </w:r>
      <w:r w:rsidRPr="00E64E3B">
        <w:rPr>
          <w:rFonts w:ascii="Times New Roman" w:hAnsi="Times New Roman" w:cs="Times New Roman"/>
          <w:sz w:val="24"/>
          <w:szCs w:val="24"/>
        </w:rPr>
        <w:lastRenderedPageBreak/>
        <w:t>выполнения установленных функций и полномочий  администрации района в сфере земельно-имущественных отношений.</w:t>
      </w:r>
    </w:p>
    <w:p w:rsidR="009854F8" w:rsidRPr="00E64E3B" w:rsidRDefault="009854F8" w:rsidP="00E26B3C">
      <w:pPr>
        <w:pStyle w:val="ConsPlusNormal"/>
        <w:ind w:firstLine="567"/>
        <w:jc w:val="both"/>
        <w:rPr>
          <w:rFonts w:ascii="Times New Roman" w:hAnsi="Times New Roman" w:cs="Times New Roman"/>
          <w:sz w:val="24"/>
          <w:szCs w:val="24"/>
        </w:rPr>
      </w:pPr>
      <w:r w:rsidRPr="00E64E3B">
        <w:rPr>
          <w:rFonts w:ascii="Times New Roman" w:hAnsi="Times New Roman" w:cs="Times New Roman"/>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Боготольского района.</w:t>
      </w:r>
    </w:p>
    <w:p w:rsidR="009854F8" w:rsidRPr="00E64E3B" w:rsidRDefault="009854F8" w:rsidP="00E26B3C">
      <w:pPr>
        <w:pStyle w:val="ConsPlusNormal"/>
        <w:ind w:firstLine="567"/>
        <w:jc w:val="both"/>
        <w:rPr>
          <w:rFonts w:ascii="Times New Roman" w:hAnsi="Times New Roman" w:cs="Times New Roman"/>
          <w:sz w:val="24"/>
          <w:szCs w:val="24"/>
        </w:rPr>
      </w:pPr>
      <w:r w:rsidRPr="00E64E3B">
        <w:rPr>
          <w:rFonts w:ascii="Times New Roman" w:hAnsi="Times New Roman" w:cs="Times New Roman"/>
          <w:sz w:val="24"/>
          <w:szCs w:val="24"/>
        </w:rPr>
        <w:t>Срок реализации программы обусловлен следующими факторами:</w:t>
      </w:r>
    </w:p>
    <w:p w:rsidR="009854F8" w:rsidRPr="00E64E3B" w:rsidRDefault="009854F8" w:rsidP="00E26B3C">
      <w:pPr>
        <w:pStyle w:val="ConsPlusNormal"/>
        <w:ind w:firstLine="567"/>
        <w:jc w:val="both"/>
        <w:rPr>
          <w:rFonts w:ascii="Times New Roman" w:hAnsi="Times New Roman" w:cs="Times New Roman"/>
          <w:sz w:val="24"/>
          <w:szCs w:val="24"/>
        </w:rPr>
      </w:pPr>
      <w:r w:rsidRPr="00E64E3B">
        <w:rPr>
          <w:rFonts w:ascii="Times New Roman" w:hAnsi="Times New Roman" w:cs="Times New Roman"/>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854F8" w:rsidRPr="00E64E3B" w:rsidRDefault="009854F8" w:rsidP="009854F8">
      <w:pPr>
        <w:pStyle w:val="ConsPlusNormal"/>
        <w:ind w:firstLine="567"/>
        <w:rPr>
          <w:rFonts w:ascii="Times New Roman" w:hAnsi="Times New Roman" w:cs="Times New Roman"/>
          <w:sz w:val="24"/>
          <w:szCs w:val="24"/>
        </w:rPr>
      </w:pPr>
      <w:r w:rsidRPr="00E64E3B">
        <w:rPr>
          <w:rFonts w:ascii="Times New Roman" w:hAnsi="Times New Roman" w:cs="Times New Roman"/>
          <w:sz w:val="24"/>
          <w:szCs w:val="24"/>
        </w:rPr>
        <w:t>- комплексным подходом к стратегическому бюджетному планированию, основанному на долгосрочный период.</w:t>
      </w:r>
    </w:p>
    <w:p w:rsidR="009854F8" w:rsidRPr="00E64E3B" w:rsidRDefault="009854F8" w:rsidP="007805DC">
      <w:pPr>
        <w:pStyle w:val="ConsPlusNormal"/>
        <w:jc w:val="both"/>
        <w:rPr>
          <w:rFonts w:ascii="Times New Roman" w:hAnsi="Times New Roman" w:cs="Times New Roman"/>
          <w:sz w:val="24"/>
          <w:szCs w:val="24"/>
        </w:rPr>
      </w:pPr>
      <w:r w:rsidRPr="00E64E3B">
        <w:rPr>
          <w:rFonts w:ascii="Times New Roman" w:hAnsi="Times New Roman" w:cs="Times New Roman"/>
          <w:sz w:val="24"/>
          <w:szCs w:val="24"/>
        </w:rPr>
        <w:t>Переход на программно-целевой метод управления позволит:</w:t>
      </w:r>
    </w:p>
    <w:p w:rsidR="009854F8" w:rsidRPr="00E64E3B" w:rsidRDefault="009854F8" w:rsidP="007805DC">
      <w:pPr>
        <w:pStyle w:val="ConsPlusNormal"/>
        <w:jc w:val="both"/>
        <w:rPr>
          <w:rFonts w:ascii="Times New Roman" w:hAnsi="Times New Roman" w:cs="Times New Roman"/>
          <w:sz w:val="24"/>
          <w:szCs w:val="24"/>
        </w:rPr>
      </w:pPr>
      <w:r w:rsidRPr="00E64E3B">
        <w:rPr>
          <w:rFonts w:ascii="Times New Roman" w:hAnsi="Times New Roman" w:cs="Times New Roman"/>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854F8" w:rsidRPr="00E64E3B" w:rsidRDefault="009854F8" w:rsidP="007805DC">
      <w:pPr>
        <w:pStyle w:val="ConsPlusNormal"/>
        <w:jc w:val="both"/>
        <w:rPr>
          <w:rFonts w:ascii="Times New Roman" w:hAnsi="Times New Roman" w:cs="Times New Roman"/>
          <w:sz w:val="24"/>
          <w:szCs w:val="24"/>
        </w:rPr>
      </w:pPr>
      <w:r w:rsidRPr="00E64E3B">
        <w:rPr>
          <w:rFonts w:ascii="Times New Roman" w:hAnsi="Times New Roman" w:cs="Times New Roman"/>
          <w:sz w:val="24"/>
          <w:szCs w:val="24"/>
        </w:rPr>
        <w:t>- оптимизировать управление земельными ресурсами, находящимися на территории Боготольского района.</w:t>
      </w:r>
    </w:p>
    <w:p w:rsidR="009854F8" w:rsidRPr="00E64E3B" w:rsidRDefault="009854F8" w:rsidP="009854F8">
      <w:pPr>
        <w:jc w:val="both"/>
        <w:rPr>
          <w:sz w:val="24"/>
          <w:szCs w:val="24"/>
        </w:rPr>
      </w:pPr>
    </w:p>
    <w:p w:rsidR="009854F8" w:rsidRPr="00E64E3B" w:rsidRDefault="00E26B3C" w:rsidP="009854F8">
      <w:pPr>
        <w:jc w:val="center"/>
        <w:rPr>
          <w:sz w:val="24"/>
          <w:szCs w:val="24"/>
        </w:rPr>
      </w:pPr>
      <w:r w:rsidRPr="00E64E3B">
        <w:rPr>
          <w:sz w:val="24"/>
          <w:szCs w:val="24"/>
        </w:rPr>
        <w:t>3.</w:t>
      </w:r>
      <w:r w:rsidR="009854F8" w:rsidRPr="00E64E3B">
        <w:rPr>
          <w:sz w:val="24"/>
          <w:szCs w:val="24"/>
        </w:rPr>
        <w:t>Цели социально-экономического развития</w:t>
      </w:r>
    </w:p>
    <w:p w:rsidR="009854F8" w:rsidRPr="00E64E3B" w:rsidRDefault="009854F8" w:rsidP="009854F8">
      <w:pPr>
        <w:jc w:val="both"/>
        <w:rPr>
          <w:sz w:val="24"/>
          <w:szCs w:val="24"/>
        </w:rPr>
      </w:pPr>
    </w:p>
    <w:p w:rsidR="009854F8" w:rsidRPr="00E64E3B" w:rsidRDefault="009854F8" w:rsidP="009854F8">
      <w:pPr>
        <w:ind w:firstLine="708"/>
        <w:jc w:val="both"/>
        <w:rPr>
          <w:sz w:val="24"/>
          <w:szCs w:val="24"/>
        </w:rPr>
      </w:pPr>
      <w:r w:rsidRPr="00E64E3B">
        <w:rPr>
          <w:sz w:val="24"/>
          <w:szCs w:val="24"/>
        </w:rPr>
        <w:t xml:space="preserve">Поставленные цели и задачи программы соответствуют социально-экономическим приоритетам Боготольского района. </w:t>
      </w:r>
    </w:p>
    <w:p w:rsidR="009854F8" w:rsidRPr="00E64E3B" w:rsidRDefault="009854F8" w:rsidP="009854F8">
      <w:pPr>
        <w:ind w:firstLine="708"/>
        <w:jc w:val="both"/>
        <w:rPr>
          <w:sz w:val="24"/>
          <w:szCs w:val="24"/>
        </w:rPr>
      </w:pPr>
      <w:r w:rsidRPr="00E64E3B">
        <w:rPr>
          <w:sz w:val="24"/>
          <w:szCs w:val="24"/>
        </w:rPr>
        <w:t>Целью муниципальной программы является выработка и реализ</w:t>
      </w:r>
      <w:r w:rsidR="00D01156" w:rsidRPr="00E64E3B">
        <w:rPr>
          <w:sz w:val="24"/>
          <w:szCs w:val="24"/>
        </w:rPr>
        <w:t xml:space="preserve">ация единой политики в области </w:t>
      </w:r>
      <w:r w:rsidRPr="00E64E3B">
        <w:rPr>
          <w:sz w:val="24"/>
          <w:szCs w:val="24"/>
        </w:rPr>
        <w:t>эффективного использования и управления муниципальным имуществом и земельными ресурсами Боготольского района.</w:t>
      </w:r>
    </w:p>
    <w:p w:rsidR="009854F8" w:rsidRPr="00E64E3B" w:rsidRDefault="009854F8" w:rsidP="00E26B3C">
      <w:pPr>
        <w:ind w:firstLine="708"/>
        <w:jc w:val="both"/>
        <w:rPr>
          <w:sz w:val="24"/>
          <w:szCs w:val="24"/>
        </w:rPr>
      </w:pPr>
      <w:r w:rsidRPr="00E64E3B">
        <w:rPr>
          <w:sz w:val="24"/>
          <w:szCs w:val="24"/>
        </w:rPr>
        <w:t>Реализация муниципальной программы направлена на достижение следующих задач:</w:t>
      </w:r>
    </w:p>
    <w:p w:rsidR="009854F8" w:rsidRPr="00E64E3B" w:rsidRDefault="007805DC" w:rsidP="009854F8">
      <w:pPr>
        <w:ind w:firstLine="708"/>
        <w:jc w:val="both"/>
        <w:rPr>
          <w:sz w:val="24"/>
          <w:szCs w:val="24"/>
        </w:rPr>
      </w:pPr>
      <w:r w:rsidRPr="00E64E3B">
        <w:rPr>
          <w:sz w:val="24"/>
          <w:szCs w:val="24"/>
        </w:rPr>
        <w:t>1.</w:t>
      </w:r>
      <w:r w:rsidR="009854F8" w:rsidRPr="00E64E3B">
        <w:rPr>
          <w:sz w:val="24"/>
          <w:szCs w:val="24"/>
        </w:rPr>
        <w:t>Развитие земельно-имущественных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w:t>
      </w:r>
      <w:r w:rsidR="00E26B3C" w:rsidRPr="00E64E3B">
        <w:rPr>
          <w:sz w:val="24"/>
          <w:szCs w:val="24"/>
        </w:rPr>
        <w:t xml:space="preserve"> свободных земельных участков, </w:t>
      </w:r>
      <w:r w:rsidR="009854F8" w:rsidRPr="00E64E3B">
        <w:rPr>
          <w:sz w:val="24"/>
          <w:szCs w:val="24"/>
        </w:rPr>
        <w:t>повышения эффективности управления и распоряжения муниципальным имуществом и земельными ресурсами района.</w:t>
      </w:r>
    </w:p>
    <w:p w:rsidR="009854F8" w:rsidRPr="00E64E3B" w:rsidRDefault="007805DC" w:rsidP="009854F8">
      <w:pPr>
        <w:ind w:firstLine="708"/>
        <w:jc w:val="both"/>
        <w:rPr>
          <w:sz w:val="24"/>
          <w:szCs w:val="24"/>
        </w:rPr>
      </w:pPr>
      <w:r w:rsidRPr="00E64E3B">
        <w:rPr>
          <w:sz w:val="24"/>
          <w:szCs w:val="24"/>
        </w:rPr>
        <w:t>2.</w:t>
      </w:r>
      <w:r w:rsidR="009854F8" w:rsidRPr="00E64E3B">
        <w:rPr>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854F8" w:rsidRPr="00E64E3B" w:rsidRDefault="009854F8" w:rsidP="00E26B3C">
      <w:pPr>
        <w:jc w:val="both"/>
        <w:rPr>
          <w:sz w:val="24"/>
          <w:szCs w:val="24"/>
        </w:rPr>
      </w:pPr>
    </w:p>
    <w:p w:rsidR="009854F8" w:rsidRPr="00E64E3B" w:rsidRDefault="00E26B3C" w:rsidP="009854F8">
      <w:pPr>
        <w:ind w:firstLine="708"/>
        <w:jc w:val="center"/>
        <w:rPr>
          <w:sz w:val="24"/>
          <w:szCs w:val="24"/>
        </w:rPr>
      </w:pPr>
      <w:r w:rsidRPr="00E64E3B">
        <w:rPr>
          <w:sz w:val="24"/>
          <w:szCs w:val="24"/>
        </w:rPr>
        <w:t>4.</w:t>
      </w:r>
      <w:r w:rsidR="009854F8" w:rsidRPr="00E64E3B">
        <w:rPr>
          <w:sz w:val="24"/>
          <w:szCs w:val="24"/>
        </w:rPr>
        <w:t>Механизм реализации мероприятий программы</w:t>
      </w:r>
    </w:p>
    <w:p w:rsidR="009854F8" w:rsidRPr="00E64E3B" w:rsidRDefault="009854F8" w:rsidP="009854F8">
      <w:pPr>
        <w:jc w:val="both"/>
        <w:rPr>
          <w:sz w:val="24"/>
          <w:szCs w:val="24"/>
        </w:rPr>
      </w:pPr>
    </w:p>
    <w:p w:rsidR="009854F8" w:rsidRPr="00E64E3B" w:rsidRDefault="009854F8" w:rsidP="009854F8">
      <w:pPr>
        <w:ind w:firstLine="708"/>
        <w:jc w:val="both"/>
        <w:rPr>
          <w:sz w:val="24"/>
          <w:szCs w:val="24"/>
        </w:rPr>
      </w:pPr>
      <w:r w:rsidRPr="00E64E3B">
        <w:rPr>
          <w:sz w:val="24"/>
          <w:szCs w:val="24"/>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12" w:history="1"/>
      <w:r w:rsidRPr="00E64E3B">
        <w:rPr>
          <w:sz w:val="24"/>
          <w:szCs w:val="24"/>
        </w:rPr>
        <w:t>от 06.10.2003 № 131-ФЗ "Об общих принципах организации местного самоуправления в РФ", с учетом изменений и дополнений, внесенных в данный закон.</w:t>
      </w:r>
    </w:p>
    <w:p w:rsidR="009854F8" w:rsidRPr="00E64E3B" w:rsidRDefault="009854F8" w:rsidP="009854F8">
      <w:pPr>
        <w:ind w:firstLine="708"/>
        <w:jc w:val="both"/>
        <w:rPr>
          <w:sz w:val="24"/>
          <w:szCs w:val="24"/>
        </w:rPr>
      </w:pPr>
      <w:r w:rsidRPr="00E64E3B">
        <w:rPr>
          <w:sz w:val="24"/>
          <w:szCs w:val="24"/>
        </w:rPr>
        <w:t>Окончание работ по инвентаризации имущества, относящегося к собственности муниципального образования Боготольский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Боготольского района либо передать имущество на праве оперативного управления муниципальным учреждениям.</w:t>
      </w:r>
    </w:p>
    <w:p w:rsidR="009854F8" w:rsidRPr="00E64E3B" w:rsidRDefault="009854F8" w:rsidP="009854F8">
      <w:pPr>
        <w:ind w:firstLine="708"/>
        <w:jc w:val="both"/>
        <w:rPr>
          <w:sz w:val="24"/>
          <w:szCs w:val="24"/>
        </w:rPr>
      </w:pPr>
      <w:r w:rsidRPr="00E64E3B">
        <w:rPr>
          <w:sz w:val="24"/>
          <w:szCs w:val="24"/>
        </w:rPr>
        <w:t>Мероприятия подпрограммы будут выполнены отделом муниципального имущества и земельных отношений администрации Боготольского района с привлечением специализированных предприятий и организаций.</w:t>
      </w:r>
    </w:p>
    <w:p w:rsidR="009854F8" w:rsidRPr="00E64E3B" w:rsidRDefault="009854F8" w:rsidP="009854F8">
      <w:pPr>
        <w:ind w:firstLine="708"/>
        <w:jc w:val="both"/>
        <w:rPr>
          <w:sz w:val="24"/>
          <w:szCs w:val="24"/>
        </w:rPr>
      </w:pPr>
      <w:r w:rsidRPr="00E64E3B">
        <w:rPr>
          <w:sz w:val="24"/>
          <w:szCs w:val="24"/>
        </w:rPr>
        <w:t>Механизм реализации мероприятий муниципальной программы подробно представлен в соответствующих подпрограммах.</w:t>
      </w:r>
    </w:p>
    <w:p w:rsidR="009854F8" w:rsidRPr="00E64E3B" w:rsidRDefault="009854F8" w:rsidP="009854F8">
      <w:pPr>
        <w:jc w:val="both"/>
        <w:rPr>
          <w:sz w:val="24"/>
          <w:szCs w:val="24"/>
        </w:rPr>
      </w:pPr>
    </w:p>
    <w:p w:rsidR="009854F8" w:rsidRPr="00E64E3B" w:rsidRDefault="00E26B3C" w:rsidP="009854F8">
      <w:pPr>
        <w:jc w:val="center"/>
        <w:rPr>
          <w:sz w:val="24"/>
          <w:szCs w:val="24"/>
        </w:rPr>
      </w:pPr>
      <w:r w:rsidRPr="00E64E3B">
        <w:rPr>
          <w:sz w:val="24"/>
          <w:szCs w:val="24"/>
        </w:rPr>
        <w:lastRenderedPageBreak/>
        <w:t>5.</w:t>
      </w:r>
      <w:r w:rsidR="009854F8" w:rsidRPr="00E64E3B">
        <w:rPr>
          <w:sz w:val="24"/>
          <w:szCs w:val="24"/>
        </w:rPr>
        <w:t>Прогноз конечных результатов муниципальной программы</w:t>
      </w:r>
    </w:p>
    <w:p w:rsidR="009854F8" w:rsidRPr="00E64E3B" w:rsidRDefault="009854F8" w:rsidP="009854F8">
      <w:pPr>
        <w:jc w:val="both"/>
        <w:rPr>
          <w:sz w:val="24"/>
          <w:szCs w:val="24"/>
        </w:rPr>
      </w:pPr>
    </w:p>
    <w:p w:rsidR="009854F8" w:rsidRPr="00E64E3B" w:rsidRDefault="009854F8" w:rsidP="009854F8">
      <w:pPr>
        <w:ind w:firstLine="708"/>
        <w:jc w:val="both"/>
        <w:rPr>
          <w:sz w:val="24"/>
          <w:szCs w:val="24"/>
        </w:rPr>
      </w:pPr>
      <w:r w:rsidRPr="00E64E3B">
        <w:rPr>
          <w:sz w:val="24"/>
          <w:szCs w:val="24"/>
        </w:rPr>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Боготольский район. </w:t>
      </w:r>
    </w:p>
    <w:p w:rsidR="009854F8" w:rsidRPr="00E64E3B" w:rsidRDefault="009854F8" w:rsidP="009854F8">
      <w:pPr>
        <w:ind w:firstLine="708"/>
        <w:jc w:val="both"/>
        <w:rPr>
          <w:sz w:val="24"/>
          <w:szCs w:val="24"/>
        </w:rPr>
      </w:pPr>
      <w:r w:rsidRPr="00E64E3B">
        <w:rPr>
          <w:sz w:val="24"/>
          <w:szCs w:val="24"/>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имущества, имеющего признаки бесхозяйного, в результате чего увеличится объем доходов бюджета района.</w:t>
      </w:r>
    </w:p>
    <w:p w:rsidR="009854F8" w:rsidRPr="00E64E3B" w:rsidRDefault="009854F8" w:rsidP="009854F8">
      <w:pPr>
        <w:ind w:firstLine="708"/>
        <w:jc w:val="both"/>
        <w:rPr>
          <w:sz w:val="24"/>
          <w:szCs w:val="24"/>
        </w:rPr>
      </w:pPr>
      <w:r w:rsidRPr="00E64E3B">
        <w:rPr>
          <w:sz w:val="24"/>
          <w:szCs w:val="24"/>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w:t>
      </w:r>
      <w:r w:rsidR="007805DC" w:rsidRPr="00E64E3B">
        <w:rPr>
          <w:sz w:val="24"/>
          <w:szCs w:val="24"/>
        </w:rPr>
        <w:t xml:space="preserve">ударственную регистрацию прав, </w:t>
      </w:r>
      <w:r w:rsidRPr="00E64E3B">
        <w:rPr>
          <w:sz w:val="24"/>
          <w:szCs w:val="24"/>
        </w:rPr>
        <w:t>что соответственно, даст возможность более рационально использовать и управлять муниципальным  недвижимым имуществом.</w:t>
      </w:r>
    </w:p>
    <w:p w:rsidR="009854F8" w:rsidRPr="00E64E3B" w:rsidRDefault="00E26B3C" w:rsidP="009854F8">
      <w:pPr>
        <w:ind w:firstLine="708"/>
        <w:jc w:val="both"/>
        <w:rPr>
          <w:sz w:val="24"/>
          <w:szCs w:val="24"/>
        </w:rPr>
      </w:pPr>
      <w:r w:rsidRPr="00E64E3B">
        <w:rPr>
          <w:sz w:val="24"/>
          <w:szCs w:val="24"/>
        </w:rPr>
        <w:t xml:space="preserve">Выполнение </w:t>
      </w:r>
      <w:r w:rsidR="009854F8" w:rsidRPr="00E64E3B">
        <w:rPr>
          <w:sz w:val="24"/>
          <w:szCs w:val="24"/>
        </w:rPr>
        <w:t>Программы позволит обеспечить управлени</w:t>
      </w:r>
      <w:r w:rsidRPr="00E64E3B">
        <w:rPr>
          <w:sz w:val="24"/>
          <w:szCs w:val="24"/>
        </w:rPr>
        <w:t xml:space="preserve">е и распоряжение муниципальным </w:t>
      </w:r>
      <w:r w:rsidR="009854F8" w:rsidRPr="00E64E3B">
        <w:rPr>
          <w:sz w:val="24"/>
          <w:szCs w:val="24"/>
        </w:rPr>
        <w:t>имуще</w:t>
      </w:r>
      <w:r w:rsidR="007805DC" w:rsidRPr="00E64E3B">
        <w:rPr>
          <w:sz w:val="24"/>
          <w:szCs w:val="24"/>
        </w:rPr>
        <w:t xml:space="preserve">ством и земельными ресурсами в </w:t>
      </w:r>
      <w:r w:rsidR="009854F8" w:rsidRPr="00E64E3B">
        <w:rPr>
          <w:sz w:val="24"/>
          <w:szCs w:val="24"/>
        </w:rPr>
        <w:t xml:space="preserve">соответствии с нормами действующего законодательства. </w:t>
      </w:r>
    </w:p>
    <w:p w:rsidR="009854F8" w:rsidRPr="00E64E3B" w:rsidRDefault="009854F8" w:rsidP="009854F8">
      <w:pPr>
        <w:ind w:firstLine="708"/>
        <w:jc w:val="both"/>
        <w:rPr>
          <w:sz w:val="24"/>
          <w:szCs w:val="24"/>
        </w:rPr>
      </w:pPr>
      <w:r w:rsidRPr="00E64E3B">
        <w:rPr>
          <w:sz w:val="24"/>
          <w:szCs w:val="24"/>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Боготольский район.</w:t>
      </w:r>
    </w:p>
    <w:p w:rsidR="009854F8" w:rsidRPr="00E64E3B" w:rsidRDefault="009854F8" w:rsidP="009854F8">
      <w:pPr>
        <w:ind w:firstLine="708"/>
        <w:jc w:val="both"/>
        <w:rPr>
          <w:sz w:val="24"/>
          <w:szCs w:val="24"/>
        </w:rPr>
      </w:pPr>
      <w:r w:rsidRPr="00E64E3B">
        <w:rPr>
          <w:sz w:val="24"/>
          <w:szCs w:val="24"/>
        </w:rPr>
        <w:t>На реализацию Программы могут повлиять внешние риски, а именно:</w:t>
      </w:r>
    </w:p>
    <w:p w:rsidR="009854F8" w:rsidRPr="00E64E3B" w:rsidRDefault="009854F8" w:rsidP="007805DC">
      <w:pPr>
        <w:ind w:firstLine="708"/>
        <w:jc w:val="both"/>
        <w:rPr>
          <w:sz w:val="24"/>
          <w:szCs w:val="24"/>
        </w:rPr>
      </w:pPr>
      <w:r w:rsidRPr="00E64E3B">
        <w:rPr>
          <w:sz w:val="24"/>
          <w:szCs w:val="24"/>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854F8" w:rsidRPr="00E64E3B" w:rsidRDefault="009854F8" w:rsidP="007805DC">
      <w:pPr>
        <w:ind w:firstLine="708"/>
        <w:jc w:val="both"/>
        <w:rPr>
          <w:sz w:val="24"/>
          <w:szCs w:val="24"/>
        </w:rPr>
      </w:pPr>
      <w:r w:rsidRPr="00E64E3B">
        <w:rPr>
          <w:sz w:val="24"/>
          <w:szCs w:val="24"/>
        </w:rPr>
        <w:t>- заключение муниципального контракта с организацией, которая окажется неспособной исполнить обязательства по контракту.</w:t>
      </w:r>
    </w:p>
    <w:p w:rsidR="009854F8" w:rsidRPr="00E64E3B" w:rsidRDefault="009854F8" w:rsidP="009854F8">
      <w:pPr>
        <w:ind w:firstLine="708"/>
        <w:jc w:val="both"/>
        <w:rPr>
          <w:sz w:val="24"/>
          <w:szCs w:val="24"/>
        </w:rPr>
      </w:pPr>
      <w:r w:rsidRPr="00E64E3B">
        <w:rPr>
          <w:sz w:val="24"/>
          <w:szCs w:val="24"/>
        </w:rPr>
        <w:t>Внутренние риски на</w:t>
      </w:r>
      <w:r w:rsidR="007805DC" w:rsidRPr="00E64E3B">
        <w:rPr>
          <w:sz w:val="24"/>
          <w:szCs w:val="24"/>
        </w:rPr>
        <w:t xml:space="preserve">прямую зависят от деятельности </w:t>
      </w:r>
      <w:r w:rsidRPr="00E64E3B">
        <w:rPr>
          <w:sz w:val="24"/>
          <w:szCs w:val="24"/>
        </w:rPr>
        <w:t>отдела муниципального имущества и земельных отношений администрации Боготольского района и могут быть снижены путем проведения мероприятий по повышению квалификации специалистов отдела.</w:t>
      </w:r>
    </w:p>
    <w:p w:rsidR="009854F8" w:rsidRPr="00E64E3B" w:rsidRDefault="009854F8" w:rsidP="00E26B3C">
      <w:pPr>
        <w:rPr>
          <w:sz w:val="24"/>
          <w:szCs w:val="24"/>
        </w:rPr>
      </w:pPr>
    </w:p>
    <w:p w:rsidR="009854F8" w:rsidRPr="00E64E3B" w:rsidRDefault="00E26B3C" w:rsidP="009854F8">
      <w:pPr>
        <w:jc w:val="center"/>
        <w:rPr>
          <w:sz w:val="24"/>
          <w:szCs w:val="24"/>
        </w:rPr>
      </w:pPr>
      <w:r w:rsidRPr="00E64E3B">
        <w:rPr>
          <w:sz w:val="24"/>
          <w:szCs w:val="24"/>
        </w:rPr>
        <w:t>6.</w:t>
      </w:r>
      <w:r w:rsidR="009854F8" w:rsidRPr="00E64E3B">
        <w:rPr>
          <w:sz w:val="24"/>
          <w:szCs w:val="24"/>
        </w:rPr>
        <w:t>Перечень подпрограмм с указанием сроков их реализациии ожидаемых результатов</w:t>
      </w:r>
    </w:p>
    <w:p w:rsidR="009854F8" w:rsidRPr="00E64E3B" w:rsidRDefault="009854F8" w:rsidP="009854F8">
      <w:pPr>
        <w:jc w:val="both"/>
        <w:rPr>
          <w:sz w:val="24"/>
          <w:szCs w:val="24"/>
        </w:rPr>
      </w:pPr>
    </w:p>
    <w:p w:rsidR="009854F8" w:rsidRPr="00E64E3B" w:rsidRDefault="009854F8" w:rsidP="009854F8">
      <w:pPr>
        <w:ind w:firstLine="708"/>
        <w:jc w:val="both"/>
        <w:rPr>
          <w:sz w:val="24"/>
          <w:szCs w:val="24"/>
        </w:rPr>
      </w:pPr>
      <w:r w:rsidRPr="00E64E3B">
        <w:rPr>
          <w:sz w:val="24"/>
          <w:szCs w:val="24"/>
        </w:rPr>
        <w:t>Подпрограммы с указанием сроков их реализации и ожидаемых результатов утверждены в приложениях 3-4 к муниципальной программе.</w:t>
      </w:r>
    </w:p>
    <w:p w:rsidR="009854F8" w:rsidRPr="00E64E3B" w:rsidRDefault="009854F8" w:rsidP="009854F8">
      <w:pPr>
        <w:jc w:val="both"/>
        <w:rPr>
          <w:sz w:val="24"/>
          <w:szCs w:val="24"/>
        </w:rPr>
      </w:pPr>
    </w:p>
    <w:p w:rsidR="009854F8" w:rsidRPr="00E64E3B" w:rsidRDefault="009854F8" w:rsidP="009854F8">
      <w:pPr>
        <w:jc w:val="center"/>
        <w:rPr>
          <w:sz w:val="24"/>
          <w:szCs w:val="24"/>
        </w:rPr>
      </w:pPr>
      <w:r w:rsidRPr="00E64E3B">
        <w:rPr>
          <w:sz w:val="24"/>
          <w:szCs w:val="24"/>
        </w:rPr>
        <w:t>7.Ресурсное обеспечение программы</w:t>
      </w:r>
    </w:p>
    <w:p w:rsidR="009854F8" w:rsidRPr="00E64E3B" w:rsidRDefault="009854F8" w:rsidP="009854F8">
      <w:pPr>
        <w:jc w:val="center"/>
        <w:rPr>
          <w:sz w:val="24"/>
          <w:szCs w:val="24"/>
        </w:rPr>
      </w:pPr>
    </w:p>
    <w:p w:rsidR="009854F8" w:rsidRPr="00E64E3B" w:rsidRDefault="009854F8" w:rsidP="009854F8">
      <w:pPr>
        <w:ind w:firstLine="708"/>
        <w:jc w:val="both"/>
        <w:rPr>
          <w:sz w:val="24"/>
          <w:szCs w:val="24"/>
        </w:rPr>
      </w:pPr>
      <w:r w:rsidRPr="00E64E3B">
        <w:rPr>
          <w:sz w:val="24"/>
          <w:szCs w:val="24"/>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1,2 к муниципальной программе.</w:t>
      </w:r>
    </w:p>
    <w:p w:rsidR="009854F8" w:rsidRPr="00E64E3B" w:rsidRDefault="009854F8" w:rsidP="009854F8">
      <w:pPr>
        <w:jc w:val="both"/>
        <w:rPr>
          <w:sz w:val="24"/>
          <w:szCs w:val="24"/>
        </w:rPr>
      </w:pPr>
    </w:p>
    <w:p w:rsidR="009854F8" w:rsidRPr="00E64E3B" w:rsidRDefault="009854F8" w:rsidP="009854F8">
      <w:pPr>
        <w:outlineLvl w:val="1"/>
        <w:rPr>
          <w:sz w:val="24"/>
          <w:szCs w:val="24"/>
        </w:rPr>
      </w:pPr>
      <w:r w:rsidRPr="00E64E3B">
        <w:rPr>
          <w:sz w:val="24"/>
          <w:szCs w:val="24"/>
        </w:rPr>
        <w:t xml:space="preserve">Начальник </w:t>
      </w:r>
      <w:r w:rsidR="00E26B3C" w:rsidRPr="00E64E3B">
        <w:rPr>
          <w:sz w:val="24"/>
          <w:szCs w:val="24"/>
        </w:rPr>
        <w:t>отдела муниципального имущества</w:t>
      </w:r>
    </w:p>
    <w:p w:rsidR="009854F8" w:rsidRPr="00E64E3B" w:rsidRDefault="009854F8" w:rsidP="009854F8">
      <w:pPr>
        <w:outlineLvl w:val="1"/>
        <w:rPr>
          <w:sz w:val="24"/>
          <w:szCs w:val="24"/>
        </w:rPr>
      </w:pPr>
      <w:r w:rsidRPr="00E64E3B">
        <w:rPr>
          <w:sz w:val="24"/>
          <w:szCs w:val="24"/>
        </w:rPr>
        <w:t>и земельных отношений</w:t>
      </w:r>
      <w:r w:rsidR="00E26B3C" w:rsidRPr="00E64E3B">
        <w:rPr>
          <w:sz w:val="24"/>
          <w:szCs w:val="24"/>
        </w:rPr>
        <w:tab/>
      </w:r>
      <w:r w:rsidR="00E26B3C" w:rsidRPr="00E64E3B">
        <w:rPr>
          <w:sz w:val="24"/>
          <w:szCs w:val="24"/>
        </w:rPr>
        <w:tab/>
      </w:r>
      <w:r w:rsidR="00E26B3C" w:rsidRPr="00E64E3B">
        <w:rPr>
          <w:sz w:val="24"/>
          <w:szCs w:val="24"/>
        </w:rPr>
        <w:tab/>
      </w:r>
      <w:r w:rsidR="00E26B3C" w:rsidRPr="00E64E3B">
        <w:rPr>
          <w:sz w:val="24"/>
          <w:szCs w:val="24"/>
        </w:rPr>
        <w:tab/>
      </w:r>
      <w:r w:rsidR="00E26B3C" w:rsidRPr="00E64E3B">
        <w:rPr>
          <w:sz w:val="24"/>
          <w:szCs w:val="24"/>
        </w:rPr>
        <w:tab/>
      </w:r>
      <w:r w:rsidR="00E26B3C" w:rsidRPr="00E64E3B">
        <w:rPr>
          <w:sz w:val="24"/>
          <w:szCs w:val="24"/>
        </w:rPr>
        <w:tab/>
      </w:r>
      <w:r w:rsidR="00E26B3C" w:rsidRPr="00E64E3B">
        <w:rPr>
          <w:sz w:val="24"/>
          <w:szCs w:val="24"/>
        </w:rPr>
        <w:tab/>
      </w:r>
      <w:r w:rsidR="00E26B3C" w:rsidRPr="00E64E3B">
        <w:rPr>
          <w:sz w:val="24"/>
          <w:szCs w:val="24"/>
        </w:rPr>
        <w:tab/>
      </w:r>
      <w:r w:rsidRPr="00E64E3B">
        <w:rPr>
          <w:sz w:val="24"/>
          <w:szCs w:val="24"/>
        </w:rPr>
        <w:t>О.Г. Овсянская</w:t>
      </w:r>
    </w:p>
    <w:p w:rsidR="00063497" w:rsidRPr="00E64E3B" w:rsidRDefault="00063497" w:rsidP="00E5606D">
      <w:pPr>
        <w:widowControl/>
        <w:outlineLvl w:val="2"/>
        <w:rPr>
          <w:sz w:val="28"/>
          <w:szCs w:val="28"/>
        </w:rPr>
        <w:sectPr w:rsidR="00063497" w:rsidRPr="00E64E3B" w:rsidSect="003A7DDA">
          <w:pgSz w:w="11906" w:h="16838"/>
          <w:pgMar w:top="426" w:right="566" w:bottom="568" w:left="1701" w:header="709" w:footer="709" w:gutter="0"/>
          <w:cols w:space="708"/>
          <w:docGrid w:linePitch="360"/>
        </w:sectPr>
      </w:pPr>
    </w:p>
    <w:p w:rsidR="00063497" w:rsidRPr="00E64E3B" w:rsidRDefault="00063497" w:rsidP="00063497">
      <w:pPr>
        <w:pStyle w:val="ConsPlusNormal"/>
        <w:widowControl/>
        <w:ind w:left="7797" w:firstLine="0"/>
        <w:jc w:val="right"/>
        <w:outlineLvl w:val="2"/>
        <w:rPr>
          <w:rFonts w:ascii="Times New Roman" w:hAnsi="Times New Roman" w:cs="Times New Roman"/>
          <w:sz w:val="22"/>
          <w:szCs w:val="22"/>
        </w:rPr>
      </w:pPr>
      <w:r w:rsidRPr="00E64E3B">
        <w:rPr>
          <w:rFonts w:ascii="Times New Roman" w:hAnsi="Times New Roman" w:cs="Times New Roman"/>
          <w:sz w:val="22"/>
          <w:szCs w:val="22"/>
        </w:rPr>
        <w:lastRenderedPageBreak/>
        <w:t xml:space="preserve">Приложение № </w:t>
      </w:r>
      <w:r w:rsidR="00E733B9" w:rsidRPr="00E64E3B">
        <w:rPr>
          <w:rFonts w:ascii="Times New Roman" w:hAnsi="Times New Roman" w:cs="Times New Roman"/>
          <w:sz w:val="22"/>
          <w:szCs w:val="22"/>
        </w:rPr>
        <w:t>1</w:t>
      </w:r>
    </w:p>
    <w:p w:rsidR="00063497" w:rsidRPr="00E64E3B" w:rsidRDefault="00063497" w:rsidP="00063497">
      <w:pPr>
        <w:jc w:val="right"/>
        <w:outlineLvl w:val="1"/>
        <w:rPr>
          <w:sz w:val="22"/>
          <w:szCs w:val="22"/>
        </w:rPr>
      </w:pPr>
      <w:r w:rsidRPr="00E64E3B">
        <w:rPr>
          <w:sz w:val="22"/>
          <w:szCs w:val="22"/>
        </w:rPr>
        <w:t>к паспорту муниципальной</w:t>
      </w:r>
      <w:r w:rsidR="00480F5A" w:rsidRPr="00E64E3B">
        <w:rPr>
          <w:sz w:val="22"/>
          <w:szCs w:val="22"/>
        </w:rPr>
        <w:t xml:space="preserve"> программы Боготольского района</w:t>
      </w:r>
    </w:p>
    <w:p w:rsidR="00063497" w:rsidRPr="00E64E3B" w:rsidRDefault="00063497" w:rsidP="00063497">
      <w:pPr>
        <w:jc w:val="right"/>
        <w:rPr>
          <w:sz w:val="22"/>
          <w:szCs w:val="22"/>
        </w:rPr>
      </w:pPr>
      <w:r w:rsidRPr="00E64E3B">
        <w:rPr>
          <w:sz w:val="22"/>
          <w:szCs w:val="22"/>
        </w:rPr>
        <w:t>«Развитие земельно-имущественных отношений на территории</w:t>
      </w:r>
    </w:p>
    <w:p w:rsidR="00063497" w:rsidRPr="00E64E3B" w:rsidRDefault="00063497" w:rsidP="00063497">
      <w:pPr>
        <w:jc w:val="right"/>
        <w:rPr>
          <w:sz w:val="22"/>
          <w:szCs w:val="22"/>
        </w:rPr>
      </w:pPr>
      <w:r w:rsidRPr="00E64E3B">
        <w:rPr>
          <w:sz w:val="22"/>
          <w:szCs w:val="22"/>
        </w:rPr>
        <w:t>муниципального образования Боготольский район»</w:t>
      </w:r>
    </w:p>
    <w:p w:rsidR="00063497" w:rsidRPr="00E64E3B" w:rsidRDefault="00063497" w:rsidP="00063497">
      <w:pPr>
        <w:ind w:left="7797"/>
        <w:rPr>
          <w:sz w:val="22"/>
          <w:szCs w:val="22"/>
        </w:rPr>
      </w:pPr>
    </w:p>
    <w:p w:rsidR="00E733B9" w:rsidRPr="00E64E3B" w:rsidRDefault="00657E20" w:rsidP="00E733B9">
      <w:pPr>
        <w:widowControl/>
        <w:autoSpaceDE/>
        <w:autoSpaceDN/>
        <w:adjustRightInd/>
        <w:rPr>
          <w:sz w:val="22"/>
          <w:szCs w:val="22"/>
        </w:rPr>
      </w:pPr>
      <w:r w:rsidRPr="00E64E3B">
        <w:rPr>
          <w:sz w:val="22"/>
          <w:szCs w:val="22"/>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p w:rsidR="00063497" w:rsidRPr="00E64E3B" w:rsidRDefault="00063497" w:rsidP="00063497">
      <w:pPr>
        <w:rPr>
          <w:sz w:val="22"/>
          <w:szCs w:val="22"/>
        </w:rPr>
      </w:pPr>
    </w:p>
    <w:tbl>
      <w:tblPr>
        <w:tblW w:w="15735" w:type="dxa"/>
        <w:tblInd w:w="-72" w:type="dxa"/>
        <w:tblLayout w:type="fixed"/>
        <w:tblCellMar>
          <w:left w:w="70" w:type="dxa"/>
          <w:right w:w="70" w:type="dxa"/>
        </w:tblCellMar>
        <w:tblLook w:val="0000" w:firstRow="0" w:lastRow="0" w:firstColumn="0" w:lastColumn="0" w:noHBand="0" w:noVBand="0"/>
      </w:tblPr>
      <w:tblGrid>
        <w:gridCol w:w="851"/>
        <w:gridCol w:w="3827"/>
        <w:gridCol w:w="985"/>
        <w:gridCol w:w="1000"/>
        <w:gridCol w:w="992"/>
        <w:gridCol w:w="992"/>
        <w:gridCol w:w="993"/>
        <w:gridCol w:w="992"/>
        <w:gridCol w:w="992"/>
        <w:gridCol w:w="1134"/>
        <w:gridCol w:w="992"/>
        <w:gridCol w:w="993"/>
        <w:gridCol w:w="992"/>
      </w:tblGrid>
      <w:tr w:rsidR="00E51155" w:rsidRPr="00E64E3B" w:rsidTr="009C7E12">
        <w:trPr>
          <w:cantSplit/>
          <w:trHeight w:val="300"/>
        </w:trPr>
        <w:tc>
          <w:tcPr>
            <w:tcW w:w="851" w:type="dxa"/>
            <w:vMerge w:val="restart"/>
            <w:tcBorders>
              <w:top w:val="single" w:sz="6" w:space="0" w:color="auto"/>
              <w:left w:val="single" w:sz="6" w:space="0" w:color="auto"/>
              <w:right w:val="single" w:sz="6" w:space="0" w:color="auto"/>
            </w:tcBorders>
            <w:vAlign w:val="center"/>
          </w:tcPr>
          <w:p w:rsidR="00E51155" w:rsidRPr="00E64E3B" w:rsidRDefault="00E51155" w:rsidP="00480F5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 п/п</w:t>
            </w:r>
          </w:p>
        </w:tc>
        <w:tc>
          <w:tcPr>
            <w:tcW w:w="3827" w:type="dxa"/>
            <w:vMerge w:val="restart"/>
            <w:tcBorders>
              <w:top w:val="single" w:sz="6" w:space="0" w:color="auto"/>
              <w:left w:val="single" w:sz="6" w:space="0" w:color="auto"/>
              <w:right w:val="single" w:sz="6" w:space="0" w:color="auto"/>
            </w:tcBorders>
            <w:vAlign w:val="center"/>
          </w:tcPr>
          <w:p w:rsidR="00E51155" w:rsidRPr="00E64E3B" w:rsidRDefault="00E51155" w:rsidP="00480F5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Цели, задачи, показатели</w:t>
            </w:r>
          </w:p>
        </w:tc>
        <w:tc>
          <w:tcPr>
            <w:tcW w:w="985" w:type="dxa"/>
            <w:vMerge w:val="restart"/>
            <w:tcBorders>
              <w:top w:val="single" w:sz="6" w:space="0" w:color="auto"/>
              <w:left w:val="single" w:sz="6" w:space="0" w:color="auto"/>
              <w:right w:val="single" w:sz="6" w:space="0" w:color="auto"/>
            </w:tcBorders>
            <w:vAlign w:val="center"/>
          </w:tcPr>
          <w:p w:rsidR="00E51155" w:rsidRPr="00E64E3B" w:rsidRDefault="00E51155" w:rsidP="00480F5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Единица измерения</w:t>
            </w:r>
          </w:p>
        </w:tc>
        <w:tc>
          <w:tcPr>
            <w:tcW w:w="1000" w:type="dxa"/>
            <w:vMerge w:val="restart"/>
            <w:tcBorders>
              <w:top w:val="single" w:sz="6" w:space="0" w:color="auto"/>
              <w:left w:val="single" w:sz="6" w:space="0" w:color="auto"/>
              <w:right w:val="single" w:sz="6" w:space="0" w:color="auto"/>
            </w:tcBorders>
            <w:vAlign w:val="center"/>
          </w:tcPr>
          <w:p w:rsidR="00E51155" w:rsidRPr="00E64E3B" w:rsidRDefault="00E51155" w:rsidP="003A7DD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Год предшествующий реализации программы</w:t>
            </w:r>
            <w:r w:rsidR="003A7DDA" w:rsidRPr="00E64E3B">
              <w:rPr>
                <w:rFonts w:ascii="Times New Roman" w:hAnsi="Times New Roman" w:cs="Times New Roman"/>
                <w:sz w:val="22"/>
                <w:szCs w:val="22"/>
              </w:rPr>
              <w:t xml:space="preserve"> </w:t>
            </w:r>
            <w:r w:rsidRPr="00E64E3B">
              <w:rPr>
                <w:rFonts w:ascii="Times New Roman" w:hAnsi="Times New Roman" w:cs="Times New Roman"/>
                <w:sz w:val="22"/>
                <w:szCs w:val="22"/>
              </w:rPr>
              <w:t>2013 год</w:t>
            </w:r>
          </w:p>
        </w:tc>
        <w:tc>
          <w:tcPr>
            <w:tcW w:w="9072" w:type="dxa"/>
            <w:gridSpan w:val="9"/>
            <w:tcBorders>
              <w:top w:val="single" w:sz="6" w:space="0" w:color="auto"/>
              <w:left w:val="single" w:sz="6" w:space="0" w:color="auto"/>
              <w:bottom w:val="single" w:sz="4" w:space="0" w:color="auto"/>
              <w:right w:val="single" w:sz="6" w:space="0" w:color="auto"/>
            </w:tcBorders>
            <w:vAlign w:val="center"/>
          </w:tcPr>
          <w:p w:rsidR="00E51155" w:rsidRPr="00E64E3B" w:rsidRDefault="00E51155" w:rsidP="00E51155">
            <w:pPr>
              <w:pStyle w:val="ConsPlusNormal"/>
              <w:jc w:val="center"/>
              <w:rPr>
                <w:rFonts w:ascii="Times New Roman" w:hAnsi="Times New Roman" w:cs="Times New Roman"/>
                <w:sz w:val="22"/>
                <w:szCs w:val="22"/>
              </w:rPr>
            </w:pPr>
            <w:r w:rsidRPr="00E64E3B">
              <w:rPr>
                <w:rFonts w:ascii="Times New Roman" w:hAnsi="Times New Roman" w:cs="Times New Roman"/>
                <w:sz w:val="22"/>
                <w:szCs w:val="22"/>
              </w:rPr>
              <w:t>Годы реализации муниципальной программы</w:t>
            </w:r>
          </w:p>
        </w:tc>
      </w:tr>
      <w:tr w:rsidR="00E51155" w:rsidRPr="00E64E3B" w:rsidTr="00E51155">
        <w:trPr>
          <w:cantSplit/>
          <w:trHeight w:val="960"/>
        </w:trPr>
        <w:tc>
          <w:tcPr>
            <w:tcW w:w="851" w:type="dxa"/>
            <w:vMerge/>
            <w:tcBorders>
              <w:top w:val="single" w:sz="6" w:space="0" w:color="auto"/>
              <w:left w:val="single" w:sz="6" w:space="0" w:color="auto"/>
              <w:right w:val="single" w:sz="6" w:space="0" w:color="auto"/>
            </w:tcBorders>
            <w:vAlign w:val="center"/>
          </w:tcPr>
          <w:p w:rsidR="00E51155" w:rsidRPr="00E64E3B" w:rsidRDefault="00E51155" w:rsidP="00480F5A">
            <w:pPr>
              <w:pStyle w:val="ConsPlusNormal"/>
              <w:widowControl/>
              <w:ind w:firstLine="0"/>
              <w:jc w:val="center"/>
              <w:rPr>
                <w:rFonts w:ascii="Times New Roman" w:hAnsi="Times New Roman" w:cs="Times New Roman"/>
                <w:sz w:val="22"/>
                <w:szCs w:val="22"/>
              </w:rPr>
            </w:pPr>
          </w:p>
        </w:tc>
        <w:tc>
          <w:tcPr>
            <w:tcW w:w="3827" w:type="dxa"/>
            <w:vMerge/>
            <w:tcBorders>
              <w:top w:val="single" w:sz="6" w:space="0" w:color="auto"/>
              <w:left w:val="single" w:sz="6" w:space="0" w:color="auto"/>
              <w:right w:val="single" w:sz="6" w:space="0" w:color="auto"/>
            </w:tcBorders>
            <w:vAlign w:val="center"/>
          </w:tcPr>
          <w:p w:rsidR="00E51155" w:rsidRPr="00E64E3B" w:rsidRDefault="00E51155" w:rsidP="00480F5A">
            <w:pPr>
              <w:pStyle w:val="ConsPlusNormal"/>
              <w:widowControl/>
              <w:ind w:firstLine="0"/>
              <w:jc w:val="center"/>
              <w:rPr>
                <w:rFonts w:ascii="Times New Roman" w:hAnsi="Times New Roman" w:cs="Times New Roman"/>
                <w:sz w:val="22"/>
                <w:szCs w:val="22"/>
              </w:rPr>
            </w:pPr>
          </w:p>
        </w:tc>
        <w:tc>
          <w:tcPr>
            <w:tcW w:w="985" w:type="dxa"/>
            <w:vMerge/>
            <w:tcBorders>
              <w:top w:val="single" w:sz="6" w:space="0" w:color="auto"/>
              <w:left w:val="single" w:sz="6" w:space="0" w:color="auto"/>
              <w:right w:val="single" w:sz="6" w:space="0" w:color="auto"/>
            </w:tcBorders>
            <w:vAlign w:val="center"/>
          </w:tcPr>
          <w:p w:rsidR="00E51155" w:rsidRPr="00E64E3B" w:rsidRDefault="00E51155" w:rsidP="00480F5A">
            <w:pPr>
              <w:pStyle w:val="ConsPlusNormal"/>
              <w:widowControl/>
              <w:ind w:firstLine="0"/>
              <w:jc w:val="center"/>
              <w:rPr>
                <w:rFonts w:ascii="Times New Roman" w:hAnsi="Times New Roman" w:cs="Times New Roman"/>
                <w:sz w:val="22"/>
                <w:szCs w:val="22"/>
              </w:rPr>
            </w:pPr>
          </w:p>
        </w:tc>
        <w:tc>
          <w:tcPr>
            <w:tcW w:w="1000" w:type="dxa"/>
            <w:vMerge/>
            <w:tcBorders>
              <w:top w:val="single" w:sz="6" w:space="0" w:color="auto"/>
              <w:left w:val="single" w:sz="6" w:space="0" w:color="auto"/>
              <w:right w:val="single" w:sz="6" w:space="0" w:color="auto"/>
            </w:tcBorders>
            <w:vAlign w:val="center"/>
          </w:tcPr>
          <w:p w:rsidR="00E51155" w:rsidRPr="00E64E3B" w:rsidRDefault="00E51155" w:rsidP="00081B92">
            <w:pPr>
              <w:pStyle w:val="ConsPlusNormal"/>
              <w:widowControl/>
              <w:ind w:firstLine="0"/>
              <w:jc w:val="center"/>
              <w:rPr>
                <w:rFonts w:ascii="Times New Roman" w:hAnsi="Times New Roman" w:cs="Times New Roman"/>
                <w:sz w:val="22"/>
                <w:szCs w:val="22"/>
              </w:rPr>
            </w:pPr>
          </w:p>
        </w:tc>
        <w:tc>
          <w:tcPr>
            <w:tcW w:w="992" w:type="dxa"/>
            <w:vMerge w:val="restart"/>
            <w:tcBorders>
              <w:top w:val="single" w:sz="4" w:space="0" w:color="auto"/>
              <w:left w:val="single" w:sz="6" w:space="0" w:color="auto"/>
              <w:right w:val="single" w:sz="6" w:space="0" w:color="auto"/>
            </w:tcBorders>
            <w:vAlign w:val="center"/>
          </w:tcPr>
          <w:p w:rsidR="00E51155" w:rsidRPr="00E64E3B" w:rsidRDefault="00E51155" w:rsidP="00E51155">
            <w:pPr>
              <w:pStyle w:val="ConsPlusNormal"/>
              <w:ind w:firstLine="0"/>
              <w:rPr>
                <w:rFonts w:ascii="Times New Roman" w:hAnsi="Times New Roman" w:cs="Times New Roman"/>
                <w:sz w:val="22"/>
                <w:szCs w:val="22"/>
              </w:rPr>
            </w:pPr>
            <w:r w:rsidRPr="00E64E3B">
              <w:rPr>
                <w:rFonts w:ascii="Times New Roman" w:hAnsi="Times New Roman" w:cs="Times New Roman"/>
                <w:sz w:val="22"/>
                <w:szCs w:val="22"/>
              </w:rPr>
              <w:t>2014 год</w:t>
            </w:r>
          </w:p>
        </w:tc>
        <w:tc>
          <w:tcPr>
            <w:tcW w:w="992" w:type="dxa"/>
            <w:vMerge w:val="restart"/>
            <w:tcBorders>
              <w:top w:val="single" w:sz="4" w:space="0" w:color="auto"/>
              <w:left w:val="single" w:sz="6" w:space="0" w:color="auto"/>
              <w:right w:val="single" w:sz="6" w:space="0" w:color="auto"/>
            </w:tcBorders>
            <w:vAlign w:val="center"/>
          </w:tcPr>
          <w:p w:rsidR="00E51155" w:rsidRPr="00E64E3B" w:rsidRDefault="00E51155" w:rsidP="00E51155">
            <w:pPr>
              <w:pStyle w:val="ConsPlusNormal"/>
              <w:ind w:firstLine="0"/>
              <w:rPr>
                <w:rFonts w:ascii="Times New Roman" w:hAnsi="Times New Roman" w:cs="Times New Roman"/>
                <w:sz w:val="22"/>
                <w:szCs w:val="22"/>
              </w:rPr>
            </w:pPr>
            <w:r w:rsidRPr="00E64E3B">
              <w:rPr>
                <w:rFonts w:ascii="Times New Roman" w:hAnsi="Times New Roman" w:cs="Times New Roman"/>
                <w:sz w:val="22"/>
                <w:szCs w:val="22"/>
              </w:rPr>
              <w:t>2015 год</w:t>
            </w:r>
          </w:p>
        </w:tc>
        <w:tc>
          <w:tcPr>
            <w:tcW w:w="993" w:type="dxa"/>
            <w:vMerge w:val="restart"/>
            <w:tcBorders>
              <w:top w:val="single" w:sz="4" w:space="0" w:color="auto"/>
              <w:left w:val="single" w:sz="6" w:space="0" w:color="auto"/>
              <w:right w:val="single" w:sz="6" w:space="0" w:color="auto"/>
            </w:tcBorders>
            <w:vAlign w:val="center"/>
          </w:tcPr>
          <w:p w:rsidR="00E51155" w:rsidRPr="00E64E3B" w:rsidRDefault="00E51155" w:rsidP="003A7DD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Текущий финансовый год</w:t>
            </w:r>
            <w:r w:rsidR="003A7DDA" w:rsidRPr="00E64E3B">
              <w:rPr>
                <w:rFonts w:ascii="Times New Roman" w:hAnsi="Times New Roman" w:cs="Times New Roman"/>
                <w:sz w:val="22"/>
                <w:szCs w:val="22"/>
              </w:rPr>
              <w:t xml:space="preserve"> </w:t>
            </w:r>
            <w:r w:rsidRPr="00E64E3B">
              <w:rPr>
                <w:rFonts w:ascii="Times New Roman" w:hAnsi="Times New Roman" w:cs="Times New Roman"/>
                <w:sz w:val="22"/>
                <w:szCs w:val="22"/>
              </w:rPr>
              <w:t>2016 год</w:t>
            </w:r>
          </w:p>
        </w:tc>
        <w:tc>
          <w:tcPr>
            <w:tcW w:w="992" w:type="dxa"/>
            <w:vMerge w:val="restart"/>
            <w:tcBorders>
              <w:top w:val="single" w:sz="4" w:space="0" w:color="auto"/>
              <w:left w:val="single" w:sz="6" w:space="0" w:color="auto"/>
              <w:right w:val="single" w:sz="6" w:space="0" w:color="auto"/>
            </w:tcBorders>
            <w:vAlign w:val="center"/>
          </w:tcPr>
          <w:p w:rsidR="00E51155" w:rsidRPr="00E64E3B" w:rsidRDefault="00E51155" w:rsidP="003A7DD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Очередной финансовый год</w:t>
            </w:r>
            <w:r w:rsidR="003A7DDA" w:rsidRPr="00E64E3B">
              <w:rPr>
                <w:rFonts w:ascii="Times New Roman" w:hAnsi="Times New Roman" w:cs="Times New Roman"/>
                <w:sz w:val="22"/>
                <w:szCs w:val="22"/>
              </w:rPr>
              <w:t xml:space="preserve"> </w:t>
            </w:r>
            <w:r w:rsidRPr="00E64E3B">
              <w:rPr>
                <w:rFonts w:ascii="Times New Roman" w:hAnsi="Times New Roman" w:cs="Times New Roman"/>
                <w:sz w:val="22"/>
                <w:szCs w:val="22"/>
              </w:rPr>
              <w:t>2017 год</w:t>
            </w:r>
          </w:p>
        </w:tc>
        <w:tc>
          <w:tcPr>
            <w:tcW w:w="992" w:type="dxa"/>
            <w:vMerge w:val="restart"/>
            <w:tcBorders>
              <w:top w:val="single" w:sz="4" w:space="0" w:color="auto"/>
              <w:left w:val="single" w:sz="6" w:space="0" w:color="auto"/>
              <w:right w:val="single" w:sz="6" w:space="0" w:color="auto"/>
            </w:tcBorders>
            <w:vAlign w:val="center"/>
          </w:tcPr>
          <w:p w:rsidR="00E51155" w:rsidRPr="00E64E3B" w:rsidRDefault="00E51155" w:rsidP="003A7DD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Первый год планового периода</w:t>
            </w:r>
            <w:r w:rsidR="003A7DDA" w:rsidRPr="00E64E3B">
              <w:rPr>
                <w:rFonts w:ascii="Times New Roman" w:hAnsi="Times New Roman" w:cs="Times New Roman"/>
                <w:sz w:val="22"/>
                <w:szCs w:val="22"/>
              </w:rPr>
              <w:t xml:space="preserve"> </w:t>
            </w:r>
            <w:r w:rsidRPr="00E64E3B">
              <w:rPr>
                <w:rFonts w:ascii="Times New Roman" w:hAnsi="Times New Roman" w:cs="Times New Roman"/>
                <w:sz w:val="22"/>
                <w:szCs w:val="22"/>
              </w:rPr>
              <w:t>2018 год</w:t>
            </w:r>
          </w:p>
        </w:tc>
        <w:tc>
          <w:tcPr>
            <w:tcW w:w="1134" w:type="dxa"/>
            <w:vMerge w:val="restart"/>
            <w:tcBorders>
              <w:top w:val="single" w:sz="4" w:space="0" w:color="auto"/>
              <w:left w:val="single" w:sz="6" w:space="0" w:color="auto"/>
              <w:right w:val="single" w:sz="6" w:space="0" w:color="auto"/>
            </w:tcBorders>
            <w:vAlign w:val="center"/>
          </w:tcPr>
          <w:p w:rsidR="00E51155" w:rsidRPr="00E64E3B" w:rsidRDefault="00E51155" w:rsidP="003A7DD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Второй год планового периода</w:t>
            </w:r>
            <w:r w:rsidR="003A7DDA" w:rsidRPr="00E64E3B">
              <w:rPr>
                <w:rFonts w:ascii="Times New Roman" w:hAnsi="Times New Roman" w:cs="Times New Roman"/>
                <w:sz w:val="22"/>
                <w:szCs w:val="22"/>
              </w:rPr>
              <w:t xml:space="preserve"> </w:t>
            </w:r>
            <w:r w:rsidRPr="00E64E3B">
              <w:rPr>
                <w:rFonts w:ascii="Times New Roman" w:hAnsi="Times New Roman" w:cs="Times New Roman"/>
                <w:sz w:val="22"/>
                <w:szCs w:val="22"/>
              </w:rPr>
              <w:t>2019 год</w:t>
            </w:r>
          </w:p>
        </w:tc>
        <w:tc>
          <w:tcPr>
            <w:tcW w:w="2977" w:type="dxa"/>
            <w:gridSpan w:val="3"/>
            <w:tcBorders>
              <w:top w:val="single" w:sz="4" w:space="0" w:color="auto"/>
              <w:left w:val="single" w:sz="6" w:space="0" w:color="auto"/>
              <w:bottom w:val="single" w:sz="4" w:space="0" w:color="auto"/>
              <w:right w:val="single" w:sz="6" w:space="0" w:color="auto"/>
            </w:tcBorders>
            <w:vAlign w:val="center"/>
          </w:tcPr>
          <w:p w:rsidR="00E51155" w:rsidRPr="00E64E3B" w:rsidRDefault="00E51155" w:rsidP="008D34D3">
            <w:pPr>
              <w:pStyle w:val="ConsPlusNormal"/>
              <w:ind w:firstLine="0"/>
              <w:rPr>
                <w:rFonts w:ascii="Times New Roman" w:hAnsi="Times New Roman" w:cs="Times New Roman"/>
                <w:sz w:val="22"/>
                <w:szCs w:val="22"/>
              </w:rPr>
            </w:pPr>
            <w:r w:rsidRPr="00E64E3B">
              <w:rPr>
                <w:rFonts w:ascii="Times New Roman" w:hAnsi="Times New Roman" w:cs="Times New Roman"/>
                <w:sz w:val="22"/>
                <w:szCs w:val="22"/>
              </w:rPr>
              <w:t>Годы до конца реализации муниципальной программы в пятилетнем интервале</w:t>
            </w:r>
          </w:p>
        </w:tc>
      </w:tr>
      <w:tr w:rsidR="00E51155" w:rsidRPr="00E64E3B" w:rsidTr="009C7E12">
        <w:trPr>
          <w:cantSplit/>
          <w:trHeight w:val="1530"/>
        </w:trPr>
        <w:tc>
          <w:tcPr>
            <w:tcW w:w="851" w:type="dxa"/>
            <w:vMerge/>
            <w:tcBorders>
              <w:left w:val="single" w:sz="6" w:space="0" w:color="auto"/>
              <w:bottom w:val="single" w:sz="6" w:space="0" w:color="auto"/>
              <w:right w:val="single" w:sz="6" w:space="0" w:color="auto"/>
            </w:tcBorders>
            <w:vAlign w:val="center"/>
          </w:tcPr>
          <w:p w:rsidR="00E51155" w:rsidRPr="00E64E3B" w:rsidRDefault="00E51155" w:rsidP="00480F5A">
            <w:pPr>
              <w:pStyle w:val="ConsPlusNormal"/>
              <w:widowControl/>
              <w:ind w:firstLine="0"/>
              <w:jc w:val="center"/>
              <w:rPr>
                <w:rFonts w:ascii="Times New Roman" w:hAnsi="Times New Roman" w:cs="Times New Roman"/>
                <w:sz w:val="22"/>
                <w:szCs w:val="22"/>
              </w:rPr>
            </w:pPr>
          </w:p>
        </w:tc>
        <w:tc>
          <w:tcPr>
            <w:tcW w:w="3827" w:type="dxa"/>
            <w:vMerge/>
            <w:tcBorders>
              <w:left w:val="single" w:sz="6" w:space="0" w:color="auto"/>
              <w:bottom w:val="single" w:sz="6" w:space="0" w:color="auto"/>
              <w:right w:val="single" w:sz="6" w:space="0" w:color="auto"/>
            </w:tcBorders>
            <w:vAlign w:val="center"/>
          </w:tcPr>
          <w:p w:rsidR="00E51155" w:rsidRPr="00E64E3B" w:rsidRDefault="00E51155" w:rsidP="00480F5A">
            <w:pPr>
              <w:pStyle w:val="ConsPlusNormal"/>
              <w:widowControl/>
              <w:ind w:firstLine="0"/>
              <w:jc w:val="center"/>
              <w:rPr>
                <w:rFonts w:ascii="Times New Roman" w:hAnsi="Times New Roman" w:cs="Times New Roman"/>
                <w:sz w:val="22"/>
                <w:szCs w:val="22"/>
              </w:rPr>
            </w:pPr>
          </w:p>
        </w:tc>
        <w:tc>
          <w:tcPr>
            <w:tcW w:w="985" w:type="dxa"/>
            <w:vMerge/>
            <w:tcBorders>
              <w:left w:val="single" w:sz="6" w:space="0" w:color="auto"/>
              <w:bottom w:val="single" w:sz="6" w:space="0" w:color="auto"/>
              <w:right w:val="single" w:sz="6" w:space="0" w:color="auto"/>
            </w:tcBorders>
            <w:vAlign w:val="center"/>
          </w:tcPr>
          <w:p w:rsidR="00E51155" w:rsidRPr="00E64E3B" w:rsidRDefault="00E51155" w:rsidP="00480F5A">
            <w:pPr>
              <w:pStyle w:val="ConsPlusNormal"/>
              <w:widowControl/>
              <w:ind w:firstLine="0"/>
              <w:jc w:val="center"/>
              <w:rPr>
                <w:rFonts w:ascii="Times New Roman" w:hAnsi="Times New Roman" w:cs="Times New Roman"/>
                <w:sz w:val="22"/>
                <w:szCs w:val="22"/>
              </w:rPr>
            </w:pPr>
          </w:p>
        </w:tc>
        <w:tc>
          <w:tcPr>
            <w:tcW w:w="1000" w:type="dxa"/>
            <w:vMerge/>
            <w:tcBorders>
              <w:left w:val="single" w:sz="6" w:space="0" w:color="auto"/>
              <w:bottom w:val="single" w:sz="6" w:space="0" w:color="auto"/>
              <w:right w:val="single" w:sz="6" w:space="0" w:color="auto"/>
            </w:tcBorders>
            <w:vAlign w:val="center"/>
          </w:tcPr>
          <w:p w:rsidR="00E51155" w:rsidRPr="00E64E3B" w:rsidRDefault="00E51155" w:rsidP="00081B92">
            <w:pPr>
              <w:pStyle w:val="ConsPlusNormal"/>
              <w:widowControl/>
              <w:ind w:firstLine="0"/>
              <w:jc w:val="center"/>
              <w:rPr>
                <w:rFonts w:ascii="Times New Roman" w:hAnsi="Times New Roman" w:cs="Times New Roman"/>
                <w:sz w:val="22"/>
                <w:szCs w:val="22"/>
              </w:rPr>
            </w:pPr>
          </w:p>
        </w:tc>
        <w:tc>
          <w:tcPr>
            <w:tcW w:w="992" w:type="dxa"/>
            <w:vMerge/>
            <w:tcBorders>
              <w:left w:val="single" w:sz="6" w:space="0" w:color="auto"/>
              <w:bottom w:val="single" w:sz="6" w:space="0" w:color="auto"/>
              <w:right w:val="single" w:sz="6" w:space="0" w:color="auto"/>
            </w:tcBorders>
            <w:vAlign w:val="center"/>
          </w:tcPr>
          <w:p w:rsidR="00E51155" w:rsidRPr="00E64E3B" w:rsidRDefault="00E51155" w:rsidP="00081B92">
            <w:pPr>
              <w:pStyle w:val="ConsPlusNormal"/>
              <w:widowControl/>
              <w:ind w:firstLine="0"/>
              <w:jc w:val="center"/>
              <w:rPr>
                <w:rFonts w:ascii="Times New Roman" w:hAnsi="Times New Roman" w:cs="Times New Roman"/>
                <w:sz w:val="22"/>
                <w:szCs w:val="22"/>
              </w:rPr>
            </w:pPr>
          </w:p>
        </w:tc>
        <w:tc>
          <w:tcPr>
            <w:tcW w:w="992" w:type="dxa"/>
            <w:vMerge/>
            <w:tcBorders>
              <w:left w:val="single" w:sz="6" w:space="0" w:color="auto"/>
              <w:bottom w:val="single" w:sz="6" w:space="0" w:color="auto"/>
              <w:right w:val="single" w:sz="6" w:space="0" w:color="auto"/>
            </w:tcBorders>
            <w:vAlign w:val="center"/>
          </w:tcPr>
          <w:p w:rsidR="00E51155" w:rsidRPr="00E64E3B" w:rsidRDefault="00E51155" w:rsidP="00081B92">
            <w:pPr>
              <w:pStyle w:val="ConsPlusNormal"/>
              <w:widowControl/>
              <w:ind w:firstLine="0"/>
              <w:jc w:val="center"/>
              <w:rPr>
                <w:rFonts w:ascii="Times New Roman" w:hAnsi="Times New Roman" w:cs="Times New Roman"/>
                <w:sz w:val="22"/>
                <w:szCs w:val="22"/>
              </w:rPr>
            </w:pPr>
          </w:p>
        </w:tc>
        <w:tc>
          <w:tcPr>
            <w:tcW w:w="993" w:type="dxa"/>
            <w:vMerge/>
            <w:tcBorders>
              <w:left w:val="single" w:sz="6" w:space="0" w:color="auto"/>
              <w:bottom w:val="single" w:sz="6" w:space="0" w:color="auto"/>
              <w:right w:val="single" w:sz="6" w:space="0" w:color="auto"/>
            </w:tcBorders>
            <w:vAlign w:val="center"/>
          </w:tcPr>
          <w:p w:rsidR="00E51155" w:rsidRPr="00E64E3B" w:rsidRDefault="00E51155" w:rsidP="00081B92">
            <w:pPr>
              <w:pStyle w:val="ConsPlusNormal"/>
              <w:widowControl/>
              <w:ind w:firstLine="0"/>
              <w:jc w:val="center"/>
              <w:rPr>
                <w:rFonts w:ascii="Times New Roman" w:hAnsi="Times New Roman" w:cs="Times New Roman"/>
                <w:sz w:val="22"/>
                <w:szCs w:val="22"/>
              </w:rPr>
            </w:pPr>
          </w:p>
        </w:tc>
        <w:tc>
          <w:tcPr>
            <w:tcW w:w="992" w:type="dxa"/>
            <w:vMerge/>
            <w:tcBorders>
              <w:left w:val="single" w:sz="6" w:space="0" w:color="auto"/>
              <w:bottom w:val="single" w:sz="6" w:space="0" w:color="auto"/>
              <w:right w:val="single" w:sz="6" w:space="0" w:color="auto"/>
            </w:tcBorders>
            <w:vAlign w:val="center"/>
          </w:tcPr>
          <w:p w:rsidR="00E51155" w:rsidRPr="00E64E3B" w:rsidRDefault="00E51155" w:rsidP="00081B92">
            <w:pPr>
              <w:pStyle w:val="ConsPlusNormal"/>
              <w:widowControl/>
              <w:ind w:firstLine="0"/>
              <w:jc w:val="center"/>
              <w:rPr>
                <w:rFonts w:ascii="Times New Roman" w:hAnsi="Times New Roman" w:cs="Times New Roman"/>
                <w:sz w:val="22"/>
                <w:szCs w:val="22"/>
              </w:rPr>
            </w:pPr>
          </w:p>
        </w:tc>
        <w:tc>
          <w:tcPr>
            <w:tcW w:w="992" w:type="dxa"/>
            <w:vMerge/>
            <w:tcBorders>
              <w:left w:val="single" w:sz="6" w:space="0" w:color="auto"/>
              <w:bottom w:val="single" w:sz="6" w:space="0" w:color="auto"/>
              <w:right w:val="single" w:sz="6" w:space="0" w:color="auto"/>
            </w:tcBorders>
            <w:vAlign w:val="center"/>
          </w:tcPr>
          <w:p w:rsidR="00E51155" w:rsidRPr="00E64E3B" w:rsidRDefault="00E51155" w:rsidP="00081B92">
            <w:pPr>
              <w:pStyle w:val="ConsPlusNormal"/>
              <w:widowControl/>
              <w:ind w:firstLine="0"/>
              <w:jc w:val="center"/>
              <w:rPr>
                <w:rFonts w:ascii="Times New Roman" w:hAnsi="Times New Roman" w:cs="Times New Roman"/>
                <w:sz w:val="22"/>
                <w:szCs w:val="22"/>
              </w:rPr>
            </w:pPr>
          </w:p>
        </w:tc>
        <w:tc>
          <w:tcPr>
            <w:tcW w:w="1134" w:type="dxa"/>
            <w:vMerge/>
            <w:tcBorders>
              <w:left w:val="single" w:sz="6" w:space="0" w:color="auto"/>
              <w:bottom w:val="single" w:sz="6" w:space="0" w:color="auto"/>
              <w:right w:val="single" w:sz="6" w:space="0" w:color="auto"/>
            </w:tcBorders>
            <w:vAlign w:val="center"/>
          </w:tcPr>
          <w:p w:rsidR="00E51155" w:rsidRPr="00E64E3B" w:rsidRDefault="00E51155" w:rsidP="00480F5A">
            <w:pPr>
              <w:pStyle w:val="ConsPlusNormal"/>
              <w:widowControl/>
              <w:ind w:firstLine="0"/>
              <w:jc w:val="center"/>
              <w:rPr>
                <w:rFonts w:ascii="Times New Roman" w:hAnsi="Times New Roman" w:cs="Times New Roman"/>
                <w:sz w:val="22"/>
                <w:szCs w:val="22"/>
              </w:rPr>
            </w:pPr>
          </w:p>
        </w:tc>
        <w:tc>
          <w:tcPr>
            <w:tcW w:w="992" w:type="dxa"/>
            <w:tcBorders>
              <w:top w:val="single" w:sz="4" w:space="0" w:color="auto"/>
              <w:left w:val="single" w:sz="6" w:space="0" w:color="auto"/>
              <w:bottom w:val="single" w:sz="6" w:space="0" w:color="auto"/>
              <w:right w:val="single" w:sz="6" w:space="0" w:color="auto"/>
            </w:tcBorders>
            <w:vAlign w:val="center"/>
          </w:tcPr>
          <w:p w:rsidR="00E51155" w:rsidRPr="00E64E3B" w:rsidRDefault="00E51155" w:rsidP="008D34D3">
            <w:pPr>
              <w:pStyle w:val="ConsPlusNormal"/>
              <w:ind w:firstLine="0"/>
              <w:rPr>
                <w:rFonts w:ascii="Times New Roman" w:hAnsi="Times New Roman" w:cs="Times New Roman"/>
              </w:rPr>
            </w:pPr>
            <w:r w:rsidRPr="00E64E3B">
              <w:rPr>
                <w:rFonts w:ascii="Times New Roman" w:hAnsi="Times New Roman" w:cs="Times New Roman"/>
              </w:rPr>
              <w:t>2020год</w:t>
            </w:r>
          </w:p>
        </w:tc>
        <w:tc>
          <w:tcPr>
            <w:tcW w:w="993" w:type="dxa"/>
            <w:tcBorders>
              <w:top w:val="single" w:sz="4" w:space="0" w:color="auto"/>
              <w:left w:val="single" w:sz="6" w:space="0" w:color="auto"/>
              <w:bottom w:val="single" w:sz="6" w:space="0" w:color="auto"/>
              <w:right w:val="single" w:sz="6" w:space="0" w:color="auto"/>
            </w:tcBorders>
            <w:vAlign w:val="center"/>
          </w:tcPr>
          <w:p w:rsidR="00E51155" w:rsidRPr="00E64E3B" w:rsidRDefault="00E51155" w:rsidP="00E51155">
            <w:pPr>
              <w:pStyle w:val="ConsPlusNormal"/>
              <w:ind w:firstLine="0"/>
              <w:rPr>
                <w:rFonts w:ascii="Times New Roman" w:hAnsi="Times New Roman" w:cs="Times New Roman"/>
                <w:sz w:val="22"/>
                <w:szCs w:val="22"/>
              </w:rPr>
            </w:pPr>
            <w:r w:rsidRPr="00E64E3B">
              <w:rPr>
                <w:rFonts w:ascii="Times New Roman" w:hAnsi="Times New Roman" w:cs="Times New Roman"/>
                <w:sz w:val="22"/>
                <w:szCs w:val="22"/>
              </w:rPr>
              <w:t>2025 год</w:t>
            </w:r>
          </w:p>
        </w:tc>
        <w:tc>
          <w:tcPr>
            <w:tcW w:w="992" w:type="dxa"/>
            <w:tcBorders>
              <w:top w:val="single" w:sz="4" w:space="0" w:color="auto"/>
              <w:left w:val="single" w:sz="6" w:space="0" w:color="auto"/>
              <w:bottom w:val="single" w:sz="6" w:space="0" w:color="auto"/>
              <w:right w:val="single" w:sz="6" w:space="0" w:color="auto"/>
            </w:tcBorders>
            <w:vAlign w:val="center"/>
          </w:tcPr>
          <w:p w:rsidR="00E51155" w:rsidRPr="00E64E3B" w:rsidRDefault="00E51155" w:rsidP="008D34D3">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2030</w:t>
            </w:r>
            <w:r w:rsidR="008D34D3" w:rsidRPr="00E64E3B">
              <w:rPr>
                <w:rFonts w:ascii="Times New Roman" w:hAnsi="Times New Roman" w:cs="Times New Roman"/>
                <w:sz w:val="22"/>
                <w:szCs w:val="22"/>
              </w:rPr>
              <w:t>год</w:t>
            </w:r>
          </w:p>
        </w:tc>
      </w:tr>
      <w:tr w:rsidR="00F274D1" w:rsidRPr="00E64E3B" w:rsidTr="00F274D1">
        <w:trPr>
          <w:cantSplit/>
          <w:trHeight w:val="240"/>
        </w:trPr>
        <w:tc>
          <w:tcPr>
            <w:tcW w:w="15735" w:type="dxa"/>
            <w:gridSpan w:val="13"/>
            <w:tcBorders>
              <w:top w:val="single" w:sz="6" w:space="0" w:color="auto"/>
              <w:left w:val="single" w:sz="6" w:space="0" w:color="auto"/>
              <w:bottom w:val="single" w:sz="6" w:space="0" w:color="auto"/>
              <w:right w:val="single" w:sz="6" w:space="0" w:color="auto"/>
            </w:tcBorders>
          </w:tcPr>
          <w:p w:rsidR="00F274D1" w:rsidRPr="00E64E3B" w:rsidRDefault="00F274D1" w:rsidP="00480F5A">
            <w:pPr>
              <w:pStyle w:val="ConsPlusCell"/>
              <w:rPr>
                <w:rFonts w:ascii="Times New Roman" w:hAnsi="Times New Roman" w:cs="Times New Roman"/>
              </w:rPr>
            </w:pPr>
            <w:r w:rsidRPr="00E64E3B">
              <w:rPr>
                <w:rFonts w:ascii="Times New Roman" w:hAnsi="Times New Roman" w:cs="Times New Roman"/>
              </w:rPr>
              <w:t>Цель: Выработка и реализация единой политики в области эффективного использования и управления муниципальным имуществом и земельными ресурсами Боготольского района</w:t>
            </w:r>
          </w:p>
        </w:tc>
      </w:tr>
      <w:tr w:rsidR="00F274D1" w:rsidRPr="00E64E3B" w:rsidTr="00F274D1">
        <w:trPr>
          <w:cantSplit/>
          <w:trHeight w:val="240"/>
        </w:trPr>
        <w:tc>
          <w:tcPr>
            <w:tcW w:w="15735" w:type="dxa"/>
            <w:gridSpan w:val="13"/>
            <w:tcBorders>
              <w:top w:val="single" w:sz="6" w:space="0" w:color="auto"/>
              <w:left w:val="single" w:sz="6" w:space="0" w:color="auto"/>
              <w:bottom w:val="single" w:sz="6" w:space="0" w:color="auto"/>
              <w:right w:val="single" w:sz="6" w:space="0" w:color="auto"/>
            </w:tcBorders>
          </w:tcPr>
          <w:p w:rsidR="00F274D1" w:rsidRPr="00E64E3B" w:rsidRDefault="00F274D1" w:rsidP="00480F5A">
            <w:pPr>
              <w:pStyle w:val="ConsPlusNormal"/>
              <w:widowControl/>
              <w:ind w:firstLine="0"/>
              <w:jc w:val="both"/>
              <w:rPr>
                <w:rFonts w:ascii="Times New Roman" w:hAnsi="Times New Roman" w:cs="Times New Roman"/>
                <w:sz w:val="22"/>
                <w:szCs w:val="22"/>
              </w:rPr>
            </w:pPr>
            <w:r w:rsidRPr="00E64E3B">
              <w:rPr>
                <w:rFonts w:ascii="Times New Roman" w:hAnsi="Times New Roman" w:cs="Times New Roman"/>
                <w:sz w:val="22"/>
                <w:szCs w:val="22"/>
              </w:rPr>
              <w:t>Задача 1:Развитие земельно-имущественных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274D1" w:rsidRPr="00E64E3B" w:rsidTr="00F274D1">
        <w:trPr>
          <w:cantSplit/>
          <w:trHeight w:val="360"/>
        </w:trPr>
        <w:tc>
          <w:tcPr>
            <w:tcW w:w="851"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1.1</w:t>
            </w:r>
          </w:p>
        </w:tc>
        <w:tc>
          <w:tcPr>
            <w:tcW w:w="3827"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eastAsia="Calibri" w:hAnsi="Times New Roman" w:cs="Times New Roman"/>
                <w:sz w:val="22"/>
                <w:szCs w:val="22"/>
                <w:lang w:eastAsia="en-US"/>
              </w:rPr>
              <w:t xml:space="preserve">Количество объектов, имеющих признаки бесхозяйных включенных в состав муниципальной казны </w:t>
            </w:r>
          </w:p>
        </w:tc>
        <w:tc>
          <w:tcPr>
            <w:tcW w:w="985"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Ед.</w:t>
            </w:r>
          </w:p>
        </w:tc>
        <w:tc>
          <w:tcPr>
            <w:tcW w:w="1000"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eastAsia="Calibri" w:hAnsi="Times New Roman" w:cs="Times New Roman"/>
                <w:sz w:val="22"/>
                <w:szCs w:val="22"/>
                <w:lang w:eastAsia="en-US"/>
              </w:rPr>
              <w:t>1</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eastAsia="Calibri" w:hAnsi="Times New Roman" w:cs="Times New Roman"/>
                <w:sz w:val="22"/>
                <w:szCs w:val="22"/>
                <w:lang w:eastAsia="en-US"/>
              </w:rPr>
              <w:t>4</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8</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2</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2</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2</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2</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2</w:t>
            </w:r>
          </w:p>
        </w:tc>
      </w:tr>
      <w:tr w:rsidR="00F274D1" w:rsidRPr="00E64E3B" w:rsidTr="00F274D1">
        <w:trPr>
          <w:cantSplit/>
          <w:trHeight w:val="240"/>
        </w:trPr>
        <w:tc>
          <w:tcPr>
            <w:tcW w:w="851"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1.2</w:t>
            </w:r>
          </w:p>
        </w:tc>
        <w:tc>
          <w:tcPr>
            <w:tcW w:w="3827"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rPr>
                <w:sz w:val="22"/>
                <w:szCs w:val="22"/>
              </w:rPr>
            </w:pPr>
            <w:r w:rsidRPr="00E64E3B">
              <w:rPr>
                <w:sz w:val="22"/>
                <w:szCs w:val="22"/>
              </w:rPr>
              <w:t xml:space="preserve">Количество объектов недвижимого имущества, прошедших государственную регистрацию </w:t>
            </w:r>
          </w:p>
        </w:tc>
        <w:tc>
          <w:tcPr>
            <w:tcW w:w="985"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Ед.</w:t>
            </w:r>
          </w:p>
        </w:tc>
        <w:tc>
          <w:tcPr>
            <w:tcW w:w="1000"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52</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eastAsia="Calibri" w:hAnsi="Times New Roman" w:cs="Times New Roman"/>
                <w:sz w:val="22"/>
                <w:szCs w:val="22"/>
                <w:lang w:eastAsia="en-US"/>
              </w:rPr>
              <w:t>10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eastAsia="Calibri" w:hAnsi="Times New Roman" w:cs="Times New Roman"/>
                <w:sz w:val="22"/>
                <w:szCs w:val="22"/>
                <w:lang w:eastAsia="en-US"/>
              </w:rPr>
              <w:t>10</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CD449A">
            <w:pPr>
              <w:pStyle w:val="ConsPlusNormal"/>
              <w:widowControl/>
              <w:ind w:firstLine="0"/>
              <w:jc w:val="right"/>
              <w:rPr>
                <w:rFonts w:ascii="Times New Roman" w:hAnsi="Times New Roman" w:cs="Times New Roman"/>
                <w:sz w:val="22"/>
                <w:szCs w:val="22"/>
              </w:rPr>
            </w:pPr>
            <w:r w:rsidRPr="00E64E3B">
              <w:rPr>
                <w:rFonts w:ascii="Times New Roman" w:eastAsia="Calibri" w:hAnsi="Times New Roman" w:cs="Times New Roman"/>
                <w:sz w:val="22"/>
                <w:szCs w:val="22"/>
                <w:lang w:eastAsia="en-US"/>
              </w:rPr>
              <w:t>10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14</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10</w:t>
            </w:r>
          </w:p>
        </w:tc>
        <w:tc>
          <w:tcPr>
            <w:tcW w:w="1134"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10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10</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10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10</w:t>
            </w:r>
          </w:p>
        </w:tc>
      </w:tr>
      <w:tr w:rsidR="00F274D1" w:rsidRPr="00E64E3B" w:rsidTr="00F274D1">
        <w:trPr>
          <w:cantSplit/>
          <w:trHeight w:val="240"/>
        </w:trPr>
        <w:tc>
          <w:tcPr>
            <w:tcW w:w="851"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1.3</w:t>
            </w:r>
          </w:p>
        </w:tc>
        <w:tc>
          <w:tcPr>
            <w:tcW w:w="3827" w:type="dxa"/>
            <w:tcBorders>
              <w:top w:val="single" w:sz="6" w:space="0" w:color="auto"/>
              <w:left w:val="single" w:sz="6" w:space="0" w:color="auto"/>
              <w:bottom w:val="single" w:sz="6" w:space="0" w:color="auto"/>
              <w:right w:val="single" w:sz="6" w:space="0" w:color="auto"/>
            </w:tcBorders>
          </w:tcPr>
          <w:p w:rsidR="00F274D1" w:rsidRPr="00E64E3B" w:rsidRDefault="00F274D1" w:rsidP="00480F5A">
            <w:pPr>
              <w:pStyle w:val="ConsPlusNormal"/>
              <w:widowControl/>
              <w:ind w:firstLine="0"/>
              <w:rPr>
                <w:rFonts w:ascii="Times New Roman" w:eastAsia="Calibri" w:hAnsi="Times New Roman" w:cs="Times New Roman"/>
                <w:sz w:val="22"/>
                <w:szCs w:val="22"/>
                <w:lang w:eastAsia="en-US"/>
              </w:rPr>
            </w:pPr>
            <w:r w:rsidRPr="00E64E3B">
              <w:rPr>
                <w:rFonts w:ascii="Times New Roman" w:hAnsi="Times New Roman"/>
                <w:sz w:val="22"/>
                <w:szCs w:val="22"/>
              </w:rPr>
              <w:t>Количество объектов недвижимого имущества, прошедших техническую инвентаризацию.</w:t>
            </w:r>
          </w:p>
        </w:tc>
        <w:tc>
          <w:tcPr>
            <w:tcW w:w="985"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Ед.</w:t>
            </w:r>
          </w:p>
        </w:tc>
        <w:tc>
          <w:tcPr>
            <w:tcW w:w="1000"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7</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w:t>
            </w:r>
          </w:p>
        </w:tc>
        <w:tc>
          <w:tcPr>
            <w:tcW w:w="1134"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w:t>
            </w:r>
          </w:p>
        </w:tc>
      </w:tr>
      <w:tr w:rsidR="00F274D1" w:rsidRPr="00E64E3B" w:rsidTr="00F274D1">
        <w:trPr>
          <w:cantSplit/>
          <w:trHeight w:val="240"/>
        </w:trPr>
        <w:tc>
          <w:tcPr>
            <w:tcW w:w="851"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1.4</w:t>
            </w:r>
          </w:p>
        </w:tc>
        <w:tc>
          <w:tcPr>
            <w:tcW w:w="3827"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 xml:space="preserve">Количество земельных участков, сформированных и поставленных на кадастровый учет </w:t>
            </w:r>
          </w:p>
        </w:tc>
        <w:tc>
          <w:tcPr>
            <w:tcW w:w="985"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Ед.</w:t>
            </w:r>
          </w:p>
        </w:tc>
        <w:tc>
          <w:tcPr>
            <w:tcW w:w="1000"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6</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6</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5</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5</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5</w:t>
            </w:r>
          </w:p>
        </w:tc>
        <w:tc>
          <w:tcPr>
            <w:tcW w:w="1134"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5</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5</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5</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5</w:t>
            </w:r>
          </w:p>
        </w:tc>
      </w:tr>
      <w:tr w:rsidR="00F274D1" w:rsidRPr="00E64E3B" w:rsidTr="00F274D1">
        <w:trPr>
          <w:cantSplit/>
          <w:trHeight w:val="240"/>
        </w:trPr>
        <w:tc>
          <w:tcPr>
            <w:tcW w:w="851"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lastRenderedPageBreak/>
              <w:t>1.5</w:t>
            </w:r>
          </w:p>
        </w:tc>
        <w:tc>
          <w:tcPr>
            <w:tcW w:w="3827"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и «Реестр».</w:t>
            </w:r>
          </w:p>
        </w:tc>
        <w:tc>
          <w:tcPr>
            <w:tcW w:w="985"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w:t>
            </w:r>
          </w:p>
        </w:tc>
        <w:tc>
          <w:tcPr>
            <w:tcW w:w="1000"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30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30</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30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F109ED">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90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100</w:t>
            </w:r>
          </w:p>
        </w:tc>
      </w:tr>
      <w:tr w:rsidR="00F274D1" w:rsidRPr="00E64E3B" w:rsidTr="00F274D1">
        <w:trPr>
          <w:cantSplit/>
          <w:trHeight w:val="240"/>
        </w:trPr>
        <w:tc>
          <w:tcPr>
            <w:tcW w:w="15735" w:type="dxa"/>
            <w:gridSpan w:val="13"/>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 xml:space="preserve">Задача 2: </w:t>
            </w:r>
            <w:r w:rsidRPr="00E64E3B">
              <w:rPr>
                <w:rFonts w:ascii="Times New Roman" w:hAnsi="Times New Roman"/>
                <w:sz w:val="22"/>
                <w:szCs w:val="22"/>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274D1" w:rsidRPr="00E64E3B" w:rsidTr="00F274D1">
        <w:trPr>
          <w:cantSplit/>
          <w:trHeight w:val="240"/>
        </w:trPr>
        <w:tc>
          <w:tcPr>
            <w:tcW w:w="851"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2.1</w:t>
            </w:r>
          </w:p>
        </w:tc>
        <w:tc>
          <w:tcPr>
            <w:tcW w:w="3827"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ind w:firstLine="0"/>
              <w:rPr>
                <w:rFonts w:ascii="Times New Roman" w:hAnsi="Times New Roman" w:cs="Times New Roman"/>
                <w:sz w:val="22"/>
                <w:szCs w:val="22"/>
              </w:rPr>
            </w:pPr>
            <w:r w:rsidRPr="00E64E3B">
              <w:rPr>
                <w:rFonts w:ascii="Times New Roman" w:eastAsia="Calibri" w:hAnsi="Times New Roman" w:cs="Times New Roman"/>
                <w:sz w:val="22"/>
                <w:szCs w:val="22"/>
                <w:lang w:eastAsia="en-US"/>
              </w:rPr>
              <w:t>Обеспечение и реализация муниципальной программы «Развитие земельно-имущественных отношений на территории муниципального образования Боготольский район»</w:t>
            </w:r>
          </w:p>
        </w:tc>
        <w:tc>
          <w:tcPr>
            <w:tcW w:w="985"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w:t>
            </w:r>
          </w:p>
        </w:tc>
        <w:tc>
          <w:tcPr>
            <w:tcW w:w="1000"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jc w:val="right"/>
              <w:rPr>
                <w:sz w:val="22"/>
                <w:szCs w:val="22"/>
              </w:rPr>
            </w:pPr>
            <w:r w:rsidRPr="00E64E3B">
              <w:rPr>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jc w:val="right"/>
              <w:rPr>
                <w:sz w:val="22"/>
                <w:szCs w:val="22"/>
              </w:rPr>
            </w:pPr>
            <w:r w:rsidRPr="00E64E3B">
              <w:rPr>
                <w:sz w:val="22"/>
                <w:szCs w:val="22"/>
              </w:rPr>
              <w:t>не менее 90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jc w:val="right"/>
              <w:rPr>
                <w:sz w:val="22"/>
                <w:szCs w:val="22"/>
              </w:rPr>
            </w:pPr>
            <w:r w:rsidRPr="00E64E3B">
              <w:rPr>
                <w:sz w:val="22"/>
                <w:szCs w:val="22"/>
              </w:rPr>
              <w:t>не менее 90</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jc w:val="right"/>
              <w:rPr>
                <w:sz w:val="22"/>
                <w:szCs w:val="22"/>
              </w:rPr>
            </w:pPr>
            <w:r w:rsidRPr="00E64E3B">
              <w:rPr>
                <w:sz w:val="22"/>
                <w:szCs w:val="22"/>
              </w:rPr>
              <w:t>не менее 90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не менее 90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 w:rsidRPr="00E64E3B">
              <w:rPr>
                <w:sz w:val="22"/>
                <w:szCs w:val="22"/>
              </w:rPr>
              <w:t>не менее 90</w:t>
            </w:r>
          </w:p>
        </w:tc>
        <w:tc>
          <w:tcPr>
            <w:tcW w:w="1134" w:type="dxa"/>
            <w:tcBorders>
              <w:top w:val="single" w:sz="6" w:space="0" w:color="auto"/>
              <w:left w:val="single" w:sz="6" w:space="0" w:color="auto"/>
              <w:bottom w:val="single" w:sz="6" w:space="0" w:color="auto"/>
              <w:right w:val="single" w:sz="6" w:space="0" w:color="auto"/>
            </w:tcBorders>
          </w:tcPr>
          <w:p w:rsidR="00F274D1" w:rsidRPr="00E64E3B" w:rsidRDefault="00F274D1">
            <w:r w:rsidRPr="00E64E3B">
              <w:rPr>
                <w:sz w:val="22"/>
                <w:szCs w:val="22"/>
              </w:rPr>
              <w:t>не менее 90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 w:rsidRPr="00E64E3B">
              <w:rPr>
                <w:sz w:val="22"/>
                <w:szCs w:val="22"/>
              </w:rPr>
              <w:t>не менее 90</w:t>
            </w:r>
          </w:p>
        </w:tc>
        <w:tc>
          <w:tcPr>
            <w:tcW w:w="993" w:type="dxa"/>
            <w:tcBorders>
              <w:top w:val="single" w:sz="6" w:space="0" w:color="auto"/>
              <w:left w:val="single" w:sz="6" w:space="0" w:color="auto"/>
              <w:bottom w:val="single" w:sz="6" w:space="0" w:color="auto"/>
              <w:right w:val="single" w:sz="6" w:space="0" w:color="auto"/>
            </w:tcBorders>
          </w:tcPr>
          <w:p w:rsidR="00F274D1" w:rsidRPr="00E64E3B" w:rsidRDefault="00F274D1">
            <w:r w:rsidRPr="00E64E3B">
              <w:rPr>
                <w:sz w:val="22"/>
                <w:szCs w:val="22"/>
              </w:rPr>
              <w:t>не менее 90</w:t>
            </w:r>
          </w:p>
        </w:tc>
        <w:tc>
          <w:tcPr>
            <w:tcW w:w="992" w:type="dxa"/>
            <w:tcBorders>
              <w:top w:val="single" w:sz="6" w:space="0" w:color="auto"/>
              <w:left w:val="single" w:sz="6" w:space="0" w:color="auto"/>
              <w:bottom w:val="single" w:sz="6" w:space="0" w:color="auto"/>
              <w:right w:val="single" w:sz="6" w:space="0" w:color="auto"/>
            </w:tcBorders>
          </w:tcPr>
          <w:p w:rsidR="00F274D1" w:rsidRPr="00E64E3B" w:rsidRDefault="00F274D1">
            <w:r w:rsidRPr="00E64E3B">
              <w:rPr>
                <w:sz w:val="22"/>
                <w:szCs w:val="22"/>
              </w:rPr>
              <w:t>не менее 90</w:t>
            </w:r>
          </w:p>
        </w:tc>
      </w:tr>
    </w:tbl>
    <w:p w:rsidR="00413B2D" w:rsidRPr="00E64E3B" w:rsidRDefault="00413B2D" w:rsidP="005638E2">
      <w:pPr>
        <w:ind w:left="8460" w:right="-30"/>
        <w:jc w:val="right"/>
        <w:rPr>
          <w:sz w:val="22"/>
          <w:szCs w:val="22"/>
        </w:rPr>
      </w:pPr>
    </w:p>
    <w:p w:rsidR="00764460" w:rsidRPr="00E64E3B" w:rsidRDefault="00764460" w:rsidP="00764460">
      <w:pPr>
        <w:outlineLvl w:val="1"/>
        <w:rPr>
          <w:sz w:val="24"/>
          <w:szCs w:val="24"/>
        </w:rPr>
      </w:pPr>
      <w:r w:rsidRPr="00E64E3B">
        <w:rPr>
          <w:sz w:val="24"/>
          <w:szCs w:val="24"/>
        </w:rPr>
        <w:t>Начальник отдела муниципального имущества</w:t>
      </w:r>
    </w:p>
    <w:p w:rsidR="00764460" w:rsidRPr="00E64E3B" w:rsidRDefault="00BC2D0B" w:rsidP="00764460">
      <w:pPr>
        <w:outlineLvl w:val="1"/>
        <w:rPr>
          <w:sz w:val="24"/>
          <w:szCs w:val="24"/>
        </w:rPr>
      </w:pPr>
      <w:r w:rsidRPr="00E64E3B">
        <w:rPr>
          <w:sz w:val="24"/>
          <w:szCs w:val="24"/>
        </w:rPr>
        <w:t xml:space="preserve">и </w:t>
      </w:r>
      <w:r w:rsidR="003A7DDA" w:rsidRPr="00E64E3B">
        <w:rPr>
          <w:sz w:val="24"/>
          <w:szCs w:val="24"/>
        </w:rPr>
        <w:t>земельных отношений</w:t>
      </w:r>
      <w:r w:rsidR="003A7DDA"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00764460" w:rsidRPr="00E64E3B">
        <w:rPr>
          <w:sz w:val="24"/>
          <w:szCs w:val="24"/>
        </w:rPr>
        <w:t>О.Г. Овсянская</w:t>
      </w:r>
    </w:p>
    <w:p w:rsidR="00413B2D" w:rsidRPr="00E64E3B" w:rsidRDefault="00413B2D" w:rsidP="005638E2">
      <w:pPr>
        <w:ind w:left="8460" w:right="-30"/>
        <w:jc w:val="right"/>
        <w:rPr>
          <w:sz w:val="22"/>
          <w:szCs w:val="22"/>
        </w:rPr>
      </w:pPr>
    </w:p>
    <w:p w:rsidR="00413B2D" w:rsidRPr="00E64E3B" w:rsidRDefault="00413B2D" w:rsidP="005638E2">
      <w:pPr>
        <w:ind w:left="8460" w:right="-30"/>
        <w:jc w:val="right"/>
        <w:rPr>
          <w:sz w:val="22"/>
          <w:szCs w:val="22"/>
        </w:rPr>
      </w:pPr>
    </w:p>
    <w:p w:rsidR="0097093B" w:rsidRPr="00E64E3B" w:rsidRDefault="0097093B" w:rsidP="005638E2">
      <w:pPr>
        <w:ind w:left="8460" w:right="-30"/>
        <w:jc w:val="right"/>
        <w:rPr>
          <w:sz w:val="22"/>
          <w:szCs w:val="22"/>
        </w:rPr>
      </w:pPr>
    </w:p>
    <w:p w:rsidR="005638E2" w:rsidRPr="00E64E3B" w:rsidRDefault="005638E2" w:rsidP="005638E2">
      <w:pPr>
        <w:ind w:left="8460" w:right="-30"/>
        <w:jc w:val="right"/>
        <w:rPr>
          <w:sz w:val="22"/>
          <w:szCs w:val="22"/>
        </w:rPr>
      </w:pPr>
      <w:r w:rsidRPr="00E64E3B">
        <w:rPr>
          <w:sz w:val="22"/>
          <w:szCs w:val="22"/>
        </w:rPr>
        <w:t>Приложение № 1</w:t>
      </w:r>
    </w:p>
    <w:p w:rsidR="005638E2" w:rsidRPr="00E64E3B" w:rsidRDefault="005638E2" w:rsidP="005638E2">
      <w:pPr>
        <w:ind w:left="8460" w:right="-30"/>
        <w:jc w:val="right"/>
        <w:rPr>
          <w:sz w:val="22"/>
          <w:szCs w:val="22"/>
        </w:rPr>
      </w:pPr>
      <w:r w:rsidRPr="00E64E3B">
        <w:rPr>
          <w:sz w:val="22"/>
          <w:szCs w:val="22"/>
        </w:rPr>
        <w:t>к муниципальной программе Боготольского района «Развитие земельно-имущественных отношений на территории муниципального образования Боготольский район»</w:t>
      </w:r>
    </w:p>
    <w:p w:rsidR="005638E2" w:rsidRPr="00E64E3B" w:rsidRDefault="005638E2" w:rsidP="005638E2">
      <w:pPr>
        <w:ind w:left="8460"/>
        <w:rPr>
          <w:sz w:val="22"/>
          <w:szCs w:val="22"/>
        </w:rPr>
      </w:pPr>
    </w:p>
    <w:p w:rsidR="005638E2" w:rsidRPr="00E64E3B" w:rsidRDefault="005638E2" w:rsidP="005638E2">
      <w:pPr>
        <w:jc w:val="center"/>
        <w:rPr>
          <w:sz w:val="22"/>
          <w:szCs w:val="22"/>
        </w:rPr>
      </w:pPr>
      <w:r w:rsidRPr="00E64E3B">
        <w:rPr>
          <w:sz w:val="22"/>
          <w:szCs w:val="22"/>
        </w:rPr>
        <w:t xml:space="preserve">Информация </w:t>
      </w:r>
      <w:r w:rsidR="00657E20" w:rsidRPr="00E64E3B">
        <w:rPr>
          <w:sz w:val="22"/>
          <w:szCs w:val="22"/>
        </w:rPr>
        <w:t xml:space="preserve">о ресурсном обеспечении муниципальной программы Боготольского района за счет средств </w:t>
      </w:r>
      <w:r w:rsidR="00170E38" w:rsidRPr="00E64E3B">
        <w:rPr>
          <w:sz w:val="22"/>
          <w:szCs w:val="22"/>
        </w:rPr>
        <w:t>районного</w:t>
      </w:r>
      <w:r w:rsidR="00657E20" w:rsidRPr="00E64E3B">
        <w:rPr>
          <w:sz w:val="22"/>
          <w:szCs w:val="22"/>
        </w:rPr>
        <w:t xml:space="preserve"> бюджета, в том числе средств, поступивших из бюджетов других уровней бюджетной системы</w:t>
      </w:r>
    </w:p>
    <w:p w:rsidR="003A7DDA" w:rsidRPr="00E64E3B" w:rsidRDefault="003A7DDA" w:rsidP="005638E2">
      <w:pPr>
        <w:jc w:val="center"/>
        <w:rPr>
          <w:sz w:val="22"/>
          <w:szCs w:val="22"/>
        </w:rPr>
      </w:pPr>
    </w:p>
    <w:tbl>
      <w:tblPr>
        <w:tblW w:w="15891" w:type="dxa"/>
        <w:tblInd w:w="93" w:type="dxa"/>
        <w:tblLayout w:type="fixed"/>
        <w:tblLook w:val="00A0" w:firstRow="1" w:lastRow="0" w:firstColumn="1" w:lastColumn="0" w:noHBand="0" w:noVBand="0"/>
      </w:tblPr>
      <w:tblGrid>
        <w:gridCol w:w="1996"/>
        <w:gridCol w:w="2691"/>
        <w:gridCol w:w="2125"/>
        <w:gridCol w:w="993"/>
        <w:gridCol w:w="850"/>
        <w:gridCol w:w="992"/>
        <w:gridCol w:w="993"/>
        <w:gridCol w:w="1417"/>
        <w:gridCol w:w="1276"/>
        <w:gridCol w:w="1276"/>
        <w:gridCol w:w="1282"/>
      </w:tblGrid>
      <w:tr w:rsidR="00170E38" w:rsidRPr="00E64E3B" w:rsidTr="009C7E12">
        <w:trPr>
          <w:trHeight w:val="675"/>
        </w:trPr>
        <w:tc>
          <w:tcPr>
            <w:tcW w:w="1996" w:type="dxa"/>
            <w:vMerge w:val="restart"/>
            <w:tcBorders>
              <w:top w:val="single" w:sz="4" w:space="0" w:color="auto"/>
              <w:left w:val="single" w:sz="4" w:space="0" w:color="auto"/>
              <w:bottom w:val="single" w:sz="4" w:space="0" w:color="000000"/>
              <w:right w:val="single" w:sz="4" w:space="0" w:color="auto"/>
            </w:tcBorders>
            <w:vAlign w:val="center"/>
          </w:tcPr>
          <w:p w:rsidR="00170E38" w:rsidRPr="00E64E3B" w:rsidRDefault="00170E38" w:rsidP="00E947CF">
            <w:pPr>
              <w:jc w:val="center"/>
              <w:rPr>
                <w:sz w:val="22"/>
                <w:szCs w:val="22"/>
              </w:rPr>
            </w:pPr>
            <w:r w:rsidRPr="00E64E3B">
              <w:rPr>
                <w:sz w:val="22"/>
                <w:szCs w:val="22"/>
              </w:rPr>
              <w:t>Статус (государственная программа, подпрограмма)</w:t>
            </w:r>
          </w:p>
        </w:tc>
        <w:tc>
          <w:tcPr>
            <w:tcW w:w="2691" w:type="dxa"/>
            <w:vMerge w:val="restart"/>
            <w:tcBorders>
              <w:top w:val="single" w:sz="4" w:space="0" w:color="auto"/>
              <w:left w:val="single" w:sz="4" w:space="0" w:color="auto"/>
              <w:bottom w:val="single" w:sz="4" w:space="0" w:color="000000"/>
              <w:right w:val="single" w:sz="4" w:space="0" w:color="auto"/>
            </w:tcBorders>
            <w:vAlign w:val="center"/>
          </w:tcPr>
          <w:p w:rsidR="00170E38" w:rsidRPr="00E64E3B" w:rsidRDefault="003A7DDA" w:rsidP="00E947CF">
            <w:pPr>
              <w:jc w:val="center"/>
              <w:rPr>
                <w:sz w:val="22"/>
                <w:szCs w:val="22"/>
              </w:rPr>
            </w:pPr>
            <w:r w:rsidRPr="00E64E3B">
              <w:rPr>
                <w:sz w:val="22"/>
                <w:szCs w:val="22"/>
              </w:rPr>
              <w:t xml:space="preserve">Наименование </w:t>
            </w:r>
            <w:r w:rsidR="00170E38" w:rsidRPr="00E64E3B">
              <w:rPr>
                <w:sz w:val="22"/>
                <w:szCs w:val="22"/>
              </w:rPr>
              <w:t>программы, подпрограммы</w:t>
            </w:r>
          </w:p>
        </w:tc>
        <w:tc>
          <w:tcPr>
            <w:tcW w:w="2125" w:type="dxa"/>
            <w:vMerge w:val="restart"/>
            <w:tcBorders>
              <w:top w:val="single" w:sz="4" w:space="0" w:color="auto"/>
              <w:left w:val="single" w:sz="4" w:space="0" w:color="auto"/>
              <w:bottom w:val="single" w:sz="4" w:space="0" w:color="000000"/>
              <w:right w:val="single" w:sz="4" w:space="0" w:color="auto"/>
            </w:tcBorders>
            <w:vAlign w:val="center"/>
          </w:tcPr>
          <w:p w:rsidR="00170E38" w:rsidRPr="00E64E3B" w:rsidRDefault="00170E38" w:rsidP="00E947CF">
            <w:pPr>
              <w:jc w:val="center"/>
              <w:rPr>
                <w:sz w:val="22"/>
                <w:szCs w:val="22"/>
              </w:rPr>
            </w:pPr>
            <w:r w:rsidRPr="00E64E3B">
              <w:rPr>
                <w:sz w:val="22"/>
                <w:szCs w:val="22"/>
              </w:rPr>
              <w:t>Наименование ГРБС</w:t>
            </w:r>
          </w:p>
        </w:tc>
        <w:tc>
          <w:tcPr>
            <w:tcW w:w="3828" w:type="dxa"/>
            <w:gridSpan w:val="4"/>
            <w:tcBorders>
              <w:top w:val="single" w:sz="4" w:space="0" w:color="auto"/>
              <w:left w:val="nil"/>
              <w:bottom w:val="single" w:sz="4" w:space="0" w:color="auto"/>
              <w:right w:val="single" w:sz="4" w:space="0" w:color="000000"/>
            </w:tcBorders>
            <w:vAlign w:val="center"/>
          </w:tcPr>
          <w:p w:rsidR="00170E38" w:rsidRPr="00E64E3B" w:rsidRDefault="00170E38" w:rsidP="00E947CF">
            <w:pPr>
              <w:jc w:val="center"/>
              <w:rPr>
                <w:sz w:val="22"/>
                <w:szCs w:val="22"/>
              </w:rPr>
            </w:pPr>
            <w:r w:rsidRPr="00E64E3B">
              <w:rPr>
                <w:sz w:val="22"/>
                <w:szCs w:val="22"/>
              </w:rPr>
              <w:t xml:space="preserve">Код бюджетной классификации </w:t>
            </w:r>
          </w:p>
        </w:tc>
        <w:tc>
          <w:tcPr>
            <w:tcW w:w="1417" w:type="dxa"/>
            <w:vMerge w:val="restart"/>
            <w:tcBorders>
              <w:top w:val="single" w:sz="4" w:space="0" w:color="auto"/>
              <w:left w:val="nil"/>
              <w:right w:val="single" w:sz="4" w:space="0" w:color="auto"/>
            </w:tcBorders>
          </w:tcPr>
          <w:p w:rsidR="00170E38" w:rsidRPr="00E64E3B" w:rsidRDefault="00170E38" w:rsidP="003A7DDA">
            <w:pPr>
              <w:jc w:val="center"/>
              <w:rPr>
                <w:sz w:val="22"/>
                <w:szCs w:val="22"/>
              </w:rPr>
            </w:pPr>
            <w:r w:rsidRPr="00E64E3B">
              <w:rPr>
                <w:sz w:val="22"/>
                <w:szCs w:val="22"/>
              </w:rPr>
              <w:t>Очередной финансовый год</w:t>
            </w:r>
            <w:r w:rsidR="003A7DDA" w:rsidRPr="00E64E3B">
              <w:rPr>
                <w:sz w:val="22"/>
                <w:szCs w:val="22"/>
              </w:rPr>
              <w:t xml:space="preserve"> </w:t>
            </w:r>
            <w:r w:rsidRPr="00E64E3B">
              <w:rPr>
                <w:sz w:val="22"/>
                <w:szCs w:val="22"/>
              </w:rPr>
              <w:t>2017 год</w:t>
            </w:r>
          </w:p>
        </w:tc>
        <w:tc>
          <w:tcPr>
            <w:tcW w:w="1276" w:type="dxa"/>
            <w:vMerge w:val="restart"/>
            <w:tcBorders>
              <w:top w:val="single" w:sz="4" w:space="0" w:color="auto"/>
              <w:left w:val="single" w:sz="4" w:space="0" w:color="auto"/>
              <w:right w:val="single" w:sz="4" w:space="0" w:color="auto"/>
            </w:tcBorders>
            <w:vAlign w:val="center"/>
          </w:tcPr>
          <w:p w:rsidR="00170E38" w:rsidRPr="00E64E3B" w:rsidRDefault="00170E38" w:rsidP="00170E38">
            <w:pPr>
              <w:jc w:val="center"/>
              <w:rPr>
                <w:sz w:val="22"/>
                <w:szCs w:val="22"/>
              </w:rPr>
            </w:pPr>
            <w:r w:rsidRPr="00E64E3B">
              <w:rPr>
                <w:sz w:val="22"/>
                <w:szCs w:val="22"/>
              </w:rPr>
              <w:t>Первый год планового периода, 2018 год</w:t>
            </w:r>
          </w:p>
        </w:tc>
        <w:tc>
          <w:tcPr>
            <w:tcW w:w="1276" w:type="dxa"/>
            <w:vMerge w:val="restart"/>
            <w:tcBorders>
              <w:top w:val="single" w:sz="4" w:space="0" w:color="auto"/>
              <w:left w:val="nil"/>
              <w:right w:val="single" w:sz="4" w:space="0" w:color="auto"/>
            </w:tcBorders>
            <w:vAlign w:val="center"/>
          </w:tcPr>
          <w:p w:rsidR="00170E38" w:rsidRPr="00E64E3B" w:rsidRDefault="00170E38" w:rsidP="003A7DDA">
            <w:pPr>
              <w:jc w:val="center"/>
              <w:rPr>
                <w:sz w:val="22"/>
                <w:szCs w:val="22"/>
              </w:rPr>
            </w:pPr>
            <w:r w:rsidRPr="00E64E3B">
              <w:rPr>
                <w:sz w:val="22"/>
                <w:szCs w:val="22"/>
              </w:rPr>
              <w:t>Второй год планового периода</w:t>
            </w:r>
            <w:r w:rsidR="003A7DDA" w:rsidRPr="00E64E3B">
              <w:rPr>
                <w:sz w:val="22"/>
                <w:szCs w:val="22"/>
              </w:rPr>
              <w:t xml:space="preserve"> </w:t>
            </w:r>
            <w:r w:rsidRPr="00E64E3B">
              <w:rPr>
                <w:sz w:val="22"/>
                <w:szCs w:val="22"/>
              </w:rPr>
              <w:t>2019 год</w:t>
            </w:r>
          </w:p>
        </w:tc>
        <w:tc>
          <w:tcPr>
            <w:tcW w:w="1282" w:type="dxa"/>
            <w:vMerge w:val="restart"/>
            <w:tcBorders>
              <w:top w:val="single" w:sz="4" w:space="0" w:color="auto"/>
              <w:left w:val="nil"/>
              <w:right w:val="single" w:sz="4" w:space="0" w:color="auto"/>
            </w:tcBorders>
            <w:vAlign w:val="center"/>
          </w:tcPr>
          <w:p w:rsidR="00170E38" w:rsidRPr="00E64E3B" w:rsidRDefault="00170E38" w:rsidP="003A7DDA">
            <w:pPr>
              <w:jc w:val="center"/>
              <w:rPr>
                <w:sz w:val="22"/>
                <w:szCs w:val="22"/>
              </w:rPr>
            </w:pPr>
            <w:r w:rsidRPr="00E64E3B">
              <w:rPr>
                <w:sz w:val="22"/>
                <w:szCs w:val="22"/>
              </w:rPr>
              <w:t>Итого на очередной год и плановый период</w:t>
            </w:r>
            <w:r w:rsidR="003A7DDA" w:rsidRPr="00E64E3B">
              <w:rPr>
                <w:sz w:val="22"/>
                <w:szCs w:val="22"/>
              </w:rPr>
              <w:t xml:space="preserve"> </w:t>
            </w:r>
            <w:r w:rsidRPr="00E64E3B">
              <w:rPr>
                <w:sz w:val="22"/>
                <w:szCs w:val="22"/>
              </w:rPr>
              <w:t>2017-2019 годы</w:t>
            </w:r>
          </w:p>
        </w:tc>
      </w:tr>
      <w:tr w:rsidR="00170E38" w:rsidRPr="00E64E3B" w:rsidTr="009C7E12">
        <w:trPr>
          <w:trHeight w:val="1073"/>
        </w:trPr>
        <w:tc>
          <w:tcPr>
            <w:tcW w:w="1996" w:type="dxa"/>
            <w:vMerge/>
            <w:tcBorders>
              <w:top w:val="single" w:sz="4" w:space="0" w:color="auto"/>
              <w:left w:val="single" w:sz="4" w:space="0" w:color="auto"/>
              <w:bottom w:val="single" w:sz="4" w:space="0" w:color="000000"/>
              <w:right w:val="single" w:sz="4" w:space="0" w:color="auto"/>
            </w:tcBorders>
            <w:vAlign w:val="center"/>
          </w:tcPr>
          <w:p w:rsidR="00170E38" w:rsidRPr="00E64E3B" w:rsidRDefault="00170E38" w:rsidP="00E947CF">
            <w:pPr>
              <w:rPr>
                <w:sz w:val="22"/>
                <w:szCs w:val="22"/>
              </w:rPr>
            </w:pPr>
          </w:p>
        </w:tc>
        <w:tc>
          <w:tcPr>
            <w:tcW w:w="2691" w:type="dxa"/>
            <w:vMerge/>
            <w:tcBorders>
              <w:top w:val="single" w:sz="4" w:space="0" w:color="auto"/>
              <w:left w:val="single" w:sz="4" w:space="0" w:color="auto"/>
              <w:bottom w:val="single" w:sz="4" w:space="0" w:color="000000"/>
              <w:right w:val="single" w:sz="4" w:space="0" w:color="auto"/>
            </w:tcBorders>
            <w:vAlign w:val="center"/>
          </w:tcPr>
          <w:p w:rsidR="00170E38" w:rsidRPr="00E64E3B" w:rsidRDefault="00170E38" w:rsidP="00E947CF">
            <w:pPr>
              <w:rPr>
                <w:sz w:val="22"/>
                <w:szCs w:val="22"/>
              </w:rPr>
            </w:pPr>
          </w:p>
        </w:tc>
        <w:tc>
          <w:tcPr>
            <w:tcW w:w="2125" w:type="dxa"/>
            <w:vMerge/>
            <w:tcBorders>
              <w:top w:val="single" w:sz="4" w:space="0" w:color="auto"/>
              <w:left w:val="single" w:sz="4" w:space="0" w:color="auto"/>
              <w:bottom w:val="single" w:sz="4" w:space="0" w:color="000000"/>
              <w:right w:val="single" w:sz="4" w:space="0" w:color="auto"/>
            </w:tcBorders>
            <w:vAlign w:val="center"/>
          </w:tcPr>
          <w:p w:rsidR="00170E38" w:rsidRPr="00E64E3B" w:rsidRDefault="00170E38" w:rsidP="00E947CF">
            <w:pPr>
              <w:rPr>
                <w:sz w:val="22"/>
                <w:szCs w:val="22"/>
              </w:rPr>
            </w:pPr>
          </w:p>
        </w:tc>
        <w:tc>
          <w:tcPr>
            <w:tcW w:w="993" w:type="dxa"/>
            <w:tcBorders>
              <w:top w:val="nil"/>
              <w:left w:val="nil"/>
              <w:bottom w:val="single" w:sz="4" w:space="0" w:color="auto"/>
              <w:right w:val="single" w:sz="4" w:space="0" w:color="auto"/>
            </w:tcBorders>
          </w:tcPr>
          <w:p w:rsidR="00170E38" w:rsidRPr="00E64E3B" w:rsidRDefault="00170E38" w:rsidP="00E947CF">
            <w:pPr>
              <w:jc w:val="center"/>
              <w:rPr>
                <w:sz w:val="22"/>
                <w:szCs w:val="22"/>
              </w:rPr>
            </w:pPr>
            <w:r w:rsidRPr="00E64E3B">
              <w:rPr>
                <w:sz w:val="22"/>
                <w:szCs w:val="22"/>
              </w:rPr>
              <w:t>ГРБС</w:t>
            </w:r>
          </w:p>
        </w:tc>
        <w:tc>
          <w:tcPr>
            <w:tcW w:w="850" w:type="dxa"/>
            <w:tcBorders>
              <w:top w:val="nil"/>
              <w:left w:val="nil"/>
              <w:bottom w:val="single" w:sz="4" w:space="0" w:color="auto"/>
              <w:right w:val="single" w:sz="4" w:space="0" w:color="auto"/>
            </w:tcBorders>
          </w:tcPr>
          <w:p w:rsidR="00170E38" w:rsidRPr="00E64E3B" w:rsidRDefault="00170E38" w:rsidP="00E947CF">
            <w:pPr>
              <w:jc w:val="center"/>
              <w:rPr>
                <w:sz w:val="22"/>
                <w:szCs w:val="22"/>
              </w:rPr>
            </w:pPr>
            <w:proofErr w:type="spellStart"/>
            <w:r w:rsidRPr="00E64E3B">
              <w:rPr>
                <w:sz w:val="22"/>
                <w:szCs w:val="22"/>
              </w:rPr>
              <w:t>РзПр</w:t>
            </w:r>
            <w:proofErr w:type="spellEnd"/>
          </w:p>
        </w:tc>
        <w:tc>
          <w:tcPr>
            <w:tcW w:w="992" w:type="dxa"/>
            <w:tcBorders>
              <w:top w:val="nil"/>
              <w:left w:val="nil"/>
              <w:bottom w:val="single" w:sz="4" w:space="0" w:color="auto"/>
              <w:right w:val="single" w:sz="4" w:space="0" w:color="auto"/>
            </w:tcBorders>
          </w:tcPr>
          <w:p w:rsidR="00170E38" w:rsidRPr="00E64E3B" w:rsidRDefault="00170E38" w:rsidP="00E947CF">
            <w:pPr>
              <w:jc w:val="center"/>
              <w:rPr>
                <w:sz w:val="22"/>
                <w:szCs w:val="22"/>
              </w:rPr>
            </w:pPr>
            <w:r w:rsidRPr="00E64E3B">
              <w:rPr>
                <w:sz w:val="22"/>
                <w:szCs w:val="22"/>
              </w:rPr>
              <w:t>ЦСР</w:t>
            </w:r>
          </w:p>
        </w:tc>
        <w:tc>
          <w:tcPr>
            <w:tcW w:w="993" w:type="dxa"/>
            <w:tcBorders>
              <w:top w:val="nil"/>
              <w:left w:val="nil"/>
              <w:bottom w:val="single" w:sz="4" w:space="0" w:color="auto"/>
              <w:right w:val="single" w:sz="4" w:space="0" w:color="auto"/>
            </w:tcBorders>
          </w:tcPr>
          <w:p w:rsidR="00170E38" w:rsidRPr="00E64E3B" w:rsidRDefault="00170E38" w:rsidP="00E947CF">
            <w:pPr>
              <w:jc w:val="center"/>
              <w:rPr>
                <w:sz w:val="22"/>
                <w:szCs w:val="22"/>
              </w:rPr>
            </w:pPr>
            <w:r w:rsidRPr="00E64E3B">
              <w:rPr>
                <w:sz w:val="22"/>
                <w:szCs w:val="22"/>
              </w:rPr>
              <w:t>ВР</w:t>
            </w:r>
          </w:p>
        </w:tc>
        <w:tc>
          <w:tcPr>
            <w:tcW w:w="1417" w:type="dxa"/>
            <w:vMerge/>
            <w:tcBorders>
              <w:left w:val="nil"/>
              <w:bottom w:val="single" w:sz="4" w:space="0" w:color="auto"/>
              <w:right w:val="single" w:sz="4" w:space="0" w:color="auto"/>
            </w:tcBorders>
          </w:tcPr>
          <w:p w:rsidR="00170E38" w:rsidRPr="00E64E3B" w:rsidRDefault="00170E38" w:rsidP="00E947CF">
            <w:pPr>
              <w:jc w:val="center"/>
              <w:rPr>
                <w:sz w:val="22"/>
                <w:szCs w:val="22"/>
              </w:rPr>
            </w:pPr>
          </w:p>
        </w:tc>
        <w:tc>
          <w:tcPr>
            <w:tcW w:w="1276" w:type="dxa"/>
            <w:vMerge/>
            <w:tcBorders>
              <w:left w:val="nil"/>
              <w:bottom w:val="single" w:sz="4" w:space="0" w:color="auto"/>
              <w:right w:val="single" w:sz="4" w:space="0" w:color="auto"/>
            </w:tcBorders>
          </w:tcPr>
          <w:p w:rsidR="00170E38" w:rsidRPr="00E64E3B" w:rsidRDefault="00170E38" w:rsidP="00E947CF">
            <w:pPr>
              <w:jc w:val="center"/>
              <w:rPr>
                <w:sz w:val="22"/>
                <w:szCs w:val="22"/>
              </w:rPr>
            </w:pPr>
          </w:p>
        </w:tc>
        <w:tc>
          <w:tcPr>
            <w:tcW w:w="1276" w:type="dxa"/>
            <w:vMerge/>
            <w:tcBorders>
              <w:left w:val="single" w:sz="4" w:space="0" w:color="auto"/>
              <w:bottom w:val="single" w:sz="4" w:space="0" w:color="auto"/>
              <w:right w:val="single" w:sz="4" w:space="0" w:color="auto"/>
            </w:tcBorders>
          </w:tcPr>
          <w:p w:rsidR="00170E38" w:rsidRPr="00E64E3B" w:rsidRDefault="00170E38" w:rsidP="0030206B">
            <w:pPr>
              <w:jc w:val="center"/>
              <w:rPr>
                <w:sz w:val="22"/>
                <w:szCs w:val="22"/>
              </w:rPr>
            </w:pPr>
          </w:p>
        </w:tc>
        <w:tc>
          <w:tcPr>
            <w:tcW w:w="1282" w:type="dxa"/>
            <w:vMerge/>
            <w:tcBorders>
              <w:left w:val="single" w:sz="4" w:space="0" w:color="auto"/>
              <w:bottom w:val="single" w:sz="4" w:space="0" w:color="auto"/>
              <w:right w:val="single" w:sz="4" w:space="0" w:color="auto"/>
            </w:tcBorders>
          </w:tcPr>
          <w:p w:rsidR="00170E38" w:rsidRPr="00E64E3B" w:rsidRDefault="00170E38" w:rsidP="00E733B9">
            <w:pPr>
              <w:jc w:val="center"/>
              <w:rPr>
                <w:sz w:val="22"/>
                <w:szCs w:val="22"/>
              </w:rPr>
            </w:pPr>
          </w:p>
        </w:tc>
      </w:tr>
      <w:tr w:rsidR="00E733B9" w:rsidRPr="00E64E3B" w:rsidTr="00170E38">
        <w:trPr>
          <w:trHeight w:val="360"/>
        </w:trPr>
        <w:tc>
          <w:tcPr>
            <w:tcW w:w="1996" w:type="dxa"/>
            <w:vMerge w:val="restart"/>
            <w:tcBorders>
              <w:top w:val="nil"/>
              <w:left w:val="single" w:sz="4" w:space="0" w:color="auto"/>
              <w:bottom w:val="nil"/>
              <w:right w:val="single" w:sz="4" w:space="0" w:color="auto"/>
            </w:tcBorders>
          </w:tcPr>
          <w:p w:rsidR="00E733B9" w:rsidRPr="00E64E3B" w:rsidRDefault="00E733B9" w:rsidP="00E947CF">
            <w:pPr>
              <w:rPr>
                <w:sz w:val="22"/>
                <w:szCs w:val="22"/>
              </w:rPr>
            </w:pPr>
            <w:r w:rsidRPr="00E64E3B">
              <w:rPr>
                <w:sz w:val="22"/>
                <w:szCs w:val="22"/>
              </w:rPr>
              <w:lastRenderedPageBreak/>
              <w:t>Муниципальная программа</w:t>
            </w:r>
          </w:p>
        </w:tc>
        <w:tc>
          <w:tcPr>
            <w:tcW w:w="2691" w:type="dxa"/>
            <w:vMerge w:val="restart"/>
            <w:tcBorders>
              <w:top w:val="nil"/>
              <w:left w:val="single" w:sz="4" w:space="0" w:color="auto"/>
              <w:bottom w:val="nil"/>
              <w:right w:val="single" w:sz="4" w:space="0" w:color="auto"/>
            </w:tcBorders>
          </w:tcPr>
          <w:p w:rsidR="00E733B9" w:rsidRPr="00E64E3B" w:rsidRDefault="00E733B9" w:rsidP="00E947CF">
            <w:pPr>
              <w:rPr>
                <w:sz w:val="22"/>
                <w:szCs w:val="22"/>
              </w:rPr>
            </w:pPr>
            <w:r w:rsidRPr="00E64E3B">
              <w:rPr>
                <w:sz w:val="22"/>
                <w:szCs w:val="22"/>
              </w:rPr>
              <w:t xml:space="preserve">Развитие земельно-имущественных отношений на территории муниципального образования Боготольский район </w:t>
            </w:r>
          </w:p>
        </w:tc>
        <w:tc>
          <w:tcPr>
            <w:tcW w:w="2125" w:type="dxa"/>
            <w:tcBorders>
              <w:top w:val="single" w:sz="4" w:space="0" w:color="auto"/>
              <w:left w:val="nil"/>
              <w:bottom w:val="single" w:sz="4" w:space="0" w:color="auto"/>
              <w:right w:val="single" w:sz="4" w:space="0" w:color="auto"/>
            </w:tcBorders>
          </w:tcPr>
          <w:p w:rsidR="00E733B9" w:rsidRPr="00E64E3B" w:rsidRDefault="00E733B9" w:rsidP="00E947CF">
            <w:pPr>
              <w:rPr>
                <w:sz w:val="22"/>
                <w:szCs w:val="22"/>
              </w:rPr>
            </w:pPr>
            <w:r w:rsidRPr="00E64E3B">
              <w:rPr>
                <w:sz w:val="22"/>
                <w:szCs w:val="22"/>
              </w:rPr>
              <w:t>всего расходные обязательства по программе, в том числе:</w:t>
            </w:r>
          </w:p>
        </w:tc>
        <w:tc>
          <w:tcPr>
            <w:tcW w:w="993"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501</w:t>
            </w:r>
          </w:p>
        </w:tc>
        <w:tc>
          <w:tcPr>
            <w:tcW w:w="850"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Х</w:t>
            </w:r>
          </w:p>
        </w:tc>
        <w:tc>
          <w:tcPr>
            <w:tcW w:w="992"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Х</w:t>
            </w:r>
          </w:p>
        </w:tc>
        <w:tc>
          <w:tcPr>
            <w:tcW w:w="993"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Х</w:t>
            </w:r>
          </w:p>
        </w:tc>
        <w:tc>
          <w:tcPr>
            <w:tcW w:w="1417" w:type="dxa"/>
            <w:tcBorders>
              <w:top w:val="single" w:sz="4" w:space="0" w:color="auto"/>
              <w:left w:val="nil"/>
              <w:bottom w:val="single" w:sz="4" w:space="0" w:color="auto"/>
              <w:right w:val="single" w:sz="4" w:space="0" w:color="auto"/>
            </w:tcBorders>
            <w:noWrap/>
          </w:tcPr>
          <w:p w:rsidR="00E733B9" w:rsidRPr="00E64E3B" w:rsidRDefault="001E7824" w:rsidP="00E947CF">
            <w:pPr>
              <w:jc w:val="center"/>
              <w:rPr>
                <w:sz w:val="22"/>
                <w:szCs w:val="22"/>
              </w:rPr>
            </w:pPr>
            <w:r w:rsidRPr="00E64E3B">
              <w:rPr>
                <w:sz w:val="22"/>
                <w:szCs w:val="22"/>
              </w:rPr>
              <w:t>1999,0</w:t>
            </w:r>
          </w:p>
        </w:tc>
        <w:tc>
          <w:tcPr>
            <w:tcW w:w="1276" w:type="dxa"/>
            <w:tcBorders>
              <w:top w:val="single" w:sz="4" w:space="0" w:color="auto"/>
              <w:left w:val="nil"/>
              <w:bottom w:val="single" w:sz="4" w:space="0" w:color="auto"/>
              <w:right w:val="single" w:sz="4" w:space="0" w:color="auto"/>
            </w:tcBorders>
          </w:tcPr>
          <w:p w:rsidR="00E733B9" w:rsidRPr="00E64E3B" w:rsidRDefault="001E7824" w:rsidP="001E7824">
            <w:pPr>
              <w:rPr>
                <w:sz w:val="22"/>
                <w:szCs w:val="22"/>
              </w:rPr>
            </w:pPr>
            <w:r w:rsidRPr="00E64E3B">
              <w:rPr>
                <w:sz w:val="22"/>
                <w:szCs w:val="22"/>
              </w:rPr>
              <w:t>1999,0</w:t>
            </w:r>
          </w:p>
        </w:tc>
        <w:tc>
          <w:tcPr>
            <w:tcW w:w="1276" w:type="dxa"/>
            <w:tcBorders>
              <w:top w:val="single" w:sz="4" w:space="0" w:color="auto"/>
              <w:left w:val="single" w:sz="4" w:space="0" w:color="auto"/>
              <w:bottom w:val="single" w:sz="4" w:space="0" w:color="auto"/>
              <w:right w:val="single" w:sz="4" w:space="0" w:color="auto"/>
            </w:tcBorders>
          </w:tcPr>
          <w:p w:rsidR="00E733B9" w:rsidRPr="00E64E3B" w:rsidRDefault="001E7824" w:rsidP="00E947CF">
            <w:pPr>
              <w:jc w:val="center"/>
              <w:rPr>
                <w:sz w:val="22"/>
                <w:szCs w:val="22"/>
              </w:rPr>
            </w:pPr>
            <w:r w:rsidRPr="00E64E3B">
              <w:rPr>
                <w:sz w:val="22"/>
                <w:szCs w:val="22"/>
              </w:rPr>
              <w:t>1999,0</w:t>
            </w:r>
          </w:p>
        </w:tc>
        <w:tc>
          <w:tcPr>
            <w:tcW w:w="1282" w:type="dxa"/>
            <w:tcBorders>
              <w:top w:val="single" w:sz="4" w:space="0" w:color="auto"/>
              <w:left w:val="single" w:sz="4" w:space="0" w:color="auto"/>
              <w:bottom w:val="single" w:sz="4" w:space="0" w:color="auto"/>
              <w:right w:val="single" w:sz="4" w:space="0" w:color="auto"/>
            </w:tcBorders>
          </w:tcPr>
          <w:p w:rsidR="00E733B9" w:rsidRPr="00E64E3B" w:rsidRDefault="001E7824" w:rsidP="00E947CF">
            <w:pPr>
              <w:jc w:val="center"/>
              <w:rPr>
                <w:sz w:val="22"/>
                <w:szCs w:val="22"/>
              </w:rPr>
            </w:pPr>
            <w:r w:rsidRPr="00E64E3B">
              <w:rPr>
                <w:sz w:val="22"/>
                <w:szCs w:val="22"/>
              </w:rPr>
              <w:t>5997,0</w:t>
            </w:r>
          </w:p>
        </w:tc>
      </w:tr>
      <w:tr w:rsidR="00E733B9" w:rsidRPr="00E64E3B" w:rsidTr="00170E38">
        <w:trPr>
          <w:trHeight w:val="360"/>
        </w:trPr>
        <w:tc>
          <w:tcPr>
            <w:tcW w:w="1996" w:type="dxa"/>
            <w:vMerge/>
            <w:tcBorders>
              <w:top w:val="nil"/>
              <w:left w:val="single" w:sz="4" w:space="0" w:color="auto"/>
              <w:bottom w:val="nil"/>
              <w:right w:val="single" w:sz="4" w:space="0" w:color="auto"/>
            </w:tcBorders>
            <w:vAlign w:val="center"/>
          </w:tcPr>
          <w:p w:rsidR="00E733B9" w:rsidRPr="00E64E3B" w:rsidRDefault="00E733B9" w:rsidP="00E947CF">
            <w:pPr>
              <w:rPr>
                <w:sz w:val="22"/>
                <w:szCs w:val="22"/>
              </w:rPr>
            </w:pPr>
          </w:p>
        </w:tc>
        <w:tc>
          <w:tcPr>
            <w:tcW w:w="2691" w:type="dxa"/>
            <w:vMerge/>
            <w:tcBorders>
              <w:top w:val="nil"/>
              <w:left w:val="single" w:sz="4" w:space="0" w:color="auto"/>
              <w:bottom w:val="nil"/>
              <w:right w:val="single" w:sz="4" w:space="0" w:color="auto"/>
            </w:tcBorders>
            <w:vAlign w:val="center"/>
          </w:tcPr>
          <w:p w:rsidR="00E733B9" w:rsidRPr="00E64E3B" w:rsidRDefault="00E733B9" w:rsidP="00E947CF">
            <w:pPr>
              <w:rPr>
                <w:sz w:val="22"/>
                <w:szCs w:val="22"/>
              </w:rPr>
            </w:pPr>
          </w:p>
        </w:tc>
        <w:tc>
          <w:tcPr>
            <w:tcW w:w="2125" w:type="dxa"/>
            <w:tcBorders>
              <w:top w:val="nil"/>
              <w:left w:val="nil"/>
              <w:bottom w:val="single" w:sz="4" w:space="0" w:color="auto"/>
              <w:right w:val="single" w:sz="4" w:space="0" w:color="auto"/>
            </w:tcBorders>
          </w:tcPr>
          <w:p w:rsidR="00E733B9" w:rsidRPr="00E64E3B" w:rsidRDefault="00E733B9" w:rsidP="00E947CF">
            <w:pPr>
              <w:rPr>
                <w:sz w:val="22"/>
                <w:szCs w:val="22"/>
              </w:rPr>
            </w:pPr>
            <w:r w:rsidRPr="00E64E3B">
              <w:rPr>
                <w:sz w:val="22"/>
                <w:szCs w:val="22"/>
              </w:rPr>
              <w:t>администрация Боготольского района</w:t>
            </w:r>
          </w:p>
        </w:tc>
        <w:tc>
          <w:tcPr>
            <w:tcW w:w="993"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501</w:t>
            </w:r>
          </w:p>
        </w:tc>
        <w:tc>
          <w:tcPr>
            <w:tcW w:w="850"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Х</w:t>
            </w:r>
          </w:p>
        </w:tc>
        <w:tc>
          <w:tcPr>
            <w:tcW w:w="992"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Х</w:t>
            </w:r>
          </w:p>
        </w:tc>
        <w:tc>
          <w:tcPr>
            <w:tcW w:w="993"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Х</w:t>
            </w:r>
          </w:p>
        </w:tc>
        <w:tc>
          <w:tcPr>
            <w:tcW w:w="1417" w:type="dxa"/>
            <w:tcBorders>
              <w:top w:val="nil"/>
              <w:left w:val="nil"/>
              <w:bottom w:val="single" w:sz="4" w:space="0" w:color="auto"/>
              <w:right w:val="single" w:sz="4" w:space="0" w:color="auto"/>
            </w:tcBorders>
            <w:noWrap/>
          </w:tcPr>
          <w:p w:rsidR="00E733B9" w:rsidRPr="00E64E3B" w:rsidRDefault="001E7824" w:rsidP="001E7824">
            <w:pPr>
              <w:rPr>
                <w:sz w:val="22"/>
                <w:szCs w:val="22"/>
              </w:rPr>
            </w:pPr>
            <w:r w:rsidRPr="00E64E3B">
              <w:rPr>
                <w:sz w:val="22"/>
                <w:szCs w:val="22"/>
              </w:rPr>
              <w:t>1999,0</w:t>
            </w:r>
          </w:p>
        </w:tc>
        <w:tc>
          <w:tcPr>
            <w:tcW w:w="1276" w:type="dxa"/>
            <w:tcBorders>
              <w:top w:val="single" w:sz="4" w:space="0" w:color="auto"/>
              <w:left w:val="nil"/>
              <w:bottom w:val="single" w:sz="4" w:space="0" w:color="auto"/>
              <w:right w:val="single" w:sz="4" w:space="0" w:color="auto"/>
            </w:tcBorders>
          </w:tcPr>
          <w:p w:rsidR="00E733B9" w:rsidRPr="00E64E3B" w:rsidRDefault="001E7824" w:rsidP="001E7824">
            <w:pPr>
              <w:rPr>
                <w:sz w:val="22"/>
                <w:szCs w:val="22"/>
              </w:rPr>
            </w:pPr>
            <w:r w:rsidRPr="00E64E3B">
              <w:rPr>
                <w:sz w:val="22"/>
                <w:szCs w:val="22"/>
              </w:rPr>
              <w:t>1999,0</w:t>
            </w:r>
          </w:p>
        </w:tc>
        <w:tc>
          <w:tcPr>
            <w:tcW w:w="1276" w:type="dxa"/>
            <w:tcBorders>
              <w:top w:val="nil"/>
              <w:left w:val="single" w:sz="4" w:space="0" w:color="auto"/>
              <w:bottom w:val="single" w:sz="4" w:space="0" w:color="auto"/>
              <w:right w:val="single" w:sz="4" w:space="0" w:color="auto"/>
            </w:tcBorders>
          </w:tcPr>
          <w:p w:rsidR="00E733B9" w:rsidRPr="00E64E3B" w:rsidRDefault="001E7824" w:rsidP="001468AB">
            <w:pPr>
              <w:jc w:val="center"/>
              <w:rPr>
                <w:sz w:val="22"/>
                <w:szCs w:val="22"/>
              </w:rPr>
            </w:pPr>
            <w:r w:rsidRPr="00E64E3B">
              <w:rPr>
                <w:sz w:val="22"/>
                <w:szCs w:val="22"/>
              </w:rPr>
              <w:t>1999,0</w:t>
            </w:r>
          </w:p>
        </w:tc>
        <w:tc>
          <w:tcPr>
            <w:tcW w:w="1282" w:type="dxa"/>
            <w:tcBorders>
              <w:top w:val="nil"/>
              <w:left w:val="single" w:sz="4" w:space="0" w:color="auto"/>
              <w:bottom w:val="single" w:sz="4" w:space="0" w:color="auto"/>
              <w:right w:val="single" w:sz="4" w:space="0" w:color="auto"/>
            </w:tcBorders>
          </w:tcPr>
          <w:p w:rsidR="00E733B9" w:rsidRPr="00E64E3B" w:rsidRDefault="001E7824" w:rsidP="001468AB">
            <w:pPr>
              <w:jc w:val="center"/>
              <w:rPr>
                <w:sz w:val="22"/>
                <w:szCs w:val="22"/>
              </w:rPr>
            </w:pPr>
            <w:r w:rsidRPr="00E64E3B">
              <w:rPr>
                <w:sz w:val="22"/>
                <w:szCs w:val="22"/>
              </w:rPr>
              <w:t>5997,0</w:t>
            </w:r>
          </w:p>
        </w:tc>
      </w:tr>
      <w:tr w:rsidR="00E733B9" w:rsidRPr="00E64E3B" w:rsidTr="00170E38">
        <w:trPr>
          <w:trHeight w:val="300"/>
        </w:trPr>
        <w:tc>
          <w:tcPr>
            <w:tcW w:w="1996" w:type="dxa"/>
            <w:vMerge w:val="restart"/>
            <w:tcBorders>
              <w:top w:val="single" w:sz="4" w:space="0" w:color="auto"/>
              <w:left w:val="single" w:sz="4" w:space="0" w:color="auto"/>
              <w:bottom w:val="single" w:sz="4" w:space="0" w:color="auto"/>
              <w:right w:val="single" w:sz="4" w:space="0" w:color="auto"/>
            </w:tcBorders>
          </w:tcPr>
          <w:p w:rsidR="00E733B9" w:rsidRPr="00E64E3B" w:rsidRDefault="00E733B9" w:rsidP="00E947CF">
            <w:pPr>
              <w:rPr>
                <w:sz w:val="22"/>
                <w:szCs w:val="22"/>
              </w:rPr>
            </w:pPr>
            <w:r w:rsidRPr="00E64E3B">
              <w:rPr>
                <w:sz w:val="22"/>
                <w:szCs w:val="22"/>
              </w:rPr>
              <w:t>Подпрограмма 1</w:t>
            </w:r>
          </w:p>
        </w:tc>
        <w:tc>
          <w:tcPr>
            <w:tcW w:w="2691" w:type="dxa"/>
            <w:vMerge w:val="restart"/>
            <w:tcBorders>
              <w:top w:val="single" w:sz="4" w:space="0" w:color="auto"/>
              <w:left w:val="single" w:sz="4" w:space="0" w:color="auto"/>
              <w:bottom w:val="single" w:sz="4" w:space="0" w:color="auto"/>
              <w:right w:val="single" w:sz="4" w:space="0" w:color="auto"/>
            </w:tcBorders>
          </w:tcPr>
          <w:p w:rsidR="00E733B9" w:rsidRPr="00E64E3B" w:rsidRDefault="00E733B9" w:rsidP="00E947CF">
            <w:pPr>
              <w:rPr>
                <w:sz w:val="22"/>
                <w:szCs w:val="22"/>
              </w:rPr>
            </w:pPr>
            <w:r w:rsidRPr="00E64E3B">
              <w:rPr>
                <w:sz w:val="22"/>
                <w:szCs w:val="22"/>
              </w:rPr>
              <w:t>Повышение эффективности  управления муниципальным имуществом и земельными ресурсами Боготольского района</w:t>
            </w:r>
          </w:p>
        </w:tc>
        <w:tc>
          <w:tcPr>
            <w:tcW w:w="2125" w:type="dxa"/>
            <w:tcBorders>
              <w:top w:val="single" w:sz="4" w:space="0" w:color="auto"/>
              <w:left w:val="nil"/>
              <w:bottom w:val="single" w:sz="4" w:space="0" w:color="auto"/>
              <w:right w:val="single" w:sz="4" w:space="0" w:color="auto"/>
            </w:tcBorders>
          </w:tcPr>
          <w:p w:rsidR="00E733B9" w:rsidRPr="00E64E3B" w:rsidRDefault="00E733B9" w:rsidP="00E947CF">
            <w:pPr>
              <w:rPr>
                <w:sz w:val="22"/>
                <w:szCs w:val="22"/>
              </w:rPr>
            </w:pPr>
            <w:r w:rsidRPr="00E64E3B">
              <w:rPr>
                <w:sz w:val="22"/>
                <w:szCs w:val="22"/>
              </w:rPr>
              <w:t>всего расходные обязательства по подпрограмме, в том числе:</w:t>
            </w:r>
          </w:p>
        </w:tc>
        <w:tc>
          <w:tcPr>
            <w:tcW w:w="993"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501</w:t>
            </w:r>
          </w:p>
        </w:tc>
        <w:tc>
          <w:tcPr>
            <w:tcW w:w="850"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0412</w:t>
            </w:r>
          </w:p>
        </w:tc>
        <w:tc>
          <w:tcPr>
            <w:tcW w:w="992"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11 ХХ ХХХ</w:t>
            </w:r>
          </w:p>
        </w:tc>
        <w:tc>
          <w:tcPr>
            <w:tcW w:w="993"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Х</w:t>
            </w:r>
          </w:p>
        </w:tc>
        <w:tc>
          <w:tcPr>
            <w:tcW w:w="1417" w:type="dxa"/>
            <w:tcBorders>
              <w:top w:val="single" w:sz="4" w:space="0" w:color="auto"/>
              <w:left w:val="nil"/>
              <w:bottom w:val="single" w:sz="4" w:space="0" w:color="auto"/>
              <w:right w:val="single" w:sz="4" w:space="0" w:color="auto"/>
            </w:tcBorders>
            <w:noWrap/>
          </w:tcPr>
          <w:p w:rsidR="00E733B9" w:rsidRPr="00E64E3B" w:rsidRDefault="00E733B9" w:rsidP="001E7824">
            <w:pPr>
              <w:rPr>
                <w:sz w:val="22"/>
                <w:szCs w:val="22"/>
              </w:rPr>
            </w:pPr>
            <w:r w:rsidRPr="00E64E3B">
              <w:rPr>
                <w:sz w:val="22"/>
                <w:szCs w:val="22"/>
              </w:rPr>
              <w:t>300,0</w:t>
            </w:r>
          </w:p>
        </w:tc>
        <w:tc>
          <w:tcPr>
            <w:tcW w:w="1276" w:type="dxa"/>
            <w:tcBorders>
              <w:top w:val="single" w:sz="4" w:space="0" w:color="auto"/>
              <w:left w:val="nil"/>
              <w:bottom w:val="single" w:sz="4" w:space="0" w:color="auto"/>
              <w:right w:val="single" w:sz="4" w:space="0" w:color="auto"/>
            </w:tcBorders>
          </w:tcPr>
          <w:p w:rsidR="00E733B9" w:rsidRPr="00E64E3B" w:rsidRDefault="00E733B9" w:rsidP="00E733B9">
            <w:pPr>
              <w:rPr>
                <w:sz w:val="22"/>
                <w:szCs w:val="22"/>
              </w:rPr>
            </w:pPr>
            <w:r w:rsidRPr="00E64E3B">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rsidR="00E733B9" w:rsidRPr="00E64E3B" w:rsidRDefault="00E733B9" w:rsidP="00E947CF">
            <w:pPr>
              <w:rPr>
                <w:sz w:val="22"/>
                <w:szCs w:val="22"/>
              </w:rPr>
            </w:pPr>
            <w:r w:rsidRPr="00E64E3B">
              <w:rPr>
                <w:sz w:val="22"/>
                <w:szCs w:val="22"/>
              </w:rPr>
              <w:t>300,0</w:t>
            </w:r>
          </w:p>
        </w:tc>
        <w:tc>
          <w:tcPr>
            <w:tcW w:w="1282" w:type="dxa"/>
            <w:tcBorders>
              <w:top w:val="single" w:sz="4" w:space="0" w:color="auto"/>
              <w:left w:val="single" w:sz="4" w:space="0" w:color="auto"/>
              <w:bottom w:val="single" w:sz="4" w:space="0" w:color="auto"/>
              <w:right w:val="single" w:sz="4" w:space="0" w:color="auto"/>
            </w:tcBorders>
          </w:tcPr>
          <w:p w:rsidR="00E733B9" w:rsidRPr="00E64E3B" w:rsidRDefault="001E7824" w:rsidP="00E947CF">
            <w:pPr>
              <w:rPr>
                <w:sz w:val="22"/>
                <w:szCs w:val="22"/>
              </w:rPr>
            </w:pPr>
            <w:r w:rsidRPr="00E64E3B">
              <w:rPr>
                <w:sz w:val="22"/>
                <w:szCs w:val="22"/>
              </w:rPr>
              <w:t>900,0</w:t>
            </w:r>
          </w:p>
        </w:tc>
      </w:tr>
      <w:tr w:rsidR="00E733B9" w:rsidRPr="00E64E3B" w:rsidTr="00170E38">
        <w:trPr>
          <w:trHeight w:val="300"/>
        </w:trPr>
        <w:tc>
          <w:tcPr>
            <w:tcW w:w="1996" w:type="dxa"/>
            <w:vMerge/>
            <w:tcBorders>
              <w:top w:val="single" w:sz="4" w:space="0" w:color="auto"/>
              <w:left w:val="single" w:sz="4" w:space="0" w:color="auto"/>
              <w:bottom w:val="single" w:sz="4" w:space="0" w:color="auto"/>
              <w:right w:val="single" w:sz="4" w:space="0" w:color="auto"/>
            </w:tcBorders>
            <w:vAlign w:val="center"/>
          </w:tcPr>
          <w:p w:rsidR="00E733B9" w:rsidRPr="00E64E3B" w:rsidRDefault="00E733B9" w:rsidP="00E947CF">
            <w:pPr>
              <w:rPr>
                <w:sz w:val="22"/>
                <w:szCs w:val="22"/>
              </w:rPr>
            </w:pPr>
          </w:p>
        </w:tc>
        <w:tc>
          <w:tcPr>
            <w:tcW w:w="2691" w:type="dxa"/>
            <w:vMerge/>
            <w:tcBorders>
              <w:top w:val="single" w:sz="4" w:space="0" w:color="auto"/>
              <w:left w:val="single" w:sz="4" w:space="0" w:color="auto"/>
              <w:bottom w:val="single" w:sz="4" w:space="0" w:color="auto"/>
              <w:right w:val="single" w:sz="4" w:space="0" w:color="auto"/>
            </w:tcBorders>
            <w:vAlign w:val="center"/>
          </w:tcPr>
          <w:p w:rsidR="00E733B9" w:rsidRPr="00E64E3B" w:rsidRDefault="00E733B9" w:rsidP="00E947CF">
            <w:pPr>
              <w:rPr>
                <w:sz w:val="22"/>
                <w:szCs w:val="22"/>
              </w:rPr>
            </w:pPr>
          </w:p>
        </w:tc>
        <w:tc>
          <w:tcPr>
            <w:tcW w:w="2125" w:type="dxa"/>
            <w:tcBorders>
              <w:top w:val="nil"/>
              <w:left w:val="nil"/>
              <w:bottom w:val="single" w:sz="4" w:space="0" w:color="auto"/>
              <w:right w:val="single" w:sz="4" w:space="0" w:color="auto"/>
            </w:tcBorders>
          </w:tcPr>
          <w:p w:rsidR="00E733B9" w:rsidRPr="00E64E3B" w:rsidRDefault="00E733B9" w:rsidP="00E947CF">
            <w:pPr>
              <w:rPr>
                <w:sz w:val="22"/>
                <w:szCs w:val="22"/>
              </w:rPr>
            </w:pPr>
            <w:r w:rsidRPr="00E64E3B">
              <w:rPr>
                <w:sz w:val="22"/>
                <w:szCs w:val="22"/>
              </w:rPr>
              <w:t>администрация Боготольского района</w:t>
            </w:r>
          </w:p>
        </w:tc>
        <w:tc>
          <w:tcPr>
            <w:tcW w:w="993"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501</w:t>
            </w:r>
          </w:p>
        </w:tc>
        <w:tc>
          <w:tcPr>
            <w:tcW w:w="850"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0412</w:t>
            </w:r>
          </w:p>
        </w:tc>
        <w:tc>
          <w:tcPr>
            <w:tcW w:w="992"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11 ХХ ХХХ</w:t>
            </w:r>
          </w:p>
        </w:tc>
        <w:tc>
          <w:tcPr>
            <w:tcW w:w="993"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Х</w:t>
            </w:r>
          </w:p>
        </w:tc>
        <w:tc>
          <w:tcPr>
            <w:tcW w:w="1417" w:type="dxa"/>
            <w:tcBorders>
              <w:top w:val="nil"/>
              <w:left w:val="nil"/>
              <w:bottom w:val="single" w:sz="4" w:space="0" w:color="auto"/>
              <w:right w:val="single" w:sz="4" w:space="0" w:color="auto"/>
            </w:tcBorders>
            <w:noWrap/>
          </w:tcPr>
          <w:p w:rsidR="00E733B9" w:rsidRPr="00E64E3B" w:rsidRDefault="00E733B9" w:rsidP="001E7824">
            <w:pPr>
              <w:rPr>
                <w:sz w:val="22"/>
                <w:szCs w:val="22"/>
              </w:rPr>
            </w:pPr>
            <w:r w:rsidRPr="00E64E3B">
              <w:rPr>
                <w:sz w:val="22"/>
                <w:szCs w:val="22"/>
              </w:rPr>
              <w:t>300,0</w:t>
            </w:r>
          </w:p>
        </w:tc>
        <w:tc>
          <w:tcPr>
            <w:tcW w:w="1276" w:type="dxa"/>
            <w:tcBorders>
              <w:top w:val="single" w:sz="4" w:space="0" w:color="auto"/>
              <w:left w:val="nil"/>
              <w:bottom w:val="single" w:sz="4" w:space="0" w:color="auto"/>
              <w:right w:val="single" w:sz="4" w:space="0" w:color="auto"/>
            </w:tcBorders>
          </w:tcPr>
          <w:p w:rsidR="00E733B9" w:rsidRPr="00E64E3B" w:rsidRDefault="00E733B9" w:rsidP="001E7824">
            <w:pPr>
              <w:rPr>
                <w:sz w:val="22"/>
                <w:szCs w:val="22"/>
              </w:rPr>
            </w:pPr>
            <w:r w:rsidRPr="00E64E3B">
              <w:rPr>
                <w:sz w:val="22"/>
                <w:szCs w:val="22"/>
              </w:rPr>
              <w:t>300,0</w:t>
            </w:r>
          </w:p>
        </w:tc>
        <w:tc>
          <w:tcPr>
            <w:tcW w:w="1276" w:type="dxa"/>
            <w:tcBorders>
              <w:top w:val="nil"/>
              <w:left w:val="single" w:sz="4" w:space="0" w:color="auto"/>
              <w:bottom w:val="single" w:sz="4" w:space="0" w:color="auto"/>
              <w:right w:val="single" w:sz="4" w:space="0" w:color="auto"/>
            </w:tcBorders>
          </w:tcPr>
          <w:p w:rsidR="00E733B9" w:rsidRPr="00E64E3B" w:rsidRDefault="00E733B9" w:rsidP="001468AB">
            <w:pPr>
              <w:rPr>
                <w:sz w:val="22"/>
                <w:szCs w:val="22"/>
              </w:rPr>
            </w:pPr>
            <w:r w:rsidRPr="00E64E3B">
              <w:rPr>
                <w:sz w:val="22"/>
                <w:szCs w:val="22"/>
              </w:rPr>
              <w:t>300.0</w:t>
            </w:r>
          </w:p>
        </w:tc>
        <w:tc>
          <w:tcPr>
            <w:tcW w:w="1282" w:type="dxa"/>
            <w:tcBorders>
              <w:top w:val="nil"/>
              <w:left w:val="single" w:sz="4" w:space="0" w:color="auto"/>
              <w:bottom w:val="single" w:sz="4" w:space="0" w:color="auto"/>
              <w:right w:val="single" w:sz="4" w:space="0" w:color="auto"/>
            </w:tcBorders>
          </w:tcPr>
          <w:p w:rsidR="00E733B9" w:rsidRPr="00E64E3B" w:rsidRDefault="001E7824" w:rsidP="001468AB">
            <w:pPr>
              <w:rPr>
                <w:sz w:val="22"/>
                <w:szCs w:val="22"/>
              </w:rPr>
            </w:pPr>
            <w:r w:rsidRPr="00E64E3B">
              <w:rPr>
                <w:sz w:val="22"/>
                <w:szCs w:val="22"/>
              </w:rPr>
              <w:t>900,0</w:t>
            </w:r>
          </w:p>
        </w:tc>
      </w:tr>
      <w:tr w:rsidR="00E733B9" w:rsidRPr="00E64E3B" w:rsidTr="00170E38">
        <w:trPr>
          <w:trHeight w:val="300"/>
        </w:trPr>
        <w:tc>
          <w:tcPr>
            <w:tcW w:w="1996" w:type="dxa"/>
            <w:vMerge w:val="restart"/>
            <w:tcBorders>
              <w:top w:val="single" w:sz="4" w:space="0" w:color="auto"/>
              <w:left w:val="single" w:sz="4" w:space="0" w:color="auto"/>
              <w:bottom w:val="single" w:sz="4" w:space="0" w:color="auto"/>
              <w:right w:val="single" w:sz="4" w:space="0" w:color="auto"/>
            </w:tcBorders>
          </w:tcPr>
          <w:p w:rsidR="00E733B9" w:rsidRPr="00E64E3B" w:rsidRDefault="00E733B9" w:rsidP="00E947CF">
            <w:pPr>
              <w:rPr>
                <w:sz w:val="22"/>
                <w:szCs w:val="22"/>
              </w:rPr>
            </w:pPr>
            <w:r w:rsidRPr="00E64E3B">
              <w:rPr>
                <w:sz w:val="22"/>
                <w:szCs w:val="22"/>
              </w:rPr>
              <w:t>Подпрограмма 2</w:t>
            </w:r>
          </w:p>
        </w:tc>
        <w:tc>
          <w:tcPr>
            <w:tcW w:w="2691" w:type="dxa"/>
            <w:vMerge w:val="restart"/>
            <w:tcBorders>
              <w:top w:val="single" w:sz="4" w:space="0" w:color="auto"/>
              <w:left w:val="nil"/>
              <w:bottom w:val="single" w:sz="4" w:space="0" w:color="auto"/>
              <w:right w:val="single" w:sz="4" w:space="0" w:color="auto"/>
            </w:tcBorders>
          </w:tcPr>
          <w:p w:rsidR="00E733B9" w:rsidRPr="00E64E3B" w:rsidRDefault="00E733B9" w:rsidP="00E947CF">
            <w:pPr>
              <w:rPr>
                <w:sz w:val="22"/>
                <w:szCs w:val="22"/>
              </w:rPr>
            </w:pPr>
            <w:r w:rsidRPr="00E64E3B">
              <w:rPr>
                <w:sz w:val="22"/>
                <w:szCs w:val="22"/>
              </w:rPr>
              <w:t xml:space="preserve">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 </w:t>
            </w:r>
          </w:p>
        </w:tc>
        <w:tc>
          <w:tcPr>
            <w:tcW w:w="2125" w:type="dxa"/>
            <w:tcBorders>
              <w:top w:val="single" w:sz="4" w:space="0" w:color="auto"/>
              <w:left w:val="nil"/>
              <w:bottom w:val="single" w:sz="4" w:space="0" w:color="auto"/>
              <w:right w:val="single" w:sz="4" w:space="0" w:color="auto"/>
            </w:tcBorders>
          </w:tcPr>
          <w:p w:rsidR="00E733B9" w:rsidRPr="00E64E3B" w:rsidRDefault="00E733B9" w:rsidP="00E947CF">
            <w:pPr>
              <w:rPr>
                <w:sz w:val="22"/>
                <w:szCs w:val="22"/>
              </w:rPr>
            </w:pPr>
            <w:r w:rsidRPr="00E64E3B">
              <w:rPr>
                <w:sz w:val="22"/>
                <w:szCs w:val="22"/>
              </w:rPr>
              <w:t>всего расходные обязательства по подпрограмме, в том числе:</w:t>
            </w:r>
          </w:p>
        </w:tc>
        <w:tc>
          <w:tcPr>
            <w:tcW w:w="993"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501</w:t>
            </w:r>
          </w:p>
        </w:tc>
        <w:tc>
          <w:tcPr>
            <w:tcW w:w="850"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0104</w:t>
            </w:r>
          </w:p>
        </w:tc>
        <w:tc>
          <w:tcPr>
            <w:tcW w:w="992"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11 ХХ ХХХ</w:t>
            </w:r>
          </w:p>
        </w:tc>
        <w:tc>
          <w:tcPr>
            <w:tcW w:w="993"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Х</w:t>
            </w:r>
          </w:p>
        </w:tc>
        <w:tc>
          <w:tcPr>
            <w:tcW w:w="1417" w:type="dxa"/>
            <w:tcBorders>
              <w:top w:val="single" w:sz="4" w:space="0" w:color="auto"/>
              <w:left w:val="nil"/>
              <w:bottom w:val="single" w:sz="4" w:space="0" w:color="auto"/>
              <w:right w:val="single" w:sz="4" w:space="0" w:color="auto"/>
            </w:tcBorders>
            <w:noWrap/>
          </w:tcPr>
          <w:p w:rsidR="00E733B9" w:rsidRPr="00E64E3B" w:rsidRDefault="001E7824" w:rsidP="001E7824">
            <w:r w:rsidRPr="00E64E3B">
              <w:t>1699,0</w:t>
            </w:r>
          </w:p>
        </w:tc>
        <w:tc>
          <w:tcPr>
            <w:tcW w:w="1276" w:type="dxa"/>
            <w:tcBorders>
              <w:top w:val="single" w:sz="4" w:space="0" w:color="auto"/>
              <w:left w:val="nil"/>
              <w:bottom w:val="single" w:sz="4" w:space="0" w:color="auto"/>
              <w:right w:val="single" w:sz="4" w:space="0" w:color="auto"/>
            </w:tcBorders>
          </w:tcPr>
          <w:p w:rsidR="00E733B9" w:rsidRPr="00E64E3B" w:rsidRDefault="001E7824" w:rsidP="001E7824">
            <w:r w:rsidRPr="00E64E3B">
              <w:t>1699,0</w:t>
            </w:r>
          </w:p>
        </w:tc>
        <w:tc>
          <w:tcPr>
            <w:tcW w:w="1276" w:type="dxa"/>
            <w:tcBorders>
              <w:top w:val="single" w:sz="4" w:space="0" w:color="auto"/>
              <w:left w:val="single" w:sz="4" w:space="0" w:color="auto"/>
              <w:bottom w:val="single" w:sz="4" w:space="0" w:color="auto"/>
              <w:right w:val="single" w:sz="4" w:space="0" w:color="auto"/>
            </w:tcBorders>
          </w:tcPr>
          <w:p w:rsidR="00E733B9" w:rsidRPr="00E64E3B" w:rsidRDefault="001E7824" w:rsidP="00E947CF">
            <w:pPr>
              <w:jc w:val="center"/>
              <w:rPr>
                <w:sz w:val="22"/>
                <w:szCs w:val="22"/>
              </w:rPr>
            </w:pPr>
            <w:r w:rsidRPr="00E64E3B">
              <w:rPr>
                <w:sz w:val="22"/>
                <w:szCs w:val="22"/>
              </w:rPr>
              <w:t>1699,0</w:t>
            </w:r>
          </w:p>
        </w:tc>
        <w:tc>
          <w:tcPr>
            <w:tcW w:w="1282" w:type="dxa"/>
            <w:tcBorders>
              <w:top w:val="single" w:sz="4" w:space="0" w:color="auto"/>
              <w:left w:val="single" w:sz="4" w:space="0" w:color="auto"/>
              <w:bottom w:val="single" w:sz="4" w:space="0" w:color="auto"/>
              <w:right w:val="single" w:sz="4" w:space="0" w:color="auto"/>
            </w:tcBorders>
          </w:tcPr>
          <w:p w:rsidR="00E733B9" w:rsidRPr="00E64E3B" w:rsidRDefault="001E7824" w:rsidP="00E947CF">
            <w:pPr>
              <w:jc w:val="center"/>
              <w:rPr>
                <w:sz w:val="22"/>
                <w:szCs w:val="22"/>
              </w:rPr>
            </w:pPr>
            <w:r w:rsidRPr="00E64E3B">
              <w:rPr>
                <w:sz w:val="22"/>
                <w:szCs w:val="22"/>
              </w:rPr>
              <w:t>5097,0</w:t>
            </w:r>
          </w:p>
        </w:tc>
      </w:tr>
      <w:tr w:rsidR="00E733B9" w:rsidRPr="00E64E3B" w:rsidTr="00170E38">
        <w:trPr>
          <w:trHeight w:val="300"/>
        </w:trPr>
        <w:tc>
          <w:tcPr>
            <w:tcW w:w="1996" w:type="dxa"/>
            <w:vMerge/>
            <w:tcBorders>
              <w:top w:val="single" w:sz="4" w:space="0" w:color="auto"/>
              <w:left w:val="single" w:sz="4" w:space="0" w:color="auto"/>
              <w:bottom w:val="single" w:sz="4" w:space="0" w:color="auto"/>
              <w:right w:val="single" w:sz="4" w:space="0" w:color="auto"/>
            </w:tcBorders>
            <w:vAlign w:val="center"/>
          </w:tcPr>
          <w:p w:rsidR="00E733B9" w:rsidRPr="00E64E3B" w:rsidRDefault="00E733B9" w:rsidP="00E947CF">
            <w:pPr>
              <w:rPr>
                <w:sz w:val="22"/>
                <w:szCs w:val="22"/>
              </w:rPr>
            </w:pPr>
          </w:p>
        </w:tc>
        <w:tc>
          <w:tcPr>
            <w:tcW w:w="2691" w:type="dxa"/>
            <w:vMerge/>
            <w:tcBorders>
              <w:top w:val="single" w:sz="4" w:space="0" w:color="auto"/>
              <w:left w:val="nil"/>
              <w:bottom w:val="single" w:sz="4" w:space="0" w:color="auto"/>
              <w:right w:val="single" w:sz="4" w:space="0" w:color="auto"/>
            </w:tcBorders>
            <w:vAlign w:val="center"/>
          </w:tcPr>
          <w:p w:rsidR="00E733B9" w:rsidRPr="00E64E3B" w:rsidRDefault="00E733B9" w:rsidP="00E947CF">
            <w:pPr>
              <w:rPr>
                <w:sz w:val="22"/>
                <w:szCs w:val="22"/>
              </w:rPr>
            </w:pPr>
          </w:p>
        </w:tc>
        <w:tc>
          <w:tcPr>
            <w:tcW w:w="2125" w:type="dxa"/>
            <w:tcBorders>
              <w:top w:val="single" w:sz="4" w:space="0" w:color="auto"/>
              <w:left w:val="nil"/>
              <w:bottom w:val="single" w:sz="4" w:space="0" w:color="auto"/>
              <w:right w:val="single" w:sz="4" w:space="0" w:color="auto"/>
            </w:tcBorders>
          </w:tcPr>
          <w:p w:rsidR="00E733B9" w:rsidRPr="00E64E3B" w:rsidRDefault="00E733B9" w:rsidP="00E947CF">
            <w:pPr>
              <w:rPr>
                <w:sz w:val="22"/>
                <w:szCs w:val="22"/>
              </w:rPr>
            </w:pPr>
            <w:r w:rsidRPr="00E64E3B">
              <w:rPr>
                <w:sz w:val="22"/>
                <w:szCs w:val="22"/>
              </w:rPr>
              <w:t>администрация Боготольского района</w:t>
            </w:r>
          </w:p>
        </w:tc>
        <w:tc>
          <w:tcPr>
            <w:tcW w:w="993"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501</w:t>
            </w:r>
          </w:p>
        </w:tc>
        <w:tc>
          <w:tcPr>
            <w:tcW w:w="850"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0104</w:t>
            </w:r>
          </w:p>
        </w:tc>
        <w:tc>
          <w:tcPr>
            <w:tcW w:w="992"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11 ХХ ХХХ</w:t>
            </w:r>
          </w:p>
        </w:tc>
        <w:tc>
          <w:tcPr>
            <w:tcW w:w="993" w:type="dxa"/>
            <w:tcBorders>
              <w:top w:val="single" w:sz="4" w:space="0" w:color="auto"/>
              <w:left w:val="nil"/>
              <w:bottom w:val="single" w:sz="4" w:space="0" w:color="auto"/>
              <w:right w:val="single" w:sz="4" w:space="0" w:color="auto"/>
            </w:tcBorders>
            <w:noWrap/>
          </w:tcPr>
          <w:p w:rsidR="00E733B9" w:rsidRPr="00E64E3B" w:rsidRDefault="00E733B9" w:rsidP="00E947CF">
            <w:pPr>
              <w:jc w:val="center"/>
              <w:rPr>
                <w:sz w:val="22"/>
                <w:szCs w:val="22"/>
              </w:rPr>
            </w:pPr>
            <w:r w:rsidRPr="00E64E3B">
              <w:rPr>
                <w:sz w:val="22"/>
                <w:szCs w:val="22"/>
              </w:rPr>
              <w:t>Х</w:t>
            </w:r>
          </w:p>
        </w:tc>
        <w:tc>
          <w:tcPr>
            <w:tcW w:w="1417" w:type="dxa"/>
            <w:tcBorders>
              <w:top w:val="single" w:sz="4" w:space="0" w:color="auto"/>
              <w:left w:val="nil"/>
              <w:bottom w:val="single" w:sz="4" w:space="0" w:color="auto"/>
              <w:right w:val="single" w:sz="4" w:space="0" w:color="auto"/>
            </w:tcBorders>
            <w:noWrap/>
          </w:tcPr>
          <w:p w:rsidR="00E733B9" w:rsidRPr="00E64E3B" w:rsidRDefault="001E7824" w:rsidP="001E7824">
            <w:pPr>
              <w:rPr>
                <w:sz w:val="22"/>
                <w:szCs w:val="22"/>
              </w:rPr>
            </w:pPr>
            <w:r w:rsidRPr="00E64E3B">
              <w:rPr>
                <w:sz w:val="22"/>
                <w:szCs w:val="22"/>
              </w:rPr>
              <w:t>1699,0</w:t>
            </w:r>
          </w:p>
        </w:tc>
        <w:tc>
          <w:tcPr>
            <w:tcW w:w="1276" w:type="dxa"/>
            <w:tcBorders>
              <w:top w:val="single" w:sz="4" w:space="0" w:color="auto"/>
              <w:left w:val="nil"/>
              <w:bottom w:val="single" w:sz="4" w:space="0" w:color="auto"/>
              <w:right w:val="single" w:sz="4" w:space="0" w:color="auto"/>
            </w:tcBorders>
          </w:tcPr>
          <w:p w:rsidR="00E733B9" w:rsidRPr="00E64E3B" w:rsidRDefault="001E7824" w:rsidP="001E7824">
            <w:pPr>
              <w:rPr>
                <w:sz w:val="22"/>
                <w:szCs w:val="22"/>
              </w:rPr>
            </w:pPr>
            <w:r w:rsidRPr="00E64E3B">
              <w:rPr>
                <w:sz w:val="22"/>
                <w:szCs w:val="22"/>
              </w:rPr>
              <w:t>1699,0</w:t>
            </w:r>
          </w:p>
        </w:tc>
        <w:tc>
          <w:tcPr>
            <w:tcW w:w="1276" w:type="dxa"/>
            <w:tcBorders>
              <w:top w:val="single" w:sz="4" w:space="0" w:color="auto"/>
              <w:left w:val="single" w:sz="4" w:space="0" w:color="auto"/>
              <w:bottom w:val="single" w:sz="4" w:space="0" w:color="auto"/>
              <w:right w:val="single" w:sz="4" w:space="0" w:color="auto"/>
            </w:tcBorders>
          </w:tcPr>
          <w:p w:rsidR="00E733B9" w:rsidRPr="00E64E3B" w:rsidRDefault="001E7824">
            <w:pPr>
              <w:rPr>
                <w:sz w:val="22"/>
                <w:szCs w:val="22"/>
              </w:rPr>
            </w:pPr>
            <w:r w:rsidRPr="00E64E3B">
              <w:rPr>
                <w:sz w:val="22"/>
                <w:szCs w:val="22"/>
              </w:rPr>
              <w:t>1699,0</w:t>
            </w:r>
          </w:p>
        </w:tc>
        <w:tc>
          <w:tcPr>
            <w:tcW w:w="1282" w:type="dxa"/>
            <w:tcBorders>
              <w:top w:val="single" w:sz="4" w:space="0" w:color="auto"/>
              <w:left w:val="single" w:sz="4" w:space="0" w:color="auto"/>
              <w:bottom w:val="single" w:sz="4" w:space="0" w:color="auto"/>
              <w:right w:val="single" w:sz="4" w:space="0" w:color="auto"/>
            </w:tcBorders>
          </w:tcPr>
          <w:p w:rsidR="00E733B9" w:rsidRPr="00E64E3B" w:rsidRDefault="001E7824" w:rsidP="001468AB">
            <w:pPr>
              <w:jc w:val="center"/>
              <w:rPr>
                <w:sz w:val="22"/>
                <w:szCs w:val="22"/>
              </w:rPr>
            </w:pPr>
            <w:r w:rsidRPr="00E64E3B">
              <w:rPr>
                <w:sz w:val="22"/>
                <w:szCs w:val="22"/>
              </w:rPr>
              <w:t>5097,0</w:t>
            </w:r>
          </w:p>
        </w:tc>
      </w:tr>
      <w:tr w:rsidR="00E733B9" w:rsidRPr="00E64E3B" w:rsidTr="00170E38">
        <w:trPr>
          <w:trHeight w:val="300"/>
        </w:trPr>
        <w:tc>
          <w:tcPr>
            <w:tcW w:w="1996" w:type="dxa"/>
            <w:vMerge/>
            <w:tcBorders>
              <w:left w:val="single" w:sz="4" w:space="0" w:color="auto"/>
              <w:bottom w:val="single" w:sz="4" w:space="0" w:color="auto"/>
              <w:right w:val="single" w:sz="4" w:space="0" w:color="auto"/>
            </w:tcBorders>
            <w:vAlign w:val="center"/>
          </w:tcPr>
          <w:p w:rsidR="00E733B9" w:rsidRPr="00E64E3B" w:rsidRDefault="00E733B9" w:rsidP="00E947CF">
            <w:pPr>
              <w:rPr>
                <w:sz w:val="22"/>
                <w:szCs w:val="22"/>
              </w:rPr>
            </w:pPr>
          </w:p>
        </w:tc>
        <w:tc>
          <w:tcPr>
            <w:tcW w:w="2691" w:type="dxa"/>
            <w:vMerge/>
            <w:tcBorders>
              <w:left w:val="nil"/>
              <w:bottom w:val="single" w:sz="4" w:space="0" w:color="auto"/>
              <w:right w:val="single" w:sz="4" w:space="0" w:color="auto"/>
            </w:tcBorders>
            <w:vAlign w:val="center"/>
          </w:tcPr>
          <w:p w:rsidR="00E733B9" w:rsidRPr="00E64E3B" w:rsidRDefault="00E733B9" w:rsidP="00E947CF">
            <w:pPr>
              <w:rPr>
                <w:sz w:val="22"/>
                <w:szCs w:val="22"/>
              </w:rPr>
            </w:pPr>
          </w:p>
        </w:tc>
        <w:tc>
          <w:tcPr>
            <w:tcW w:w="2125" w:type="dxa"/>
            <w:tcBorders>
              <w:top w:val="nil"/>
              <w:left w:val="nil"/>
              <w:bottom w:val="single" w:sz="4" w:space="0" w:color="auto"/>
              <w:right w:val="single" w:sz="4" w:space="0" w:color="auto"/>
            </w:tcBorders>
          </w:tcPr>
          <w:p w:rsidR="00E733B9" w:rsidRPr="00E64E3B" w:rsidRDefault="00E733B9" w:rsidP="00E947CF">
            <w:pPr>
              <w:rPr>
                <w:sz w:val="22"/>
                <w:szCs w:val="22"/>
              </w:rPr>
            </w:pPr>
          </w:p>
        </w:tc>
        <w:tc>
          <w:tcPr>
            <w:tcW w:w="993" w:type="dxa"/>
            <w:tcBorders>
              <w:top w:val="nil"/>
              <w:left w:val="nil"/>
              <w:bottom w:val="single" w:sz="4" w:space="0" w:color="auto"/>
              <w:right w:val="single" w:sz="4" w:space="0" w:color="auto"/>
            </w:tcBorders>
            <w:noWrap/>
          </w:tcPr>
          <w:p w:rsidR="00E733B9" w:rsidRPr="00E64E3B" w:rsidRDefault="00E733B9" w:rsidP="00E947CF">
            <w:pPr>
              <w:rPr>
                <w:sz w:val="22"/>
                <w:szCs w:val="22"/>
              </w:rPr>
            </w:pPr>
          </w:p>
        </w:tc>
        <w:tc>
          <w:tcPr>
            <w:tcW w:w="850"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p>
        </w:tc>
        <w:tc>
          <w:tcPr>
            <w:tcW w:w="992"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p>
        </w:tc>
        <w:tc>
          <w:tcPr>
            <w:tcW w:w="993"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p>
        </w:tc>
        <w:tc>
          <w:tcPr>
            <w:tcW w:w="1417" w:type="dxa"/>
            <w:tcBorders>
              <w:top w:val="nil"/>
              <w:left w:val="nil"/>
              <w:bottom w:val="single" w:sz="4" w:space="0" w:color="auto"/>
              <w:right w:val="single" w:sz="4" w:space="0" w:color="auto"/>
            </w:tcBorders>
            <w:noWrap/>
          </w:tcPr>
          <w:p w:rsidR="00E733B9" w:rsidRPr="00E64E3B" w:rsidRDefault="00E733B9" w:rsidP="00E947CF">
            <w:pPr>
              <w:jc w:val="center"/>
              <w:rPr>
                <w:sz w:val="22"/>
                <w:szCs w:val="22"/>
              </w:rPr>
            </w:pPr>
          </w:p>
        </w:tc>
        <w:tc>
          <w:tcPr>
            <w:tcW w:w="1276" w:type="dxa"/>
            <w:tcBorders>
              <w:top w:val="single" w:sz="4" w:space="0" w:color="auto"/>
              <w:left w:val="nil"/>
              <w:bottom w:val="single" w:sz="4" w:space="0" w:color="auto"/>
              <w:right w:val="single" w:sz="4" w:space="0" w:color="auto"/>
            </w:tcBorders>
          </w:tcPr>
          <w:p w:rsidR="00E733B9" w:rsidRPr="00E64E3B" w:rsidRDefault="00E733B9" w:rsidP="00E947CF">
            <w:pPr>
              <w:jc w:val="center"/>
              <w:rPr>
                <w:sz w:val="22"/>
                <w:szCs w:val="22"/>
              </w:rPr>
            </w:pPr>
          </w:p>
        </w:tc>
        <w:tc>
          <w:tcPr>
            <w:tcW w:w="1276" w:type="dxa"/>
            <w:tcBorders>
              <w:top w:val="nil"/>
              <w:left w:val="single" w:sz="4" w:space="0" w:color="auto"/>
              <w:bottom w:val="single" w:sz="4" w:space="0" w:color="auto"/>
              <w:right w:val="single" w:sz="4" w:space="0" w:color="auto"/>
            </w:tcBorders>
          </w:tcPr>
          <w:p w:rsidR="00E733B9" w:rsidRPr="00E64E3B" w:rsidRDefault="00E733B9" w:rsidP="00E947CF">
            <w:pPr>
              <w:jc w:val="center"/>
              <w:rPr>
                <w:sz w:val="22"/>
                <w:szCs w:val="22"/>
              </w:rPr>
            </w:pPr>
          </w:p>
        </w:tc>
        <w:tc>
          <w:tcPr>
            <w:tcW w:w="1282" w:type="dxa"/>
            <w:tcBorders>
              <w:top w:val="nil"/>
              <w:left w:val="single" w:sz="4" w:space="0" w:color="auto"/>
              <w:bottom w:val="single" w:sz="4" w:space="0" w:color="auto"/>
              <w:right w:val="single" w:sz="4" w:space="0" w:color="auto"/>
            </w:tcBorders>
          </w:tcPr>
          <w:p w:rsidR="00E733B9" w:rsidRPr="00E64E3B" w:rsidRDefault="00E733B9" w:rsidP="00E947CF">
            <w:pPr>
              <w:jc w:val="center"/>
              <w:rPr>
                <w:sz w:val="22"/>
                <w:szCs w:val="22"/>
              </w:rPr>
            </w:pPr>
          </w:p>
        </w:tc>
      </w:tr>
    </w:tbl>
    <w:p w:rsidR="00764460" w:rsidRPr="00E64E3B" w:rsidRDefault="00764460" w:rsidP="00764460">
      <w:pPr>
        <w:rPr>
          <w:sz w:val="22"/>
          <w:szCs w:val="22"/>
        </w:rPr>
      </w:pPr>
    </w:p>
    <w:p w:rsidR="00764460" w:rsidRPr="00E64E3B" w:rsidRDefault="00764460" w:rsidP="00764460">
      <w:pPr>
        <w:rPr>
          <w:sz w:val="22"/>
          <w:szCs w:val="22"/>
        </w:rPr>
      </w:pPr>
      <w:r w:rsidRPr="00E64E3B">
        <w:rPr>
          <w:sz w:val="22"/>
          <w:szCs w:val="22"/>
        </w:rPr>
        <w:t>Начальник отдела муниципального имущества</w:t>
      </w:r>
    </w:p>
    <w:p w:rsidR="008C0772" w:rsidRPr="00E64E3B" w:rsidRDefault="00764460" w:rsidP="00764460">
      <w:pPr>
        <w:rPr>
          <w:sz w:val="22"/>
          <w:szCs w:val="22"/>
        </w:rPr>
      </w:pPr>
      <w:r w:rsidRPr="00E64E3B">
        <w:rPr>
          <w:sz w:val="22"/>
          <w:szCs w:val="22"/>
        </w:rPr>
        <w:t>и земельных отношений</w:t>
      </w:r>
      <w:r w:rsidRPr="00E64E3B">
        <w:rPr>
          <w:sz w:val="22"/>
          <w:szCs w:val="22"/>
        </w:rPr>
        <w:tab/>
      </w:r>
      <w:r w:rsidRPr="00E64E3B">
        <w:rPr>
          <w:sz w:val="22"/>
          <w:szCs w:val="22"/>
        </w:rPr>
        <w:tab/>
      </w:r>
      <w:r w:rsidRPr="00E64E3B">
        <w:rPr>
          <w:sz w:val="22"/>
          <w:szCs w:val="22"/>
        </w:rPr>
        <w:tab/>
      </w:r>
      <w:r w:rsidRPr="00E64E3B">
        <w:rPr>
          <w:sz w:val="22"/>
          <w:szCs w:val="22"/>
        </w:rPr>
        <w:tab/>
      </w:r>
      <w:r w:rsidRPr="00E64E3B">
        <w:rPr>
          <w:sz w:val="22"/>
          <w:szCs w:val="22"/>
        </w:rPr>
        <w:tab/>
      </w:r>
      <w:r w:rsidRPr="00E64E3B">
        <w:rPr>
          <w:sz w:val="22"/>
          <w:szCs w:val="22"/>
        </w:rPr>
        <w:tab/>
      </w:r>
      <w:r w:rsidRPr="00E64E3B">
        <w:rPr>
          <w:sz w:val="22"/>
          <w:szCs w:val="22"/>
        </w:rPr>
        <w:tab/>
      </w:r>
      <w:r w:rsidRPr="00E64E3B">
        <w:rPr>
          <w:sz w:val="22"/>
          <w:szCs w:val="22"/>
        </w:rPr>
        <w:tab/>
      </w:r>
      <w:r w:rsidR="003A7DDA" w:rsidRPr="00E64E3B">
        <w:rPr>
          <w:sz w:val="22"/>
          <w:szCs w:val="22"/>
        </w:rPr>
        <w:tab/>
      </w:r>
      <w:r w:rsidR="003A7DDA" w:rsidRPr="00E64E3B">
        <w:rPr>
          <w:sz w:val="22"/>
          <w:szCs w:val="22"/>
        </w:rPr>
        <w:tab/>
      </w:r>
      <w:r w:rsidR="003A7DDA" w:rsidRPr="00E64E3B">
        <w:rPr>
          <w:sz w:val="22"/>
          <w:szCs w:val="22"/>
        </w:rPr>
        <w:tab/>
      </w:r>
      <w:r w:rsidR="003A7DDA" w:rsidRPr="00E64E3B">
        <w:rPr>
          <w:sz w:val="22"/>
          <w:szCs w:val="22"/>
        </w:rPr>
        <w:tab/>
      </w:r>
      <w:r w:rsidR="003A7DDA" w:rsidRPr="00E64E3B">
        <w:rPr>
          <w:sz w:val="22"/>
          <w:szCs w:val="22"/>
        </w:rPr>
        <w:tab/>
      </w:r>
      <w:r w:rsidR="00BC2D0B" w:rsidRPr="00E64E3B">
        <w:rPr>
          <w:sz w:val="22"/>
          <w:szCs w:val="22"/>
        </w:rPr>
        <w:tab/>
      </w:r>
      <w:r w:rsidR="00BC2D0B" w:rsidRPr="00E64E3B">
        <w:rPr>
          <w:sz w:val="22"/>
          <w:szCs w:val="22"/>
        </w:rPr>
        <w:tab/>
      </w:r>
      <w:r w:rsidRPr="00E64E3B">
        <w:rPr>
          <w:sz w:val="22"/>
          <w:szCs w:val="22"/>
        </w:rPr>
        <w:t xml:space="preserve">О.Г. </w:t>
      </w:r>
      <w:proofErr w:type="spellStart"/>
      <w:r w:rsidRPr="00E64E3B">
        <w:rPr>
          <w:sz w:val="22"/>
          <w:szCs w:val="22"/>
        </w:rPr>
        <w:t>Овсянская</w:t>
      </w:r>
      <w:proofErr w:type="spellEnd"/>
    </w:p>
    <w:p w:rsidR="003A7DDA" w:rsidRPr="00E64E3B" w:rsidRDefault="003A7DDA" w:rsidP="00764460">
      <w:pPr>
        <w:rPr>
          <w:sz w:val="22"/>
          <w:szCs w:val="22"/>
        </w:rPr>
      </w:pPr>
    </w:p>
    <w:p w:rsidR="003A7DDA" w:rsidRPr="00E64E3B" w:rsidRDefault="003A7DDA" w:rsidP="00764460">
      <w:pPr>
        <w:rPr>
          <w:sz w:val="22"/>
          <w:szCs w:val="22"/>
        </w:rPr>
      </w:pPr>
    </w:p>
    <w:p w:rsidR="003A7DDA" w:rsidRPr="00E64E3B" w:rsidRDefault="003A7DDA" w:rsidP="00764460">
      <w:pPr>
        <w:rPr>
          <w:sz w:val="22"/>
          <w:szCs w:val="22"/>
        </w:rPr>
      </w:pPr>
    </w:p>
    <w:p w:rsidR="005638E2" w:rsidRPr="00E64E3B" w:rsidRDefault="005638E2" w:rsidP="005638E2">
      <w:pPr>
        <w:widowControl/>
        <w:ind w:left="7797"/>
        <w:jc w:val="right"/>
        <w:outlineLvl w:val="2"/>
        <w:rPr>
          <w:sz w:val="22"/>
          <w:szCs w:val="22"/>
        </w:rPr>
      </w:pPr>
      <w:r w:rsidRPr="00E64E3B">
        <w:rPr>
          <w:sz w:val="22"/>
          <w:szCs w:val="22"/>
        </w:rPr>
        <w:t>Приложение № 2</w:t>
      </w:r>
    </w:p>
    <w:p w:rsidR="005638E2" w:rsidRPr="00E64E3B" w:rsidRDefault="005638E2" w:rsidP="005638E2">
      <w:pPr>
        <w:widowControl/>
        <w:spacing w:after="200" w:line="276" w:lineRule="auto"/>
        <w:ind w:left="7797"/>
        <w:jc w:val="right"/>
        <w:rPr>
          <w:rFonts w:eastAsia="Calibri"/>
          <w:sz w:val="22"/>
          <w:szCs w:val="22"/>
          <w:lang w:eastAsia="en-US"/>
        </w:rPr>
      </w:pPr>
      <w:r w:rsidRPr="00E64E3B">
        <w:rPr>
          <w:rFonts w:eastAsia="Calibri"/>
          <w:sz w:val="22"/>
          <w:szCs w:val="22"/>
          <w:lang w:eastAsia="en-US"/>
        </w:rPr>
        <w:t>муниципальной программе Боготольского района «Развитие земельно-имущественных отношений на территории муниципального образования Боготольский район»</w:t>
      </w:r>
    </w:p>
    <w:p w:rsidR="005638E2" w:rsidRPr="00E64E3B" w:rsidRDefault="00657E20" w:rsidP="005638E2">
      <w:pPr>
        <w:widowControl/>
        <w:autoSpaceDE/>
        <w:autoSpaceDN/>
        <w:adjustRightInd/>
        <w:jc w:val="center"/>
        <w:rPr>
          <w:rFonts w:eastAsia="Calibri"/>
          <w:sz w:val="22"/>
          <w:szCs w:val="22"/>
          <w:lang w:eastAsia="en-US"/>
        </w:rPr>
      </w:pPr>
      <w:r w:rsidRPr="00E64E3B">
        <w:rPr>
          <w:rFonts w:eastAsia="Calibri"/>
          <w:sz w:val="22"/>
          <w:szCs w:val="22"/>
          <w:lang w:eastAsia="en-US"/>
        </w:rPr>
        <w:t xml:space="preserve">Информация об источниках финансирования подпрограмм, отдельных мероприятий муниципальной программы Боготольского района (средства </w:t>
      </w:r>
      <w:r w:rsidR="00170E38" w:rsidRPr="00E64E3B">
        <w:rPr>
          <w:rFonts w:eastAsia="Calibri"/>
          <w:sz w:val="22"/>
          <w:szCs w:val="22"/>
          <w:lang w:eastAsia="en-US"/>
        </w:rPr>
        <w:t>районного</w:t>
      </w:r>
      <w:r w:rsidRPr="00E64E3B">
        <w:rPr>
          <w:rFonts w:eastAsia="Calibri"/>
          <w:sz w:val="22"/>
          <w:szCs w:val="22"/>
          <w:lang w:eastAsia="en-US"/>
        </w:rPr>
        <w:t xml:space="preserve"> бюджета, в том числе средства, поступившие из бюджетов других уровней бюджетной системы)</w:t>
      </w:r>
    </w:p>
    <w:p w:rsidR="003A7DDA" w:rsidRPr="00E64E3B" w:rsidRDefault="003A7DDA" w:rsidP="005638E2">
      <w:pPr>
        <w:widowControl/>
        <w:autoSpaceDE/>
        <w:autoSpaceDN/>
        <w:adjustRightInd/>
        <w:jc w:val="center"/>
        <w:rPr>
          <w:rFonts w:eastAsia="Calibri"/>
          <w:sz w:val="22"/>
          <w:szCs w:val="22"/>
          <w:lang w:eastAsia="en-US"/>
        </w:rPr>
      </w:pPr>
    </w:p>
    <w:tbl>
      <w:tblPr>
        <w:tblW w:w="15891" w:type="dxa"/>
        <w:tblInd w:w="93" w:type="dxa"/>
        <w:tblLook w:val="04A0" w:firstRow="1" w:lastRow="0" w:firstColumn="1" w:lastColumn="0" w:noHBand="0" w:noVBand="1"/>
      </w:tblPr>
      <w:tblGrid>
        <w:gridCol w:w="1818"/>
        <w:gridCol w:w="2733"/>
        <w:gridCol w:w="2268"/>
        <w:gridCol w:w="2127"/>
        <w:gridCol w:w="2268"/>
        <w:gridCol w:w="1984"/>
        <w:gridCol w:w="2693"/>
      </w:tblGrid>
      <w:tr w:rsidR="00E64E3B" w:rsidRPr="00E64E3B" w:rsidTr="00413B2D">
        <w:trPr>
          <w:trHeight w:val="600"/>
        </w:trPr>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A70" w:rsidRPr="00E64E3B" w:rsidRDefault="00777A70" w:rsidP="00E947CF">
            <w:pPr>
              <w:widowControl/>
              <w:autoSpaceDE/>
              <w:autoSpaceDN/>
              <w:adjustRightInd/>
              <w:jc w:val="center"/>
              <w:rPr>
                <w:sz w:val="22"/>
                <w:szCs w:val="22"/>
              </w:rPr>
            </w:pPr>
            <w:r w:rsidRPr="00E64E3B">
              <w:rPr>
                <w:sz w:val="22"/>
                <w:szCs w:val="22"/>
              </w:rPr>
              <w:t>Статус</w:t>
            </w:r>
          </w:p>
        </w:tc>
        <w:tc>
          <w:tcPr>
            <w:tcW w:w="2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A70" w:rsidRPr="00E64E3B" w:rsidRDefault="00777A70" w:rsidP="00E947CF">
            <w:pPr>
              <w:widowControl/>
              <w:autoSpaceDE/>
              <w:autoSpaceDN/>
              <w:adjustRightInd/>
              <w:jc w:val="center"/>
              <w:rPr>
                <w:sz w:val="22"/>
                <w:szCs w:val="22"/>
              </w:rPr>
            </w:pPr>
            <w:r w:rsidRPr="00E64E3B">
              <w:rPr>
                <w:sz w:val="22"/>
                <w:szCs w:val="22"/>
              </w:rPr>
              <w:t xml:space="preserve">Наименование государственной </w:t>
            </w:r>
            <w:r w:rsidRPr="00E64E3B">
              <w:rPr>
                <w:sz w:val="22"/>
                <w:szCs w:val="22"/>
              </w:rPr>
              <w:lastRenderedPageBreak/>
              <w:t>программы, подпрограммы государственной 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A70" w:rsidRPr="00E64E3B" w:rsidRDefault="008105E1" w:rsidP="00E947CF">
            <w:pPr>
              <w:widowControl/>
              <w:autoSpaceDE/>
              <w:autoSpaceDN/>
              <w:adjustRightInd/>
              <w:jc w:val="center"/>
              <w:rPr>
                <w:sz w:val="22"/>
                <w:szCs w:val="22"/>
              </w:rPr>
            </w:pPr>
            <w:r w:rsidRPr="00E64E3B">
              <w:rPr>
                <w:sz w:val="22"/>
                <w:szCs w:val="22"/>
              </w:rPr>
              <w:lastRenderedPageBreak/>
              <w:t xml:space="preserve">Уровень бюджетной системы/источники </w:t>
            </w:r>
            <w:r w:rsidRPr="00E64E3B">
              <w:rPr>
                <w:sz w:val="22"/>
                <w:szCs w:val="22"/>
              </w:rPr>
              <w:lastRenderedPageBreak/>
              <w:t>финансирования</w:t>
            </w:r>
          </w:p>
        </w:tc>
        <w:tc>
          <w:tcPr>
            <w:tcW w:w="9072" w:type="dxa"/>
            <w:gridSpan w:val="4"/>
            <w:tcBorders>
              <w:top w:val="single" w:sz="4" w:space="0" w:color="auto"/>
              <w:left w:val="nil"/>
              <w:bottom w:val="single" w:sz="4" w:space="0" w:color="auto"/>
              <w:right w:val="single" w:sz="4" w:space="0" w:color="auto"/>
            </w:tcBorders>
            <w:shd w:val="clear" w:color="auto" w:fill="auto"/>
            <w:vAlign w:val="center"/>
            <w:hideMark/>
          </w:tcPr>
          <w:p w:rsidR="00777A70" w:rsidRPr="00E64E3B" w:rsidRDefault="00777A70" w:rsidP="00657E20">
            <w:pPr>
              <w:widowControl/>
              <w:autoSpaceDE/>
              <w:autoSpaceDN/>
              <w:adjustRightInd/>
              <w:jc w:val="center"/>
              <w:rPr>
                <w:sz w:val="22"/>
                <w:szCs w:val="22"/>
              </w:rPr>
            </w:pPr>
            <w:r w:rsidRPr="00E64E3B">
              <w:rPr>
                <w:sz w:val="22"/>
                <w:szCs w:val="22"/>
              </w:rPr>
              <w:lastRenderedPageBreak/>
              <w:t>Оценка расходов</w:t>
            </w:r>
            <w:r w:rsidR="00657E20" w:rsidRPr="00E64E3B">
              <w:rPr>
                <w:sz w:val="22"/>
                <w:szCs w:val="22"/>
              </w:rPr>
              <w:t>,</w:t>
            </w:r>
            <w:r w:rsidR="008105E1" w:rsidRPr="00E64E3B">
              <w:rPr>
                <w:sz w:val="22"/>
                <w:szCs w:val="22"/>
              </w:rPr>
              <w:t xml:space="preserve"> </w:t>
            </w:r>
            <w:r w:rsidR="00657E20" w:rsidRPr="00E64E3B">
              <w:rPr>
                <w:sz w:val="22"/>
                <w:szCs w:val="22"/>
              </w:rPr>
              <w:t>в том числе по годам реализации программы (тыс. руб.), годы</w:t>
            </w:r>
          </w:p>
        </w:tc>
      </w:tr>
      <w:tr w:rsidR="00E64E3B" w:rsidRPr="00E64E3B" w:rsidTr="00F863A9">
        <w:trPr>
          <w:trHeight w:val="782"/>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1E7824" w:rsidRPr="00E64E3B" w:rsidRDefault="001E7824" w:rsidP="00E947CF">
            <w:pPr>
              <w:widowControl/>
              <w:autoSpaceDE/>
              <w:autoSpaceDN/>
              <w:adjustRightInd/>
              <w:rPr>
                <w:sz w:val="22"/>
                <w:szCs w:val="22"/>
              </w:rPr>
            </w:pPr>
          </w:p>
        </w:tc>
        <w:tc>
          <w:tcPr>
            <w:tcW w:w="2733" w:type="dxa"/>
            <w:vMerge/>
            <w:tcBorders>
              <w:top w:val="single" w:sz="4" w:space="0" w:color="auto"/>
              <w:left w:val="single" w:sz="4" w:space="0" w:color="auto"/>
              <w:bottom w:val="single" w:sz="4" w:space="0" w:color="auto"/>
              <w:right w:val="single" w:sz="4" w:space="0" w:color="auto"/>
            </w:tcBorders>
            <w:vAlign w:val="center"/>
            <w:hideMark/>
          </w:tcPr>
          <w:p w:rsidR="001E7824" w:rsidRPr="00E64E3B" w:rsidRDefault="001E7824" w:rsidP="00E947CF">
            <w:pPr>
              <w:widowControl/>
              <w:autoSpaceDE/>
              <w:autoSpaceDN/>
              <w:adjustRightInd/>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7824" w:rsidRPr="00E64E3B" w:rsidRDefault="001E7824" w:rsidP="00E947CF">
            <w:pPr>
              <w:widowControl/>
              <w:autoSpaceDE/>
              <w:autoSpaceDN/>
              <w:adjustRightInd/>
              <w:rPr>
                <w:sz w:val="22"/>
                <w:szCs w:val="22"/>
              </w:rPr>
            </w:pPr>
          </w:p>
        </w:tc>
        <w:tc>
          <w:tcPr>
            <w:tcW w:w="2127" w:type="dxa"/>
            <w:tcBorders>
              <w:top w:val="nil"/>
              <w:left w:val="nil"/>
              <w:bottom w:val="single" w:sz="4" w:space="0" w:color="auto"/>
              <w:right w:val="single" w:sz="4" w:space="0" w:color="auto"/>
            </w:tcBorders>
            <w:shd w:val="clear" w:color="auto" w:fill="auto"/>
          </w:tcPr>
          <w:p w:rsidR="001E7824" w:rsidRPr="00E64E3B" w:rsidRDefault="001E7824" w:rsidP="00E947CF">
            <w:pPr>
              <w:widowControl/>
              <w:autoSpaceDE/>
              <w:autoSpaceDN/>
              <w:adjustRightInd/>
              <w:spacing w:after="200" w:line="276" w:lineRule="auto"/>
              <w:jc w:val="center"/>
              <w:rPr>
                <w:rFonts w:ascii="Calibri" w:eastAsia="Calibri" w:hAnsi="Calibri"/>
                <w:sz w:val="22"/>
                <w:szCs w:val="22"/>
                <w:lang w:eastAsia="en-US"/>
              </w:rPr>
            </w:pPr>
            <w:r w:rsidRPr="00E64E3B">
              <w:rPr>
                <w:sz w:val="22"/>
                <w:szCs w:val="22"/>
              </w:rPr>
              <w:t>2017 год</w:t>
            </w:r>
          </w:p>
        </w:tc>
        <w:tc>
          <w:tcPr>
            <w:tcW w:w="2268" w:type="dxa"/>
            <w:tcBorders>
              <w:top w:val="nil"/>
              <w:left w:val="nil"/>
              <w:bottom w:val="single" w:sz="4" w:space="0" w:color="auto"/>
              <w:right w:val="single" w:sz="4" w:space="0" w:color="auto"/>
            </w:tcBorders>
            <w:shd w:val="clear" w:color="auto" w:fill="auto"/>
          </w:tcPr>
          <w:p w:rsidR="001E7824" w:rsidRPr="00E64E3B" w:rsidRDefault="001E7824" w:rsidP="00E947CF">
            <w:pPr>
              <w:widowControl/>
              <w:autoSpaceDE/>
              <w:autoSpaceDN/>
              <w:adjustRightInd/>
              <w:jc w:val="center"/>
              <w:rPr>
                <w:sz w:val="22"/>
                <w:szCs w:val="22"/>
              </w:rPr>
            </w:pPr>
            <w:r w:rsidRPr="00E64E3B">
              <w:rPr>
                <w:sz w:val="22"/>
                <w:szCs w:val="22"/>
              </w:rPr>
              <w:t>2018 год</w:t>
            </w:r>
          </w:p>
        </w:tc>
        <w:tc>
          <w:tcPr>
            <w:tcW w:w="1984" w:type="dxa"/>
            <w:tcBorders>
              <w:top w:val="nil"/>
              <w:left w:val="nil"/>
              <w:bottom w:val="single" w:sz="4" w:space="0" w:color="auto"/>
              <w:right w:val="single" w:sz="4" w:space="0" w:color="auto"/>
            </w:tcBorders>
          </w:tcPr>
          <w:p w:rsidR="001E7824" w:rsidRPr="00E64E3B" w:rsidRDefault="001E7824" w:rsidP="00777A70">
            <w:pPr>
              <w:widowControl/>
              <w:autoSpaceDE/>
              <w:autoSpaceDN/>
              <w:adjustRightInd/>
              <w:jc w:val="center"/>
              <w:rPr>
                <w:sz w:val="22"/>
                <w:szCs w:val="22"/>
              </w:rPr>
            </w:pPr>
            <w:r w:rsidRPr="00E64E3B">
              <w:rPr>
                <w:sz w:val="22"/>
                <w:szCs w:val="22"/>
              </w:rPr>
              <w:t>2019 год</w:t>
            </w:r>
          </w:p>
        </w:tc>
        <w:tc>
          <w:tcPr>
            <w:tcW w:w="2693" w:type="dxa"/>
            <w:tcBorders>
              <w:top w:val="nil"/>
              <w:left w:val="nil"/>
              <w:bottom w:val="single" w:sz="4" w:space="0" w:color="auto"/>
              <w:right w:val="single" w:sz="4" w:space="0" w:color="auto"/>
            </w:tcBorders>
          </w:tcPr>
          <w:p w:rsidR="001E7824" w:rsidRPr="00E64E3B" w:rsidRDefault="001E7824" w:rsidP="003A7DDA">
            <w:pPr>
              <w:widowControl/>
              <w:autoSpaceDE/>
              <w:autoSpaceDN/>
              <w:adjustRightInd/>
              <w:jc w:val="center"/>
              <w:rPr>
                <w:sz w:val="22"/>
                <w:szCs w:val="22"/>
              </w:rPr>
            </w:pPr>
            <w:r w:rsidRPr="00E64E3B">
              <w:rPr>
                <w:sz w:val="22"/>
                <w:szCs w:val="22"/>
              </w:rPr>
              <w:t xml:space="preserve">Итого </w:t>
            </w:r>
            <w:r w:rsidR="008105E1" w:rsidRPr="00E64E3B">
              <w:rPr>
                <w:sz w:val="22"/>
                <w:szCs w:val="22"/>
              </w:rPr>
              <w:t>на период</w:t>
            </w:r>
            <w:r w:rsidR="003A7DDA" w:rsidRPr="00E64E3B">
              <w:rPr>
                <w:sz w:val="22"/>
                <w:szCs w:val="22"/>
              </w:rPr>
              <w:t xml:space="preserve"> </w:t>
            </w:r>
            <w:r w:rsidRPr="00E64E3B">
              <w:rPr>
                <w:sz w:val="22"/>
                <w:szCs w:val="22"/>
              </w:rPr>
              <w:t xml:space="preserve"> 2017-2019 годы</w:t>
            </w:r>
          </w:p>
        </w:tc>
      </w:tr>
      <w:tr w:rsidR="00E64E3B" w:rsidRPr="00E64E3B" w:rsidTr="00F863A9">
        <w:trPr>
          <w:trHeight w:val="315"/>
        </w:trPr>
        <w:tc>
          <w:tcPr>
            <w:tcW w:w="1818" w:type="dxa"/>
            <w:vMerge w:val="restart"/>
            <w:tcBorders>
              <w:top w:val="nil"/>
              <w:left w:val="single" w:sz="4" w:space="0" w:color="auto"/>
              <w:right w:val="single" w:sz="4" w:space="0" w:color="auto"/>
            </w:tcBorders>
            <w:shd w:val="clear" w:color="auto" w:fill="auto"/>
            <w:hideMark/>
          </w:tcPr>
          <w:p w:rsidR="001E7824" w:rsidRPr="00E64E3B" w:rsidRDefault="001E7824" w:rsidP="00E947CF">
            <w:pPr>
              <w:widowControl/>
              <w:autoSpaceDE/>
              <w:autoSpaceDN/>
              <w:adjustRightInd/>
              <w:jc w:val="center"/>
              <w:rPr>
                <w:sz w:val="22"/>
                <w:szCs w:val="22"/>
              </w:rPr>
            </w:pPr>
            <w:r w:rsidRPr="00E64E3B">
              <w:rPr>
                <w:sz w:val="22"/>
                <w:szCs w:val="22"/>
              </w:rPr>
              <w:lastRenderedPageBreak/>
              <w:t>Муниципальная программа</w:t>
            </w:r>
          </w:p>
        </w:tc>
        <w:tc>
          <w:tcPr>
            <w:tcW w:w="2733" w:type="dxa"/>
            <w:vMerge w:val="restart"/>
            <w:tcBorders>
              <w:top w:val="nil"/>
              <w:left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rFonts w:eastAsia="Calibri"/>
                <w:sz w:val="22"/>
                <w:szCs w:val="22"/>
                <w:lang w:eastAsia="en-US"/>
              </w:rPr>
              <w:t xml:space="preserve">Развитие земельно-имущественных отношений на территории муниципального образования Боготольский район </w:t>
            </w:r>
          </w:p>
        </w:tc>
        <w:tc>
          <w:tcPr>
            <w:tcW w:w="2268" w:type="dxa"/>
            <w:tcBorders>
              <w:top w:val="nil"/>
              <w:left w:val="nil"/>
              <w:bottom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 xml:space="preserve">Всего </w:t>
            </w:r>
          </w:p>
        </w:tc>
        <w:tc>
          <w:tcPr>
            <w:tcW w:w="2127" w:type="dxa"/>
            <w:tcBorders>
              <w:top w:val="nil"/>
              <w:left w:val="nil"/>
              <w:bottom w:val="single" w:sz="4" w:space="0" w:color="auto"/>
              <w:right w:val="single" w:sz="4" w:space="0" w:color="auto"/>
            </w:tcBorders>
            <w:shd w:val="clear" w:color="auto" w:fill="auto"/>
            <w:noWrap/>
          </w:tcPr>
          <w:p w:rsidR="001E7824" w:rsidRPr="00E64E3B" w:rsidRDefault="00F863A9" w:rsidP="001468AB">
            <w:pPr>
              <w:jc w:val="center"/>
              <w:rPr>
                <w:sz w:val="22"/>
                <w:szCs w:val="22"/>
              </w:rPr>
            </w:pPr>
            <w:r w:rsidRPr="00E64E3B">
              <w:rPr>
                <w:sz w:val="22"/>
                <w:szCs w:val="22"/>
              </w:rPr>
              <w:t>1999,0</w:t>
            </w:r>
          </w:p>
        </w:tc>
        <w:tc>
          <w:tcPr>
            <w:tcW w:w="2268" w:type="dxa"/>
            <w:tcBorders>
              <w:top w:val="nil"/>
              <w:left w:val="nil"/>
              <w:bottom w:val="single" w:sz="4" w:space="0" w:color="auto"/>
              <w:right w:val="single" w:sz="4" w:space="0" w:color="auto"/>
            </w:tcBorders>
            <w:shd w:val="clear" w:color="auto" w:fill="auto"/>
            <w:noWrap/>
          </w:tcPr>
          <w:p w:rsidR="001E7824" w:rsidRPr="00E64E3B" w:rsidRDefault="00A025ED" w:rsidP="001468AB">
            <w:pPr>
              <w:jc w:val="center"/>
              <w:rPr>
                <w:sz w:val="22"/>
                <w:szCs w:val="22"/>
              </w:rPr>
            </w:pPr>
            <w:r w:rsidRPr="00E64E3B">
              <w:rPr>
                <w:sz w:val="22"/>
                <w:szCs w:val="22"/>
              </w:rPr>
              <w:t>1999,0</w:t>
            </w:r>
          </w:p>
        </w:tc>
        <w:tc>
          <w:tcPr>
            <w:tcW w:w="1984" w:type="dxa"/>
            <w:tcBorders>
              <w:top w:val="nil"/>
              <w:left w:val="nil"/>
              <w:bottom w:val="single" w:sz="4" w:space="0" w:color="auto"/>
              <w:right w:val="single" w:sz="4" w:space="0" w:color="auto"/>
            </w:tcBorders>
          </w:tcPr>
          <w:p w:rsidR="001E7824" w:rsidRPr="00E64E3B" w:rsidRDefault="00A025ED" w:rsidP="001468AB">
            <w:pPr>
              <w:jc w:val="center"/>
              <w:rPr>
                <w:sz w:val="22"/>
                <w:szCs w:val="22"/>
              </w:rPr>
            </w:pPr>
            <w:r w:rsidRPr="00E64E3B">
              <w:rPr>
                <w:sz w:val="22"/>
                <w:szCs w:val="22"/>
              </w:rPr>
              <w:t>1999,0</w:t>
            </w:r>
          </w:p>
        </w:tc>
        <w:tc>
          <w:tcPr>
            <w:tcW w:w="2693" w:type="dxa"/>
            <w:tcBorders>
              <w:top w:val="nil"/>
              <w:left w:val="nil"/>
              <w:bottom w:val="single" w:sz="4" w:space="0" w:color="auto"/>
              <w:right w:val="single" w:sz="4" w:space="0" w:color="auto"/>
            </w:tcBorders>
          </w:tcPr>
          <w:p w:rsidR="001E7824" w:rsidRPr="00E64E3B" w:rsidRDefault="00E02D77" w:rsidP="001468AB">
            <w:pPr>
              <w:jc w:val="center"/>
              <w:rPr>
                <w:sz w:val="22"/>
                <w:szCs w:val="22"/>
              </w:rPr>
            </w:pPr>
            <w:r w:rsidRPr="00E64E3B">
              <w:rPr>
                <w:sz w:val="22"/>
                <w:szCs w:val="22"/>
              </w:rPr>
              <w:t>5997,0</w:t>
            </w:r>
          </w:p>
        </w:tc>
      </w:tr>
      <w:tr w:rsidR="00E64E3B" w:rsidRPr="00E64E3B" w:rsidTr="00F863A9">
        <w:trPr>
          <w:trHeight w:val="300"/>
        </w:trPr>
        <w:tc>
          <w:tcPr>
            <w:tcW w:w="1818" w:type="dxa"/>
            <w:vMerge/>
            <w:tcBorders>
              <w:left w:val="single" w:sz="4" w:space="0" w:color="auto"/>
              <w:right w:val="single" w:sz="4" w:space="0" w:color="auto"/>
            </w:tcBorders>
            <w:vAlign w:val="center"/>
            <w:hideMark/>
          </w:tcPr>
          <w:p w:rsidR="001E7824" w:rsidRPr="00E64E3B" w:rsidRDefault="001E7824" w:rsidP="00E947CF">
            <w:pPr>
              <w:widowControl/>
              <w:autoSpaceDE/>
              <w:autoSpaceDN/>
              <w:adjustRightInd/>
              <w:jc w:val="center"/>
              <w:rPr>
                <w:sz w:val="22"/>
                <w:szCs w:val="22"/>
              </w:rPr>
            </w:pPr>
          </w:p>
        </w:tc>
        <w:tc>
          <w:tcPr>
            <w:tcW w:w="2733" w:type="dxa"/>
            <w:vMerge/>
            <w:tcBorders>
              <w:left w:val="single" w:sz="4" w:space="0" w:color="auto"/>
              <w:right w:val="single" w:sz="4" w:space="0" w:color="auto"/>
            </w:tcBorders>
            <w:vAlign w:val="center"/>
            <w:hideMark/>
          </w:tcPr>
          <w:p w:rsidR="001E7824" w:rsidRPr="00E64E3B" w:rsidRDefault="001E7824" w:rsidP="00E947CF">
            <w:pPr>
              <w:widowControl/>
              <w:autoSpaceDE/>
              <w:autoSpaceDN/>
              <w:adjustRightInd/>
              <w:jc w:val="center"/>
              <w:rPr>
                <w:sz w:val="22"/>
                <w:szCs w:val="22"/>
              </w:rPr>
            </w:pPr>
          </w:p>
        </w:tc>
        <w:tc>
          <w:tcPr>
            <w:tcW w:w="2268" w:type="dxa"/>
            <w:tcBorders>
              <w:top w:val="nil"/>
              <w:left w:val="nil"/>
              <w:bottom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 xml:space="preserve">в том числе: </w:t>
            </w:r>
          </w:p>
        </w:tc>
        <w:tc>
          <w:tcPr>
            <w:tcW w:w="2127"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p>
        </w:tc>
        <w:tc>
          <w:tcPr>
            <w:tcW w:w="2268"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p>
        </w:tc>
        <w:tc>
          <w:tcPr>
            <w:tcW w:w="1984"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p>
        </w:tc>
        <w:tc>
          <w:tcPr>
            <w:tcW w:w="2693"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p>
        </w:tc>
      </w:tr>
      <w:tr w:rsidR="00E64E3B" w:rsidRPr="00E64E3B" w:rsidTr="00F863A9">
        <w:trPr>
          <w:trHeight w:val="300"/>
        </w:trPr>
        <w:tc>
          <w:tcPr>
            <w:tcW w:w="1818" w:type="dxa"/>
            <w:vMerge/>
            <w:tcBorders>
              <w:left w:val="single" w:sz="4" w:space="0" w:color="auto"/>
              <w:right w:val="single" w:sz="4" w:space="0" w:color="auto"/>
            </w:tcBorders>
            <w:vAlign w:val="center"/>
            <w:hideMark/>
          </w:tcPr>
          <w:p w:rsidR="001E7824" w:rsidRPr="00E64E3B" w:rsidRDefault="001E7824" w:rsidP="00E947CF">
            <w:pPr>
              <w:widowControl/>
              <w:autoSpaceDE/>
              <w:autoSpaceDN/>
              <w:adjustRightInd/>
              <w:jc w:val="center"/>
              <w:rPr>
                <w:sz w:val="22"/>
                <w:szCs w:val="22"/>
              </w:rPr>
            </w:pPr>
          </w:p>
        </w:tc>
        <w:tc>
          <w:tcPr>
            <w:tcW w:w="2733" w:type="dxa"/>
            <w:vMerge/>
            <w:tcBorders>
              <w:left w:val="single" w:sz="4" w:space="0" w:color="auto"/>
              <w:right w:val="single" w:sz="4" w:space="0" w:color="auto"/>
            </w:tcBorders>
            <w:vAlign w:val="center"/>
            <w:hideMark/>
          </w:tcPr>
          <w:p w:rsidR="001E7824" w:rsidRPr="00E64E3B" w:rsidRDefault="001E7824" w:rsidP="00E947CF">
            <w:pPr>
              <w:widowControl/>
              <w:autoSpaceDE/>
              <w:autoSpaceDN/>
              <w:adjustRightInd/>
              <w:jc w:val="center"/>
              <w:rPr>
                <w:sz w:val="22"/>
                <w:szCs w:val="22"/>
              </w:rPr>
            </w:pPr>
          </w:p>
        </w:tc>
        <w:tc>
          <w:tcPr>
            <w:tcW w:w="2268" w:type="dxa"/>
            <w:tcBorders>
              <w:top w:val="nil"/>
              <w:left w:val="nil"/>
              <w:bottom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 xml:space="preserve">федеральный бюджет </w:t>
            </w:r>
          </w:p>
        </w:tc>
        <w:tc>
          <w:tcPr>
            <w:tcW w:w="2127"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2268"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1984"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2693"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r w:rsidRPr="00E64E3B">
              <w:rPr>
                <w:sz w:val="22"/>
                <w:szCs w:val="22"/>
              </w:rPr>
              <w:t>-</w:t>
            </w:r>
          </w:p>
        </w:tc>
      </w:tr>
      <w:tr w:rsidR="00E64E3B" w:rsidRPr="00E64E3B" w:rsidTr="00F863A9">
        <w:trPr>
          <w:trHeight w:val="300"/>
        </w:trPr>
        <w:tc>
          <w:tcPr>
            <w:tcW w:w="1818" w:type="dxa"/>
            <w:vMerge/>
            <w:tcBorders>
              <w:left w:val="single" w:sz="4" w:space="0" w:color="auto"/>
              <w:right w:val="single" w:sz="4" w:space="0" w:color="auto"/>
            </w:tcBorders>
            <w:vAlign w:val="center"/>
            <w:hideMark/>
          </w:tcPr>
          <w:p w:rsidR="001E7824" w:rsidRPr="00E64E3B" w:rsidRDefault="001E7824" w:rsidP="00E947CF">
            <w:pPr>
              <w:widowControl/>
              <w:autoSpaceDE/>
              <w:autoSpaceDN/>
              <w:adjustRightInd/>
              <w:jc w:val="center"/>
              <w:rPr>
                <w:sz w:val="22"/>
                <w:szCs w:val="22"/>
              </w:rPr>
            </w:pPr>
          </w:p>
        </w:tc>
        <w:tc>
          <w:tcPr>
            <w:tcW w:w="2733" w:type="dxa"/>
            <w:vMerge/>
            <w:tcBorders>
              <w:left w:val="single" w:sz="4" w:space="0" w:color="auto"/>
              <w:right w:val="single" w:sz="4" w:space="0" w:color="auto"/>
            </w:tcBorders>
            <w:vAlign w:val="center"/>
            <w:hideMark/>
          </w:tcPr>
          <w:p w:rsidR="001E7824" w:rsidRPr="00E64E3B" w:rsidRDefault="001E7824" w:rsidP="00E947CF">
            <w:pPr>
              <w:widowControl/>
              <w:autoSpaceDE/>
              <w:autoSpaceDN/>
              <w:adjustRightInd/>
              <w:jc w:val="center"/>
              <w:rPr>
                <w:sz w:val="22"/>
                <w:szCs w:val="22"/>
              </w:rPr>
            </w:pPr>
          </w:p>
        </w:tc>
        <w:tc>
          <w:tcPr>
            <w:tcW w:w="2268" w:type="dxa"/>
            <w:tcBorders>
              <w:top w:val="nil"/>
              <w:left w:val="nil"/>
              <w:bottom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 xml:space="preserve">краевой бюджет </w:t>
            </w:r>
          </w:p>
        </w:tc>
        <w:tc>
          <w:tcPr>
            <w:tcW w:w="2127" w:type="dxa"/>
            <w:tcBorders>
              <w:top w:val="nil"/>
              <w:left w:val="nil"/>
              <w:bottom w:val="single" w:sz="4" w:space="0" w:color="auto"/>
              <w:right w:val="single" w:sz="4" w:space="0" w:color="auto"/>
            </w:tcBorders>
            <w:shd w:val="clear" w:color="auto" w:fill="auto"/>
            <w:noWrap/>
          </w:tcPr>
          <w:p w:rsidR="001E7824" w:rsidRPr="00E64E3B" w:rsidRDefault="003C71F5" w:rsidP="001468AB">
            <w:pPr>
              <w:jc w:val="center"/>
              <w:rPr>
                <w:sz w:val="22"/>
                <w:szCs w:val="22"/>
              </w:rPr>
            </w:pPr>
            <w:r w:rsidRPr="00E64E3B">
              <w:rPr>
                <w:sz w:val="22"/>
                <w:szCs w:val="22"/>
              </w:rPr>
              <w:t>-</w:t>
            </w:r>
          </w:p>
        </w:tc>
        <w:tc>
          <w:tcPr>
            <w:tcW w:w="2268" w:type="dxa"/>
            <w:tcBorders>
              <w:top w:val="nil"/>
              <w:left w:val="nil"/>
              <w:bottom w:val="single" w:sz="4" w:space="0" w:color="auto"/>
              <w:right w:val="single" w:sz="4" w:space="0" w:color="auto"/>
            </w:tcBorders>
            <w:shd w:val="clear" w:color="auto" w:fill="auto"/>
            <w:noWrap/>
          </w:tcPr>
          <w:p w:rsidR="001E7824" w:rsidRPr="00E64E3B" w:rsidRDefault="003C71F5" w:rsidP="001468AB">
            <w:pPr>
              <w:jc w:val="center"/>
              <w:rPr>
                <w:sz w:val="22"/>
                <w:szCs w:val="22"/>
              </w:rPr>
            </w:pPr>
            <w:r w:rsidRPr="00E64E3B">
              <w:rPr>
                <w:sz w:val="22"/>
                <w:szCs w:val="22"/>
              </w:rPr>
              <w:t>-</w:t>
            </w:r>
          </w:p>
        </w:tc>
        <w:tc>
          <w:tcPr>
            <w:tcW w:w="1984" w:type="dxa"/>
            <w:tcBorders>
              <w:top w:val="nil"/>
              <w:left w:val="nil"/>
              <w:bottom w:val="single" w:sz="4" w:space="0" w:color="auto"/>
              <w:right w:val="single" w:sz="4" w:space="0" w:color="auto"/>
            </w:tcBorders>
          </w:tcPr>
          <w:p w:rsidR="001E7824" w:rsidRPr="00E64E3B" w:rsidRDefault="003C71F5" w:rsidP="001468AB">
            <w:pPr>
              <w:jc w:val="center"/>
              <w:rPr>
                <w:sz w:val="22"/>
                <w:szCs w:val="22"/>
              </w:rPr>
            </w:pPr>
            <w:r w:rsidRPr="00E64E3B">
              <w:rPr>
                <w:sz w:val="22"/>
                <w:szCs w:val="22"/>
              </w:rPr>
              <w:t>-</w:t>
            </w:r>
          </w:p>
        </w:tc>
        <w:tc>
          <w:tcPr>
            <w:tcW w:w="2693" w:type="dxa"/>
            <w:tcBorders>
              <w:top w:val="nil"/>
              <w:left w:val="nil"/>
              <w:bottom w:val="single" w:sz="4" w:space="0" w:color="auto"/>
              <w:right w:val="single" w:sz="4" w:space="0" w:color="auto"/>
            </w:tcBorders>
          </w:tcPr>
          <w:p w:rsidR="001E7824" w:rsidRPr="00E64E3B" w:rsidRDefault="003C71F5" w:rsidP="001468AB">
            <w:pPr>
              <w:jc w:val="center"/>
              <w:rPr>
                <w:sz w:val="22"/>
                <w:szCs w:val="22"/>
              </w:rPr>
            </w:pPr>
            <w:r w:rsidRPr="00E64E3B">
              <w:rPr>
                <w:sz w:val="22"/>
                <w:szCs w:val="22"/>
              </w:rPr>
              <w:t>-</w:t>
            </w:r>
          </w:p>
        </w:tc>
      </w:tr>
      <w:tr w:rsidR="00E64E3B" w:rsidRPr="00E64E3B" w:rsidTr="00170E38">
        <w:trPr>
          <w:trHeight w:val="245"/>
        </w:trPr>
        <w:tc>
          <w:tcPr>
            <w:tcW w:w="1818" w:type="dxa"/>
            <w:vMerge/>
            <w:tcBorders>
              <w:left w:val="single" w:sz="4" w:space="0" w:color="auto"/>
              <w:bottom w:val="single" w:sz="4" w:space="0" w:color="auto"/>
              <w:right w:val="single" w:sz="4" w:space="0" w:color="auto"/>
            </w:tcBorders>
            <w:vAlign w:val="center"/>
            <w:hideMark/>
          </w:tcPr>
          <w:p w:rsidR="001E7824" w:rsidRPr="00E64E3B" w:rsidRDefault="001E7824" w:rsidP="00E947CF">
            <w:pPr>
              <w:widowControl/>
              <w:autoSpaceDE/>
              <w:autoSpaceDN/>
              <w:adjustRightInd/>
              <w:jc w:val="center"/>
              <w:rPr>
                <w:sz w:val="22"/>
                <w:szCs w:val="22"/>
              </w:rPr>
            </w:pPr>
          </w:p>
        </w:tc>
        <w:tc>
          <w:tcPr>
            <w:tcW w:w="2733" w:type="dxa"/>
            <w:vMerge/>
            <w:tcBorders>
              <w:left w:val="single" w:sz="4" w:space="0" w:color="auto"/>
              <w:bottom w:val="single" w:sz="4" w:space="0" w:color="auto"/>
              <w:right w:val="single" w:sz="4" w:space="0" w:color="auto"/>
            </w:tcBorders>
            <w:vAlign w:val="center"/>
            <w:hideMark/>
          </w:tcPr>
          <w:p w:rsidR="001E7824" w:rsidRPr="00E64E3B" w:rsidRDefault="001E7824" w:rsidP="00E947CF">
            <w:pPr>
              <w:widowControl/>
              <w:autoSpaceDE/>
              <w:autoSpaceDN/>
              <w:adjustRightInd/>
              <w:jc w:val="center"/>
              <w:rPr>
                <w:sz w:val="22"/>
                <w:szCs w:val="22"/>
              </w:rPr>
            </w:pPr>
          </w:p>
        </w:tc>
        <w:tc>
          <w:tcPr>
            <w:tcW w:w="2268" w:type="dxa"/>
            <w:tcBorders>
              <w:top w:val="nil"/>
              <w:left w:val="nil"/>
              <w:bottom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 xml:space="preserve">районный бюджет </w:t>
            </w:r>
          </w:p>
        </w:tc>
        <w:tc>
          <w:tcPr>
            <w:tcW w:w="2127" w:type="dxa"/>
            <w:tcBorders>
              <w:top w:val="nil"/>
              <w:left w:val="nil"/>
              <w:bottom w:val="single" w:sz="4" w:space="0" w:color="auto"/>
              <w:right w:val="single" w:sz="4" w:space="0" w:color="auto"/>
            </w:tcBorders>
            <w:shd w:val="clear" w:color="auto" w:fill="auto"/>
            <w:noWrap/>
          </w:tcPr>
          <w:p w:rsidR="001E7824" w:rsidRPr="00E64E3B" w:rsidRDefault="00F863A9" w:rsidP="00E947CF">
            <w:pPr>
              <w:widowControl/>
              <w:autoSpaceDE/>
              <w:autoSpaceDN/>
              <w:adjustRightInd/>
              <w:jc w:val="center"/>
              <w:rPr>
                <w:sz w:val="22"/>
                <w:szCs w:val="22"/>
              </w:rPr>
            </w:pPr>
            <w:r w:rsidRPr="00E64E3B">
              <w:rPr>
                <w:sz w:val="22"/>
                <w:szCs w:val="22"/>
              </w:rPr>
              <w:t>1999,0</w:t>
            </w:r>
          </w:p>
        </w:tc>
        <w:tc>
          <w:tcPr>
            <w:tcW w:w="2268" w:type="dxa"/>
            <w:tcBorders>
              <w:top w:val="nil"/>
              <w:left w:val="nil"/>
              <w:bottom w:val="single" w:sz="4" w:space="0" w:color="auto"/>
              <w:right w:val="single" w:sz="4" w:space="0" w:color="auto"/>
            </w:tcBorders>
            <w:shd w:val="clear" w:color="auto" w:fill="auto"/>
            <w:noWrap/>
          </w:tcPr>
          <w:p w:rsidR="001E7824" w:rsidRPr="00E64E3B" w:rsidRDefault="00A025ED" w:rsidP="00E947CF">
            <w:pPr>
              <w:widowControl/>
              <w:autoSpaceDE/>
              <w:autoSpaceDN/>
              <w:adjustRightInd/>
              <w:jc w:val="center"/>
              <w:rPr>
                <w:sz w:val="22"/>
                <w:szCs w:val="22"/>
              </w:rPr>
            </w:pPr>
            <w:r w:rsidRPr="00E64E3B">
              <w:rPr>
                <w:sz w:val="22"/>
                <w:szCs w:val="22"/>
              </w:rPr>
              <w:t>1999,0</w:t>
            </w:r>
          </w:p>
        </w:tc>
        <w:tc>
          <w:tcPr>
            <w:tcW w:w="1984" w:type="dxa"/>
            <w:tcBorders>
              <w:top w:val="nil"/>
              <w:left w:val="nil"/>
              <w:bottom w:val="single" w:sz="4" w:space="0" w:color="auto"/>
              <w:right w:val="single" w:sz="4" w:space="0" w:color="auto"/>
            </w:tcBorders>
          </w:tcPr>
          <w:p w:rsidR="001E7824" w:rsidRPr="00E64E3B" w:rsidRDefault="00A025ED" w:rsidP="00E947CF">
            <w:pPr>
              <w:widowControl/>
              <w:autoSpaceDE/>
              <w:autoSpaceDN/>
              <w:adjustRightInd/>
              <w:jc w:val="center"/>
              <w:rPr>
                <w:sz w:val="22"/>
                <w:szCs w:val="22"/>
              </w:rPr>
            </w:pPr>
            <w:r w:rsidRPr="00E64E3B">
              <w:rPr>
                <w:sz w:val="22"/>
                <w:szCs w:val="22"/>
              </w:rPr>
              <w:t>1999,0</w:t>
            </w:r>
          </w:p>
        </w:tc>
        <w:tc>
          <w:tcPr>
            <w:tcW w:w="2693"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p>
        </w:tc>
      </w:tr>
      <w:tr w:rsidR="00E64E3B" w:rsidRPr="00E64E3B" w:rsidTr="00170E38">
        <w:trPr>
          <w:trHeight w:val="300"/>
        </w:trPr>
        <w:tc>
          <w:tcPr>
            <w:tcW w:w="1818" w:type="dxa"/>
            <w:vMerge w:val="restart"/>
            <w:tcBorders>
              <w:top w:val="single" w:sz="4" w:space="0" w:color="auto"/>
              <w:left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Подпрограмма 1</w:t>
            </w:r>
          </w:p>
        </w:tc>
        <w:tc>
          <w:tcPr>
            <w:tcW w:w="2733" w:type="dxa"/>
            <w:vMerge w:val="restart"/>
            <w:tcBorders>
              <w:top w:val="single" w:sz="4" w:space="0" w:color="auto"/>
              <w:left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rFonts w:eastAsia="Calibri"/>
                <w:sz w:val="22"/>
                <w:szCs w:val="22"/>
                <w:lang w:eastAsia="en-US"/>
              </w:rPr>
              <w:t>Повышение эффективности  управления муниципальным имуществом и земельными ресурсами Боготольского района</w:t>
            </w:r>
          </w:p>
        </w:tc>
        <w:tc>
          <w:tcPr>
            <w:tcW w:w="2268" w:type="dxa"/>
            <w:tcBorders>
              <w:top w:val="single" w:sz="4" w:space="0" w:color="auto"/>
              <w:left w:val="nil"/>
              <w:bottom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 xml:space="preserve">Всего </w:t>
            </w:r>
          </w:p>
        </w:tc>
        <w:tc>
          <w:tcPr>
            <w:tcW w:w="2127"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rFonts w:eastAsia="Calibri"/>
                <w:sz w:val="22"/>
                <w:szCs w:val="22"/>
                <w:lang w:eastAsia="en-US"/>
              </w:rPr>
            </w:pPr>
            <w:r w:rsidRPr="00E64E3B">
              <w:rPr>
                <w:rFonts w:eastAsia="Calibri"/>
                <w:sz w:val="22"/>
                <w:szCs w:val="22"/>
                <w:lang w:eastAsia="en-US"/>
              </w:rPr>
              <w:t>300,0</w:t>
            </w:r>
          </w:p>
        </w:tc>
        <w:tc>
          <w:tcPr>
            <w:tcW w:w="2268" w:type="dxa"/>
            <w:tcBorders>
              <w:top w:val="nil"/>
              <w:left w:val="nil"/>
              <w:bottom w:val="single" w:sz="4" w:space="0" w:color="auto"/>
              <w:right w:val="single" w:sz="4" w:space="0" w:color="auto"/>
            </w:tcBorders>
            <w:shd w:val="clear" w:color="auto" w:fill="auto"/>
            <w:noWrap/>
          </w:tcPr>
          <w:p w:rsidR="001E7824" w:rsidRPr="00E64E3B" w:rsidRDefault="00A025ED" w:rsidP="00E947CF">
            <w:pPr>
              <w:widowControl/>
              <w:autoSpaceDE/>
              <w:autoSpaceDN/>
              <w:adjustRightInd/>
              <w:jc w:val="center"/>
              <w:rPr>
                <w:rFonts w:eastAsia="Calibri"/>
                <w:sz w:val="22"/>
                <w:szCs w:val="22"/>
                <w:lang w:eastAsia="en-US"/>
              </w:rPr>
            </w:pPr>
            <w:r w:rsidRPr="00E64E3B">
              <w:rPr>
                <w:rFonts w:eastAsia="Calibri"/>
                <w:sz w:val="22"/>
                <w:szCs w:val="22"/>
                <w:lang w:eastAsia="en-US"/>
              </w:rPr>
              <w:t>300,0</w:t>
            </w:r>
          </w:p>
        </w:tc>
        <w:tc>
          <w:tcPr>
            <w:tcW w:w="1984" w:type="dxa"/>
            <w:tcBorders>
              <w:top w:val="nil"/>
              <w:left w:val="nil"/>
              <w:bottom w:val="single" w:sz="4" w:space="0" w:color="auto"/>
              <w:right w:val="single" w:sz="4" w:space="0" w:color="auto"/>
            </w:tcBorders>
          </w:tcPr>
          <w:p w:rsidR="001E7824" w:rsidRPr="00E64E3B" w:rsidRDefault="00A025ED" w:rsidP="00E947CF">
            <w:pPr>
              <w:widowControl/>
              <w:autoSpaceDE/>
              <w:autoSpaceDN/>
              <w:adjustRightInd/>
              <w:jc w:val="center"/>
              <w:rPr>
                <w:rFonts w:eastAsia="Calibri"/>
                <w:sz w:val="22"/>
                <w:szCs w:val="22"/>
                <w:lang w:eastAsia="en-US"/>
              </w:rPr>
            </w:pPr>
            <w:r w:rsidRPr="00E64E3B">
              <w:rPr>
                <w:rFonts w:eastAsia="Calibri"/>
                <w:sz w:val="22"/>
                <w:szCs w:val="22"/>
                <w:lang w:eastAsia="en-US"/>
              </w:rPr>
              <w:t>300,0</w:t>
            </w:r>
          </w:p>
        </w:tc>
        <w:tc>
          <w:tcPr>
            <w:tcW w:w="2693" w:type="dxa"/>
            <w:tcBorders>
              <w:top w:val="nil"/>
              <w:left w:val="nil"/>
              <w:bottom w:val="single" w:sz="4" w:space="0" w:color="auto"/>
              <w:right w:val="single" w:sz="4" w:space="0" w:color="auto"/>
            </w:tcBorders>
          </w:tcPr>
          <w:p w:rsidR="001E7824" w:rsidRPr="00E64E3B" w:rsidRDefault="00A025ED" w:rsidP="00E947CF">
            <w:pPr>
              <w:widowControl/>
              <w:autoSpaceDE/>
              <w:autoSpaceDN/>
              <w:adjustRightInd/>
              <w:jc w:val="center"/>
              <w:rPr>
                <w:rFonts w:eastAsia="Calibri"/>
                <w:sz w:val="22"/>
                <w:szCs w:val="22"/>
                <w:lang w:eastAsia="en-US"/>
              </w:rPr>
            </w:pPr>
            <w:r w:rsidRPr="00E64E3B">
              <w:rPr>
                <w:rFonts w:eastAsia="Calibri"/>
                <w:sz w:val="22"/>
                <w:szCs w:val="22"/>
                <w:lang w:eastAsia="en-US"/>
              </w:rPr>
              <w:t>900,0</w:t>
            </w:r>
          </w:p>
        </w:tc>
      </w:tr>
      <w:tr w:rsidR="00E64E3B" w:rsidRPr="00E64E3B" w:rsidTr="00F863A9">
        <w:trPr>
          <w:trHeight w:val="300"/>
        </w:trPr>
        <w:tc>
          <w:tcPr>
            <w:tcW w:w="1818" w:type="dxa"/>
            <w:vMerge/>
            <w:tcBorders>
              <w:left w:val="single" w:sz="4" w:space="0" w:color="auto"/>
              <w:right w:val="single" w:sz="4" w:space="0" w:color="auto"/>
            </w:tcBorders>
            <w:shd w:val="clear" w:color="auto" w:fill="auto"/>
            <w:vAlign w:val="center"/>
            <w:hideMark/>
          </w:tcPr>
          <w:p w:rsidR="001E7824" w:rsidRPr="00E64E3B" w:rsidRDefault="001E7824" w:rsidP="00E947CF">
            <w:pPr>
              <w:widowControl/>
              <w:autoSpaceDE/>
              <w:autoSpaceDN/>
              <w:adjustRightInd/>
              <w:rPr>
                <w:sz w:val="22"/>
                <w:szCs w:val="22"/>
              </w:rPr>
            </w:pPr>
          </w:p>
        </w:tc>
        <w:tc>
          <w:tcPr>
            <w:tcW w:w="2733" w:type="dxa"/>
            <w:vMerge/>
            <w:tcBorders>
              <w:left w:val="single" w:sz="4" w:space="0" w:color="auto"/>
              <w:right w:val="single" w:sz="4" w:space="0" w:color="auto"/>
            </w:tcBorders>
            <w:shd w:val="clear" w:color="auto" w:fill="auto"/>
            <w:vAlign w:val="center"/>
            <w:hideMark/>
          </w:tcPr>
          <w:p w:rsidR="001E7824" w:rsidRPr="00E64E3B" w:rsidRDefault="001E7824" w:rsidP="00E947CF">
            <w:pPr>
              <w:widowControl/>
              <w:autoSpaceDE/>
              <w:autoSpaceDN/>
              <w:adjustRightInd/>
              <w:rPr>
                <w:sz w:val="22"/>
                <w:szCs w:val="22"/>
              </w:rPr>
            </w:pPr>
          </w:p>
        </w:tc>
        <w:tc>
          <w:tcPr>
            <w:tcW w:w="2268" w:type="dxa"/>
            <w:tcBorders>
              <w:top w:val="nil"/>
              <w:left w:val="nil"/>
              <w:bottom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 xml:space="preserve">в том числе: </w:t>
            </w:r>
          </w:p>
        </w:tc>
        <w:tc>
          <w:tcPr>
            <w:tcW w:w="2127"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p>
        </w:tc>
        <w:tc>
          <w:tcPr>
            <w:tcW w:w="2268"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p>
        </w:tc>
        <w:tc>
          <w:tcPr>
            <w:tcW w:w="1984"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p>
        </w:tc>
        <w:tc>
          <w:tcPr>
            <w:tcW w:w="2693"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p>
        </w:tc>
      </w:tr>
      <w:tr w:rsidR="00E64E3B" w:rsidRPr="00E64E3B" w:rsidTr="00F863A9">
        <w:trPr>
          <w:trHeight w:val="300"/>
        </w:trPr>
        <w:tc>
          <w:tcPr>
            <w:tcW w:w="1818" w:type="dxa"/>
            <w:vMerge/>
            <w:tcBorders>
              <w:left w:val="single" w:sz="4" w:space="0" w:color="auto"/>
              <w:right w:val="single" w:sz="4" w:space="0" w:color="auto"/>
            </w:tcBorders>
            <w:shd w:val="clear" w:color="auto" w:fill="auto"/>
            <w:vAlign w:val="center"/>
            <w:hideMark/>
          </w:tcPr>
          <w:p w:rsidR="001E7824" w:rsidRPr="00E64E3B" w:rsidRDefault="001E7824" w:rsidP="00E947CF">
            <w:pPr>
              <w:widowControl/>
              <w:autoSpaceDE/>
              <w:autoSpaceDN/>
              <w:adjustRightInd/>
              <w:rPr>
                <w:sz w:val="22"/>
                <w:szCs w:val="22"/>
              </w:rPr>
            </w:pPr>
          </w:p>
        </w:tc>
        <w:tc>
          <w:tcPr>
            <w:tcW w:w="2733" w:type="dxa"/>
            <w:vMerge/>
            <w:tcBorders>
              <w:left w:val="single" w:sz="4" w:space="0" w:color="auto"/>
              <w:right w:val="single" w:sz="4" w:space="0" w:color="auto"/>
            </w:tcBorders>
            <w:shd w:val="clear" w:color="auto" w:fill="auto"/>
            <w:vAlign w:val="center"/>
            <w:hideMark/>
          </w:tcPr>
          <w:p w:rsidR="001E7824" w:rsidRPr="00E64E3B" w:rsidRDefault="001E7824" w:rsidP="00E947CF">
            <w:pPr>
              <w:widowControl/>
              <w:autoSpaceDE/>
              <w:autoSpaceDN/>
              <w:adjustRightInd/>
              <w:rPr>
                <w:sz w:val="22"/>
                <w:szCs w:val="22"/>
              </w:rPr>
            </w:pPr>
          </w:p>
        </w:tc>
        <w:tc>
          <w:tcPr>
            <w:tcW w:w="2268" w:type="dxa"/>
            <w:tcBorders>
              <w:top w:val="nil"/>
              <w:left w:val="nil"/>
              <w:bottom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 xml:space="preserve">федеральный бюджет </w:t>
            </w:r>
          </w:p>
        </w:tc>
        <w:tc>
          <w:tcPr>
            <w:tcW w:w="2127"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2268"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1984"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2693"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r w:rsidRPr="00E64E3B">
              <w:rPr>
                <w:sz w:val="22"/>
                <w:szCs w:val="22"/>
              </w:rPr>
              <w:t>-</w:t>
            </w:r>
          </w:p>
        </w:tc>
      </w:tr>
      <w:tr w:rsidR="00E64E3B" w:rsidRPr="00E64E3B" w:rsidTr="00F863A9">
        <w:trPr>
          <w:trHeight w:val="300"/>
        </w:trPr>
        <w:tc>
          <w:tcPr>
            <w:tcW w:w="1818" w:type="dxa"/>
            <w:vMerge/>
            <w:tcBorders>
              <w:left w:val="single" w:sz="4" w:space="0" w:color="auto"/>
              <w:right w:val="single" w:sz="4" w:space="0" w:color="auto"/>
            </w:tcBorders>
            <w:shd w:val="clear" w:color="auto" w:fill="auto"/>
            <w:vAlign w:val="center"/>
            <w:hideMark/>
          </w:tcPr>
          <w:p w:rsidR="001E7824" w:rsidRPr="00E64E3B" w:rsidRDefault="001E7824" w:rsidP="00E947CF">
            <w:pPr>
              <w:widowControl/>
              <w:autoSpaceDE/>
              <w:autoSpaceDN/>
              <w:adjustRightInd/>
              <w:rPr>
                <w:sz w:val="22"/>
                <w:szCs w:val="22"/>
              </w:rPr>
            </w:pPr>
          </w:p>
        </w:tc>
        <w:tc>
          <w:tcPr>
            <w:tcW w:w="2733" w:type="dxa"/>
            <w:vMerge/>
            <w:tcBorders>
              <w:left w:val="single" w:sz="4" w:space="0" w:color="auto"/>
              <w:right w:val="single" w:sz="4" w:space="0" w:color="auto"/>
            </w:tcBorders>
            <w:shd w:val="clear" w:color="auto" w:fill="auto"/>
            <w:vAlign w:val="center"/>
            <w:hideMark/>
          </w:tcPr>
          <w:p w:rsidR="001E7824" w:rsidRPr="00E64E3B" w:rsidRDefault="001E7824" w:rsidP="00E947CF">
            <w:pPr>
              <w:widowControl/>
              <w:autoSpaceDE/>
              <w:autoSpaceDN/>
              <w:adjustRightInd/>
              <w:rPr>
                <w:sz w:val="22"/>
                <w:szCs w:val="22"/>
              </w:rPr>
            </w:pPr>
          </w:p>
        </w:tc>
        <w:tc>
          <w:tcPr>
            <w:tcW w:w="2268" w:type="dxa"/>
            <w:tcBorders>
              <w:top w:val="nil"/>
              <w:left w:val="nil"/>
              <w:bottom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 xml:space="preserve">краевой бюджет </w:t>
            </w:r>
          </w:p>
        </w:tc>
        <w:tc>
          <w:tcPr>
            <w:tcW w:w="2127"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2268"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1984"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2693"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r w:rsidRPr="00E64E3B">
              <w:rPr>
                <w:sz w:val="22"/>
                <w:szCs w:val="22"/>
              </w:rPr>
              <w:t>-</w:t>
            </w:r>
          </w:p>
        </w:tc>
      </w:tr>
      <w:tr w:rsidR="00E64E3B" w:rsidRPr="00E64E3B" w:rsidTr="00170E38">
        <w:trPr>
          <w:trHeight w:val="300"/>
        </w:trPr>
        <w:tc>
          <w:tcPr>
            <w:tcW w:w="1818" w:type="dxa"/>
            <w:vMerge/>
            <w:tcBorders>
              <w:left w:val="single" w:sz="4" w:space="0" w:color="auto"/>
              <w:bottom w:val="single" w:sz="4" w:space="0" w:color="auto"/>
              <w:right w:val="single" w:sz="4" w:space="0" w:color="auto"/>
            </w:tcBorders>
            <w:shd w:val="clear" w:color="auto" w:fill="auto"/>
            <w:vAlign w:val="center"/>
            <w:hideMark/>
          </w:tcPr>
          <w:p w:rsidR="001E7824" w:rsidRPr="00E64E3B" w:rsidRDefault="001E7824" w:rsidP="00E947CF">
            <w:pPr>
              <w:widowControl/>
              <w:autoSpaceDE/>
              <w:autoSpaceDN/>
              <w:adjustRightInd/>
              <w:rPr>
                <w:sz w:val="22"/>
                <w:szCs w:val="22"/>
              </w:rPr>
            </w:pPr>
          </w:p>
        </w:tc>
        <w:tc>
          <w:tcPr>
            <w:tcW w:w="2733" w:type="dxa"/>
            <w:vMerge/>
            <w:tcBorders>
              <w:left w:val="single" w:sz="4" w:space="0" w:color="auto"/>
              <w:bottom w:val="single" w:sz="4" w:space="0" w:color="auto"/>
              <w:right w:val="single" w:sz="4" w:space="0" w:color="auto"/>
            </w:tcBorders>
            <w:shd w:val="clear" w:color="auto" w:fill="auto"/>
            <w:vAlign w:val="center"/>
            <w:hideMark/>
          </w:tcPr>
          <w:p w:rsidR="001E7824" w:rsidRPr="00E64E3B" w:rsidRDefault="001E7824" w:rsidP="00E947CF">
            <w:pPr>
              <w:widowControl/>
              <w:autoSpaceDE/>
              <w:autoSpaceDN/>
              <w:adjustRightInd/>
              <w:rPr>
                <w:sz w:val="22"/>
                <w:szCs w:val="22"/>
              </w:rPr>
            </w:pPr>
          </w:p>
        </w:tc>
        <w:tc>
          <w:tcPr>
            <w:tcW w:w="2268" w:type="dxa"/>
            <w:tcBorders>
              <w:top w:val="nil"/>
              <w:left w:val="nil"/>
              <w:bottom w:val="single" w:sz="4" w:space="0" w:color="auto"/>
              <w:right w:val="single" w:sz="4" w:space="0" w:color="auto"/>
            </w:tcBorders>
            <w:shd w:val="clear" w:color="auto" w:fill="auto"/>
            <w:hideMark/>
          </w:tcPr>
          <w:p w:rsidR="001E7824" w:rsidRPr="00E64E3B" w:rsidRDefault="001E7824" w:rsidP="00E947CF">
            <w:pPr>
              <w:widowControl/>
              <w:autoSpaceDE/>
              <w:autoSpaceDN/>
              <w:adjustRightInd/>
              <w:rPr>
                <w:sz w:val="22"/>
                <w:szCs w:val="22"/>
              </w:rPr>
            </w:pPr>
            <w:r w:rsidRPr="00E64E3B">
              <w:rPr>
                <w:sz w:val="22"/>
                <w:szCs w:val="22"/>
              </w:rPr>
              <w:t>районный бюджет</w:t>
            </w:r>
          </w:p>
        </w:tc>
        <w:tc>
          <w:tcPr>
            <w:tcW w:w="2127" w:type="dxa"/>
            <w:tcBorders>
              <w:top w:val="nil"/>
              <w:left w:val="nil"/>
              <w:bottom w:val="single" w:sz="4" w:space="0" w:color="auto"/>
              <w:right w:val="single" w:sz="4" w:space="0" w:color="auto"/>
            </w:tcBorders>
            <w:shd w:val="clear" w:color="auto" w:fill="auto"/>
            <w:noWrap/>
          </w:tcPr>
          <w:p w:rsidR="001E7824" w:rsidRPr="00E64E3B" w:rsidRDefault="001E7824" w:rsidP="001468AB">
            <w:pPr>
              <w:widowControl/>
              <w:autoSpaceDE/>
              <w:autoSpaceDN/>
              <w:adjustRightInd/>
              <w:jc w:val="center"/>
              <w:rPr>
                <w:rFonts w:eastAsia="Calibri"/>
                <w:sz w:val="22"/>
                <w:szCs w:val="22"/>
                <w:lang w:eastAsia="en-US"/>
              </w:rPr>
            </w:pPr>
            <w:r w:rsidRPr="00E64E3B">
              <w:rPr>
                <w:rFonts w:eastAsia="Calibri"/>
                <w:sz w:val="22"/>
                <w:szCs w:val="22"/>
                <w:lang w:eastAsia="en-US"/>
              </w:rPr>
              <w:t>300,0</w:t>
            </w:r>
          </w:p>
        </w:tc>
        <w:tc>
          <w:tcPr>
            <w:tcW w:w="2268" w:type="dxa"/>
            <w:tcBorders>
              <w:top w:val="nil"/>
              <w:left w:val="nil"/>
              <w:bottom w:val="single" w:sz="4" w:space="0" w:color="auto"/>
              <w:right w:val="single" w:sz="4" w:space="0" w:color="auto"/>
            </w:tcBorders>
            <w:shd w:val="clear" w:color="auto" w:fill="auto"/>
            <w:noWrap/>
          </w:tcPr>
          <w:p w:rsidR="001E7824" w:rsidRPr="00E64E3B" w:rsidRDefault="00A025ED" w:rsidP="001468AB">
            <w:pPr>
              <w:widowControl/>
              <w:autoSpaceDE/>
              <w:autoSpaceDN/>
              <w:adjustRightInd/>
              <w:jc w:val="center"/>
              <w:rPr>
                <w:rFonts w:eastAsia="Calibri"/>
                <w:sz w:val="22"/>
                <w:szCs w:val="22"/>
                <w:lang w:eastAsia="en-US"/>
              </w:rPr>
            </w:pPr>
            <w:r w:rsidRPr="00E64E3B">
              <w:rPr>
                <w:rFonts w:eastAsia="Calibri"/>
                <w:sz w:val="22"/>
                <w:szCs w:val="22"/>
                <w:lang w:eastAsia="en-US"/>
              </w:rPr>
              <w:t>300,0</w:t>
            </w:r>
          </w:p>
        </w:tc>
        <w:tc>
          <w:tcPr>
            <w:tcW w:w="1984" w:type="dxa"/>
            <w:tcBorders>
              <w:top w:val="nil"/>
              <w:left w:val="nil"/>
              <w:bottom w:val="single" w:sz="4" w:space="0" w:color="auto"/>
              <w:right w:val="single" w:sz="4" w:space="0" w:color="auto"/>
            </w:tcBorders>
          </w:tcPr>
          <w:p w:rsidR="001E7824" w:rsidRPr="00E64E3B" w:rsidRDefault="00A025ED" w:rsidP="001468AB">
            <w:pPr>
              <w:widowControl/>
              <w:autoSpaceDE/>
              <w:autoSpaceDN/>
              <w:adjustRightInd/>
              <w:jc w:val="center"/>
              <w:rPr>
                <w:rFonts w:eastAsia="Calibri"/>
                <w:sz w:val="22"/>
                <w:szCs w:val="22"/>
                <w:lang w:eastAsia="en-US"/>
              </w:rPr>
            </w:pPr>
            <w:r w:rsidRPr="00E64E3B">
              <w:rPr>
                <w:rFonts w:eastAsia="Calibri"/>
                <w:sz w:val="22"/>
                <w:szCs w:val="22"/>
                <w:lang w:eastAsia="en-US"/>
              </w:rPr>
              <w:t>300,0</w:t>
            </w:r>
          </w:p>
        </w:tc>
        <w:tc>
          <w:tcPr>
            <w:tcW w:w="2693" w:type="dxa"/>
            <w:tcBorders>
              <w:top w:val="nil"/>
              <w:left w:val="nil"/>
              <w:bottom w:val="single" w:sz="4" w:space="0" w:color="auto"/>
              <w:right w:val="single" w:sz="4" w:space="0" w:color="auto"/>
            </w:tcBorders>
          </w:tcPr>
          <w:p w:rsidR="001E7824" w:rsidRPr="00E64E3B" w:rsidRDefault="00A025ED" w:rsidP="001468AB">
            <w:pPr>
              <w:widowControl/>
              <w:autoSpaceDE/>
              <w:autoSpaceDN/>
              <w:adjustRightInd/>
              <w:jc w:val="center"/>
              <w:rPr>
                <w:rFonts w:eastAsia="Calibri"/>
                <w:sz w:val="22"/>
                <w:szCs w:val="22"/>
                <w:lang w:eastAsia="en-US"/>
              </w:rPr>
            </w:pPr>
            <w:r w:rsidRPr="00E64E3B">
              <w:rPr>
                <w:rFonts w:eastAsia="Calibri"/>
                <w:sz w:val="22"/>
                <w:szCs w:val="22"/>
                <w:lang w:eastAsia="en-US"/>
              </w:rPr>
              <w:t>900,0</w:t>
            </w:r>
          </w:p>
        </w:tc>
      </w:tr>
      <w:tr w:rsidR="00E64E3B" w:rsidRPr="00E64E3B" w:rsidTr="00170E38">
        <w:trPr>
          <w:trHeight w:val="300"/>
        </w:trPr>
        <w:tc>
          <w:tcPr>
            <w:tcW w:w="1818" w:type="dxa"/>
            <w:vMerge w:val="restart"/>
            <w:tcBorders>
              <w:top w:val="single" w:sz="4" w:space="0" w:color="auto"/>
              <w:left w:val="single" w:sz="4" w:space="0" w:color="auto"/>
              <w:right w:val="single" w:sz="4" w:space="0" w:color="auto"/>
            </w:tcBorders>
            <w:shd w:val="clear" w:color="auto" w:fill="auto"/>
          </w:tcPr>
          <w:p w:rsidR="001E7824" w:rsidRPr="00E64E3B" w:rsidRDefault="001E7824" w:rsidP="00E947CF">
            <w:pPr>
              <w:widowControl/>
              <w:autoSpaceDE/>
              <w:autoSpaceDN/>
              <w:adjustRightInd/>
              <w:rPr>
                <w:sz w:val="22"/>
                <w:szCs w:val="22"/>
              </w:rPr>
            </w:pPr>
            <w:r w:rsidRPr="00E64E3B">
              <w:rPr>
                <w:sz w:val="22"/>
                <w:szCs w:val="22"/>
              </w:rPr>
              <w:t>Подпрограмма 2</w:t>
            </w:r>
          </w:p>
        </w:tc>
        <w:tc>
          <w:tcPr>
            <w:tcW w:w="2733" w:type="dxa"/>
            <w:vMerge w:val="restart"/>
            <w:tcBorders>
              <w:top w:val="single" w:sz="4" w:space="0" w:color="auto"/>
              <w:left w:val="nil"/>
              <w:right w:val="single" w:sz="4" w:space="0" w:color="auto"/>
            </w:tcBorders>
            <w:shd w:val="clear" w:color="auto" w:fill="auto"/>
          </w:tcPr>
          <w:p w:rsidR="001E7824" w:rsidRPr="00E64E3B" w:rsidRDefault="001E7824" w:rsidP="00E947CF">
            <w:pPr>
              <w:widowControl/>
              <w:autoSpaceDE/>
              <w:autoSpaceDN/>
              <w:adjustRightInd/>
              <w:rPr>
                <w:sz w:val="22"/>
                <w:szCs w:val="22"/>
              </w:rPr>
            </w:pPr>
            <w:r w:rsidRPr="00E64E3B">
              <w:rPr>
                <w:rFonts w:eastAsia="Calibri"/>
                <w:sz w:val="22"/>
                <w:szCs w:val="22"/>
                <w:lang w:eastAsia="en-US"/>
              </w:rPr>
              <w:t>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w:t>
            </w:r>
          </w:p>
        </w:tc>
        <w:tc>
          <w:tcPr>
            <w:tcW w:w="2268" w:type="dxa"/>
            <w:tcBorders>
              <w:top w:val="nil"/>
              <w:left w:val="nil"/>
              <w:bottom w:val="single" w:sz="4" w:space="0" w:color="auto"/>
              <w:right w:val="single" w:sz="4" w:space="0" w:color="auto"/>
            </w:tcBorders>
            <w:shd w:val="clear" w:color="auto" w:fill="auto"/>
          </w:tcPr>
          <w:p w:rsidR="001E7824" w:rsidRPr="00E64E3B" w:rsidRDefault="001E7824" w:rsidP="00E947CF">
            <w:pPr>
              <w:widowControl/>
              <w:autoSpaceDE/>
              <w:autoSpaceDN/>
              <w:adjustRightInd/>
              <w:rPr>
                <w:sz w:val="22"/>
                <w:szCs w:val="22"/>
              </w:rPr>
            </w:pPr>
            <w:r w:rsidRPr="00E64E3B">
              <w:rPr>
                <w:sz w:val="22"/>
                <w:szCs w:val="22"/>
              </w:rPr>
              <w:t xml:space="preserve">Всего </w:t>
            </w:r>
          </w:p>
        </w:tc>
        <w:tc>
          <w:tcPr>
            <w:tcW w:w="2127" w:type="dxa"/>
            <w:tcBorders>
              <w:top w:val="nil"/>
              <w:left w:val="nil"/>
              <w:bottom w:val="single" w:sz="4" w:space="0" w:color="auto"/>
              <w:right w:val="single" w:sz="4" w:space="0" w:color="auto"/>
            </w:tcBorders>
            <w:shd w:val="clear" w:color="auto" w:fill="auto"/>
            <w:noWrap/>
          </w:tcPr>
          <w:p w:rsidR="001E7824" w:rsidRPr="00E64E3B" w:rsidRDefault="00F863A9" w:rsidP="00E947CF">
            <w:pPr>
              <w:widowControl/>
              <w:autoSpaceDE/>
              <w:autoSpaceDN/>
              <w:adjustRightInd/>
              <w:jc w:val="center"/>
              <w:rPr>
                <w:rFonts w:eastAsia="Calibri"/>
                <w:sz w:val="22"/>
                <w:szCs w:val="22"/>
                <w:lang w:eastAsia="en-US"/>
              </w:rPr>
            </w:pPr>
            <w:r w:rsidRPr="00E64E3B">
              <w:rPr>
                <w:rFonts w:eastAsia="Calibri"/>
                <w:sz w:val="22"/>
                <w:szCs w:val="22"/>
                <w:lang w:eastAsia="en-US"/>
              </w:rPr>
              <w:t>1699,0</w:t>
            </w:r>
          </w:p>
        </w:tc>
        <w:tc>
          <w:tcPr>
            <w:tcW w:w="2268" w:type="dxa"/>
            <w:tcBorders>
              <w:top w:val="nil"/>
              <w:left w:val="nil"/>
              <w:bottom w:val="single" w:sz="4" w:space="0" w:color="auto"/>
              <w:right w:val="single" w:sz="4" w:space="0" w:color="auto"/>
            </w:tcBorders>
            <w:shd w:val="clear" w:color="auto" w:fill="auto"/>
            <w:noWrap/>
          </w:tcPr>
          <w:p w:rsidR="001E7824" w:rsidRPr="00E64E3B" w:rsidRDefault="00A025ED" w:rsidP="00E947CF">
            <w:pPr>
              <w:widowControl/>
              <w:autoSpaceDE/>
              <w:autoSpaceDN/>
              <w:adjustRightInd/>
              <w:jc w:val="center"/>
              <w:rPr>
                <w:rFonts w:eastAsia="Calibri"/>
                <w:sz w:val="22"/>
                <w:szCs w:val="22"/>
                <w:lang w:eastAsia="en-US"/>
              </w:rPr>
            </w:pPr>
            <w:r w:rsidRPr="00E64E3B">
              <w:rPr>
                <w:rFonts w:eastAsia="Calibri"/>
                <w:sz w:val="22"/>
                <w:szCs w:val="22"/>
                <w:lang w:eastAsia="en-US"/>
              </w:rPr>
              <w:t>1699,0</w:t>
            </w:r>
          </w:p>
        </w:tc>
        <w:tc>
          <w:tcPr>
            <w:tcW w:w="1984" w:type="dxa"/>
            <w:tcBorders>
              <w:top w:val="nil"/>
              <w:left w:val="nil"/>
              <w:bottom w:val="single" w:sz="4" w:space="0" w:color="auto"/>
              <w:right w:val="single" w:sz="4" w:space="0" w:color="auto"/>
            </w:tcBorders>
          </w:tcPr>
          <w:p w:rsidR="001E7824" w:rsidRPr="00E64E3B" w:rsidRDefault="00A025ED" w:rsidP="00E947CF">
            <w:pPr>
              <w:widowControl/>
              <w:autoSpaceDE/>
              <w:autoSpaceDN/>
              <w:adjustRightInd/>
              <w:jc w:val="center"/>
              <w:rPr>
                <w:rFonts w:eastAsia="Calibri"/>
                <w:sz w:val="22"/>
                <w:szCs w:val="22"/>
                <w:lang w:eastAsia="en-US"/>
              </w:rPr>
            </w:pPr>
            <w:r w:rsidRPr="00E64E3B">
              <w:rPr>
                <w:rFonts w:eastAsia="Calibri"/>
                <w:sz w:val="22"/>
                <w:szCs w:val="22"/>
                <w:lang w:eastAsia="en-US"/>
              </w:rPr>
              <w:t>1699,0</w:t>
            </w:r>
          </w:p>
        </w:tc>
        <w:tc>
          <w:tcPr>
            <w:tcW w:w="2693" w:type="dxa"/>
            <w:tcBorders>
              <w:top w:val="nil"/>
              <w:left w:val="nil"/>
              <w:bottom w:val="single" w:sz="4" w:space="0" w:color="auto"/>
              <w:right w:val="single" w:sz="4" w:space="0" w:color="auto"/>
            </w:tcBorders>
          </w:tcPr>
          <w:p w:rsidR="001E7824" w:rsidRPr="00E64E3B" w:rsidRDefault="00E02D77" w:rsidP="001468AB">
            <w:pPr>
              <w:jc w:val="center"/>
              <w:rPr>
                <w:sz w:val="22"/>
                <w:szCs w:val="22"/>
              </w:rPr>
            </w:pPr>
            <w:r w:rsidRPr="00E64E3B">
              <w:rPr>
                <w:sz w:val="22"/>
                <w:szCs w:val="22"/>
              </w:rPr>
              <w:t>5097,0</w:t>
            </w:r>
          </w:p>
        </w:tc>
      </w:tr>
      <w:tr w:rsidR="00E64E3B" w:rsidRPr="00E64E3B" w:rsidTr="00F863A9">
        <w:trPr>
          <w:trHeight w:val="300"/>
        </w:trPr>
        <w:tc>
          <w:tcPr>
            <w:tcW w:w="1818" w:type="dxa"/>
            <w:vMerge/>
            <w:tcBorders>
              <w:left w:val="single" w:sz="4" w:space="0" w:color="auto"/>
              <w:right w:val="single" w:sz="4" w:space="0" w:color="auto"/>
            </w:tcBorders>
            <w:shd w:val="clear" w:color="auto" w:fill="auto"/>
            <w:vAlign w:val="center"/>
          </w:tcPr>
          <w:p w:rsidR="001E7824" w:rsidRPr="00E64E3B" w:rsidRDefault="001E7824" w:rsidP="00E947CF">
            <w:pPr>
              <w:widowControl/>
              <w:autoSpaceDE/>
              <w:autoSpaceDN/>
              <w:adjustRightInd/>
              <w:rPr>
                <w:sz w:val="22"/>
                <w:szCs w:val="22"/>
              </w:rPr>
            </w:pPr>
          </w:p>
        </w:tc>
        <w:tc>
          <w:tcPr>
            <w:tcW w:w="2733" w:type="dxa"/>
            <w:vMerge/>
            <w:tcBorders>
              <w:left w:val="nil"/>
              <w:right w:val="single" w:sz="4" w:space="0" w:color="auto"/>
            </w:tcBorders>
            <w:shd w:val="clear" w:color="auto" w:fill="auto"/>
            <w:vAlign w:val="center"/>
          </w:tcPr>
          <w:p w:rsidR="001E7824" w:rsidRPr="00E64E3B" w:rsidRDefault="001E7824" w:rsidP="00E947CF">
            <w:pPr>
              <w:widowControl/>
              <w:autoSpaceDE/>
              <w:autoSpaceDN/>
              <w:adjustRightInd/>
              <w:rPr>
                <w:sz w:val="22"/>
                <w:szCs w:val="22"/>
              </w:rPr>
            </w:pPr>
          </w:p>
        </w:tc>
        <w:tc>
          <w:tcPr>
            <w:tcW w:w="2268" w:type="dxa"/>
            <w:tcBorders>
              <w:top w:val="nil"/>
              <w:left w:val="nil"/>
              <w:bottom w:val="single" w:sz="4" w:space="0" w:color="auto"/>
              <w:right w:val="single" w:sz="4" w:space="0" w:color="auto"/>
            </w:tcBorders>
            <w:shd w:val="clear" w:color="auto" w:fill="auto"/>
          </w:tcPr>
          <w:p w:rsidR="001E7824" w:rsidRPr="00E64E3B" w:rsidRDefault="001E7824" w:rsidP="00E947CF">
            <w:pPr>
              <w:widowControl/>
              <w:autoSpaceDE/>
              <w:autoSpaceDN/>
              <w:adjustRightInd/>
              <w:rPr>
                <w:sz w:val="22"/>
                <w:szCs w:val="22"/>
              </w:rPr>
            </w:pPr>
            <w:r w:rsidRPr="00E64E3B">
              <w:rPr>
                <w:sz w:val="22"/>
                <w:szCs w:val="22"/>
              </w:rPr>
              <w:t xml:space="preserve">в том числе: </w:t>
            </w:r>
          </w:p>
        </w:tc>
        <w:tc>
          <w:tcPr>
            <w:tcW w:w="2127"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p>
        </w:tc>
        <w:tc>
          <w:tcPr>
            <w:tcW w:w="2268"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p>
        </w:tc>
        <w:tc>
          <w:tcPr>
            <w:tcW w:w="1984"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p>
        </w:tc>
        <w:tc>
          <w:tcPr>
            <w:tcW w:w="2693"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p>
        </w:tc>
      </w:tr>
      <w:tr w:rsidR="00E64E3B" w:rsidRPr="00E64E3B" w:rsidTr="00F863A9">
        <w:trPr>
          <w:trHeight w:val="300"/>
        </w:trPr>
        <w:tc>
          <w:tcPr>
            <w:tcW w:w="1818" w:type="dxa"/>
            <w:vMerge/>
            <w:tcBorders>
              <w:left w:val="single" w:sz="4" w:space="0" w:color="auto"/>
              <w:right w:val="single" w:sz="4" w:space="0" w:color="auto"/>
            </w:tcBorders>
            <w:shd w:val="clear" w:color="auto" w:fill="auto"/>
            <w:vAlign w:val="center"/>
          </w:tcPr>
          <w:p w:rsidR="001E7824" w:rsidRPr="00E64E3B" w:rsidRDefault="001E7824" w:rsidP="00E947CF">
            <w:pPr>
              <w:widowControl/>
              <w:autoSpaceDE/>
              <w:autoSpaceDN/>
              <w:adjustRightInd/>
              <w:rPr>
                <w:sz w:val="22"/>
                <w:szCs w:val="22"/>
              </w:rPr>
            </w:pPr>
          </w:p>
        </w:tc>
        <w:tc>
          <w:tcPr>
            <w:tcW w:w="2733" w:type="dxa"/>
            <w:vMerge/>
            <w:tcBorders>
              <w:left w:val="nil"/>
              <w:right w:val="single" w:sz="4" w:space="0" w:color="auto"/>
            </w:tcBorders>
            <w:shd w:val="clear" w:color="auto" w:fill="auto"/>
            <w:vAlign w:val="center"/>
          </w:tcPr>
          <w:p w:rsidR="001E7824" w:rsidRPr="00E64E3B" w:rsidRDefault="001E7824" w:rsidP="00E947CF">
            <w:pPr>
              <w:widowControl/>
              <w:autoSpaceDE/>
              <w:autoSpaceDN/>
              <w:adjustRightInd/>
              <w:rPr>
                <w:sz w:val="22"/>
                <w:szCs w:val="22"/>
              </w:rPr>
            </w:pPr>
          </w:p>
        </w:tc>
        <w:tc>
          <w:tcPr>
            <w:tcW w:w="2268" w:type="dxa"/>
            <w:tcBorders>
              <w:top w:val="nil"/>
              <w:left w:val="nil"/>
              <w:bottom w:val="single" w:sz="4" w:space="0" w:color="auto"/>
              <w:right w:val="single" w:sz="4" w:space="0" w:color="auto"/>
            </w:tcBorders>
            <w:shd w:val="clear" w:color="auto" w:fill="auto"/>
          </w:tcPr>
          <w:p w:rsidR="001E7824" w:rsidRPr="00E64E3B" w:rsidRDefault="001E7824" w:rsidP="00E947CF">
            <w:pPr>
              <w:widowControl/>
              <w:autoSpaceDE/>
              <w:autoSpaceDN/>
              <w:adjustRightInd/>
              <w:rPr>
                <w:sz w:val="22"/>
                <w:szCs w:val="22"/>
              </w:rPr>
            </w:pPr>
            <w:r w:rsidRPr="00E64E3B">
              <w:rPr>
                <w:sz w:val="22"/>
                <w:szCs w:val="22"/>
              </w:rPr>
              <w:t>федеральный бюджет</w:t>
            </w:r>
          </w:p>
        </w:tc>
        <w:tc>
          <w:tcPr>
            <w:tcW w:w="2127"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2268"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1984"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2693"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r w:rsidRPr="00E64E3B">
              <w:rPr>
                <w:sz w:val="22"/>
                <w:szCs w:val="22"/>
              </w:rPr>
              <w:t>-</w:t>
            </w:r>
          </w:p>
        </w:tc>
      </w:tr>
      <w:tr w:rsidR="00E64E3B" w:rsidRPr="00E64E3B" w:rsidTr="00F863A9">
        <w:trPr>
          <w:trHeight w:val="300"/>
        </w:trPr>
        <w:tc>
          <w:tcPr>
            <w:tcW w:w="1818" w:type="dxa"/>
            <w:vMerge/>
            <w:tcBorders>
              <w:left w:val="single" w:sz="4" w:space="0" w:color="auto"/>
              <w:right w:val="single" w:sz="4" w:space="0" w:color="auto"/>
            </w:tcBorders>
            <w:shd w:val="clear" w:color="auto" w:fill="auto"/>
            <w:vAlign w:val="center"/>
          </w:tcPr>
          <w:p w:rsidR="001E7824" w:rsidRPr="00E64E3B" w:rsidRDefault="001E7824" w:rsidP="00E947CF">
            <w:pPr>
              <w:widowControl/>
              <w:autoSpaceDE/>
              <w:autoSpaceDN/>
              <w:adjustRightInd/>
              <w:rPr>
                <w:sz w:val="22"/>
                <w:szCs w:val="22"/>
              </w:rPr>
            </w:pPr>
          </w:p>
        </w:tc>
        <w:tc>
          <w:tcPr>
            <w:tcW w:w="2733" w:type="dxa"/>
            <w:vMerge/>
            <w:tcBorders>
              <w:left w:val="nil"/>
              <w:right w:val="single" w:sz="4" w:space="0" w:color="auto"/>
            </w:tcBorders>
            <w:shd w:val="clear" w:color="auto" w:fill="auto"/>
            <w:vAlign w:val="center"/>
          </w:tcPr>
          <w:p w:rsidR="001E7824" w:rsidRPr="00E64E3B" w:rsidRDefault="001E7824" w:rsidP="00E947CF">
            <w:pPr>
              <w:widowControl/>
              <w:autoSpaceDE/>
              <w:autoSpaceDN/>
              <w:adjustRightInd/>
              <w:rPr>
                <w:sz w:val="22"/>
                <w:szCs w:val="22"/>
              </w:rPr>
            </w:pPr>
          </w:p>
        </w:tc>
        <w:tc>
          <w:tcPr>
            <w:tcW w:w="2268" w:type="dxa"/>
            <w:tcBorders>
              <w:top w:val="nil"/>
              <w:left w:val="nil"/>
              <w:bottom w:val="single" w:sz="4" w:space="0" w:color="auto"/>
              <w:right w:val="single" w:sz="4" w:space="0" w:color="auto"/>
            </w:tcBorders>
            <w:shd w:val="clear" w:color="auto" w:fill="auto"/>
          </w:tcPr>
          <w:p w:rsidR="001E7824" w:rsidRPr="00E64E3B" w:rsidRDefault="001E7824" w:rsidP="00E947CF">
            <w:pPr>
              <w:widowControl/>
              <w:autoSpaceDE/>
              <w:autoSpaceDN/>
              <w:adjustRightInd/>
              <w:rPr>
                <w:sz w:val="22"/>
                <w:szCs w:val="22"/>
              </w:rPr>
            </w:pPr>
            <w:r w:rsidRPr="00E64E3B">
              <w:rPr>
                <w:sz w:val="22"/>
                <w:szCs w:val="22"/>
              </w:rPr>
              <w:t xml:space="preserve">краевой бюджет </w:t>
            </w:r>
          </w:p>
        </w:tc>
        <w:tc>
          <w:tcPr>
            <w:tcW w:w="2127"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2268" w:type="dxa"/>
            <w:tcBorders>
              <w:top w:val="nil"/>
              <w:left w:val="nil"/>
              <w:bottom w:val="single" w:sz="4" w:space="0" w:color="auto"/>
              <w:right w:val="single" w:sz="4" w:space="0" w:color="auto"/>
            </w:tcBorders>
            <w:shd w:val="clear" w:color="auto" w:fill="auto"/>
            <w:noWrap/>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1984"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r w:rsidRPr="00E64E3B">
              <w:rPr>
                <w:sz w:val="22"/>
                <w:szCs w:val="22"/>
              </w:rPr>
              <w:t>-</w:t>
            </w:r>
          </w:p>
        </w:tc>
        <w:tc>
          <w:tcPr>
            <w:tcW w:w="2693" w:type="dxa"/>
            <w:tcBorders>
              <w:top w:val="nil"/>
              <w:left w:val="nil"/>
              <w:bottom w:val="single" w:sz="4" w:space="0" w:color="auto"/>
              <w:right w:val="single" w:sz="4" w:space="0" w:color="auto"/>
            </w:tcBorders>
          </w:tcPr>
          <w:p w:rsidR="001E7824" w:rsidRPr="00E64E3B" w:rsidRDefault="001E7824" w:rsidP="00E947CF">
            <w:pPr>
              <w:widowControl/>
              <w:autoSpaceDE/>
              <w:autoSpaceDN/>
              <w:adjustRightInd/>
              <w:jc w:val="center"/>
              <w:rPr>
                <w:sz w:val="22"/>
                <w:szCs w:val="22"/>
              </w:rPr>
            </w:pPr>
            <w:r w:rsidRPr="00E64E3B">
              <w:rPr>
                <w:sz w:val="22"/>
                <w:szCs w:val="22"/>
              </w:rPr>
              <w:t>-</w:t>
            </w:r>
          </w:p>
        </w:tc>
      </w:tr>
      <w:tr w:rsidR="00E64E3B" w:rsidRPr="00E64E3B" w:rsidTr="00F863A9">
        <w:trPr>
          <w:trHeight w:val="300"/>
        </w:trPr>
        <w:tc>
          <w:tcPr>
            <w:tcW w:w="1818" w:type="dxa"/>
            <w:vMerge/>
            <w:tcBorders>
              <w:left w:val="single" w:sz="4" w:space="0" w:color="auto"/>
              <w:bottom w:val="single" w:sz="4" w:space="0" w:color="auto"/>
              <w:right w:val="single" w:sz="4" w:space="0" w:color="auto"/>
            </w:tcBorders>
            <w:shd w:val="clear" w:color="auto" w:fill="auto"/>
            <w:vAlign w:val="center"/>
          </w:tcPr>
          <w:p w:rsidR="001E7824" w:rsidRPr="00E64E3B" w:rsidRDefault="001E7824" w:rsidP="00E947CF">
            <w:pPr>
              <w:widowControl/>
              <w:autoSpaceDE/>
              <w:autoSpaceDN/>
              <w:adjustRightInd/>
              <w:rPr>
                <w:sz w:val="22"/>
                <w:szCs w:val="22"/>
              </w:rPr>
            </w:pPr>
          </w:p>
        </w:tc>
        <w:tc>
          <w:tcPr>
            <w:tcW w:w="2733" w:type="dxa"/>
            <w:vMerge/>
            <w:tcBorders>
              <w:left w:val="nil"/>
              <w:bottom w:val="single" w:sz="4" w:space="0" w:color="auto"/>
              <w:right w:val="single" w:sz="4" w:space="0" w:color="auto"/>
            </w:tcBorders>
            <w:shd w:val="clear" w:color="auto" w:fill="auto"/>
            <w:vAlign w:val="center"/>
          </w:tcPr>
          <w:p w:rsidR="001E7824" w:rsidRPr="00E64E3B" w:rsidRDefault="001E7824" w:rsidP="00E947CF">
            <w:pPr>
              <w:widowControl/>
              <w:autoSpaceDE/>
              <w:autoSpaceDN/>
              <w:adjustRightInd/>
              <w:rPr>
                <w:sz w:val="22"/>
                <w:szCs w:val="22"/>
              </w:rPr>
            </w:pPr>
          </w:p>
        </w:tc>
        <w:tc>
          <w:tcPr>
            <w:tcW w:w="2268" w:type="dxa"/>
            <w:tcBorders>
              <w:top w:val="nil"/>
              <w:left w:val="nil"/>
              <w:bottom w:val="single" w:sz="4" w:space="0" w:color="auto"/>
              <w:right w:val="single" w:sz="4" w:space="0" w:color="auto"/>
            </w:tcBorders>
            <w:shd w:val="clear" w:color="auto" w:fill="auto"/>
          </w:tcPr>
          <w:p w:rsidR="001E7824" w:rsidRPr="00E64E3B" w:rsidRDefault="001E7824" w:rsidP="00E947CF">
            <w:pPr>
              <w:widowControl/>
              <w:autoSpaceDE/>
              <w:autoSpaceDN/>
              <w:adjustRightInd/>
              <w:rPr>
                <w:sz w:val="22"/>
                <w:szCs w:val="22"/>
              </w:rPr>
            </w:pPr>
            <w:r w:rsidRPr="00E64E3B">
              <w:rPr>
                <w:sz w:val="22"/>
                <w:szCs w:val="22"/>
              </w:rPr>
              <w:t>районный бюджет</w:t>
            </w:r>
          </w:p>
        </w:tc>
        <w:tc>
          <w:tcPr>
            <w:tcW w:w="2127" w:type="dxa"/>
            <w:tcBorders>
              <w:top w:val="nil"/>
              <w:left w:val="nil"/>
              <w:bottom w:val="single" w:sz="4" w:space="0" w:color="auto"/>
              <w:right w:val="single" w:sz="4" w:space="0" w:color="auto"/>
            </w:tcBorders>
            <w:shd w:val="clear" w:color="auto" w:fill="auto"/>
            <w:noWrap/>
          </w:tcPr>
          <w:p w:rsidR="001E7824" w:rsidRPr="00E64E3B" w:rsidRDefault="00F863A9" w:rsidP="001468AB">
            <w:pPr>
              <w:widowControl/>
              <w:autoSpaceDE/>
              <w:autoSpaceDN/>
              <w:adjustRightInd/>
              <w:jc w:val="center"/>
              <w:rPr>
                <w:rFonts w:eastAsia="Calibri"/>
                <w:sz w:val="22"/>
                <w:szCs w:val="22"/>
                <w:lang w:eastAsia="en-US"/>
              </w:rPr>
            </w:pPr>
            <w:r w:rsidRPr="00E64E3B">
              <w:rPr>
                <w:rFonts w:eastAsia="Calibri"/>
                <w:sz w:val="22"/>
                <w:szCs w:val="22"/>
                <w:lang w:eastAsia="en-US"/>
              </w:rPr>
              <w:t>1699,0</w:t>
            </w:r>
          </w:p>
        </w:tc>
        <w:tc>
          <w:tcPr>
            <w:tcW w:w="2268" w:type="dxa"/>
            <w:tcBorders>
              <w:top w:val="nil"/>
              <w:left w:val="nil"/>
              <w:bottom w:val="single" w:sz="4" w:space="0" w:color="auto"/>
              <w:right w:val="single" w:sz="4" w:space="0" w:color="auto"/>
            </w:tcBorders>
            <w:shd w:val="clear" w:color="auto" w:fill="auto"/>
            <w:noWrap/>
          </w:tcPr>
          <w:p w:rsidR="001E7824" w:rsidRPr="00E64E3B" w:rsidRDefault="00A025ED" w:rsidP="001468AB">
            <w:pPr>
              <w:widowControl/>
              <w:autoSpaceDE/>
              <w:autoSpaceDN/>
              <w:adjustRightInd/>
              <w:jc w:val="center"/>
              <w:rPr>
                <w:rFonts w:eastAsia="Calibri"/>
                <w:sz w:val="22"/>
                <w:szCs w:val="22"/>
                <w:lang w:eastAsia="en-US"/>
              </w:rPr>
            </w:pPr>
            <w:r w:rsidRPr="00E64E3B">
              <w:rPr>
                <w:rFonts w:eastAsia="Calibri"/>
                <w:sz w:val="22"/>
                <w:szCs w:val="22"/>
                <w:lang w:eastAsia="en-US"/>
              </w:rPr>
              <w:t>1699,0</w:t>
            </w:r>
          </w:p>
        </w:tc>
        <w:tc>
          <w:tcPr>
            <w:tcW w:w="1984" w:type="dxa"/>
            <w:tcBorders>
              <w:top w:val="nil"/>
              <w:left w:val="nil"/>
              <w:bottom w:val="single" w:sz="4" w:space="0" w:color="auto"/>
              <w:right w:val="single" w:sz="4" w:space="0" w:color="auto"/>
            </w:tcBorders>
          </w:tcPr>
          <w:p w:rsidR="001E7824" w:rsidRPr="00E64E3B" w:rsidRDefault="00A025ED" w:rsidP="001468AB">
            <w:pPr>
              <w:widowControl/>
              <w:autoSpaceDE/>
              <w:autoSpaceDN/>
              <w:adjustRightInd/>
              <w:jc w:val="center"/>
              <w:rPr>
                <w:rFonts w:eastAsia="Calibri"/>
                <w:sz w:val="22"/>
                <w:szCs w:val="22"/>
                <w:lang w:eastAsia="en-US"/>
              </w:rPr>
            </w:pPr>
            <w:r w:rsidRPr="00E64E3B">
              <w:rPr>
                <w:rFonts w:eastAsia="Calibri"/>
                <w:sz w:val="22"/>
                <w:szCs w:val="22"/>
                <w:lang w:eastAsia="en-US"/>
              </w:rPr>
              <w:t>1699,0</w:t>
            </w:r>
          </w:p>
        </w:tc>
        <w:tc>
          <w:tcPr>
            <w:tcW w:w="2693" w:type="dxa"/>
            <w:tcBorders>
              <w:top w:val="nil"/>
              <w:left w:val="nil"/>
              <w:bottom w:val="single" w:sz="4" w:space="0" w:color="auto"/>
              <w:right w:val="single" w:sz="4" w:space="0" w:color="auto"/>
            </w:tcBorders>
          </w:tcPr>
          <w:p w:rsidR="001E7824" w:rsidRPr="00E64E3B" w:rsidRDefault="00E02D77" w:rsidP="001468AB">
            <w:pPr>
              <w:jc w:val="center"/>
              <w:rPr>
                <w:sz w:val="22"/>
                <w:szCs w:val="22"/>
              </w:rPr>
            </w:pPr>
            <w:r w:rsidRPr="00E64E3B">
              <w:rPr>
                <w:sz w:val="22"/>
                <w:szCs w:val="22"/>
              </w:rPr>
              <w:t>5097,0</w:t>
            </w:r>
          </w:p>
        </w:tc>
      </w:tr>
    </w:tbl>
    <w:p w:rsidR="005638E2" w:rsidRPr="00E64E3B" w:rsidRDefault="005638E2" w:rsidP="005638E2">
      <w:pPr>
        <w:widowControl/>
        <w:autoSpaceDE/>
        <w:autoSpaceDN/>
        <w:adjustRightInd/>
        <w:rPr>
          <w:rFonts w:eastAsia="Calibri"/>
          <w:sz w:val="22"/>
          <w:szCs w:val="22"/>
          <w:lang w:eastAsia="en-US"/>
        </w:rPr>
      </w:pPr>
    </w:p>
    <w:p w:rsidR="00764460" w:rsidRPr="00E64E3B" w:rsidRDefault="00764460" w:rsidP="00764460">
      <w:pPr>
        <w:outlineLvl w:val="1"/>
        <w:rPr>
          <w:sz w:val="24"/>
          <w:szCs w:val="24"/>
        </w:rPr>
      </w:pPr>
      <w:r w:rsidRPr="00E64E3B">
        <w:rPr>
          <w:sz w:val="24"/>
          <w:szCs w:val="24"/>
        </w:rPr>
        <w:t>Начальник отдела муниципального имущества</w:t>
      </w:r>
    </w:p>
    <w:p w:rsidR="00764460" w:rsidRPr="00E64E3B" w:rsidRDefault="00764460" w:rsidP="00764460">
      <w:pPr>
        <w:outlineLvl w:val="1"/>
        <w:rPr>
          <w:sz w:val="24"/>
          <w:szCs w:val="24"/>
        </w:rPr>
      </w:pPr>
      <w:r w:rsidRPr="00E64E3B">
        <w:rPr>
          <w:sz w:val="24"/>
          <w:szCs w:val="24"/>
        </w:rPr>
        <w:t>и земельных отношений</w:t>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003A7DDA" w:rsidRPr="00E64E3B">
        <w:rPr>
          <w:sz w:val="24"/>
          <w:szCs w:val="24"/>
        </w:rPr>
        <w:tab/>
      </w:r>
      <w:r w:rsidR="00BC2D0B" w:rsidRPr="00E64E3B">
        <w:rPr>
          <w:sz w:val="24"/>
          <w:szCs w:val="24"/>
        </w:rPr>
        <w:tab/>
      </w:r>
      <w:r w:rsidR="00BC2D0B" w:rsidRPr="00E64E3B">
        <w:rPr>
          <w:sz w:val="24"/>
          <w:szCs w:val="24"/>
        </w:rPr>
        <w:tab/>
      </w:r>
      <w:r w:rsidRPr="00E64E3B">
        <w:rPr>
          <w:sz w:val="24"/>
          <w:szCs w:val="24"/>
        </w:rPr>
        <w:t>О.Г. Овсянская</w:t>
      </w:r>
    </w:p>
    <w:p w:rsidR="007D78EE" w:rsidRPr="00E64E3B" w:rsidRDefault="007D78EE" w:rsidP="00E55D15">
      <w:pPr>
        <w:tabs>
          <w:tab w:val="left" w:pos="2310"/>
        </w:tabs>
        <w:rPr>
          <w:sz w:val="28"/>
          <w:szCs w:val="28"/>
        </w:rPr>
        <w:sectPr w:rsidR="007D78EE" w:rsidRPr="00E64E3B" w:rsidSect="003A7DDA">
          <w:pgSz w:w="16838" w:h="11906" w:orient="landscape" w:code="9"/>
          <w:pgMar w:top="993" w:right="678" w:bottom="851" w:left="567" w:header="709" w:footer="709" w:gutter="0"/>
          <w:cols w:space="708"/>
          <w:docGrid w:linePitch="360"/>
        </w:sectPr>
      </w:pPr>
    </w:p>
    <w:p w:rsidR="007D78EE" w:rsidRPr="00E64E3B" w:rsidRDefault="007D78EE" w:rsidP="007D78EE">
      <w:pPr>
        <w:pStyle w:val="ConsPlusNormal"/>
        <w:widowControl/>
        <w:jc w:val="right"/>
        <w:outlineLvl w:val="2"/>
        <w:rPr>
          <w:rFonts w:ascii="Times New Roman" w:hAnsi="Times New Roman" w:cs="Times New Roman"/>
          <w:sz w:val="24"/>
          <w:szCs w:val="24"/>
        </w:rPr>
      </w:pPr>
      <w:r w:rsidRPr="00E64E3B">
        <w:rPr>
          <w:rFonts w:ascii="Times New Roman" w:hAnsi="Times New Roman" w:cs="Times New Roman"/>
          <w:sz w:val="24"/>
          <w:szCs w:val="24"/>
        </w:rPr>
        <w:lastRenderedPageBreak/>
        <w:t>Приложение № 3</w:t>
      </w:r>
    </w:p>
    <w:p w:rsidR="007D78EE" w:rsidRPr="00E64E3B" w:rsidRDefault="007D78EE" w:rsidP="007D78EE">
      <w:pPr>
        <w:jc w:val="right"/>
        <w:rPr>
          <w:sz w:val="24"/>
          <w:szCs w:val="24"/>
        </w:rPr>
      </w:pPr>
      <w:r w:rsidRPr="00E64E3B">
        <w:rPr>
          <w:sz w:val="24"/>
          <w:szCs w:val="24"/>
        </w:rPr>
        <w:t>к муниципальной программе Боготольского района</w:t>
      </w:r>
    </w:p>
    <w:p w:rsidR="003A7DDA" w:rsidRPr="00E64E3B" w:rsidRDefault="007D78EE" w:rsidP="007D78EE">
      <w:pPr>
        <w:jc w:val="right"/>
        <w:rPr>
          <w:sz w:val="24"/>
          <w:szCs w:val="24"/>
        </w:rPr>
      </w:pPr>
      <w:r w:rsidRPr="00E64E3B">
        <w:rPr>
          <w:sz w:val="24"/>
          <w:szCs w:val="24"/>
        </w:rPr>
        <w:t>«</w:t>
      </w:r>
      <w:r w:rsidR="003A7DDA" w:rsidRPr="00E64E3B">
        <w:rPr>
          <w:sz w:val="24"/>
          <w:szCs w:val="24"/>
        </w:rPr>
        <w:t>Развитие земельно-имущественных</w:t>
      </w:r>
    </w:p>
    <w:p w:rsidR="007D78EE" w:rsidRPr="00E64E3B" w:rsidRDefault="007D78EE" w:rsidP="007D78EE">
      <w:pPr>
        <w:jc w:val="right"/>
        <w:rPr>
          <w:bCs/>
          <w:sz w:val="24"/>
          <w:szCs w:val="24"/>
        </w:rPr>
      </w:pPr>
      <w:r w:rsidRPr="00E64E3B">
        <w:rPr>
          <w:sz w:val="24"/>
          <w:szCs w:val="24"/>
        </w:rPr>
        <w:t xml:space="preserve">отношений на территории муниципального </w:t>
      </w:r>
      <w:r w:rsidR="00480F5A" w:rsidRPr="00E64E3B">
        <w:rPr>
          <w:sz w:val="24"/>
          <w:szCs w:val="24"/>
        </w:rPr>
        <w:t>образования Боготольский район»</w:t>
      </w:r>
    </w:p>
    <w:p w:rsidR="007D78EE" w:rsidRPr="00E64E3B" w:rsidRDefault="007D78EE" w:rsidP="007D78EE">
      <w:pPr>
        <w:pStyle w:val="ConsPlusCell"/>
        <w:jc w:val="center"/>
        <w:rPr>
          <w:rFonts w:ascii="Times New Roman" w:hAnsi="Times New Roman" w:cs="Times New Roman"/>
          <w:sz w:val="28"/>
          <w:szCs w:val="28"/>
        </w:rPr>
      </w:pPr>
    </w:p>
    <w:p w:rsidR="007D78EE" w:rsidRPr="00E64E3B" w:rsidRDefault="007D78EE" w:rsidP="007D78EE">
      <w:pPr>
        <w:pStyle w:val="ConsPlusCell"/>
        <w:jc w:val="center"/>
        <w:rPr>
          <w:rFonts w:ascii="Times New Roman" w:hAnsi="Times New Roman" w:cs="Times New Roman"/>
          <w:sz w:val="24"/>
          <w:szCs w:val="24"/>
        </w:rPr>
      </w:pPr>
      <w:r w:rsidRPr="00E64E3B">
        <w:rPr>
          <w:rFonts w:ascii="Times New Roman" w:hAnsi="Times New Roman" w:cs="Times New Roman"/>
          <w:sz w:val="24"/>
          <w:szCs w:val="24"/>
        </w:rPr>
        <w:t>Подпрограмма №</w:t>
      </w:r>
      <w:r w:rsidR="00BC2D0B" w:rsidRPr="00E64E3B">
        <w:rPr>
          <w:rFonts w:ascii="Times New Roman" w:hAnsi="Times New Roman" w:cs="Times New Roman"/>
          <w:sz w:val="24"/>
          <w:szCs w:val="24"/>
        </w:rPr>
        <w:t xml:space="preserve"> </w:t>
      </w:r>
      <w:r w:rsidRPr="00E64E3B">
        <w:rPr>
          <w:rFonts w:ascii="Times New Roman" w:hAnsi="Times New Roman" w:cs="Times New Roman"/>
          <w:sz w:val="24"/>
          <w:szCs w:val="24"/>
        </w:rPr>
        <w:t>1</w:t>
      </w:r>
    </w:p>
    <w:p w:rsidR="007D78EE" w:rsidRPr="00E64E3B" w:rsidRDefault="00480F5A" w:rsidP="007D78EE">
      <w:pPr>
        <w:pStyle w:val="ConsPlusCell"/>
        <w:jc w:val="center"/>
        <w:rPr>
          <w:rFonts w:ascii="Times New Roman" w:hAnsi="Times New Roman" w:cs="Times New Roman"/>
          <w:sz w:val="24"/>
          <w:szCs w:val="24"/>
        </w:rPr>
      </w:pPr>
      <w:r w:rsidRPr="00E64E3B">
        <w:rPr>
          <w:rFonts w:ascii="Times New Roman" w:hAnsi="Times New Roman" w:cs="Times New Roman"/>
          <w:sz w:val="24"/>
          <w:szCs w:val="24"/>
        </w:rPr>
        <w:t xml:space="preserve">«Повышение эффективности </w:t>
      </w:r>
      <w:r w:rsidR="007D78EE" w:rsidRPr="00E64E3B">
        <w:rPr>
          <w:rFonts w:ascii="Times New Roman" w:hAnsi="Times New Roman" w:cs="Times New Roman"/>
          <w:sz w:val="24"/>
          <w:szCs w:val="24"/>
        </w:rPr>
        <w:t xml:space="preserve">управления муниципальным имуществом и земельными </w:t>
      </w:r>
      <w:r w:rsidRPr="00E64E3B">
        <w:rPr>
          <w:rFonts w:ascii="Times New Roman" w:hAnsi="Times New Roman" w:cs="Times New Roman"/>
          <w:sz w:val="24"/>
          <w:szCs w:val="24"/>
        </w:rPr>
        <w:t>ресурсами Боготольского района»</w:t>
      </w:r>
    </w:p>
    <w:p w:rsidR="00A42C2A" w:rsidRPr="00E64E3B" w:rsidRDefault="00A42C2A" w:rsidP="007D78EE">
      <w:pPr>
        <w:pStyle w:val="ConsPlusCell"/>
        <w:jc w:val="center"/>
        <w:rPr>
          <w:rFonts w:ascii="Times New Roman" w:hAnsi="Times New Roman" w:cs="Times New Roman"/>
          <w:sz w:val="24"/>
          <w:szCs w:val="24"/>
        </w:rPr>
      </w:pPr>
    </w:p>
    <w:p w:rsidR="007D78EE" w:rsidRPr="00E64E3B" w:rsidRDefault="00480F5A" w:rsidP="007D78EE">
      <w:pPr>
        <w:pStyle w:val="ConsPlusCell"/>
        <w:jc w:val="center"/>
        <w:rPr>
          <w:rFonts w:ascii="Times New Roman" w:hAnsi="Times New Roman" w:cs="Times New Roman"/>
          <w:sz w:val="24"/>
          <w:szCs w:val="24"/>
        </w:rPr>
      </w:pPr>
      <w:r w:rsidRPr="00E64E3B">
        <w:rPr>
          <w:rFonts w:ascii="Times New Roman" w:hAnsi="Times New Roman" w:cs="Times New Roman"/>
          <w:sz w:val="24"/>
          <w:szCs w:val="24"/>
        </w:rPr>
        <w:t>1.</w:t>
      </w:r>
      <w:r w:rsidR="007D78EE" w:rsidRPr="00E64E3B">
        <w:rPr>
          <w:rFonts w:ascii="Times New Roman" w:hAnsi="Times New Roman" w:cs="Times New Roman"/>
          <w:sz w:val="24"/>
          <w:szCs w:val="24"/>
        </w:rPr>
        <w:t>Паспорт подпрограммы</w:t>
      </w:r>
    </w:p>
    <w:p w:rsidR="007D78EE" w:rsidRPr="00E64E3B" w:rsidRDefault="007D78EE" w:rsidP="007D78EE">
      <w:pPr>
        <w:pStyle w:val="ConsPlusNormal"/>
        <w:jc w:val="center"/>
        <w:rPr>
          <w:rFonts w:ascii="Times New Roman" w:hAnsi="Times New Roman" w:cs="Times New Roman"/>
          <w:sz w:val="24"/>
          <w:szCs w:val="24"/>
        </w:rPr>
      </w:pPr>
    </w:p>
    <w:tbl>
      <w:tblPr>
        <w:tblW w:w="9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7381"/>
      </w:tblGrid>
      <w:tr w:rsidR="007D78EE" w:rsidRPr="00E64E3B" w:rsidTr="003A7DDA">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E64E3B" w:rsidRDefault="007D78EE"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 xml:space="preserve">Наименование подпрограммы </w:t>
            </w:r>
          </w:p>
        </w:tc>
        <w:tc>
          <w:tcPr>
            <w:tcW w:w="7381" w:type="dxa"/>
            <w:tcBorders>
              <w:top w:val="single" w:sz="4" w:space="0" w:color="auto"/>
              <w:left w:val="single" w:sz="4" w:space="0" w:color="auto"/>
              <w:bottom w:val="single" w:sz="4" w:space="0" w:color="auto"/>
              <w:right w:val="single" w:sz="4" w:space="0" w:color="auto"/>
            </w:tcBorders>
            <w:hideMark/>
          </w:tcPr>
          <w:p w:rsidR="007D78EE" w:rsidRPr="00E64E3B" w:rsidRDefault="00480F5A"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 xml:space="preserve">«Повышение эффективности </w:t>
            </w:r>
            <w:r w:rsidR="007D78EE" w:rsidRPr="00E64E3B">
              <w:rPr>
                <w:rFonts w:ascii="Times New Roman" w:hAnsi="Times New Roman" w:cs="Times New Roman"/>
                <w:sz w:val="24"/>
                <w:szCs w:val="24"/>
              </w:rPr>
              <w:t>управления муниципальным имуществом и земельными ресурсами Боготольского района» (далее – подпрограмма)</w:t>
            </w:r>
          </w:p>
        </w:tc>
      </w:tr>
      <w:tr w:rsidR="007D78EE" w:rsidRPr="00E64E3B" w:rsidTr="003A7DDA">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E64E3B" w:rsidRDefault="007D78EE"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381" w:type="dxa"/>
            <w:tcBorders>
              <w:top w:val="single" w:sz="4" w:space="0" w:color="auto"/>
              <w:left w:val="single" w:sz="4" w:space="0" w:color="auto"/>
              <w:bottom w:val="single" w:sz="4" w:space="0" w:color="auto"/>
              <w:right w:val="single" w:sz="4" w:space="0" w:color="auto"/>
            </w:tcBorders>
            <w:hideMark/>
          </w:tcPr>
          <w:p w:rsidR="007D78EE" w:rsidRPr="00E64E3B" w:rsidRDefault="007D78EE" w:rsidP="00DE0E28">
            <w:pPr>
              <w:pStyle w:val="ConsPlusCell"/>
              <w:rPr>
                <w:rFonts w:ascii="Times New Roman" w:hAnsi="Times New Roman" w:cs="Times New Roman"/>
                <w:sz w:val="24"/>
                <w:szCs w:val="24"/>
              </w:rPr>
            </w:pPr>
            <w:r w:rsidRPr="00E64E3B">
              <w:rPr>
                <w:rFonts w:ascii="Times New Roman" w:hAnsi="Times New Roman" w:cs="Times New Roman"/>
                <w:sz w:val="24"/>
                <w:szCs w:val="24"/>
              </w:rPr>
              <w:t xml:space="preserve">«Развитие земельно-имущественных отношений на территории муниципального образования Боготольский район» (далее - программа) </w:t>
            </w:r>
          </w:p>
        </w:tc>
      </w:tr>
      <w:tr w:rsidR="007D78EE" w:rsidRPr="00E64E3B" w:rsidTr="003A7DDA">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E64E3B" w:rsidRDefault="007D78EE"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Исполнитель мероприятий</w:t>
            </w:r>
          </w:p>
        </w:tc>
        <w:tc>
          <w:tcPr>
            <w:tcW w:w="7381" w:type="dxa"/>
            <w:tcBorders>
              <w:top w:val="single" w:sz="4" w:space="0" w:color="auto"/>
              <w:left w:val="single" w:sz="4" w:space="0" w:color="auto"/>
              <w:bottom w:val="single" w:sz="4" w:space="0" w:color="auto"/>
              <w:right w:val="single" w:sz="4" w:space="0" w:color="auto"/>
            </w:tcBorders>
            <w:hideMark/>
          </w:tcPr>
          <w:p w:rsidR="007D78EE" w:rsidRPr="00E64E3B" w:rsidRDefault="00DE0E28"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Отдел</w:t>
            </w:r>
            <w:r w:rsidR="00974806" w:rsidRPr="00E64E3B">
              <w:rPr>
                <w:rFonts w:ascii="Times New Roman" w:hAnsi="Times New Roman" w:cs="Times New Roman"/>
                <w:sz w:val="24"/>
                <w:szCs w:val="24"/>
              </w:rPr>
              <w:t xml:space="preserve"> </w:t>
            </w:r>
            <w:r w:rsidR="007D78EE" w:rsidRPr="00E64E3B">
              <w:rPr>
                <w:rFonts w:ascii="Times New Roman" w:hAnsi="Times New Roman" w:cs="Times New Roman"/>
                <w:sz w:val="24"/>
                <w:szCs w:val="24"/>
              </w:rPr>
              <w:t>муниципального имущества и земельных отношений адми</w:t>
            </w:r>
            <w:r w:rsidR="007805DC" w:rsidRPr="00E64E3B">
              <w:rPr>
                <w:rFonts w:ascii="Times New Roman" w:hAnsi="Times New Roman" w:cs="Times New Roman"/>
                <w:sz w:val="24"/>
                <w:szCs w:val="24"/>
              </w:rPr>
              <w:t xml:space="preserve">нистрации Боготольского района </w:t>
            </w:r>
            <w:r w:rsidR="007D78EE" w:rsidRPr="00E64E3B">
              <w:rPr>
                <w:rFonts w:ascii="Times New Roman" w:hAnsi="Times New Roman" w:cs="Times New Roman"/>
                <w:sz w:val="24"/>
                <w:szCs w:val="24"/>
              </w:rPr>
              <w:t xml:space="preserve">(далее – </w:t>
            </w:r>
            <w:proofErr w:type="spellStart"/>
            <w:r w:rsidR="007D78EE" w:rsidRPr="00E64E3B">
              <w:rPr>
                <w:rFonts w:ascii="Times New Roman" w:hAnsi="Times New Roman" w:cs="Times New Roman"/>
                <w:sz w:val="24"/>
                <w:szCs w:val="24"/>
              </w:rPr>
              <w:t>ОМИиЗО</w:t>
            </w:r>
            <w:proofErr w:type="spellEnd"/>
            <w:r w:rsidR="007D78EE" w:rsidRPr="00E64E3B">
              <w:rPr>
                <w:rFonts w:ascii="Times New Roman" w:hAnsi="Times New Roman" w:cs="Times New Roman"/>
                <w:sz w:val="24"/>
                <w:szCs w:val="24"/>
              </w:rPr>
              <w:t>)</w:t>
            </w:r>
          </w:p>
        </w:tc>
      </w:tr>
      <w:tr w:rsidR="00974806" w:rsidRPr="00E64E3B" w:rsidTr="003A7DDA">
        <w:trPr>
          <w:trHeight w:val="600"/>
        </w:trPr>
        <w:tc>
          <w:tcPr>
            <w:tcW w:w="2400" w:type="dxa"/>
            <w:tcBorders>
              <w:top w:val="single" w:sz="4" w:space="0" w:color="auto"/>
              <w:left w:val="single" w:sz="4" w:space="0" w:color="auto"/>
              <w:bottom w:val="single" w:sz="4" w:space="0" w:color="auto"/>
              <w:right w:val="single" w:sz="4" w:space="0" w:color="auto"/>
            </w:tcBorders>
          </w:tcPr>
          <w:p w:rsidR="00974806" w:rsidRPr="00E64E3B" w:rsidRDefault="00974806"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Главные распорядители бюджетных средств, ответственные за реализацию мероприятий подпрограммы</w:t>
            </w:r>
          </w:p>
        </w:tc>
        <w:tc>
          <w:tcPr>
            <w:tcW w:w="7381" w:type="dxa"/>
            <w:tcBorders>
              <w:top w:val="single" w:sz="4" w:space="0" w:color="auto"/>
              <w:left w:val="single" w:sz="4" w:space="0" w:color="auto"/>
              <w:bottom w:val="single" w:sz="4" w:space="0" w:color="auto"/>
              <w:right w:val="single" w:sz="4" w:space="0" w:color="auto"/>
            </w:tcBorders>
          </w:tcPr>
          <w:p w:rsidR="00974806" w:rsidRPr="00E64E3B" w:rsidRDefault="00974806"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Администрация Боготольского района</w:t>
            </w:r>
          </w:p>
        </w:tc>
      </w:tr>
      <w:tr w:rsidR="007D78EE" w:rsidRPr="00E64E3B" w:rsidTr="003A7DDA">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E64E3B" w:rsidRDefault="007D78EE" w:rsidP="00DE0E28">
            <w:pPr>
              <w:pStyle w:val="ConsPlusCell"/>
              <w:spacing w:line="276" w:lineRule="auto"/>
              <w:jc w:val="both"/>
              <w:rPr>
                <w:rFonts w:ascii="Times New Roman" w:hAnsi="Times New Roman" w:cs="Times New Roman"/>
                <w:sz w:val="24"/>
                <w:szCs w:val="24"/>
              </w:rPr>
            </w:pPr>
            <w:r w:rsidRPr="00E64E3B">
              <w:rPr>
                <w:rFonts w:ascii="Times New Roman" w:hAnsi="Times New Roman" w:cs="Times New Roman"/>
                <w:sz w:val="24"/>
                <w:szCs w:val="24"/>
              </w:rPr>
              <w:t xml:space="preserve">Цель </w:t>
            </w:r>
          </w:p>
        </w:tc>
        <w:tc>
          <w:tcPr>
            <w:tcW w:w="7381" w:type="dxa"/>
            <w:tcBorders>
              <w:top w:val="single" w:sz="4" w:space="0" w:color="auto"/>
              <w:left w:val="single" w:sz="4" w:space="0" w:color="auto"/>
              <w:bottom w:val="single" w:sz="4" w:space="0" w:color="auto"/>
              <w:right w:val="single" w:sz="4" w:space="0" w:color="auto"/>
            </w:tcBorders>
            <w:hideMark/>
          </w:tcPr>
          <w:p w:rsidR="007D78EE" w:rsidRPr="00E64E3B" w:rsidRDefault="007D78EE" w:rsidP="00DE0E28">
            <w:pPr>
              <w:pStyle w:val="ConsPlusNormal"/>
              <w:widowControl/>
              <w:ind w:firstLine="0"/>
              <w:jc w:val="both"/>
              <w:rPr>
                <w:rFonts w:eastAsia="Calibri"/>
                <w:sz w:val="24"/>
                <w:szCs w:val="24"/>
                <w:lang w:eastAsia="en-US"/>
              </w:rPr>
            </w:pPr>
            <w:r w:rsidRPr="00E64E3B">
              <w:rPr>
                <w:rFonts w:ascii="Times New Roman" w:hAnsi="Times New Roman" w:cs="Times New Roman"/>
                <w:sz w:val="24"/>
                <w:szCs w:val="24"/>
              </w:rPr>
              <w:t>Развитие земельно-имущественных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w:t>
            </w:r>
            <w:r w:rsidR="007805DC" w:rsidRPr="00E64E3B">
              <w:rPr>
                <w:rFonts w:ascii="Times New Roman" w:hAnsi="Times New Roman" w:cs="Times New Roman"/>
                <w:sz w:val="24"/>
                <w:szCs w:val="24"/>
              </w:rPr>
              <w:t xml:space="preserve"> свободных земельных участков, </w:t>
            </w:r>
            <w:r w:rsidRPr="00E64E3B">
              <w:rPr>
                <w:rFonts w:ascii="Times New Roman" w:hAnsi="Times New Roman" w:cs="Times New Roman"/>
                <w:sz w:val="24"/>
                <w:szCs w:val="24"/>
              </w:rPr>
              <w:t>повышения эффективности управления и распоряжения муниципальным имуществом и земельными ресурсами района.</w:t>
            </w:r>
          </w:p>
        </w:tc>
      </w:tr>
      <w:tr w:rsidR="007D78EE" w:rsidRPr="00E64E3B" w:rsidTr="003A7DDA">
        <w:trPr>
          <w:trHeight w:val="416"/>
        </w:trPr>
        <w:tc>
          <w:tcPr>
            <w:tcW w:w="2400" w:type="dxa"/>
            <w:tcBorders>
              <w:top w:val="single" w:sz="4" w:space="0" w:color="auto"/>
              <w:left w:val="single" w:sz="4" w:space="0" w:color="auto"/>
              <w:bottom w:val="single" w:sz="4" w:space="0" w:color="auto"/>
              <w:right w:val="single" w:sz="4" w:space="0" w:color="auto"/>
            </w:tcBorders>
            <w:hideMark/>
          </w:tcPr>
          <w:p w:rsidR="007D78EE" w:rsidRPr="00E64E3B" w:rsidRDefault="007D78EE" w:rsidP="00DE0E28">
            <w:pPr>
              <w:pStyle w:val="ConsPlusCell"/>
              <w:spacing w:line="276" w:lineRule="auto"/>
              <w:rPr>
                <w:rFonts w:ascii="Times New Roman" w:hAnsi="Times New Roman" w:cs="Times New Roman"/>
                <w:sz w:val="24"/>
                <w:szCs w:val="24"/>
              </w:rPr>
            </w:pPr>
            <w:r w:rsidRPr="00E64E3B">
              <w:rPr>
                <w:rFonts w:ascii="Times New Roman" w:hAnsi="Times New Roman" w:cs="Times New Roman"/>
                <w:sz w:val="24"/>
                <w:szCs w:val="24"/>
              </w:rPr>
              <w:t xml:space="preserve">Задачи </w:t>
            </w:r>
          </w:p>
        </w:tc>
        <w:tc>
          <w:tcPr>
            <w:tcW w:w="7381" w:type="dxa"/>
            <w:tcBorders>
              <w:top w:val="single" w:sz="4" w:space="0" w:color="auto"/>
              <w:left w:val="single" w:sz="4" w:space="0" w:color="auto"/>
              <w:bottom w:val="single" w:sz="4" w:space="0" w:color="auto"/>
              <w:right w:val="single" w:sz="4" w:space="0" w:color="auto"/>
            </w:tcBorders>
            <w:hideMark/>
          </w:tcPr>
          <w:p w:rsidR="007D78EE" w:rsidRPr="00E64E3B" w:rsidRDefault="007D78EE" w:rsidP="00081B92">
            <w:pPr>
              <w:jc w:val="both"/>
              <w:rPr>
                <w:rFonts w:eastAsia="Calibri"/>
                <w:sz w:val="24"/>
                <w:szCs w:val="24"/>
                <w:lang w:eastAsia="en-US"/>
              </w:rPr>
            </w:pPr>
            <w:r w:rsidRPr="00E64E3B">
              <w:rPr>
                <w:rFonts w:eastAsia="Calibri"/>
                <w:sz w:val="24"/>
                <w:szCs w:val="24"/>
                <w:lang w:eastAsia="en-US"/>
              </w:rPr>
              <w:t>1.Постановка на учет объектов коммунального назначения и иных объектов, имеющих признаки бесхозяйны</w:t>
            </w:r>
            <w:r w:rsidR="00DE0E28" w:rsidRPr="00E64E3B">
              <w:rPr>
                <w:rFonts w:eastAsia="Calibri"/>
                <w:sz w:val="24"/>
                <w:szCs w:val="24"/>
                <w:lang w:eastAsia="en-US"/>
              </w:rPr>
              <w:t xml:space="preserve">х, расположенных на территории </w:t>
            </w:r>
            <w:r w:rsidRPr="00E64E3B">
              <w:rPr>
                <w:rFonts w:eastAsia="Calibri"/>
                <w:sz w:val="24"/>
                <w:szCs w:val="24"/>
                <w:lang w:eastAsia="en-US"/>
              </w:rPr>
              <w:t>Боготольского района;</w:t>
            </w:r>
          </w:p>
          <w:p w:rsidR="007D78EE" w:rsidRPr="00E64E3B" w:rsidRDefault="007D78EE" w:rsidP="00081B92">
            <w:pPr>
              <w:jc w:val="both"/>
              <w:rPr>
                <w:rFonts w:eastAsia="Calibri"/>
                <w:sz w:val="24"/>
                <w:szCs w:val="24"/>
                <w:lang w:eastAsia="en-US"/>
              </w:rPr>
            </w:pPr>
            <w:r w:rsidRPr="00E64E3B">
              <w:rPr>
                <w:rFonts w:eastAsia="Calibri"/>
                <w:sz w:val="24"/>
                <w:szCs w:val="24"/>
                <w:lang w:eastAsia="en-US"/>
              </w:rPr>
              <w:t>2.Обеспечение изготовления технической документации на  муниципальные объекты недвижимого имущества, формирование земельных участков;</w:t>
            </w:r>
          </w:p>
          <w:p w:rsidR="007D78EE" w:rsidRPr="00E64E3B" w:rsidRDefault="007D78EE" w:rsidP="00DE0E28">
            <w:pPr>
              <w:jc w:val="both"/>
              <w:rPr>
                <w:rFonts w:eastAsia="Calibri"/>
                <w:sz w:val="24"/>
                <w:szCs w:val="24"/>
                <w:lang w:eastAsia="en-US"/>
              </w:rPr>
            </w:pPr>
            <w:r w:rsidRPr="00E64E3B">
              <w:rPr>
                <w:rFonts w:eastAsia="Calibri"/>
                <w:sz w:val="24"/>
                <w:szCs w:val="24"/>
                <w:lang w:eastAsia="en-US"/>
              </w:rPr>
              <w:t>3.Обеспечение повышения эффективности использования муниципального имущества и земельных ресурсов.</w:t>
            </w:r>
          </w:p>
        </w:tc>
      </w:tr>
      <w:tr w:rsidR="007D78EE" w:rsidRPr="00E64E3B" w:rsidTr="003A7DDA">
        <w:trPr>
          <w:trHeight w:val="558"/>
        </w:trPr>
        <w:tc>
          <w:tcPr>
            <w:tcW w:w="2400" w:type="dxa"/>
            <w:tcBorders>
              <w:top w:val="single" w:sz="4" w:space="0" w:color="auto"/>
              <w:left w:val="single" w:sz="4" w:space="0" w:color="auto"/>
              <w:bottom w:val="single" w:sz="4" w:space="0" w:color="auto"/>
              <w:right w:val="single" w:sz="4" w:space="0" w:color="auto"/>
            </w:tcBorders>
            <w:hideMark/>
          </w:tcPr>
          <w:p w:rsidR="007D78EE" w:rsidRPr="00E64E3B" w:rsidRDefault="00974806" w:rsidP="00DE0E28">
            <w:pPr>
              <w:pStyle w:val="ConsPlusCell"/>
              <w:spacing w:line="276" w:lineRule="auto"/>
              <w:rPr>
                <w:rFonts w:ascii="Times New Roman" w:hAnsi="Times New Roman" w:cs="Times New Roman"/>
                <w:sz w:val="24"/>
                <w:szCs w:val="24"/>
              </w:rPr>
            </w:pPr>
            <w:r w:rsidRPr="00E64E3B">
              <w:rPr>
                <w:rFonts w:ascii="Times New Roman" w:hAnsi="Times New Roman" w:cs="Times New Roman"/>
                <w:sz w:val="24"/>
                <w:szCs w:val="24"/>
              </w:rPr>
              <w:t>Ожидаемые результаты от реализации подпрограммы</w:t>
            </w:r>
          </w:p>
        </w:tc>
        <w:tc>
          <w:tcPr>
            <w:tcW w:w="7381" w:type="dxa"/>
            <w:tcBorders>
              <w:top w:val="single" w:sz="4" w:space="0" w:color="auto"/>
              <w:left w:val="single" w:sz="4" w:space="0" w:color="auto"/>
              <w:bottom w:val="single" w:sz="4" w:space="0" w:color="auto"/>
              <w:right w:val="single" w:sz="4" w:space="0" w:color="auto"/>
            </w:tcBorders>
            <w:hideMark/>
          </w:tcPr>
          <w:p w:rsidR="007D78EE" w:rsidRPr="00E64E3B" w:rsidRDefault="007D78EE" w:rsidP="00081B92">
            <w:pPr>
              <w:jc w:val="both"/>
              <w:rPr>
                <w:rFonts w:eastAsia="Calibri"/>
                <w:sz w:val="24"/>
                <w:szCs w:val="24"/>
                <w:lang w:eastAsia="en-US"/>
              </w:rPr>
            </w:pPr>
            <w:r w:rsidRPr="00E64E3B">
              <w:rPr>
                <w:rFonts w:eastAsia="Calibri"/>
                <w:sz w:val="24"/>
                <w:szCs w:val="24"/>
                <w:lang w:eastAsia="en-US"/>
              </w:rPr>
              <w:t>1.Количество объектов, имеющих признаки бесхозяйных включенных в состав муниципальной казны</w:t>
            </w:r>
            <w:r w:rsidR="00300C0D" w:rsidRPr="00E64E3B">
              <w:rPr>
                <w:rFonts w:eastAsia="Calibri"/>
                <w:sz w:val="24"/>
                <w:szCs w:val="24"/>
                <w:lang w:eastAsia="en-US"/>
              </w:rPr>
              <w:t xml:space="preserve"> </w:t>
            </w:r>
            <w:r w:rsidRPr="00E64E3B">
              <w:rPr>
                <w:rFonts w:eastAsia="Calibri"/>
                <w:sz w:val="24"/>
                <w:szCs w:val="24"/>
                <w:lang w:eastAsia="en-US"/>
              </w:rPr>
              <w:t>-</w:t>
            </w:r>
            <w:r w:rsidR="00300C0D" w:rsidRPr="00E64E3B">
              <w:rPr>
                <w:rFonts w:eastAsia="Calibri"/>
                <w:sz w:val="24"/>
                <w:szCs w:val="24"/>
                <w:lang w:eastAsia="en-US"/>
              </w:rPr>
              <w:t xml:space="preserve"> </w:t>
            </w:r>
            <w:r w:rsidR="00904D22" w:rsidRPr="00E64E3B">
              <w:rPr>
                <w:rFonts w:eastAsia="Calibri"/>
                <w:sz w:val="24"/>
                <w:szCs w:val="24"/>
                <w:lang w:eastAsia="en-US"/>
              </w:rPr>
              <w:t>19</w:t>
            </w:r>
            <w:r w:rsidRPr="00E64E3B">
              <w:rPr>
                <w:rFonts w:eastAsia="Calibri"/>
                <w:sz w:val="24"/>
                <w:szCs w:val="24"/>
                <w:lang w:eastAsia="en-US"/>
              </w:rPr>
              <w:t>ед.;</w:t>
            </w:r>
          </w:p>
          <w:p w:rsidR="007D78EE" w:rsidRPr="00E64E3B" w:rsidRDefault="00DE0E28" w:rsidP="00081B92">
            <w:pPr>
              <w:jc w:val="both"/>
              <w:rPr>
                <w:rFonts w:eastAsia="Calibri"/>
                <w:sz w:val="24"/>
                <w:szCs w:val="24"/>
                <w:lang w:eastAsia="en-US"/>
              </w:rPr>
            </w:pPr>
            <w:r w:rsidRPr="00E64E3B">
              <w:rPr>
                <w:rFonts w:eastAsia="Calibri"/>
                <w:sz w:val="24"/>
                <w:szCs w:val="24"/>
                <w:lang w:eastAsia="en-US"/>
              </w:rPr>
              <w:t>2.</w:t>
            </w:r>
            <w:r w:rsidR="007D78EE" w:rsidRPr="00E64E3B">
              <w:rPr>
                <w:rFonts w:eastAsia="Calibri"/>
                <w:sz w:val="24"/>
                <w:szCs w:val="24"/>
                <w:lang w:eastAsia="en-US"/>
              </w:rPr>
              <w:t xml:space="preserve">Количество объектов недвижимого имущества, прошедших государственную регистрацию права - </w:t>
            </w:r>
            <w:r w:rsidR="00904D22" w:rsidRPr="00E64E3B">
              <w:rPr>
                <w:rFonts w:eastAsia="Calibri"/>
                <w:sz w:val="24"/>
                <w:szCs w:val="24"/>
                <w:lang w:eastAsia="en-US"/>
              </w:rPr>
              <w:t>64</w:t>
            </w:r>
            <w:r w:rsidR="007D78EE" w:rsidRPr="00E64E3B">
              <w:rPr>
                <w:rFonts w:eastAsia="Calibri"/>
                <w:sz w:val="24"/>
                <w:szCs w:val="24"/>
                <w:lang w:eastAsia="en-US"/>
              </w:rPr>
              <w:t>ед.;</w:t>
            </w:r>
          </w:p>
          <w:p w:rsidR="007D78EE" w:rsidRPr="00E64E3B" w:rsidRDefault="00DE0E28" w:rsidP="00081B92">
            <w:pPr>
              <w:jc w:val="both"/>
              <w:rPr>
                <w:rFonts w:eastAsia="Calibri"/>
                <w:sz w:val="24"/>
                <w:szCs w:val="24"/>
                <w:lang w:eastAsia="en-US"/>
              </w:rPr>
            </w:pPr>
            <w:r w:rsidRPr="00E64E3B">
              <w:rPr>
                <w:rFonts w:eastAsia="Calibri"/>
                <w:sz w:val="24"/>
                <w:szCs w:val="24"/>
                <w:lang w:eastAsia="en-US"/>
              </w:rPr>
              <w:t>3.</w:t>
            </w:r>
            <w:r w:rsidR="007D78EE" w:rsidRPr="00E64E3B">
              <w:rPr>
                <w:rFonts w:eastAsia="Calibri"/>
                <w:sz w:val="24"/>
                <w:szCs w:val="24"/>
                <w:lang w:eastAsia="en-US"/>
              </w:rPr>
              <w:t>Количество объектов недвижимого имущества, прошедших техническую инвентаризацию</w:t>
            </w:r>
            <w:r w:rsidR="00300C0D" w:rsidRPr="00E64E3B">
              <w:rPr>
                <w:rFonts w:eastAsia="Calibri"/>
                <w:sz w:val="24"/>
                <w:szCs w:val="24"/>
                <w:lang w:eastAsia="en-US"/>
              </w:rPr>
              <w:t xml:space="preserve"> </w:t>
            </w:r>
            <w:r w:rsidR="007D78EE" w:rsidRPr="00E64E3B">
              <w:rPr>
                <w:rFonts w:eastAsia="Calibri"/>
                <w:sz w:val="24"/>
                <w:szCs w:val="24"/>
                <w:lang w:eastAsia="en-US"/>
              </w:rPr>
              <w:t>-</w:t>
            </w:r>
            <w:r w:rsidR="00300C0D" w:rsidRPr="00E64E3B">
              <w:rPr>
                <w:rFonts w:eastAsia="Calibri"/>
                <w:sz w:val="24"/>
                <w:szCs w:val="24"/>
                <w:lang w:eastAsia="en-US"/>
              </w:rPr>
              <w:t xml:space="preserve"> </w:t>
            </w:r>
            <w:r w:rsidR="00904D22" w:rsidRPr="00E64E3B">
              <w:rPr>
                <w:rFonts w:eastAsia="Calibri"/>
                <w:sz w:val="24"/>
                <w:szCs w:val="24"/>
                <w:lang w:eastAsia="en-US"/>
              </w:rPr>
              <w:t>51</w:t>
            </w:r>
            <w:r w:rsidR="007D78EE" w:rsidRPr="00E64E3B">
              <w:rPr>
                <w:rFonts w:eastAsia="Calibri"/>
                <w:sz w:val="24"/>
                <w:szCs w:val="24"/>
                <w:lang w:eastAsia="en-US"/>
              </w:rPr>
              <w:t>ед.</w:t>
            </w:r>
          </w:p>
          <w:p w:rsidR="007D78EE" w:rsidRPr="00E64E3B" w:rsidRDefault="00DE0E28" w:rsidP="00081B92">
            <w:pPr>
              <w:jc w:val="both"/>
              <w:rPr>
                <w:rFonts w:eastAsia="Calibri"/>
                <w:sz w:val="24"/>
                <w:szCs w:val="24"/>
                <w:lang w:eastAsia="en-US"/>
              </w:rPr>
            </w:pPr>
            <w:r w:rsidRPr="00E64E3B">
              <w:rPr>
                <w:rFonts w:eastAsia="Calibri"/>
                <w:sz w:val="24"/>
                <w:szCs w:val="24"/>
                <w:lang w:eastAsia="en-US"/>
              </w:rPr>
              <w:t>4.</w:t>
            </w:r>
            <w:r w:rsidR="007D78EE" w:rsidRPr="00E64E3B">
              <w:rPr>
                <w:rFonts w:eastAsia="Calibri"/>
                <w:sz w:val="24"/>
                <w:szCs w:val="24"/>
                <w:lang w:eastAsia="en-US"/>
              </w:rPr>
              <w:t>Количество земельных участков, сформированных и поставленных на кадастровый учет</w:t>
            </w:r>
            <w:r w:rsidR="00300C0D" w:rsidRPr="00E64E3B">
              <w:rPr>
                <w:rFonts w:eastAsia="Calibri"/>
                <w:sz w:val="24"/>
                <w:szCs w:val="24"/>
                <w:lang w:eastAsia="en-US"/>
              </w:rPr>
              <w:t xml:space="preserve"> </w:t>
            </w:r>
            <w:r w:rsidR="007D78EE" w:rsidRPr="00E64E3B">
              <w:rPr>
                <w:rFonts w:eastAsia="Calibri"/>
                <w:sz w:val="24"/>
                <w:szCs w:val="24"/>
                <w:lang w:eastAsia="en-US"/>
              </w:rPr>
              <w:t xml:space="preserve">- </w:t>
            </w:r>
            <w:r w:rsidR="00904D22" w:rsidRPr="00E64E3B">
              <w:rPr>
                <w:rFonts w:eastAsia="Calibri"/>
                <w:sz w:val="24"/>
                <w:szCs w:val="24"/>
                <w:lang w:eastAsia="en-US"/>
              </w:rPr>
              <w:t>27</w:t>
            </w:r>
            <w:r w:rsidR="007D78EE" w:rsidRPr="00E64E3B">
              <w:rPr>
                <w:rFonts w:eastAsia="Calibri"/>
                <w:sz w:val="24"/>
                <w:szCs w:val="24"/>
                <w:lang w:eastAsia="en-US"/>
              </w:rPr>
              <w:t xml:space="preserve"> ед.;</w:t>
            </w:r>
          </w:p>
          <w:p w:rsidR="007D78EE" w:rsidRPr="00E64E3B" w:rsidRDefault="00DE0E28" w:rsidP="00081B92">
            <w:pPr>
              <w:jc w:val="both"/>
              <w:rPr>
                <w:sz w:val="24"/>
                <w:szCs w:val="24"/>
              </w:rPr>
            </w:pPr>
            <w:r w:rsidRPr="00E64E3B">
              <w:rPr>
                <w:rFonts w:eastAsia="Calibri"/>
                <w:sz w:val="24"/>
                <w:szCs w:val="24"/>
                <w:lang w:eastAsia="en-US"/>
              </w:rPr>
              <w:t>5.</w:t>
            </w:r>
            <w:r w:rsidR="007D78EE" w:rsidRPr="00E64E3B">
              <w:rPr>
                <w:rFonts w:eastAsia="Calibri"/>
                <w:sz w:val="24"/>
                <w:szCs w:val="24"/>
                <w:lang w:eastAsia="en-US"/>
              </w:rPr>
              <w:t>Наличие обобщенной электронной базы данных об объект</w:t>
            </w:r>
            <w:r w:rsidRPr="00E64E3B">
              <w:rPr>
                <w:rFonts w:eastAsia="Calibri"/>
                <w:sz w:val="24"/>
                <w:szCs w:val="24"/>
                <w:lang w:eastAsia="en-US"/>
              </w:rPr>
              <w:t xml:space="preserve">ах муниципальной собственности </w:t>
            </w:r>
            <w:r w:rsidR="007D78EE" w:rsidRPr="00E64E3B">
              <w:rPr>
                <w:rFonts w:eastAsia="Calibri"/>
                <w:sz w:val="24"/>
                <w:szCs w:val="24"/>
                <w:lang w:eastAsia="en-US"/>
              </w:rPr>
              <w:t xml:space="preserve">района. Автоматизация учетных </w:t>
            </w:r>
            <w:r w:rsidR="007D78EE" w:rsidRPr="00E64E3B">
              <w:rPr>
                <w:rFonts w:eastAsia="Calibri"/>
                <w:sz w:val="24"/>
                <w:szCs w:val="24"/>
                <w:lang w:eastAsia="en-US"/>
              </w:rPr>
              <w:lastRenderedPageBreak/>
              <w:t>функций, функций по начислению а</w:t>
            </w:r>
            <w:r w:rsidRPr="00E64E3B">
              <w:rPr>
                <w:rFonts w:eastAsia="Calibri"/>
                <w:sz w:val="24"/>
                <w:szCs w:val="24"/>
                <w:lang w:eastAsia="en-US"/>
              </w:rPr>
              <w:t>рендных платежей и контроля за</w:t>
            </w:r>
            <w:r w:rsidR="007D78EE" w:rsidRPr="00E64E3B">
              <w:rPr>
                <w:rFonts w:eastAsia="Calibri"/>
                <w:sz w:val="24"/>
                <w:szCs w:val="24"/>
                <w:lang w:eastAsia="en-US"/>
              </w:rPr>
              <w:t>полнотой и своевременностью поступлением платежей в бюджет посредством использования программных продуктов «Барс-аренда» и «Реестр» - 100%.</w:t>
            </w:r>
          </w:p>
        </w:tc>
      </w:tr>
      <w:tr w:rsidR="007D78EE" w:rsidRPr="00E64E3B" w:rsidTr="003A7DDA">
        <w:trPr>
          <w:trHeight w:val="211"/>
        </w:trPr>
        <w:tc>
          <w:tcPr>
            <w:tcW w:w="2400" w:type="dxa"/>
            <w:tcBorders>
              <w:top w:val="single" w:sz="4" w:space="0" w:color="auto"/>
              <w:left w:val="single" w:sz="4" w:space="0" w:color="auto"/>
              <w:bottom w:val="single" w:sz="4" w:space="0" w:color="auto"/>
              <w:right w:val="single" w:sz="4" w:space="0" w:color="auto"/>
            </w:tcBorders>
            <w:hideMark/>
          </w:tcPr>
          <w:p w:rsidR="007D78EE" w:rsidRPr="00E64E3B" w:rsidRDefault="007D78EE" w:rsidP="00DE0E28">
            <w:pPr>
              <w:pStyle w:val="ConsPlusCell"/>
              <w:spacing w:line="276" w:lineRule="auto"/>
              <w:rPr>
                <w:rFonts w:ascii="Times New Roman" w:hAnsi="Times New Roman" w:cs="Times New Roman"/>
                <w:sz w:val="24"/>
                <w:szCs w:val="24"/>
              </w:rPr>
            </w:pPr>
            <w:r w:rsidRPr="00E64E3B">
              <w:rPr>
                <w:rFonts w:ascii="Times New Roman" w:hAnsi="Times New Roman" w:cs="Times New Roman"/>
                <w:sz w:val="24"/>
                <w:szCs w:val="24"/>
              </w:rPr>
              <w:lastRenderedPageBreak/>
              <w:t xml:space="preserve">Сроки реализации </w:t>
            </w:r>
          </w:p>
        </w:tc>
        <w:tc>
          <w:tcPr>
            <w:tcW w:w="7381" w:type="dxa"/>
            <w:tcBorders>
              <w:top w:val="single" w:sz="4" w:space="0" w:color="auto"/>
              <w:left w:val="single" w:sz="4" w:space="0" w:color="auto"/>
              <w:bottom w:val="single" w:sz="4" w:space="0" w:color="auto"/>
              <w:right w:val="single" w:sz="4" w:space="0" w:color="auto"/>
            </w:tcBorders>
            <w:hideMark/>
          </w:tcPr>
          <w:p w:rsidR="007D78EE" w:rsidRPr="00E64E3B" w:rsidRDefault="007D78EE" w:rsidP="00BC24AC">
            <w:pPr>
              <w:pStyle w:val="ConsPlusCell"/>
              <w:spacing w:line="276" w:lineRule="auto"/>
              <w:rPr>
                <w:rFonts w:ascii="Times New Roman" w:hAnsi="Times New Roman" w:cs="Times New Roman"/>
                <w:sz w:val="24"/>
                <w:szCs w:val="24"/>
              </w:rPr>
            </w:pPr>
            <w:r w:rsidRPr="00E64E3B">
              <w:rPr>
                <w:rFonts w:ascii="Times New Roman" w:hAnsi="Times New Roman" w:cs="Times New Roman"/>
                <w:sz w:val="24"/>
                <w:szCs w:val="24"/>
              </w:rPr>
              <w:t>01.01.2014 - 31.12.</w:t>
            </w:r>
            <w:r w:rsidR="00BC24AC" w:rsidRPr="00E64E3B">
              <w:rPr>
                <w:rFonts w:ascii="Times New Roman" w:hAnsi="Times New Roman" w:cs="Times New Roman"/>
                <w:sz w:val="24"/>
                <w:szCs w:val="24"/>
              </w:rPr>
              <w:t>2019</w:t>
            </w:r>
            <w:r w:rsidR="003A7DDA" w:rsidRPr="00E64E3B">
              <w:rPr>
                <w:rFonts w:ascii="Times New Roman" w:hAnsi="Times New Roman" w:cs="Times New Roman"/>
                <w:sz w:val="24"/>
                <w:szCs w:val="24"/>
              </w:rPr>
              <w:t xml:space="preserve"> </w:t>
            </w:r>
            <w:r w:rsidRPr="00E64E3B">
              <w:rPr>
                <w:rFonts w:ascii="Times New Roman" w:hAnsi="Times New Roman" w:cs="Times New Roman"/>
                <w:sz w:val="24"/>
                <w:szCs w:val="24"/>
              </w:rPr>
              <w:t>годы без деления на этапы</w:t>
            </w:r>
          </w:p>
        </w:tc>
      </w:tr>
      <w:tr w:rsidR="005638E2" w:rsidRPr="00E64E3B" w:rsidTr="003A7DDA">
        <w:trPr>
          <w:trHeight w:val="416"/>
        </w:trPr>
        <w:tc>
          <w:tcPr>
            <w:tcW w:w="2400" w:type="dxa"/>
            <w:tcBorders>
              <w:top w:val="single" w:sz="4" w:space="0" w:color="auto"/>
              <w:left w:val="single" w:sz="4" w:space="0" w:color="auto"/>
              <w:bottom w:val="single" w:sz="4" w:space="0" w:color="auto"/>
              <w:right w:val="single" w:sz="4" w:space="0" w:color="auto"/>
            </w:tcBorders>
            <w:hideMark/>
          </w:tcPr>
          <w:p w:rsidR="005638E2" w:rsidRPr="00E64E3B" w:rsidRDefault="00974806" w:rsidP="00E947CF">
            <w:pPr>
              <w:spacing w:line="276" w:lineRule="auto"/>
              <w:ind w:left="1"/>
              <w:rPr>
                <w:sz w:val="24"/>
                <w:szCs w:val="24"/>
              </w:rPr>
            </w:pPr>
            <w:r w:rsidRPr="00E64E3B">
              <w:rPr>
                <w:sz w:val="24"/>
                <w:szCs w:val="24"/>
              </w:rPr>
              <w:t>Информация по ресурсному обеспечению подпрограммы</w:t>
            </w:r>
          </w:p>
        </w:tc>
        <w:tc>
          <w:tcPr>
            <w:tcW w:w="7381" w:type="dxa"/>
            <w:tcBorders>
              <w:top w:val="single" w:sz="4" w:space="0" w:color="auto"/>
              <w:left w:val="single" w:sz="4" w:space="0" w:color="auto"/>
              <w:bottom w:val="single" w:sz="4" w:space="0" w:color="auto"/>
              <w:right w:val="single" w:sz="4" w:space="0" w:color="auto"/>
            </w:tcBorders>
            <w:hideMark/>
          </w:tcPr>
          <w:p w:rsidR="00635B6B" w:rsidRPr="00E64E3B" w:rsidRDefault="00635B6B" w:rsidP="00635B6B">
            <w:pPr>
              <w:spacing w:line="276" w:lineRule="auto"/>
              <w:ind w:left="1"/>
              <w:jc w:val="both"/>
              <w:rPr>
                <w:sz w:val="24"/>
                <w:szCs w:val="24"/>
              </w:rPr>
            </w:pPr>
            <w:r w:rsidRPr="00E64E3B">
              <w:rPr>
                <w:sz w:val="24"/>
                <w:szCs w:val="24"/>
              </w:rPr>
              <w:t>Источник финансирования – средства районного бюджета.</w:t>
            </w:r>
          </w:p>
          <w:p w:rsidR="00635B6B" w:rsidRPr="00E64E3B" w:rsidRDefault="00635B6B" w:rsidP="00635B6B">
            <w:pPr>
              <w:spacing w:line="276" w:lineRule="auto"/>
              <w:ind w:left="1"/>
              <w:jc w:val="both"/>
              <w:rPr>
                <w:sz w:val="24"/>
                <w:szCs w:val="24"/>
              </w:rPr>
            </w:pPr>
            <w:r w:rsidRPr="00E64E3B">
              <w:rPr>
                <w:sz w:val="24"/>
                <w:szCs w:val="24"/>
              </w:rPr>
              <w:t>Объем бюджетных ассигнований на реализацию подпрограммы составляет</w:t>
            </w:r>
            <w:r w:rsidR="00BC2D0B" w:rsidRPr="00E64E3B">
              <w:rPr>
                <w:sz w:val="24"/>
                <w:szCs w:val="24"/>
              </w:rPr>
              <w:t xml:space="preserve"> </w:t>
            </w:r>
            <w:r w:rsidR="00405D97" w:rsidRPr="00E64E3B">
              <w:rPr>
                <w:sz w:val="24"/>
                <w:szCs w:val="24"/>
              </w:rPr>
              <w:t>900,0</w:t>
            </w:r>
            <w:r w:rsidR="00BC2D0B" w:rsidRPr="00E64E3B">
              <w:rPr>
                <w:sz w:val="24"/>
                <w:szCs w:val="24"/>
              </w:rPr>
              <w:t xml:space="preserve"> </w:t>
            </w:r>
            <w:r w:rsidRPr="00E64E3B">
              <w:rPr>
                <w:sz w:val="24"/>
                <w:szCs w:val="24"/>
              </w:rPr>
              <w:t>тыс. рублей, в том числе по годам:</w:t>
            </w:r>
          </w:p>
          <w:p w:rsidR="00635B6B" w:rsidRPr="00E64E3B" w:rsidRDefault="00635B6B" w:rsidP="00635B6B">
            <w:pPr>
              <w:spacing w:line="276" w:lineRule="auto"/>
              <w:ind w:left="1"/>
              <w:jc w:val="both"/>
              <w:rPr>
                <w:sz w:val="24"/>
                <w:szCs w:val="24"/>
              </w:rPr>
            </w:pPr>
            <w:r w:rsidRPr="00E64E3B">
              <w:rPr>
                <w:sz w:val="24"/>
                <w:szCs w:val="24"/>
              </w:rPr>
              <w:t xml:space="preserve">2017 год – </w:t>
            </w:r>
            <w:r w:rsidR="00BC24AC" w:rsidRPr="00E64E3B">
              <w:rPr>
                <w:sz w:val="24"/>
                <w:szCs w:val="24"/>
              </w:rPr>
              <w:t>300</w:t>
            </w:r>
            <w:r w:rsidRPr="00E64E3B">
              <w:rPr>
                <w:sz w:val="24"/>
                <w:szCs w:val="24"/>
              </w:rPr>
              <w:t>,0 тыс. рублей;</w:t>
            </w:r>
          </w:p>
          <w:p w:rsidR="005638E2" w:rsidRPr="00E64E3B" w:rsidRDefault="00635B6B" w:rsidP="00BC24AC">
            <w:pPr>
              <w:spacing w:line="276" w:lineRule="auto"/>
              <w:ind w:left="1"/>
              <w:jc w:val="both"/>
              <w:rPr>
                <w:sz w:val="24"/>
                <w:szCs w:val="24"/>
              </w:rPr>
            </w:pPr>
            <w:r w:rsidRPr="00E64E3B">
              <w:rPr>
                <w:sz w:val="24"/>
                <w:szCs w:val="24"/>
              </w:rPr>
              <w:t xml:space="preserve">2018 год – </w:t>
            </w:r>
            <w:r w:rsidR="00BC24AC" w:rsidRPr="00E64E3B">
              <w:rPr>
                <w:sz w:val="24"/>
                <w:szCs w:val="24"/>
              </w:rPr>
              <w:t>300</w:t>
            </w:r>
            <w:r w:rsidRPr="00E64E3B">
              <w:rPr>
                <w:sz w:val="24"/>
                <w:szCs w:val="24"/>
              </w:rPr>
              <w:t>,0 тыс. рублей</w:t>
            </w:r>
            <w:r w:rsidR="00BC24AC" w:rsidRPr="00E64E3B">
              <w:rPr>
                <w:sz w:val="24"/>
                <w:szCs w:val="24"/>
              </w:rPr>
              <w:t>;</w:t>
            </w:r>
          </w:p>
          <w:p w:rsidR="00BC24AC" w:rsidRPr="00E64E3B" w:rsidRDefault="00BC24AC" w:rsidP="00BC24AC">
            <w:pPr>
              <w:spacing w:line="276" w:lineRule="auto"/>
              <w:ind w:left="1"/>
              <w:jc w:val="both"/>
              <w:rPr>
                <w:i/>
                <w:sz w:val="24"/>
                <w:szCs w:val="24"/>
              </w:rPr>
            </w:pPr>
            <w:r w:rsidRPr="00E64E3B">
              <w:rPr>
                <w:sz w:val="24"/>
                <w:szCs w:val="24"/>
              </w:rPr>
              <w:t>2019 год</w:t>
            </w:r>
            <w:r w:rsidRPr="00E64E3B">
              <w:rPr>
                <w:i/>
                <w:sz w:val="24"/>
                <w:szCs w:val="24"/>
              </w:rPr>
              <w:t xml:space="preserve"> – </w:t>
            </w:r>
            <w:r w:rsidRPr="00E64E3B">
              <w:rPr>
                <w:sz w:val="24"/>
                <w:szCs w:val="24"/>
              </w:rPr>
              <w:t>300,0 тыс.</w:t>
            </w:r>
            <w:r w:rsidR="003A7DDA" w:rsidRPr="00E64E3B">
              <w:rPr>
                <w:sz w:val="24"/>
                <w:szCs w:val="24"/>
              </w:rPr>
              <w:t xml:space="preserve"> </w:t>
            </w:r>
            <w:r w:rsidRPr="00E64E3B">
              <w:rPr>
                <w:sz w:val="24"/>
                <w:szCs w:val="24"/>
              </w:rPr>
              <w:t>рублей.</w:t>
            </w:r>
          </w:p>
        </w:tc>
      </w:tr>
    </w:tbl>
    <w:p w:rsidR="007D78EE" w:rsidRPr="00E64E3B" w:rsidRDefault="007D78EE" w:rsidP="007D78EE">
      <w:pPr>
        <w:pStyle w:val="ConsPlusCell"/>
        <w:jc w:val="center"/>
        <w:rPr>
          <w:rFonts w:ascii="Times New Roman" w:hAnsi="Times New Roman" w:cs="Times New Roman"/>
          <w:sz w:val="28"/>
          <w:szCs w:val="28"/>
        </w:rPr>
      </w:pPr>
    </w:p>
    <w:p w:rsidR="007D78EE" w:rsidRPr="00E64E3B" w:rsidRDefault="00DE0E28" w:rsidP="007D78EE">
      <w:pPr>
        <w:pStyle w:val="ConsPlusCell"/>
        <w:ind w:firstLine="709"/>
        <w:jc w:val="center"/>
        <w:rPr>
          <w:rFonts w:ascii="Times New Roman" w:hAnsi="Times New Roman" w:cs="Times New Roman"/>
          <w:sz w:val="24"/>
          <w:szCs w:val="24"/>
        </w:rPr>
      </w:pPr>
      <w:r w:rsidRPr="00E64E3B">
        <w:rPr>
          <w:rFonts w:ascii="Times New Roman" w:hAnsi="Times New Roman" w:cs="Times New Roman"/>
          <w:sz w:val="24"/>
          <w:szCs w:val="24"/>
        </w:rPr>
        <w:t>2.</w:t>
      </w:r>
      <w:r w:rsidR="007D78EE" w:rsidRPr="00E64E3B">
        <w:rPr>
          <w:rFonts w:ascii="Times New Roman" w:hAnsi="Times New Roman" w:cs="Times New Roman"/>
          <w:sz w:val="24"/>
          <w:szCs w:val="24"/>
        </w:rPr>
        <w:t>Постановка обще районной проблемы и обоснование необходимости разработки подпрограммы</w:t>
      </w:r>
    </w:p>
    <w:p w:rsidR="007D78EE" w:rsidRPr="00E64E3B" w:rsidRDefault="007D78EE" w:rsidP="007D78EE">
      <w:pPr>
        <w:pStyle w:val="ConsPlusCell"/>
        <w:ind w:firstLine="709"/>
        <w:jc w:val="center"/>
        <w:rPr>
          <w:rFonts w:ascii="Times New Roman" w:hAnsi="Times New Roman" w:cs="Times New Roman"/>
          <w:sz w:val="24"/>
          <w:szCs w:val="24"/>
        </w:rPr>
      </w:pPr>
    </w:p>
    <w:p w:rsidR="007D78EE" w:rsidRPr="00E64E3B" w:rsidRDefault="007D78EE" w:rsidP="00DE0E28">
      <w:pPr>
        <w:ind w:firstLine="709"/>
        <w:jc w:val="both"/>
        <w:outlineLvl w:val="0"/>
        <w:rPr>
          <w:rFonts w:eastAsia="Calibri"/>
          <w:sz w:val="24"/>
          <w:szCs w:val="24"/>
          <w:lang w:eastAsia="en-US"/>
        </w:rPr>
      </w:pPr>
      <w:r w:rsidRPr="00E64E3B">
        <w:rPr>
          <w:rFonts w:eastAsia="Calibri"/>
          <w:sz w:val="24"/>
          <w:szCs w:val="24"/>
          <w:lang w:eastAsia="en-US"/>
        </w:rPr>
        <w:t xml:space="preserve">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Боготольского района, а также функции по управлению и распоряжению земельными участками государственной собственности, до разграничения, осуществляются администрацией Боготольского района. </w:t>
      </w:r>
    </w:p>
    <w:p w:rsidR="007D78EE" w:rsidRPr="00E64E3B" w:rsidRDefault="00DE0E28" w:rsidP="00DE0E28">
      <w:pPr>
        <w:ind w:firstLine="708"/>
        <w:jc w:val="both"/>
        <w:rPr>
          <w:sz w:val="24"/>
          <w:szCs w:val="24"/>
        </w:rPr>
      </w:pPr>
      <w:r w:rsidRPr="00E64E3B">
        <w:rPr>
          <w:sz w:val="24"/>
          <w:szCs w:val="24"/>
        </w:rPr>
        <w:t xml:space="preserve">Одним из важнейших вопросов в сфере управления </w:t>
      </w:r>
      <w:r w:rsidR="007D78EE" w:rsidRPr="00E64E3B">
        <w:rPr>
          <w:sz w:val="24"/>
          <w:szCs w:val="24"/>
        </w:rPr>
        <w:t>имущество</w:t>
      </w:r>
      <w:r w:rsidRPr="00E64E3B">
        <w:rPr>
          <w:sz w:val="24"/>
          <w:szCs w:val="24"/>
        </w:rPr>
        <w:t xml:space="preserve">м является учет имущества и </w:t>
      </w:r>
      <w:r w:rsidR="007D78EE" w:rsidRPr="00E64E3B">
        <w:rPr>
          <w:sz w:val="24"/>
          <w:szCs w:val="24"/>
        </w:rPr>
        <w:t>регистр</w:t>
      </w:r>
      <w:r w:rsidRPr="00E64E3B">
        <w:rPr>
          <w:sz w:val="24"/>
          <w:szCs w:val="24"/>
        </w:rPr>
        <w:t xml:space="preserve">ация права собственности на </w:t>
      </w:r>
      <w:r w:rsidR="007D78EE" w:rsidRPr="00E64E3B">
        <w:rPr>
          <w:sz w:val="24"/>
          <w:szCs w:val="24"/>
        </w:rPr>
        <w:t xml:space="preserve">объекты имущества. </w:t>
      </w:r>
    </w:p>
    <w:p w:rsidR="007D78EE" w:rsidRPr="00E64E3B" w:rsidRDefault="007D78EE" w:rsidP="00DE0E28">
      <w:pPr>
        <w:pStyle w:val="Style2"/>
        <w:widowControl/>
        <w:spacing w:line="240" w:lineRule="auto"/>
        <w:ind w:right="10" w:firstLine="708"/>
        <w:rPr>
          <w:rStyle w:val="FontStyle12"/>
          <w:sz w:val="24"/>
          <w:szCs w:val="24"/>
        </w:rPr>
      </w:pPr>
      <w:r w:rsidRPr="00E64E3B">
        <w:rPr>
          <w:rStyle w:val="FontStyle12"/>
          <w:sz w:val="24"/>
          <w:szCs w:val="24"/>
        </w:rPr>
        <w:t>Всё муниципальное имущество учитывается в Реестре муниципальной собственности Боготольского района. По состоянию на 01.01.2013 г. в Реестре муниципальной собственности числится 874 объекта движимого и недвижимого имущества балансовой стоимостью 356541,4 тыс.рублей, в том числе движимого - 111 объектов, балансовой стоимостью 20589,74 тыс.рублей; недвижимого - 763 объекта, балансовой с</w:t>
      </w:r>
      <w:r w:rsidR="003A7DDA" w:rsidRPr="00E64E3B">
        <w:rPr>
          <w:rStyle w:val="FontStyle12"/>
          <w:sz w:val="24"/>
          <w:szCs w:val="24"/>
        </w:rPr>
        <w:t xml:space="preserve">тоимостью 341695,75 </w:t>
      </w:r>
      <w:proofErr w:type="spellStart"/>
      <w:r w:rsidR="003A7DDA" w:rsidRPr="00E64E3B">
        <w:rPr>
          <w:rStyle w:val="FontStyle12"/>
          <w:sz w:val="24"/>
          <w:szCs w:val="24"/>
        </w:rPr>
        <w:t>тыс.рублей</w:t>
      </w:r>
      <w:proofErr w:type="spellEnd"/>
      <w:r w:rsidR="003A7DDA" w:rsidRPr="00E64E3B">
        <w:rPr>
          <w:rStyle w:val="FontStyle12"/>
          <w:sz w:val="24"/>
          <w:szCs w:val="24"/>
        </w:rPr>
        <w:t>.</w:t>
      </w:r>
    </w:p>
    <w:p w:rsidR="007D78EE" w:rsidRPr="00E64E3B" w:rsidRDefault="007D78EE" w:rsidP="00DE0E28">
      <w:pPr>
        <w:pStyle w:val="Style2"/>
        <w:widowControl/>
        <w:spacing w:line="240" w:lineRule="auto"/>
        <w:ind w:left="19"/>
        <w:rPr>
          <w:rStyle w:val="FontStyle12"/>
          <w:sz w:val="24"/>
          <w:szCs w:val="24"/>
        </w:rPr>
      </w:pPr>
      <w:r w:rsidRPr="00E64E3B">
        <w:rPr>
          <w:rStyle w:val="FontStyle12"/>
          <w:sz w:val="24"/>
          <w:szCs w:val="24"/>
        </w:rPr>
        <w:t>По состоянию на 01.01.2013 года за муниципальными предприятиями и учреждениями закреплено на праве оперативного управления 709 объектов, балансовой стоимостью 300518,24 тыс.рублей (приложение 4). Из которых:</w:t>
      </w:r>
    </w:p>
    <w:p w:rsidR="007D78EE" w:rsidRPr="00E64E3B" w:rsidRDefault="007D78EE" w:rsidP="00DE0E28">
      <w:pPr>
        <w:pStyle w:val="Style2"/>
        <w:widowControl/>
        <w:spacing w:line="240" w:lineRule="auto"/>
        <w:ind w:firstLine="708"/>
        <w:rPr>
          <w:rStyle w:val="FontStyle12"/>
          <w:sz w:val="24"/>
          <w:szCs w:val="24"/>
        </w:rPr>
      </w:pPr>
      <w:r w:rsidRPr="00E64E3B">
        <w:rPr>
          <w:rStyle w:val="FontStyle12"/>
          <w:sz w:val="24"/>
          <w:szCs w:val="24"/>
        </w:rPr>
        <w:t>по разделу I «Нежилые здания, строения» - 109 объектов, балансовой стоимостью 113244,92 тыс.</w:t>
      </w:r>
      <w:r w:rsidR="003A7DDA" w:rsidRPr="00E64E3B">
        <w:rPr>
          <w:rStyle w:val="FontStyle12"/>
          <w:sz w:val="24"/>
          <w:szCs w:val="24"/>
        </w:rPr>
        <w:t xml:space="preserve"> </w:t>
      </w:r>
      <w:r w:rsidRPr="00E64E3B">
        <w:rPr>
          <w:rStyle w:val="FontStyle12"/>
          <w:sz w:val="24"/>
          <w:szCs w:val="24"/>
        </w:rPr>
        <w:t>рублей;</w:t>
      </w:r>
    </w:p>
    <w:p w:rsidR="007D78EE" w:rsidRPr="00E64E3B" w:rsidRDefault="007D78EE" w:rsidP="00DE0E28">
      <w:pPr>
        <w:pStyle w:val="Style2"/>
        <w:widowControl/>
        <w:spacing w:line="240" w:lineRule="auto"/>
        <w:ind w:firstLine="708"/>
        <w:rPr>
          <w:rStyle w:val="FontStyle12"/>
          <w:sz w:val="24"/>
          <w:szCs w:val="24"/>
        </w:rPr>
      </w:pPr>
      <w:r w:rsidRPr="00E64E3B">
        <w:rPr>
          <w:rStyle w:val="FontStyle12"/>
          <w:sz w:val="24"/>
          <w:szCs w:val="24"/>
        </w:rPr>
        <w:t>по разделу II «Жилищный фонд» 394 объекта, балансовой стоимостью 63691,33 тыс.</w:t>
      </w:r>
      <w:r w:rsidR="003A7DDA" w:rsidRPr="00E64E3B">
        <w:rPr>
          <w:rStyle w:val="FontStyle12"/>
          <w:sz w:val="24"/>
          <w:szCs w:val="24"/>
        </w:rPr>
        <w:t xml:space="preserve"> </w:t>
      </w:r>
      <w:r w:rsidRPr="00E64E3B">
        <w:rPr>
          <w:rStyle w:val="FontStyle12"/>
          <w:sz w:val="24"/>
          <w:szCs w:val="24"/>
        </w:rPr>
        <w:t>рублей;</w:t>
      </w:r>
    </w:p>
    <w:p w:rsidR="007D78EE" w:rsidRPr="00E64E3B" w:rsidRDefault="007D78EE" w:rsidP="00DE0E28">
      <w:pPr>
        <w:pStyle w:val="Style2"/>
        <w:widowControl/>
        <w:spacing w:line="240" w:lineRule="auto"/>
        <w:ind w:firstLine="708"/>
        <w:rPr>
          <w:rStyle w:val="FontStyle12"/>
          <w:sz w:val="24"/>
          <w:szCs w:val="24"/>
        </w:rPr>
      </w:pPr>
      <w:r w:rsidRPr="00E64E3B">
        <w:rPr>
          <w:rStyle w:val="FontStyle12"/>
          <w:sz w:val="24"/>
          <w:szCs w:val="24"/>
        </w:rPr>
        <w:t>по разделу III «Объекты инженерной инфраструктуры» - 95 объектов, балансовой стоимостью 17713,84 тыс.</w:t>
      </w:r>
      <w:r w:rsidR="003A7DDA" w:rsidRPr="00E64E3B">
        <w:rPr>
          <w:rStyle w:val="FontStyle12"/>
          <w:sz w:val="24"/>
          <w:szCs w:val="24"/>
        </w:rPr>
        <w:t xml:space="preserve"> </w:t>
      </w:r>
      <w:r w:rsidRPr="00E64E3B">
        <w:rPr>
          <w:rStyle w:val="FontStyle12"/>
          <w:sz w:val="24"/>
          <w:szCs w:val="24"/>
        </w:rPr>
        <w:t>рублей;</w:t>
      </w:r>
    </w:p>
    <w:p w:rsidR="007D78EE" w:rsidRPr="00E64E3B" w:rsidRDefault="007D78EE" w:rsidP="00DE0E28">
      <w:pPr>
        <w:pStyle w:val="Style2"/>
        <w:widowControl/>
        <w:spacing w:line="240" w:lineRule="auto"/>
        <w:ind w:firstLine="708"/>
        <w:rPr>
          <w:rStyle w:val="FontStyle12"/>
          <w:sz w:val="24"/>
          <w:szCs w:val="24"/>
        </w:rPr>
      </w:pPr>
      <w:r w:rsidRPr="00E64E3B">
        <w:rPr>
          <w:rStyle w:val="FontStyle12"/>
          <w:sz w:val="24"/>
          <w:szCs w:val="24"/>
        </w:rPr>
        <w:t>по разделу IV «Транспортные средства» - 111 объектов, балансовой стоимостью 14845,65 тыс.</w:t>
      </w:r>
      <w:r w:rsidR="003A7DDA" w:rsidRPr="00E64E3B">
        <w:rPr>
          <w:rStyle w:val="FontStyle12"/>
          <w:sz w:val="24"/>
          <w:szCs w:val="24"/>
        </w:rPr>
        <w:t xml:space="preserve"> </w:t>
      </w:r>
      <w:r w:rsidRPr="00E64E3B">
        <w:rPr>
          <w:rStyle w:val="FontStyle12"/>
          <w:sz w:val="24"/>
          <w:szCs w:val="24"/>
        </w:rPr>
        <w:t>рублей;</w:t>
      </w:r>
    </w:p>
    <w:p w:rsidR="007D78EE" w:rsidRPr="00E64E3B" w:rsidRDefault="007D78EE" w:rsidP="00DE0E28">
      <w:pPr>
        <w:pStyle w:val="Style2"/>
        <w:widowControl/>
        <w:spacing w:line="240" w:lineRule="auto"/>
        <w:ind w:firstLine="701"/>
        <w:rPr>
          <w:rStyle w:val="FontStyle12"/>
          <w:sz w:val="24"/>
          <w:szCs w:val="24"/>
        </w:rPr>
      </w:pPr>
      <w:r w:rsidRPr="00E64E3B">
        <w:rPr>
          <w:rStyle w:val="FontStyle12"/>
          <w:sz w:val="24"/>
          <w:szCs w:val="24"/>
        </w:rPr>
        <w:t xml:space="preserve">по разделу VI «Отдельные основные средства с балансовой стоимостью свыше 100 минимальных месячных размеров оплаты труда. Прочие основные средства» стоимость объектов составляет </w:t>
      </w:r>
      <w:r w:rsidRPr="00E64E3B">
        <w:rPr>
          <w:rStyle w:val="FontStyle40"/>
          <w:b w:val="0"/>
          <w:sz w:val="24"/>
          <w:szCs w:val="24"/>
        </w:rPr>
        <w:t>91022,5 тыс.</w:t>
      </w:r>
      <w:r w:rsidR="003A7DDA" w:rsidRPr="00E64E3B">
        <w:rPr>
          <w:rStyle w:val="FontStyle40"/>
          <w:b w:val="0"/>
          <w:sz w:val="24"/>
          <w:szCs w:val="24"/>
        </w:rPr>
        <w:t xml:space="preserve"> </w:t>
      </w:r>
      <w:r w:rsidRPr="00E64E3B">
        <w:rPr>
          <w:rStyle w:val="FontStyle40"/>
          <w:b w:val="0"/>
          <w:sz w:val="24"/>
          <w:szCs w:val="24"/>
        </w:rPr>
        <w:t>рублей.</w:t>
      </w:r>
    </w:p>
    <w:p w:rsidR="007D78EE" w:rsidRPr="00E64E3B" w:rsidRDefault="007D78EE" w:rsidP="00DE0E28">
      <w:pPr>
        <w:pStyle w:val="Style2"/>
        <w:widowControl/>
        <w:spacing w:line="240" w:lineRule="auto"/>
        <w:ind w:right="5" w:firstLine="701"/>
        <w:rPr>
          <w:rStyle w:val="FontStyle12"/>
          <w:sz w:val="24"/>
          <w:szCs w:val="24"/>
        </w:rPr>
      </w:pPr>
      <w:r w:rsidRPr="00E64E3B">
        <w:rPr>
          <w:rStyle w:val="FontStyle12"/>
          <w:sz w:val="24"/>
          <w:szCs w:val="24"/>
        </w:rPr>
        <w:t>Имущество, не закрепленное за муниципальными унитарными предприятиями, организациями и муниципальными учреждениями на праве оперативного управления, учитывается в составе муниципальной казны Боготольского района. В составе муниципальной казны Боготольского района числится 165 объектов балансовой стоимостью 56023,12 тыс.рублей (приложение 5), из которых:</w:t>
      </w:r>
    </w:p>
    <w:p w:rsidR="007D78EE" w:rsidRPr="00E64E3B" w:rsidRDefault="007D78EE" w:rsidP="00DE0E28">
      <w:pPr>
        <w:pStyle w:val="Style2"/>
        <w:widowControl/>
        <w:spacing w:line="240" w:lineRule="auto"/>
        <w:ind w:right="5" w:firstLine="360"/>
        <w:rPr>
          <w:rStyle w:val="FontStyle12"/>
          <w:sz w:val="24"/>
          <w:szCs w:val="24"/>
        </w:rPr>
      </w:pPr>
      <w:r w:rsidRPr="00E64E3B">
        <w:rPr>
          <w:rStyle w:val="FontStyle12"/>
          <w:sz w:val="24"/>
          <w:szCs w:val="24"/>
        </w:rPr>
        <w:t>нежилые здания, строения, помещения – 17 ед., балансовой стоимостью 0 рублей;</w:t>
      </w:r>
    </w:p>
    <w:p w:rsidR="007D78EE" w:rsidRPr="00E64E3B" w:rsidRDefault="007D78EE" w:rsidP="00DE0E28">
      <w:pPr>
        <w:pStyle w:val="Style2"/>
        <w:widowControl/>
        <w:spacing w:line="240" w:lineRule="auto"/>
        <w:ind w:left="360" w:right="5" w:firstLine="0"/>
        <w:rPr>
          <w:rStyle w:val="FontStyle12"/>
          <w:sz w:val="24"/>
          <w:szCs w:val="24"/>
        </w:rPr>
      </w:pPr>
      <w:r w:rsidRPr="00E64E3B">
        <w:rPr>
          <w:rStyle w:val="FontStyle12"/>
          <w:sz w:val="24"/>
          <w:szCs w:val="24"/>
        </w:rPr>
        <w:t>жилищный фонд – 81 ед., балансовой стоимостью 53147,22 тыс.</w:t>
      </w:r>
      <w:r w:rsidR="003A7DDA" w:rsidRPr="00E64E3B">
        <w:rPr>
          <w:rStyle w:val="FontStyle12"/>
          <w:sz w:val="24"/>
          <w:szCs w:val="24"/>
        </w:rPr>
        <w:t xml:space="preserve"> </w:t>
      </w:r>
      <w:r w:rsidRPr="00E64E3B">
        <w:rPr>
          <w:rStyle w:val="FontStyle12"/>
          <w:sz w:val="24"/>
          <w:szCs w:val="24"/>
        </w:rPr>
        <w:t>рублей;</w:t>
      </w:r>
    </w:p>
    <w:p w:rsidR="007D78EE" w:rsidRPr="00E64E3B" w:rsidRDefault="007D78EE" w:rsidP="00DE0E28">
      <w:pPr>
        <w:pStyle w:val="Style2"/>
        <w:widowControl/>
        <w:spacing w:line="240" w:lineRule="auto"/>
        <w:ind w:right="5" w:firstLine="360"/>
        <w:rPr>
          <w:rStyle w:val="FontStyle12"/>
          <w:sz w:val="24"/>
          <w:szCs w:val="24"/>
        </w:rPr>
      </w:pPr>
      <w:r w:rsidRPr="00E64E3B">
        <w:rPr>
          <w:rStyle w:val="FontStyle12"/>
          <w:sz w:val="24"/>
          <w:szCs w:val="24"/>
        </w:rPr>
        <w:t>объекты инженерной инфраструктуры – 67 ед., балансово</w:t>
      </w:r>
      <w:r w:rsidR="003A7DDA" w:rsidRPr="00E64E3B">
        <w:rPr>
          <w:rStyle w:val="FontStyle12"/>
          <w:sz w:val="24"/>
          <w:szCs w:val="24"/>
        </w:rPr>
        <w:t>й стоимостью 2875,9 тыс. рублей.</w:t>
      </w:r>
    </w:p>
    <w:p w:rsidR="007D78EE" w:rsidRPr="00E64E3B" w:rsidRDefault="007D78EE" w:rsidP="00DE0E28">
      <w:pPr>
        <w:ind w:firstLine="709"/>
        <w:jc w:val="both"/>
        <w:rPr>
          <w:sz w:val="24"/>
          <w:szCs w:val="24"/>
        </w:rPr>
      </w:pPr>
      <w:r w:rsidRPr="00E64E3B">
        <w:rPr>
          <w:sz w:val="24"/>
          <w:szCs w:val="24"/>
        </w:rPr>
        <w:lastRenderedPageBreak/>
        <w:t>Нормами федеральн</w:t>
      </w:r>
      <w:r w:rsidR="00DE0E28" w:rsidRPr="00E64E3B">
        <w:rPr>
          <w:sz w:val="24"/>
          <w:szCs w:val="24"/>
        </w:rPr>
        <w:t>ого</w:t>
      </w:r>
      <w:r w:rsidRPr="00E64E3B">
        <w:rPr>
          <w:sz w:val="24"/>
          <w:szCs w:val="24"/>
        </w:rPr>
        <w:t xml:space="preserve"> законодательствач</w:t>
      </w:r>
      <w:r w:rsidR="00DE0E28" w:rsidRPr="00E64E3B">
        <w:rPr>
          <w:sz w:val="24"/>
          <w:szCs w:val="24"/>
        </w:rPr>
        <w:t xml:space="preserve">етко </w:t>
      </w:r>
      <w:r w:rsidRPr="00E64E3B">
        <w:rPr>
          <w:sz w:val="24"/>
          <w:szCs w:val="24"/>
        </w:rPr>
        <w:t>определено, чт</w:t>
      </w:r>
      <w:r w:rsidR="00DE0E28" w:rsidRPr="00E64E3B">
        <w:rPr>
          <w:sz w:val="24"/>
          <w:szCs w:val="24"/>
        </w:rPr>
        <w:t xml:space="preserve">о государственная регистрация является единственным доказательством существования </w:t>
      </w:r>
      <w:r w:rsidRPr="00E64E3B">
        <w:rPr>
          <w:sz w:val="24"/>
          <w:szCs w:val="24"/>
        </w:rPr>
        <w:t>права собственности</w:t>
      </w:r>
      <w:r w:rsidR="00DE0E28" w:rsidRPr="00E64E3B">
        <w:rPr>
          <w:sz w:val="24"/>
          <w:szCs w:val="24"/>
        </w:rPr>
        <w:t xml:space="preserve">. Зарегистрированное </w:t>
      </w:r>
      <w:r w:rsidRPr="00E64E3B">
        <w:rPr>
          <w:sz w:val="24"/>
          <w:szCs w:val="24"/>
        </w:rPr>
        <w:t xml:space="preserve">право на недвижимое имущество может быть оспорено только в судебном порядке. Любые распорядительные действия в отношении недвижимого имущества (аренда, безвозмездное пользование, оперативное управление, хозяйственное ведение, приватизация) возможны только при наличии правоустанавливающей </w:t>
      </w:r>
      <w:r w:rsidR="003A7DDA" w:rsidRPr="00E64E3B">
        <w:rPr>
          <w:sz w:val="24"/>
          <w:szCs w:val="24"/>
        </w:rPr>
        <w:t>документации на объекты сделок.</w:t>
      </w:r>
    </w:p>
    <w:p w:rsidR="007D78EE" w:rsidRPr="00E64E3B" w:rsidRDefault="007D78EE" w:rsidP="00DE0E28">
      <w:pPr>
        <w:ind w:firstLine="708"/>
        <w:jc w:val="both"/>
        <w:rPr>
          <w:sz w:val="24"/>
          <w:szCs w:val="24"/>
        </w:rPr>
      </w:pPr>
      <w:r w:rsidRPr="00E64E3B">
        <w:rPr>
          <w:sz w:val="24"/>
          <w:szCs w:val="24"/>
        </w:rPr>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w:t>
      </w:r>
      <w:r w:rsidR="008C0772" w:rsidRPr="00E64E3B">
        <w:rPr>
          <w:sz w:val="24"/>
          <w:szCs w:val="24"/>
        </w:rPr>
        <w:t xml:space="preserve">, отсутствует регистрация </w:t>
      </w:r>
      <w:r w:rsidRPr="00E64E3B">
        <w:rPr>
          <w:sz w:val="24"/>
          <w:szCs w:val="24"/>
        </w:rPr>
        <w:t>права собственности муниципального образования Боготольский район.</w:t>
      </w:r>
    </w:p>
    <w:p w:rsidR="007D78EE" w:rsidRPr="00E64E3B" w:rsidRDefault="00DE0E28" w:rsidP="00DE0E28">
      <w:pPr>
        <w:ind w:firstLine="709"/>
        <w:jc w:val="both"/>
        <w:rPr>
          <w:sz w:val="24"/>
          <w:szCs w:val="24"/>
        </w:rPr>
      </w:pPr>
      <w:r w:rsidRPr="00E64E3B">
        <w:rPr>
          <w:sz w:val="24"/>
          <w:szCs w:val="24"/>
        </w:rPr>
        <w:t xml:space="preserve">В </w:t>
      </w:r>
      <w:r w:rsidR="007D78EE" w:rsidRPr="00E64E3B">
        <w:rPr>
          <w:sz w:val="24"/>
          <w:szCs w:val="24"/>
        </w:rPr>
        <w:t>целях защиты интересов Боготольского района в вопросах собственности,обеспеченияправ владения, пользования и распоряжения имуществом района, проведение</w:t>
      </w:r>
      <w:r w:rsidRPr="00E64E3B">
        <w:rPr>
          <w:sz w:val="24"/>
          <w:szCs w:val="24"/>
        </w:rPr>
        <w:t xml:space="preserve"> государственной регистрации </w:t>
      </w:r>
      <w:r w:rsidR="007D78EE" w:rsidRPr="00E64E3B">
        <w:rPr>
          <w:sz w:val="24"/>
          <w:szCs w:val="24"/>
        </w:rPr>
        <w:t>правамуниципальной собственности</w:t>
      </w:r>
      <w:r w:rsidRPr="00E64E3B">
        <w:rPr>
          <w:sz w:val="24"/>
          <w:szCs w:val="24"/>
        </w:rPr>
        <w:t xml:space="preserve">на </w:t>
      </w:r>
      <w:r w:rsidR="007D78EE" w:rsidRPr="00E64E3B">
        <w:rPr>
          <w:sz w:val="24"/>
          <w:szCs w:val="24"/>
        </w:rPr>
        <w:t xml:space="preserve">недвижимое имуществоявляется в настоящее время для муниципального </w:t>
      </w:r>
      <w:proofErr w:type="spellStart"/>
      <w:r w:rsidR="007D78EE" w:rsidRPr="00E64E3B">
        <w:rPr>
          <w:sz w:val="24"/>
          <w:szCs w:val="24"/>
        </w:rPr>
        <w:t>образованияострой</w:t>
      </w:r>
      <w:proofErr w:type="spellEnd"/>
      <w:r w:rsidR="007D78EE" w:rsidRPr="00E64E3B">
        <w:rPr>
          <w:sz w:val="24"/>
          <w:szCs w:val="24"/>
        </w:rPr>
        <w:t xml:space="preserve"> </w:t>
      </w:r>
      <w:r w:rsidR="003A7DDA" w:rsidRPr="00E64E3B">
        <w:rPr>
          <w:sz w:val="24"/>
          <w:szCs w:val="24"/>
        </w:rPr>
        <w:t>необходимостью.</w:t>
      </w:r>
    </w:p>
    <w:p w:rsidR="007D78EE" w:rsidRPr="00E64E3B" w:rsidRDefault="007D78EE" w:rsidP="007D78EE">
      <w:pPr>
        <w:ind w:right="-2" w:firstLine="567"/>
        <w:jc w:val="both"/>
        <w:rPr>
          <w:sz w:val="24"/>
          <w:szCs w:val="24"/>
        </w:rPr>
      </w:pPr>
      <w:r w:rsidRPr="00E64E3B">
        <w:rPr>
          <w:sz w:val="24"/>
          <w:szCs w:val="24"/>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7D78EE" w:rsidRPr="00E64E3B" w:rsidRDefault="007D78EE" w:rsidP="007D78EE">
      <w:pPr>
        <w:ind w:firstLine="567"/>
        <w:jc w:val="both"/>
        <w:rPr>
          <w:bCs/>
          <w:sz w:val="24"/>
          <w:szCs w:val="24"/>
        </w:rPr>
      </w:pPr>
      <w:r w:rsidRPr="00E64E3B">
        <w:rPr>
          <w:sz w:val="24"/>
          <w:szCs w:val="24"/>
        </w:rPr>
        <w:t>Согласно статье 8 Федерального закона от 29.07.1998 № 135-ФЗ «Об оценочной деятельности в Российской Федерации» п</w:t>
      </w:r>
      <w:r w:rsidRPr="00E64E3B">
        <w:rPr>
          <w:bCs/>
          <w:sz w:val="24"/>
          <w:szCs w:val="24"/>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7D78EE" w:rsidRPr="00E64E3B" w:rsidRDefault="007D78EE" w:rsidP="007D78EE">
      <w:pPr>
        <w:ind w:firstLine="567"/>
        <w:jc w:val="both"/>
        <w:rPr>
          <w:sz w:val="24"/>
          <w:szCs w:val="24"/>
        </w:rPr>
      </w:pPr>
      <w:r w:rsidRPr="00E64E3B">
        <w:rPr>
          <w:sz w:val="24"/>
          <w:szCs w:val="24"/>
        </w:rPr>
        <w:t>В соответствии с Федеральными законами от</w:t>
      </w:r>
      <w:r w:rsidR="00DE0E28" w:rsidRPr="00E64E3B">
        <w:rPr>
          <w:sz w:val="24"/>
          <w:szCs w:val="24"/>
        </w:rPr>
        <w:t xml:space="preserve"> 21.12.2001 № 178-ФЗ </w:t>
      </w:r>
      <w:r w:rsidRPr="00E64E3B">
        <w:rPr>
          <w:sz w:val="24"/>
          <w:szCs w:val="24"/>
        </w:rPr>
        <w:t>«О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 отчуждению.</w:t>
      </w:r>
    </w:p>
    <w:p w:rsidR="007D78EE" w:rsidRPr="00E64E3B" w:rsidRDefault="007D78EE" w:rsidP="007D78EE">
      <w:pPr>
        <w:ind w:firstLine="567"/>
        <w:jc w:val="both"/>
        <w:rPr>
          <w:sz w:val="24"/>
          <w:szCs w:val="24"/>
        </w:rPr>
      </w:pPr>
      <w:r w:rsidRPr="00E64E3B">
        <w:rPr>
          <w:sz w:val="24"/>
          <w:szCs w:val="24"/>
        </w:rPr>
        <w:t>Формирование сбалансированного бюджета Боготольского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7D78EE" w:rsidRPr="00E64E3B" w:rsidRDefault="007D78EE" w:rsidP="007D78EE">
      <w:pPr>
        <w:ind w:firstLine="567"/>
        <w:jc w:val="both"/>
        <w:rPr>
          <w:sz w:val="24"/>
          <w:szCs w:val="24"/>
        </w:rPr>
      </w:pPr>
      <w:r w:rsidRPr="00E64E3B">
        <w:rPr>
          <w:sz w:val="24"/>
          <w:szCs w:val="24"/>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земельно-имущественных отношений возможно при условии согласованного по времени и объемам выделения финансовых средств из бюджета Боготольского района.</w:t>
      </w:r>
    </w:p>
    <w:p w:rsidR="007D78EE" w:rsidRPr="00E64E3B" w:rsidRDefault="007D78EE" w:rsidP="007D78EE">
      <w:pPr>
        <w:ind w:firstLine="567"/>
        <w:jc w:val="both"/>
        <w:rPr>
          <w:sz w:val="24"/>
          <w:szCs w:val="24"/>
        </w:rPr>
      </w:pPr>
      <w:r w:rsidRPr="00E64E3B">
        <w:rPr>
          <w:sz w:val="24"/>
          <w:szCs w:val="24"/>
        </w:rPr>
        <w:t>Переход на программно-целевой метод управления позволит:</w:t>
      </w:r>
    </w:p>
    <w:p w:rsidR="007D78EE" w:rsidRPr="00E64E3B" w:rsidRDefault="007D78EE" w:rsidP="007D78EE">
      <w:pPr>
        <w:ind w:firstLine="567"/>
        <w:jc w:val="both"/>
        <w:rPr>
          <w:sz w:val="24"/>
          <w:szCs w:val="24"/>
        </w:rPr>
      </w:pPr>
      <w:r w:rsidRPr="00E64E3B">
        <w:rPr>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7D78EE" w:rsidRPr="00E64E3B" w:rsidRDefault="007D78EE" w:rsidP="007D78EE">
      <w:pPr>
        <w:ind w:firstLine="567"/>
        <w:jc w:val="both"/>
        <w:rPr>
          <w:sz w:val="24"/>
          <w:szCs w:val="24"/>
        </w:rPr>
      </w:pPr>
      <w:r w:rsidRPr="00E64E3B">
        <w:rPr>
          <w:sz w:val="24"/>
          <w:szCs w:val="24"/>
        </w:rPr>
        <w:t>- оптимизировать управление земельными ресурсами, находящимися на территории Боготольского района.</w:t>
      </w:r>
    </w:p>
    <w:p w:rsidR="007D78EE" w:rsidRPr="00E64E3B" w:rsidRDefault="007D78EE" w:rsidP="007D78EE">
      <w:pPr>
        <w:ind w:firstLine="567"/>
        <w:jc w:val="both"/>
        <w:rPr>
          <w:sz w:val="24"/>
          <w:szCs w:val="24"/>
        </w:rPr>
      </w:pPr>
    </w:p>
    <w:p w:rsidR="007D78EE" w:rsidRPr="00E64E3B" w:rsidRDefault="00DE0E28" w:rsidP="007D78EE">
      <w:pPr>
        <w:pStyle w:val="ConsPlusCell"/>
        <w:ind w:firstLine="709"/>
        <w:jc w:val="center"/>
        <w:rPr>
          <w:rFonts w:ascii="Times New Roman" w:hAnsi="Times New Roman" w:cs="Times New Roman"/>
          <w:sz w:val="24"/>
          <w:szCs w:val="24"/>
        </w:rPr>
      </w:pPr>
      <w:r w:rsidRPr="00E64E3B">
        <w:rPr>
          <w:rFonts w:ascii="Times New Roman" w:hAnsi="Times New Roman" w:cs="Times New Roman"/>
          <w:sz w:val="24"/>
          <w:szCs w:val="24"/>
        </w:rPr>
        <w:t>3.</w:t>
      </w:r>
      <w:r w:rsidR="007D78EE" w:rsidRPr="00E64E3B">
        <w:rPr>
          <w:rFonts w:ascii="Times New Roman" w:hAnsi="Times New Roman" w:cs="Times New Roman"/>
          <w:sz w:val="24"/>
          <w:szCs w:val="24"/>
        </w:rPr>
        <w:t>Основная цель, задачи, этапы и сроки выполнения подпрограммы, целевые индикаторы</w:t>
      </w:r>
    </w:p>
    <w:p w:rsidR="007D78EE" w:rsidRPr="00E64E3B" w:rsidRDefault="007D78EE" w:rsidP="007D78EE">
      <w:pPr>
        <w:pStyle w:val="ConsPlusCell"/>
        <w:ind w:firstLine="709"/>
        <w:jc w:val="center"/>
        <w:rPr>
          <w:rFonts w:ascii="Times New Roman" w:hAnsi="Times New Roman" w:cs="Times New Roman"/>
          <w:sz w:val="24"/>
          <w:szCs w:val="24"/>
        </w:rPr>
      </w:pPr>
    </w:p>
    <w:p w:rsidR="007D78EE" w:rsidRPr="00E64E3B" w:rsidRDefault="007D78EE" w:rsidP="007D78EE">
      <w:pPr>
        <w:pStyle w:val="ConsPlusNormal"/>
        <w:widowControl/>
        <w:ind w:firstLine="540"/>
        <w:jc w:val="both"/>
        <w:rPr>
          <w:rFonts w:ascii="Times New Roman" w:hAnsi="Times New Roman" w:cs="Times New Roman"/>
          <w:sz w:val="24"/>
          <w:szCs w:val="24"/>
        </w:rPr>
      </w:pPr>
      <w:r w:rsidRPr="00E64E3B">
        <w:rPr>
          <w:rFonts w:ascii="Times New Roman" w:hAnsi="Times New Roman" w:cs="Times New Roman"/>
          <w:sz w:val="24"/>
          <w:szCs w:val="24"/>
        </w:rPr>
        <w:lastRenderedPageBreak/>
        <w:t>Основной целью подпрограммы является развитие земельно-имущественных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p w:rsidR="007D78EE" w:rsidRPr="00E64E3B" w:rsidRDefault="007D78EE" w:rsidP="007D78EE">
      <w:pPr>
        <w:pStyle w:val="ConsPlusNormal"/>
        <w:widowControl/>
        <w:ind w:firstLine="540"/>
        <w:jc w:val="both"/>
        <w:rPr>
          <w:rFonts w:ascii="Times New Roman" w:hAnsi="Times New Roman" w:cs="Times New Roman"/>
          <w:sz w:val="24"/>
          <w:szCs w:val="24"/>
        </w:rPr>
      </w:pPr>
      <w:r w:rsidRPr="00E64E3B">
        <w:rPr>
          <w:rFonts w:ascii="Times New Roman" w:hAnsi="Times New Roman" w:cs="Times New Roman"/>
          <w:sz w:val="24"/>
          <w:szCs w:val="24"/>
        </w:rPr>
        <w:t>В рамках подпрограммы предусматривается решение следующих задач:</w:t>
      </w:r>
    </w:p>
    <w:p w:rsidR="007D78EE" w:rsidRPr="00E64E3B" w:rsidRDefault="007D78EE" w:rsidP="007D78EE">
      <w:pPr>
        <w:pStyle w:val="ConsPlusNormal"/>
        <w:widowControl/>
        <w:ind w:firstLine="540"/>
        <w:jc w:val="both"/>
        <w:rPr>
          <w:rFonts w:ascii="Times New Roman" w:hAnsi="Times New Roman" w:cs="Times New Roman"/>
          <w:sz w:val="24"/>
          <w:szCs w:val="24"/>
        </w:rPr>
      </w:pPr>
      <w:r w:rsidRPr="00E64E3B">
        <w:rPr>
          <w:rFonts w:ascii="Times New Roman" w:hAnsi="Times New Roman" w:cs="Times New Roman"/>
          <w:sz w:val="24"/>
          <w:szCs w:val="24"/>
        </w:rPr>
        <w:t>- постановка на учет объектов коммунального назначения и иных объектов, имеющих признаки бесхозяйных, расположенных на территории  Боготольского района;</w:t>
      </w:r>
    </w:p>
    <w:p w:rsidR="007D78EE" w:rsidRPr="00E64E3B" w:rsidRDefault="007D78EE" w:rsidP="007D78EE">
      <w:pPr>
        <w:pStyle w:val="ConsPlusNormal"/>
        <w:widowControl/>
        <w:ind w:firstLine="540"/>
        <w:jc w:val="both"/>
        <w:rPr>
          <w:rFonts w:ascii="Times New Roman" w:hAnsi="Times New Roman" w:cs="Times New Roman"/>
          <w:sz w:val="24"/>
          <w:szCs w:val="24"/>
        </w:rPr>
      </w:pPr>
      <w:r w:rsidRPr="00E64E3B">
        <w:rPr>
          <w:rFonts w:ascii="Times New Roman" w:hAnsi="Times New Roman" w:cs="Times New Roman"/>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7D78EE" w:rsidRPr="00E64E3B" w:rsidRDefault="007D78EE" w:rsidP="007D78EE">
      <w:pPr>
        <w:pStyle w:val="ConsPlusNormal"/>
        <w:widowControl/>
        <w:ind w:firstLine="540"/>
        <w:jc w:val="both"/>
        <w:rPr>
          <w:rFonts w:ascii="Times New Roman" w:hAnsi="Times New Roman" w:cs="Times New Roman"/>
          <w:sz w:val="24"/>
          <w:szCs w:val="24"/>
        </w:rPr>
      </w:pPr>
      <w:r w:rsidRPr="00E64E3B">
        <w:rPr>
          <w:rFonts w:ascii="Times New Roman" w:hAnsi="Times New Roman" w:cs="Times New Roman"/>
          <w:sz w:val="24"/>
          <w:szCs w:val="24"/>
        </w:rPr>
        <w:t>- обеспечение повышения эффективности использования муниципального имущества и земельных ресурсов.</w:t>
      </w:r>
    </w:p>
    <w:p w:rsidR="007D78EE" w:rsidRPr="00E64E3B" w:rsidRDefault="007D78EE" w:rsidP="007D78EE">
      <w:pPr>
        <w:pStyle w:val="ConsPlusNormal"/>
        <w:widowControl/>
        <w:ind w:firstLine="540"/>
        <w:jc w:val="both"/>
        <w:rPr>
          <w:rFonts w:ascii="Times New Roman" w:hAnsi="Times New Roman" w:cs="Times New Roman"/>
          <w:sz w:val="24"/>
          <w:szCs w:val="24"/>
        </w:rPr>
      </w:pPr>
      <w:r w:rsidRPr="00E64E3B">
        <w:rPr>
          <w:rFonts w:ascii="Times New Roman" w:hAnsi="Times New Roman" w:cs="Times New Roman"/>
          <w:sz w:val="24"/>
          <w:szCs w:val="24"/>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7D78EE" w:rsidRPr="00E64E3B" w:rsidRDefault="007D78EE" w:rsidP="007D78EE">
      <w:pPr>
        <w:pStyle w:val="ConsPlusNormal"/>
        <w:widowControl/>
        <w:ind w:firstLine="540"/>
        <w:jc w:val="both"/>
        <w:rPr>
          <w:rFonts w:ascii="Times New Roman" w:hAnsi="Times New Roman" w:cs="Times New Roman"/>
          <w:sz w:val="24"/>
          <w:szCs w:val="24"/>
        </w:rPr>
      </w:pPr>
      <w:r w:rsidRPr="00E64E3B">
        <w:rPr>
          <w:rFonts w:ascii="Times New Roman" w:hAnsi="Times New Roman" w:cs="Times New Roman"/>
          <w:sz w:val="24"/>
          <w:szCs w:val="24"/>
        </w:rPr>
        <w:t>Срок реализации подпрограммы обусловлен следующими факторами:</w:t>
      </w:r>
    </w:p>
    <w:p w:rsidR="007D78EE" w:rsidRPr="00E64E3B" w:rsidRDefault="007D78EE" w:rsidP="007D78EE">
      <w:pPr>
        <w:pStyle w:val="ConsPlusNormal"/>
        <w:widowControl/>
        <w:ind w:firstLine="540"/>
        <w:jc w:val="both"/>
        <w:rPr>
          <w:rFonts w:ascii="Times New Roman" w:hAnsi="Times New Roman" w:cs="Times New Roman"/>
          <w:sz w:val="24"/>
          <w:szCs w:val="24"/>
        </w:rPr>
      </w:pPr>
      <w:r w:rsidRPr="00E64E3B">
        <w:rPr>
          <w:rFonts w:ascii="Times New Roman" w:hAnsi="Times New Roman" w:cs="Times New Roman"/>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7D78EE" w:rsidRPr="00E64E3B" w:rsidRDefault="007D78EE" w:rsidP="007D78EE">
      <w:pPr>
        <w:pStyle w:val="ConsPlusNormal"/>
        <w:widowControl/>
        <w:ind w:firstLine="540"/>
        <w:jc w:val="both"/>
        <w:rPr>
          <w:rFonts w:ascii="Times New Roman" w:hAnsi="Times New Roman" w:cs="Times New Roman"/>
          <w:sz w:val="24"/>
          <w:szCs w:val="24"/>
        </w:rPr>
      </w:pPr>
      <w:r w:rsidRPr="00E64E3B">
        <w:rPr>
          <w:rFonts w:ascii="Times New Roman" w:hAnsi="Times New Roman" w:cs="Times New Roman"/>
          <w:sz w:val="24"/>
          <w:szCs w:val="24"/>
        </w:rPr>
        <w:t>- комплексным подходом к стратегическому бюджетному планированию, основанному на долгосрочный период.</w:t>
      </w:r>
    </w:p>
    <w:p w:rsidR="007D78EE" w:rsidRPr="00E64E3B" w:rsidRDefault="007D78EE" w:rsidP="007D78EE">
      <w:pPr>
        <w:pStyle w:val="ConsPlusCell"/>
        <w:ind w:firstLine="540"/>
        <w:jc w:val="both"/>
        <w:rPr>
          <w:rFonts w:ascii="Times New Roman" w:hAnsi="Times New Roman" w:cs="Times New Roman"/>
          <w:sz w:val="24"/>
          <w:szCs w:val="24"/>
        </w:rPr>
      </w:pPr>
      <w:r w:rsidRPr="00E64E3B">
        <w:rPr>
          <w:rFonts w:ascii="Times New Roman" w:hAnsi="Times New Roman" w:cs="Times New Roman"/>
          <w:sz w:val="24"/>
          <w:szCs w:val="24"/>
        </w:rPr>
        <w:t>Испо</w:t>
      </w:r>
      <w:r w:rsidR="00DE0E28" w:rsidRPr="00E64E3B">
        <w:rPr>
          <w:rFonts w:ascii="Times New Roman" w:hAnsi="Times New Roman" w:cs="Times New Roman"/>
          <w:sz w:val="24"/>
          <w:szCs w:val="24"/>
        </w:rPr>
        <w:t xml:space="preserve">лнителем подпрограммы является </w:t>
      </w:r>
      <w:r w:rsidRPr="00E64E3B">
        <w:rPr>
          <w:rFonts w:ascii="Times New Roman" w:hAnsi="Times New Roman" w:cs="Times New Roman"/>
          <w:sz w:val="24"/>
          <w:szCs w:val="24"/>
        </w:rPr>
        <w:t>отдел муниципального имущества и земельных отношений администрации Боготольского района.</w:t>
      </w:r>
    </w:p>
    <w:p w:rsidR="007D78EE" w:rsidRPr="00E64E3B" w:rsidRDefault="007D78EE" w:rsidP="00DE0E28">
      <w:pPr>
        <w:snapToGrid w:val="0"/>
        <w:ind w:firstLine="540"/>
        <w:jc w:val="both"/>
        <w:rPr>
          <w:sz w:val="24"/>
          <w:szCs w:val="24"/>
        </w:rPr>
      </w:pPr>
      <w:r w:rsidRPr="00E64E3B">
        <w:rPr>
          <w:sz w:val="24"/>
          <w:szCs w:val="24"/>
        </w:rPr>
        <w:t>Подпрограмма рассчитана на период 2014– 201</w:t>
      </w:r>
      <w:r w:rsidR="00BC24AC" w:rsidRPr="00E64E3B">
        <w:rPr>
          <w:sz w:val="24"/>
          <w:szCs w:val="24"/>
        </w:rPr>
        <w:t>9</w:t>
      </w:r>
      <w:r w:rsidRPr="00E64E3B">
        <w:rPr>
          <w:sz w:val="24"/>
          <w:szCs w:val="24"/>
        </w:rPr>
        <w:t xml:space="preserve"> годы.</w:t>
      </w:r>
    </w:p>
    <w:p w:rsidR="007D78EE" w:rsidRPr="00E64E3B" w:rsidRDefault="007D78EE" w:rsidP="007D78EE">
      <w:pPr>
        <w:ind w:firstLine="567"/>
        <w:jc w:val="both"/>
        <w:rPr>
          <w:sz w:val="24"/>
          <w:szCs w:val="24"/>
        </w:rPr>
      </w:pPr>
      <w:r w:rsidRPr="00E64E3B">
        <w:rPr>
          <w:sz w:val="24"/>
          <w:szCs w:val="24"/>
        </w:rPr>
        <w:t>Оценка реализации подпрограммы производится по целевым индикаторам, представленным в приложении 1 к подпрограмме.</w:t>
      </w:r>
    </w:p>
    <w:p w:rsidR="007D78EE" w:rsidRPr="00E64E3B" w:rsidRDefault="007D78EE" w:rsidP="007D78EE">
      <w:pPr>
        <w:pStyle w:val="ConsPlusCell"/>
        <w:ind w:firstLine="709"/>
        <w:jc w:val="both"/>
        <w:rPr>
          <w:rFonts w:ascii="Times New Roman" w:eastAsia="Calibri" w:hAnsi="Times New Roman" w:cs="Times New Roman"/>
          <w:sz w:val="24"/>
          <w:szCs w:val="24"/>
          <w:lang w:eastAsia="en-US"/>
        </w:rPr>
      </w:pPr>
    </w:p>
    <w:p w:rsidR="007D78EE" w:rsidRPr="00E64E3B" w:rsidRDefault="00DE0E28" w:rsidP="007D78EE">
      <w:pPr>
        <w:pStyle w:val="ConsPlusCell"/>
        <w:ind w:firstLine="709"/>
        <w:jc w:val="center"/>
        <w:rPr>
          <w:rFonts w:ascii="Times New Roman" w:eastAsia="Calibri" w:hAnsi="Times New Roman" w:cs="Times New Roman"/>
          <w:sz w:val="24"/>
          <w:szCs w:val="24"/>
          <w:lang w:eastAsia="en-US"/>
        </w:rPr>
      </w:pPr>
      <w:r w:rsidRPr="00E64E3B">
        <w:rPr>
          <w:rFonts w:ascii="Times New Roman" w:hAnsi="Times New Roman" w:cs="Times New Roman"/>
          <w:sz w:val="24"/>
          <w:szCs w:val="24"/>
        </w:rPr>
        <w:t>4.</w:t>
      </w:r>
      <w:r w:rsidR="007D78EE" w:rsidRPr="00E64E3B">
        <w:rPr>
          <w:rFonts w:ascii="Times New Roman" w:hAnsi="Times New Roman" w:cs="Times New Roman"/>
          <w:sz w:val="24"/>
          <w:szCs w:val="24"/>
        </w:rPr>
        <w:t>Механизм реализации подпрограммы</w:t>
      </w:r>
    </w:p>
    <w:p w:rsidR="007D78EE" w:rsidRPr="00E64E3B" w:rsidRDefault="007D78EE" w:rsidP="007D78EE">
      <w:pPr>
        <w:pStyle w:val="ConsPlusCell"/>
        <w:ind w:firstLine="709"/>
        <w:jc w:val="both"/>
        <w:rPr>
          <w:rFonts w:ascii="Times New Roman" w:eastAsia="Calibri" w:hAnsi="Times New Roman" w:cs="Times New Roman"/>
          <w:sz w:val="28"/>
          <w:szCs w:val="28"/>
          <w:lang w:eastAsia="en-US"/>
        </w:rPr>
      </w:pPr>
    </w:p>
    <w:p w:rsidR="007D78EE" w:rsidRPr="00E64E3B" w:rsidRDefault="007D78EE" w:rsidP="007D78EE">
      <w:pPr>
        <w:ind w:firstLine="540"/>
        <w:jc w:val="both"/>
        <w:rPr>
          <w:sz w:val="24"/>
          <w:szCs w:val="24"/>
        </w:rPr>
      </w:pPr>
      <w:r w:rsidRPr="00E64E3B">
        <w:rPr>
          <w:sz w:val="24"/>
          <w:szCs w:val="24"/>
        </w:rPr>
        <w:t>Система мероприятий раскрыта в приложении к подпрограмме.</w:t>
      </w:r>
    </w:p>
    <w:p w:rsidR="007D78EE" w:rsidRPr="00E64E3B" w:rsidRDefault="007D78EE" w:rsidP="007D78EE">
      <w:pPr>
        <w:ind w:firstLine="540"/>
        <w:jc w:val="both"/>
        <w:rPr>
          <w:sz w:val="24"/>
          <w:szCs w:val="24"/>
        </w:rPr>
      </w:pPr>
      <w:r w:rsidRPr="00E64E3B">
        <w:rPr>
          <w:sz w:val="24"/>
          <w:szCs w:val="24"/>
        </w:rPr>
        <w:t xml:space="preserve">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 </w:t>
      </w:r>
    </w:p>
    <w:p w:rsidR="007D78EE" w:rsidRPr="00E64E3B" w:rsidRDefault="007D78EE" w:rsidP="007D78EE">
      <w:pPr>
        <w:ind w:firstLine="540"/>
        <w:jc w:val="both"/>
        <w:rPr>
          <w:sz w:val="24"/>
          <w:szCs w:val="24"/>
        </w:rPr>
      </w:pPr>
      <w:r w:rsidRPr="00E64E3B">
        <w:rPr>
          <w:sz w:val="24"/>
          <w:szCs w:val="24"/>
        </w:rPr>
        <w:t>- проведение мероприятий по постановке на учет объектов коммунального назначения и иных объектов, имеющих признаки бесхозяйных, на территории Боготольского района;</w:t>
      </w:r>
    </w:p>
    <w:p w:rsidR="007D78EE" w:rsidRPr="00E64E3B" w:rsidRDefault="007D78EE" w:rsidP="007D78EE">
      <w:pPr>
        <w:ind w:firstLine="540"/>
        <w:jc w:val="both"/>
        <w:rPr>
          <w:sz w:val="24"/>
          <w:szCs w:val="24"/>
        </w:rPr>
      </w:pPr>
      <w:r w:rsidRPr="00E64E3B">
        <w:rPr>
          <w:sz w:val="24"/>
          <w:szCs w:val="24"/>
        </w:rPr>
        <w:t>- обеспечение изготовления технической документации на объекты недвижимого имущества, формирование земельных участков;</w:t>
      </w:r>
    </w:p>
    <w:p w:rsidR="007D78EE" w:rsidRPr="00E64E3B" w:rsidRDefault="007D78EE" w:rsidP="007D78EE">
      <w:pPr>
        <w:ind w:firstLine="540"/>
        <w:jc w:val="both"/>
        <w:rPr>
          <w:sz w:val="24"/>
          <w:szCs w:val="24"/>
        </w:rPr>
      </w:pPr>
      <w:r w:rsidRPr="00E64E3B">
        <w:rPr>
          <w:sz w:val="24"/>
          <w:szCs w:val="24"/>
        </w:rPr>
        <w:t>- обеспечение повышения эффективности использования муниципального имущества и земельных ресурсов.</w:t>
      </w:r>
    </w:p>
    <w:p w:rsidR="007D78EE" w:rsidRPr="00E64E3B" w:rsidRDefault="007D78EE" w:rsidP="007D78EE">
      <w:pPr>
        <w:ind w:firstLine="540"/>
        <w:jc w:val="both"/>
        <w:rPr>
          <w:i/>
          <w:sz w:val="24"/>
          <w:szCs w:val="24"/>
        </w:rPr>
      </w:pPr>
      <w:r w:rsidRPr="00E64E3B">
        <w:rPr>
          <w:i/>
          <w:sz w:val="24"/>
          <w:szCs w:val="24"/>
        </w:rPr>
        <w:t>Проведение мероприятий по постановке на учет объектов коммунального назначения и иных объектов, имеющих признаки бесхозяйных, на территории Боготольского района</w:t>
      </w:r>
    </w:p>
    <w:p w:rsidR="007D78EE" w:rsidRPr="00E64E3B" w:rsidRDefault="007D78EE" w:rsidP="007D78EE">
      <w:pPr>
        <w:ind w:firstLine="540"/>
        <w:jc w:val="both"/>
        <w:rPr>
          <w:sz w:val="24"/>
          <w:szCs w:val="24"/>
        </w:rPr>
      </w:pPr>
      <w:r w:rsidRPr="00E64E3B">
        <w:rPr>
          <w:sz w:val="24"/>
          <w:szCs w:val="24"/>
        </w:rPr>
        <w:t xml:space="preserve">В целях </w:t>
      </w:r>
      <w:r w:rsidRPr="00E64E3B">
        <w:rPr>
          <w:rFonts w:eastAsia="Calibri"/>
          <w:bCs/>
          <w:sz w:val="24"/>
          <w:szCs w:val="24"/>
        </w:rPr>
        <w:t xml:space="preserve">организации в границах Боготольского района электро-, тепло-, газо- и водоснабжения населения, водоотведения, </w:t>
      </w:r>
      <w:r w:rsidRPr="00E64E3B">
        <w:rPr>
          <w:sz w:val="24"/>
          <w:szCs w:val="24"/>
        </w:rPr>
        <w:t xml:space="preserve">обеспечения качественной, надежной и безопасной эксплуатации объектов коммунального назначения и иных объектов, имеющих признаки бесхозяйных, в рамках реализации Программы предусмотрено проведение мероприятий  по оформлению в муниципальную собственность бесхозяйных объектов. Подход предполагается комплексный и заключается в реализации следующих мероприятий: </w:t>
      </w:r>
    </w:p>
    <w:p w:rsidR="007D78EE" w:rsidRPr="00E64E3B" w:rsidRDefault="007D78EE" w:rsidP="007D78EE">
      <w:pPr>
        <w:tabs>
          <w:tab w:val="left" w:pos="709"/>
        </w:tabs>
        <w:ind w:firstLine="540"/>
        <w:jc w:val="both"/>
        <w:rPr>
          <w:sz w:val="24"/>
          <w:szCs w:val="24"/>
        </w:rPr>
      </w:pPr>
      <w:r w:rsidRPr="00E64E3B">
        <w:rPr>
          <w:sz w:val="24"/>
          <w:szCs w:val="24"/>
        </w:rPr>
        <w:t>- формирование перечней бесхозяйного имущества на основании актов описи имущества, представленных комиссией по выявлению объектов, имеющих признаки бесхозяйных, являющихся недвижимым имуществом, на территории Боготольского района,</w:t>
      </w:r>
      <w:r w:rsidRPr="00E64E3B">
        <w:rPr>
          <w:rFonts w:eastAsia="Calibri"/>
          <w:sz w:val="24"/>
          <w:szCs w:val="24"/>
        </w:rPr>
        <w:t xml:space="preserve"> </w:t>
      </w:r>
      <w:r w:rsidRPr="00E64E3B">
        <w:rPr>
          <w:rFonts w:eastAsia="Calibri"/>
          <w:sz w:val="24"/>
          <w:szCs w:val="24"/>
        </w:rPr>
        <w:lastRenderedPageBreak/>
        <w:t>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w:t>
      </w:r>
      <w:r w:rsidRPr="00E64E3B">
        <w:rPr>
          <w:sz w:val="24"/>
          <w:szCs w:val="24"/>
        </w:rPr>
        <w:t>;</w:t>
      </w:r>
    </w:p>
    <w:p w:rsidR="007D78EE" w:rsidRPr="00E64E3B" w:rsidRDefault="007D78EE" w:rsidP="007D78EE">
      <w:pPr>
        <w:tabs>
          <w:tab w:val="left" w:pos="709"/>
        </w:tabs>
        <w:ind w:firstLine="540"/>
        <w:jc w:val="both"/>
        <w:rPr>
          <w:sz w:val="24"/>
          <w:szCs w:val="24"/>
        </w:rPr>
      </w:pPr>
      <w:r w:rsidRPr="00E64E3B">
        <w:rPr>
          <w:sz w:val="24"/>
          <w:szCs w:val="24"/>
        </w:rPr>
        <w:t>- организация мероприятий по изготовлению кадастровых паспортов, проведению технической инвентаризации объектов, имеющих признакибесхозяйных;</w:t>
      </w:r>
    </w:p>
    <w:p w:rsidR="007D78EE" w:rsidRPr="00E64E3B" w:rsidRDefault="007D78EE" w:rsidP="007D78EE">
      <w:pPr>
        <w:tabs>
          <w:tab w:val="left" w:pos="709"/>
          <w:tab w:val="left" w:pos="851"/>
        </w:tabs>
        <w:ind w:firstLine="540"/>
        <w:jc w:val="both"/>
        <w:rPr>
          <w:sz w:val="24"/>
          <w:szCs w:val="24"/>
        </w:rPr>
      </w:pPr>
      <w:r w:rsidRPr="00E64E3B">
        <w:rPr>
          <w:sz w:val="24"/>
          <w:szCs w:val="24"/>
        </w:rPr>
        <w:t>- проведение технической инвентаризации, изготовление кадастровых паспортов в отношении объектов, имеющих признаки бесхозяйных;</w:t>
      </w:r>
    </w:p>
    <w:p w:rsidR="007D78EE" w:rsidRPr="00E64E3B" w:rsidRDefault="007D78EE" w:rsidP="007D78EE">
      <w:pPr>
        <w:tabs>
          <w:tab w:val="left" w:pos="709"/>
        </w:tabs>
        <w:ind w:firstLine="540"/>
        <w:jc w:val="both"/>
        <w:rPr>
          <w:sz w:val="24"/>
          <w:szCs w:val="24"/>
        </w:rPr>
      </w:pPr>
      <w:r w:rsidRPr="00E64E3B">
        <w:rPr>
          <w:sz w:val="24"/>
          <w:szCs w:val="24"/>
        </w:rPr>
        <w:t>- формирование пакета документов и обращение с заявлением о постановке на учет бесхозяйных объектов в Управление Росреестра по Красноярскому краю;</w:t>
      </w:r>
    </w:p>
    <w:p w:rsidR="007D78EE" w:rsidRPr="00E64E3B" w:rsidRDefault="007D78EE" w:rsidP="007D78EE">
      <w:pPr>
        <w:ind w:firstLine="567"/>
        <w:jc w:val="both"/>
        <w:rPr>
          <w:sz w:val="24"/>
          <w:szCs w:val="24"/>
        </w:rPr>
      </w:pPr>
      <w:r w:rsidRPr="00E64E3B">
        <w:rPr>
          <w:sz w:val="24"/>
          <w:szCs w:val="24"/>
        </w:rPr>
        <w:t>-  обращение в суд с требованием о признании права муниципальной собственности на эти объекты, если законный владелец не будет установлен;</w:t>
      </w:r>
    </w:p>
    <w:p w:rsidR="007D78EE" w:rsidRPr="00E64E3B" w:rsidRDefault="007D78EE" w:rsidP="007D78EE">
      <w:pPr>
        <w:ind w:firstLine="567"/>
        <w:jc w:val="both"/>
        <w:rPr>
          <w:sz w:val="24"/>
          <w:szCs w:val="24"/>
        </w:rPr>
      </w:pPr>
      <w:r w:rsidRPr="00E64E3B">
        <w:rPr>
          <w:sz w:val="24"/>
          <w:szCs w:val="24"/>
        </w:rPr>
        <w:t>-государственная регистрация права собственности за муниципальным образованием Боготольский район;</w:t>
      </w:r>
    </w:p>
    <w:p w:rsidR="007D78EE" w:rsidRPr="00E64E3B" w:rsidRDefault="007D78EE" w:rsidP="007D78EE">
      <w:pPr>
        <w:ind w:firstLine="567"/>
        <w:jc w:val="both"/>
        <w:rPr>
          <w:sz w:val="24"/>
          <w:szCs w:val="24"/>
        </w:rPr>
      </w:pPr>
      <w:r w:rsidRPr="00E64E3B">
        <w:rPr>
          <w:sz w:val="24"/>
          <w:szCs w:val="24"/>
        </w:rPr>
        <w:t>- включение объектов в состав муниципальной казны.</w:t>
      </w:r>
    </w:p>
    <w:p w:rsidR="007D78EE" w:rsidRPr="00E64E3B" w:rsidRDefault="007D78EE" w:rsidP="007D78EE">
      <w:pPr>
        <w:ind w:firstLine="540"/>
        <w:jc w:val="both"/>
        <w:rPr>
          <w:i/>
          <w:sz w:val="24"/>
          <w:szCs w:val="24"/>
        </w:rPr>
      </w:pPr>
      <w:r w:rsidRPr="00E64E3B">
        <w:rPr>
          <w:i/>
          <w:sz w:val="24"/>
          <w:szCs w:val="24"/>
        </w:rPr>
        <w:t>Обеспечение изготовления технической документации на муниципальные объекты недвижимого имущества, формирование земельных участков</w:t>
      </w:r>
    </w:p>
    <w:p w:rsidR="007D78EE" w:rsidRPr="00E64E3B" w:rsidRDefault="007D78EE" w:rsidP="007D78EE">
      <w:pPr>
        <w:ind w:firstLine="567"/>
        <w:jc w:val="both"/>
        <w:rPr>
          <w:sz w:val="24"/>
          <w:szCs w:val="24"/>
        </w:rPr>
      </w:pPr>
      <w:r w:rsidRPr="00E64E3B">
        <w:rPr>
          <w:sz w:val="24"/>
          <w:szCs w:val="24"/>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w:t>
      </w:r>
      <w:r w:rsidR="00DE0E28" w:rsidRPr="00E64E3B">
        <w:rPr>
          <w:sz w:val="24"/>
          <w:szCs w:val="24"/>
        </w:rPr>
        <w:t xml:space="preserve">гистрации прав. Таким образом, </w:t>
      </w:r>
      <w:r w:rsidRPr="00E64E3B">
        <w:rPr>
          <w:sz w:val="24"/>
          <w:szCs w:val="24"/>
        </w:rPr>
        <w:t>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7D78EE" w:rsidRPr="00E64E3B" w:rsidRDefault="00DE0E28" w:rsidP="007D78EE">
      <w:pPr>
        <w:ind w:firstLine="567"/>
        <w:jc w:val="both"/>
        <w:rPr>
          <w:sz w:val="24"/>
          <w:szCs w:val="24"/>
        </w:rPr>
      </w:pPr>
      <w:r w:rsidRPr="00E64E3B">
        <w:rPr>
          <w:sz w:val="24"/>
          <w:szCs w:val="24"/>
        </w:rPr>
        <w:t xml:space="preserve">- </w:t>
      </w:r>
      <w:r w:rsidR="007D78EE" w:rsidRPr="00E64E3B">
        <w:rPr>
          <w:sz w:val="24"/>
          <w:szCs w:val="24"/>
        </w:rPr>
        <w:t>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7D78EE" w:rsidRPr="00E64E3B" w:rsidRDefault="00DE0E28" w:rsidP="007D78EE">
      <w:pPr>
        <w:ind w:firstLine="567"/>
        <w:jc w:val="both"/>
        <w:rPr>
          <w:sz w:val="24"/>
          <w:szCs w:val="24"/>
        </w:rPr>
      </w:pPr>
      <w:r w:rsidRPr="00E64E3B">
        <w:rPr>
          <w:sz w:val="24"/>
          <w:szCs w:val="24"/>
        </w:rPr>
        <w:t xml:space="preserve">- </w:t>
      </w:r>
      <w:r w:rsidR="007D78EE" w:rsidRPr="00E64E3B">
        <w:rPr>
          <w:sz w:val="24"/>
          <w:szCs w:val="24"/>
        </w:rPr>
        <w:t xml:space="preserve">проведение технической инвентаризации, изготовление кадастровых паспортов в отношении объектов муниципального недвижимого имущества. </w:t>
      </w:r>
    </w:p>
    <w:p w:rsidR="007D78EE" w:rsidRPr="00E64E3B" w:rsidRDefault="007D78EE" w:rsidP="007D78EE">
      <w:pPr>
        <w:ind w:firstLine="567"/>
        <w:jc w:val="both"/>
        <w:rPr>
          <w:sz w:val="24"/>
          <w:szCs w:val="24"/>
        </w:rPr>
      </w:pPr>
      <w:r w:rsidRPr="00E64E3B">
        <w:rPr>
          <w:sz w:val="24"/>
          <w:szCs w:val="24"/>
        </w:rPr>
        <w:t>- организация и проведение землеустроительных работ с постановкой на кадастровый учет земельных участков</w:t>
      </w:r>
    </w:p>
    <w:p w:rsidR="007D78EE" w:rsidRPr="00E64E3B" w:rsidRDefault="007D78EE" w:rsidP="007D78EE">
      <w:pPr>
        <w:ind w:firstLine="540"/>
        <w:jc w:val="both"/>
        <w:rPr>
          <w:i/>
          <w:sz w:val="24"/>
          <w:szCs w:val="24"/>
        </w:rPr>
      </w:pPr>
      <w:r w:rsidRPr="00E64E3B">
        <w:rPr>
          <w:i/>
          <w:sz w:val="24"/>
          <w:szCs w:val="24"/>
        </w:rPr>
        <w:t>Обеспечение повышения эффективности использования муниципального имущества и земельных ресурсов</w:t>
      </w:r>
    </w:p>
    <w:p w:rsidR="007D78EE" w:rsidRPr="00E64E3B" w:rsidRDefault="007D78EE" w:rsidP="007D78EE">
      <w:pPr>
        <w:ind w:firstLine="540"/>
        <w:jc w:val="both"/>
        <w:rPr>
          <w:i/>
          <w:sz w:val="24"/>
          <w:szCs w:val="24"/>
        </w:rPr>
      </w:pPr>
      <w:r w:rsidRPr="00E64E3B">
        <w:rPr>
          <w:sz w:val="24"/>
          <w:szCs w:val="24"/>
        </w:rPr>
        <w:t>В рамках реализации данного раздела подпрограммы планируется выполнение следующих мероприятий:</w:t>
      </w:r>
    </w:p>
    <w:p w:rsidR="007D78EE" w:rsidRPr="00E64E3B" w:rsidRDefault="007D78EE" w:rsidP="007D78EE">
      <w:pPr>
        <w:widowControl/>
        <w:numPr>
          <w:ilvl w:val="0"/>
          <w:numId w:val="19"/>
        </w:numPr>
        <w:shd w:val="clear" w:color="auto" w:fill="FFFFFF"/>
        <w:autoSpaceDE/>
        <w:autoSpaceDN/>
        <w:adjustRightInd/>
        <w:ind w:left="0" w:firstLine="567"/>
        <w:jc w:val="both"/>
        <w:rPr>
          <w:sz w:val="24"/>
          <w:szCs w:val="24"/>
        </w:rPr>
      </w:pPr>
      <w:r w:rsidRPr="00E64E3B">
        <w:rPr>
          <w:sz w:val="24"/>
          <w:szCs w:val="24"/>
        </w:rPr>
        <w:t>актуализация Реестра муниципальной собственностиБоготольскогорайона сведениями об объектах недвижимого имущества, включая земельные участки</w:t>
      </w:r>
      <w:r w:rsidR="00A632F1" w:rsidRPr="00E64E3B">
        <w:rPr>
          <w:sz w:val="24"/>
          <w:szCs w:val="24"/>
        </w:rPr>
        <w:t>;</w:t>
      </w:r>
    </w:p>
    <w:p w:rsidR="007D78EE" w:rsidRPr="00E64E3B" w:rsidRDefault="007D78EE" w:rsidP="007D78EE">
      <w:pPr>
        <w:widowControl/>
        <w:numPr>
          <w:ilvl w:val="0"/>
          <w:numId w:val="19"/>
        </w:numPr>
        <w:ind w:left="0" w:firstLine="567"/>
        <w:jc w:val="both"/>
        <w:rPr>
          <w:sz w:val="24"/>
          <w:szCs w:val="24"/>
        </w:rPr>
      </w:pPr>
      <w:r w:rsidRPr="00E64E3B">
        <w:rPr>
          <w:sz w:val="24"/>
          <w:szCs w:val="24"/>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Боготольского района.Решение задачи планируется путем проведения оценки объектов приватизации, информационного обеспечения и рекламы объектов приватизации.</w:t>
      </w:r>
    </w:p>
    <w:p w:rsidR="007D78EE" w:rsidRPr="00E64E3B" w:rsidRDefault="007D78EE" w:rsidP="007D78EE">
      <w:pPr>
        <w:ind w:left="567"/>
        <w:jc w:val="both"/>
        <w:rPr>
          <w:sz w:val="24"/>
          <w:szCs w:val="24"/>
        </w:rPr>
      </w:pPr>
      <w:r w:rsidRPr="00E64E3B">
        <w:rPr>
          <w:sz w:val="24"/>
          <w:szCs w:val="24"/>
        </w:rPr>
        <w:t>Мероприятия по приватизации объектов муниципальной собственности предусмотрены в порядке реализации Федеральных законов:</w:t>
      </w:r>
    </w:p>
    <w:p w:rsidR="007D78EE" w:rsidRPr="00E64E3B" w:rsidRDefault="007D78EE" w:rsidP="007D78EE">
      <w:pPr>
        <w:widowControl/>
        <w:numPr>
          <w:ilvl w:val="0"/>
          <w:numId w:val="19"/>
        </w:numPr>
        <w:ind w:left="0" w:firstLine="567"/>
        <w:jc w:val="both"/>
        <w:rPr>
          <w:sz w:val="24"/>
          <w:szCs w:val="24"/>
        </w:rPr>
      </w:pPr>
      <w:r w:rsidRPr="00E64E3B">
        <w:rPr>
          <w:sz w:val="24"/>
          <w:szCs w:val="24"/>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D78EE" w:rsidRPr="00E64E3B" w:rsidRDefault="007D78EE" w:rsidP="007D78EE">
      <w:pPr>
        <w:widowControl/>
        <w:numPr>
          <w:ilvl w:val="0"/>
          <w:numId w:val="19"/>
        </w:numPr>
        <w:ind w:left="0" w:firstLine="567"/>
        <w:jc w:val="both"/>
        <w:rPr>
          <w:sz w:val="24"/>
          <w:szCs w:val="24"/>
        </w:rPr>
      </w:pPr>
      <w:r w:rsidRPr="00E64E3B">
        <w:rPr>
          <w:sz w:val="24"/>
          <w:szCs w:val="24"/>
        </w:rPr>
        <w:t>от 21.12.2001 № 178-ФЗ "О приватизации государственного и муниципального имущества";</w:t>
      </w:r>
    </w:p>
    <w:p w:rsidR="007D78EE" w:rsidRPr="00E64E3B" w:rsidRDefault="007D78EE" w:rsidP="007D78EE">
      <w:pPr>
        <w:widowControl/>
        <w:numPr>
          <w:ilvl w:val="0"/>
          <w:numId w:val="19"/>
        </w:numPr>
        <w:ind w:left="0" w:firstLine="567"/>
        <w:jc w:val="both"/>
        <w:rPr>
          <w:sz w:val="24"/>
          <w:szCs w:val="24"/>
        </w:rPr>
      </w:pPr>
      <w:r w:rsidRPr="00E64E3B">
        <w:rPr>
          <w:sz w:val="24"/>
          <w:szCs w:val="24"/>
        </w:rPr>
        <w:lastRenderedPageBreak/>
        <w:t>организация проведения торгов (конкурсов, аукционов) на право заключения договоров аренды</w:t>
      </w:r>
      <w:r w:rsidRPr="00E64E3B">
        <w:rPr>
          <w:rFonts w:cs="Arial"/>
          <w:sz w:val="24"/>
          <w:szCs w:val="24"/>
        </w:rPr>
        <w:t xml:space="preserve"> в отношении имущества казны Боготольского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 </w:t>
      </w:r>
      <w:r w:rsidRPr="00E64E3B">
        <w:rPr>
          <w:sz w:val="24"/>
          <w:szCs w:val="24"/>
        </w:rPr>
        <w:t>В рамках данного мероприятиянеобходимо финансирование проведение оценки объектов, передаваемых в пользование и информационного обеспечения процедуры торгов.</w:t>
      </w:r>
    </w:p>
    <w:p w:rsidR="007D78EE" w:rsidRPr="00E64E3B" w:rsidRDefault="007D78EE" w:rsidP="007D78EE">
      <w:pPr>
        <w:widowControl/>
        <w:numPr>
          <w:ilvl w:val="0"/>
          <w:numId w:val="19"/>
        </w:numPr>
        <w:ind w:left="0" w:firstLine="567"/>
        <w:jc w:val="both"/>
        <w:rPr>
          <w:rFonts w:eastAsia="Arial"/>
          <w:sz w:val="24"/>
          <w:szCs w:val="24"/>
        </w:rPr>
      </w:pPr>
      <w:r w:rsidRPr="00E64E3B">
        <w:rPr>
          <w:rFonts w:cs="Arial"/>
          <w:sz w:val="24"/>
          <w:szCs w:val="24"/>
        </w:rPr>
        <w:t>организация проведения торгов (конкурсов, аукционов) на право заключения договоров аренды,купли-продажи земельных участков, находящихся на территории  Боготольского района;</w:t>
      </w:r>
    </w:p>
    <w:p w:rsidR="007D78EE" w:rsidRPr="00E64E3B" w:rsidRDefault="007D78EE" w:rsidP="007D78EE">
      <w:pPr>
        <w:widowControl/>
        <w:numPr>
          <w:ilvl w:val="0"/>
          <w:numId w:val="19"/>
        </w:numPr>
        <w:ind w:left="0" w:firstLine="567"/>
        <w:jc w:val="both"/>
        <w:rPr>
          <w:rFonts w:eastAsia="Arial"/>
          <w:sz w:val="24"/>
          <w:szCs w:val="24"/>
        </w:rPr>
      </w:pPr>
      <w:r w:rsidRPr="00E64E3B">
        <w:rPr>
          <w:rFonts w:eastAsia="Arial"/>
          <w:sz w:val="24"/>
          <w:szCs w:val="24"/>
        </w:rPr>
        <w:t>обеспечение полноты и достоверности  учета, эффективного использования имущественного фонда Боготольского района. В рамках данного мероприятияпланируется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7D78EE" w:rsidRPr="00E64E3B" w:rsidRDefault="007D78EE" w:rsidP="007D78EE">
      <w:pPr>
        <w:ind w:firstLine="567"/>
        <w:jc w:val="both"/>
        <w:rPr>
          <w:sz w:val="24"/>
          <w:szCs w:val="24"/>
        </w:rPr>
      </w:pPr>
      <w:r w:rsidRPr="00E64E3B">
        <w:rPr>
          <w:sz w:val="24"/>
          <w:szCs w:val="24"/>
        </w:rPr>
        <w:t>Мероприятия подпрограммы будут выполнены отделом муниципального имущества и земельных отношений администрации Боготольского района с привлечением специализированных предприятий и организаций.</w:t>
      </w:r>
    </w:p>
    <w:p w:rsidR="007D78EE" w:rsidRPr="00E64E3B" w:rsidRDefault="007D78EE" w:rsidP="007D78EE">
      <w:pPr>
        <w:ind w:firstLine="567"/>
        <w:jc w:val="both"/>
        <w:rPr>
          <w:sz w:val="24"/>
          <w:szCs w:val="24"/>
        </w:rPr>
      </w:pPr>
      <w:r w:rsidRPr="00E64E3B">
        <w:rPr>
          <w:sz w:val="24"/>
          <w:szCs w:val="24"/>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Боготольским отделом Управления Федеральной службы государственной регистрации, кадастра и картографии по Красноярскому краю. </w:t>
      </w:r>
    </w:p>
    <w:p w:rsidR="00A632F1" w:rsidRPr="00E64E3B" w:rsidRDefault="007D78EE" w:rsidP="00A632F1">
      <w:pPr>
        <w:ind w:firstLine="567"/>
        <w:jc w:val="both"/>
        <w:rPr>
          <w:sz w:val="24"/>
          <w:szCs w:val="24"/>
        </w:rPr>
      </w:pPr>
      <w:r w:rsidRPr="00E64E3B">
        <w:rPr>
          <w:sz w:val="24"/>
          <w:szCs w:val="24"/>
        </w:rPr>
        <w:t>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в Боготольском отделе Управления Федеральной службы государственной регистрации, кадастра и картографии по Красноярскому краю.</w:t>
      </w:r>
    </w:p>
    <w:p w:rsidR="007D78EE" w:rsidRPr="00E64E3B" w:rsidRDefault="007D78EE" w:rsidP="00A632F1">
      <w:pPr>
        <w:ind w:firstLine="567"/>
        <w:jc w:val="both"/>
        <w:rPr>
          <w:sz w:val="24"/>
          <w:szCs w:val="24"/>
        </w:rPr>
      </w:pPr>
      <w:r w:rsidRPr="00E64E3B">
        <w:rPr>
          <w:sz w:val="24"/>
          <w:szCs w:val="24"/>
        </w:rPr>
        <w:t>Ряд иных мероприятий подпрограммы будет выполнен подрядными организациями, привлеченными на конкурсной основе.</w:t>
      </w:r>
    </w:p>
    <w:p w:rsidR="007D78EE" w:rsidRPr="00E64E3B" w:rsidRDefault="007D78EE" w:rsidP="007D78EE">
      <w:pPr>
        <w:jc w:val="both"/>
        <w:rPr>
          <w:sz w:val="24"/>
          <w:szCs w:val="24"/>
        </w:rPr>
      </w:pPr>
      <w:r w:rsidRPr="00E64E3B">
        <w:rPr>
          <w:sz w:val="24"/>
          <w:szCs w:val="24"/>
        </w:rPr>
        <w:t>Источником финансовых средств, необходимых для выполнения мероприятий подпрограммы, является бюджет района.</w:t>
      </w:r>
    </w:p>
    <w:p w:rsidR="007D78EE" w:rsidRPr="00E64E3B" w:rsidRDefault="007D78EE" w:rsidP="007D78EE">
      <w:pPr>
        <w:ind w:firstLine="708"/>
        <w:jc w:val="both"/>
        <w:rPr>
          <w:sz w:val="24"/>
          <w:szCs w:val="24"/>
        </w:rPr>
      </w:pPr>
      <w:r w:rsidRPr="00E64E3B">
        <w:rPr>
          <w:sz w:val="24"/>
          <w:szCs w:val="24"/>
        </w:rPr>
        <w:t>Помимо мероприятий, требующих финансирования, в процессе реализации подпрограммы также будет осуществляться:</w:t>
      </w:r>
    </w:p>
    <w:p w:rsidR="007D78EE" w:rsidRPr="00E64E3B" w:rsidRDefault="007D78EE" w:rsidP="007D78EE">
      <w:pPr>
        <w:ind w:firstLine="708"/>
        <w:jc w:val="both"/>
        <w:rPr>
          <w:sz w:val="24"/>
          <w:szCs w:val="24"/>
        </w:rPr>
      </w:pPr>
      <w:r w:rsidRPr="00E64E3B">
        <w:rPr>
          <w:sz w:val="24"/>
          <w:szCs w:val="24"/>
        </w:rPr>
        <w:t>- создание эффективной методической базы в области управления муниципальным имуществом и земельными ресурсами;</w:t>
      </w:r>
    </w:p>
    <w:p w:rsidR="007D78EE" w:rsidRPr="00E64E3B" w:rsidRDefault="007D78EE" w:rsidP="007D78EE">
      <w:pPr>
        <w:ind w:firstLine="708"/>
        <w:jc w:val="both"/>
        <w:rPr>
          <w:sz w:val="24"/>
          <w:szCs w:val="24"/>
        </w:rPr>
      </w:pPr>
      <w:r w:rsidRPr="00E64E3B">
        <w:rPr>
          <w:sz w:val="24"/>
          <w:szCs w:val="24"/>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7D78EE" w:rsidRPr="00E64E3B" w:rsidRDefault="007D78EE" w:rsidP="007D78EE">
      <w:pPr>
        <w:ind w:firstLine="708"/>
        <w:jc w:val="both"/>
        <w:rPr>
          <w:sz w:val="24"/>
          <w:szCs w:val="24"/>
        </w:rPr>
      </w:pPr>
      <w:r w:rsidRPr="00E64E3B">
        <w:rPr>
          <w:sz w:val="24"/>
          <w:szCs w:val="24"/>
        </w:rPr>
        <w:t>- подготовка и предоставление в Боготольский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7D78EE" w:rsidRPr="00E64E3B" w:rsidRDefault="007D78EE" w:rsidP="007D78EE">
      <w:pPr>
        <w:ind w:firstLine="708"/>
        <w:jc w:val="both"/>
        <w:rPr>
          <w:sz w:val="24"/>
          <w:szCs w:val="24"/>
        </w:rPr>
      </w:pPr>
      <w:r w:rsidRPr="00E64E3B">
        <w:rPr>
          <w:sz w:val="24"/>
          <w:szCs w:val="24"/>
        </w:rPr>
        <w:t xml:space="preserve">-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w:t>
      </w:r>
      <w:r w:rsidRPr="00E64E3B">
        <w:rPr>
          <w:sz w:val="24"/>
          <w:szCs w:val="24"/>
        </w:rPr>
        <w:lastRenderedPageBreak/>
        <w:t>земельного налога.</w:t>
      </w:r>
    </w:p>
    <w:p w:rsidR="007D78EE" w:rsidRPr="00E64E3B" w:rsidRDefault="007D78EE" w:rsidP="007D78EE">
      <w:pPr>
        <w:jc w:val="both"/>
        <w:rPr>
          <w:sz w:val="24"/>
          <w:szCs w:val="24"/>
        </w:rPr>
      </w:pPr>
    </w:p>
    <w:p w:rsidR="007D78EE" w:rsidRPr="00E64E3B" w:rsidRDefault="00A632F1" w:rsidP="007D78EE">
      <w:pPr>
        <w:ind w:firstLine="709"/>
        <w:jc w:val="center"/>
        <w:outlineLvl w:val="0"/>
        <w:rPr>
          <w:rFonts w:eastAsia="Calibri"/>
          <w:sz w:val="24"/>
          <w:szCs w:val="24"/>
          <w:lang w:eastAsia="en-US"/>
        </w:rPr>
      </w:pPr>
      <w:r w:rsidRPr="00E64E3B">
        <w:rPr>
          <w:rFonts w:eastAsia="Calibri"/>
          <w:sz w:val="24"/>
          <w:szCs w:val="24"/>
          <w:lang w:eastAsia="en-US"/>
        </w:rPr>
        <w:t>5.</w:t>
      </w:r>
      <w:r w:rsidR="007D78EE" w:rsidRPr="00E64E3B">
        <w:rPr>
          <w:rFonts w:eastAsia="Calibri"/>
          <w:sz w:val="24"/>
          <w:szCs w:val="24"/>
          <w:lang w:eastAsia="en-US"/>
        </w:rPr>
        <w:t>Управление подпрограммой и контроль за ходом ее реализации</w:t>
      </w:r>
    </w:p>
    <w:p w:rsidR="007D78EE" w:rsidRPr="00E64E3B" w:rsidRDefault="007D78EE" w:rsidP="007D78EE">
      <w:pPr>
        <w:ind w:firstLine="709"/>
        <w:jc w:val="both"/>
        <w:outlineLvl w:val="0"/>
        <w:rPr>
          <w:rFonts w:eastAsia="Calibri"/>
          <w:sz w:val="24"/>
          <w:szCs w:val="24"/>
          <w:u w:val="single"/>
          <w:lang w:eastAsia="en-US"/>
        </w:rPr>
      </w:pPr>
    </w:p>
    <w:p w:rsidR="007D78EE" w:rsidRPr="00E64E3B" w:rsidRDefault="00A632F1" w:rsidP="007D78EE">
      <w:pPr>
        <w:pStyle w:val="ConsPlusCell"/>
        <w:ind w:firstLine="720"/>
        <w:jc w:val="both"/>
      </w:pPr>
      <w:r w:rsidRPr="00E64E3B">
        <w:rPr>
          <w:rFonts w:ascii="Times New Roman" w:hAnsi="Times New Roman" w:cs="Times New Roman"/>
          <w:sz w:val="24"/>
          <w:szCs w:val="24"/>
        </w:rPr>
        <w:t>5.1.</w:t>
      </w:r>
      <w:r w:rsidR="007D78EE" w:rsidRPr="00E64E3B">
        <w:rPr>
          <w:rFonts w:ascii="Times New Roman" w:hAnsi="Times New Roman" w:cs="Times New Roman"/>
          <w:sz w:val="24"/>
          <w:szCs w:val="24"/>
        </w:rPr>
        <w:t>Текущий контроль за ходом реализации подпрограммы осуществляет  администрация Боготольского района.</w:t>
      </w:r>
    </w:p>
    <w:p w:rsidR="007D78EE" w:rsidRPr="00E64E3B" w:rsidRDefault="007D78EE" w:rsidP="007D78EE">
      <w:pPr>
        <w:pStyle w:val="ConsPlusCell"/>
        <w:ind w:firstLine="720"/>
        <w:jc w:val="both"/>
        <w:rPr>
          <w:rFonts w:ascii="Times New Roman" w:hAnsi="Times New Roman" w:cs="Times New Roman"/>
          <w:sz w:val="24"/>
          <w:szCs w:val="24"/>
        </w:rPr>
      </w:pPr>
      <w:r w:rsidRPr="00E64E3B">
        <w:rPr>
          <w:rFonts w:ascii="Times New Roman" w:hAnsi="Times New Roman" w:cs="Times New Roman"/>
          <w:sz w:val="24"/>
          <w:szCs w:val="24"/>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7D78EE" w:rsidRPr="00E64E3B" w:rsidRDefault="00A632F1" w:rsidP="007D78EE">
      <w:pPr>
        <w:ind w:firstLine="708"/>
        <w:jc w:val="both"/>
        <w:outlineLvl w:val="0"/>
        <w:rPr>
          <w:rFonts w:eastAsia="Calibri"/>
          <w:sz w:val="24"/>
          <w:szCs w:val="24"/>
          <w:lang w:eastAsia="en-US"/>
        </w:rPr>
      </w:pPr>
      <w:r w:rsidRPr="00E64E3B">
        <w:rPr>
          <w:rFonts w:eastAsia="Calibri"/>
          <w:sz w:val="24"/>
          <w:szCs w:val="24"/>
          <w:lang w:eastAsia="en-US"/>
        </w:rPr>
        <w:t>5.2.</w:t>
      </w:r>
      <w:r w:rsidR="007D78EE" w:rsidRPr="00E64E3B">
        <w:rPr>
          <w:rFonts w:eastAsia="Calibri"/>
          <w:sz w:val="24"/>
          <w:szCs w:val="24"/>
          <w:lang w:eastAsia="en-US"/>
        </w:rPr>
        <w:t>Отдел муниципального имущества и земельных отношений администрации Боготольского района Красноярского края организует ведение отчетности по реализации мероприятий подпрограммы по установленной форме.</w:t>
      </w:r>
    </w:p>
    <w:p w:rsidR="007D78EE" w:rsidRPr="00E64E3B" w:rsidRDefault="00A632F1" w:rsidP="007D78EE">
      <w:pPr>
        <w:ind w:firstLine="708"/>
        <w:jc w:val="both"/>
        <w:outlineLvl w:val="0"/>
        <w:rPr>
          <w:rFonts w:eastAsia="Calibri"/>
          <w:sz w:val="24"/>
          <w:szCs w:val="24"/>
          <w:lang w:eastAsia="en-US"/>
        </w:rPr>
      </w:pPr>
      <w:r w:rsidRPr="00E64E3B">
        <w:rPr>
          <w:rFonts w:eastAsia="Calibri"/>
          <w:sz w:val="24"/>
          <w:szCs w:val="24"/>
          <w:lang w:eastAsia="en-US"/>
        </w:rPr>
        <w:t>5.3.</w:t>
      </w:r>
      <w:r w:rsidR="007D78EE" w:rsidRPr="00E64E3B">
        <w:rPr>
          <w:rFonts w:eastAsia="Calibri"/>
          <w:sz w:val="24"/>
          <w:szCs w:val="24"/>
          <w:lang w:eastAsia="en-US"/>
        </w:rPr>
        <w:t xml:space="preserve">Отдел муниципального имущества и земельных отношений администрации Боготольского района Красноярского края направляет </w:t>
      </w:r>
      <w:r w:rsidR="006705DD" w:rsidRPr="00E64E3B">
        <w:rPr>
          <w:rFonts w:eastAsia="Calibri"/>
          <w:sz w:val="24"/>
          <w:szCs w:val="24"/>
          <w:lang w:eastAsia="en-US"/>
        </w:rPr>
        <w:t xml:space="preserve">отчет о ходе реализации программы </w:t>
      </w:r>
      <w:r w:rsidR="009C7E12" w:rsidRPr="00E64E3B">
        <w:rPr>
          <w:rFonts w:eastAsia="Calibri"/>
          <w:sz w:val="24"/>
          <w:szCs w:val="24"/>
          <w:lang w:eastAsia="en-US"/>
        </w:rPr>
        <w:t xml:space="preserve">за первое полугодие отчетного года </w:t>
      </w:r>
      <w:r w:rsidR="007D78EE" w:rsidRPr="00E64E3B">
        <w:rPr>
          <w:rFonts w:eastAsia="Calibri"/>
          <w:sz w:val="24"/>
          <w:szCs w:val="24"/>
          <w:lang w:eastAsia="en-US"/>
        </w:rPr>
        <w:t xml:space="preserve">не позднее 10 </w:t>
      </w:r>
      <w:r w:rsidR="009C7E12" w:rsidRPr="00E64E3B">
        <w:rPr>
          <w:rFonts w:eastAsia="Calibri"/>
          <w:sz w:val="24"/>
          <w:szCs w:val="24"/>
          <w:lang w:eastAsia="en-US"/>
        </w:rPr>
        <w:t>августа отчетного года,</w:t>
      </w:r>
      <w:r w:rsidR="007D78EE" w:rsidRPr="00E64E3B">
        <w:rPr>
          <w:rFonts w:eastAsia="Calibri"/>
          <w:sz w:val="24"/>
          <w:szCs w:val="24"/>
          <w:lang w:eastAsia="en-US"/>
        </w:rPr>
        <w:t xml:space="preserve"> в отдел экономики и планирования администрации Боготольского района и финансовое управление администрации Боготольского района</w:t>
      </w:r>
      <w:r w:rsidR="006705DD" w:rsidRPr="00E64E3B">
        <w:rPr>
          <w:rFonts w:eastAsia="Calibri"/>
          <w:sz w:val="24"/>
          <w:szCs w:val="24"/>
          <w:lang w:eastAsia="en-US"/>
        </w:rPr>
        <w:t xml:space="preserve"> и  </w:t>
      </w:r>
      <w:r w:rsidR="007D78EE" w:rsidRPr="00E64E3B">
        <w:rPr>
          <w:rFonts w:eastAsia="Calibri"/>
          <w:sz w:val="24"/>
          <w:szCs w:val="24"/>
          <w:lang w:eastAsia="en-US"/>
        </w:rPr>
        <w:t xml:space="preserve"> доклад о ходе реализации подпрограммы и использовании финансовых средств</w:t>
      </w:r>
      <w:r w:rsidR="006705DD" w:rsidRPr="00E64E3B">
        <w:rPr>
          <w:rFonts w:eastAsia="Calibri"/>
          <w:sz w:val="24"/>
          <w:szCs w:val="24"/>
          <w:lang w:eastAsia="en-US"/>
        </w:rPr>
        <w:t xml:space="preserve"> не позднее 01 марта следующего за отчетным финансового года</w:t>
      </w:r>
      <w:r w:rsidR="007D78EE" w:rsidRPr="00E64E3B">
        <w:rPr>
          <w:rFonts w:eastAsia="Calibri"/>
          <w:sz w:val="24"/>
          <w:szCs w:val="24"/>
          <w:lang w:eastAsia="en-US"/>
        </w:rPr>
        <w:t>.</w:t>
      </w:r>
    </w:p>
    <w:p w:rsidR="007D78EE" w:rsidRPr="00E64E3B" w:rsidRDefault="007D78EE" w:rsidP="007D78EE">
      <w:pPr>
        <w:pStyle w:val="ConsPlusCell"/>
        <w:ind w:firstLine="709"/>
        <w:jc w:val="center"/>
        <w:rPr>
          <w:rFonts w:ascii="Times New Roman" w:hAnsi="Times New Roman" w:cs="Times New Roman"/>
          <w:sz w:val="24"/>
          <w:szCs w:val="24"/>
        </w:rPr>
      </w:pPr>
    </w:p>
    <w:p w:rsidR="007D78EE" w:rsidRPr="00E64E3B" w:rsidRDefault="00A632F1" w:rsidP="007D78EE">
      <w:pPr>
        <w:pStyle w:val="ConsPlusCell"/>
        <w:ind w:firstLine="709"/>
        <w:jc w:val="center"/>
        <w:rPr>
          <w:rFonts w:ascii="Times New Roman" w:hAnsi="Times New Roman" w:cs="Times New Roman"/>
          <w:sz w:val="24"/>
          <w:szCs w:val="24"/>
        </w:rPr>
      </w:pPr>
      <w:r w:rsidRPr="00E64E3B">
        <w:rPr>
          <w:rFonts w:ascii="Times New Roman" w:hAnsi="Times New Roman" w:cs="Times New Roman"/>
          <w:sz w:val="24"/>
          <w:szCs w:val="24"/>
        </w:rPr>
        <w:t>6.</w:t>
      </w:r>
      <w:r w:rsidR="007D78EE" w:rsidRPr="00E64E3B">
        <w:rPr>
          <w:rFonts w:ascii="Times New Roman" w:hAnsi="Times New Roman" w:cs="Times New Roman"/>
          <w:sz w:val="24"/>
          <w:szCs w:val="24"/>
        </w:rPr>
        <w:t>Оценка социально-экономической эффективности</w:t>
      </w:r>
    </w:p>
    <w:p w:rsidR="007D78EE" w:rsidRPr="00E64E3B" w:rsidRDefault="007D78EE" w:rsidP="007D78EE">
      <w:pPr>
        <w:pStyle w:val="ConsPlusCell"/>
        <w:ind w:firstLine="709"/>
        <w:jc w:val="both"/>
        <w:rPr>
          <w:rFonts w:ascii="Times New Roman" w:hAnsi="Times New Roman"/>
          <w:sz w:val="24"/>
          <w:szCs w:val="24"/>
        </w:rPr>
      </w:pPr>
    </w:p>
    <w:p w:rsidR="007D78EE" w:rsidRPr="00E64E3B" w:rsidRDefault="007D78EE" w:rsidP="007D78EE">
      <w:pPr>
        <w:pStyle w:val="ConsPlusCell"/>
        <w:ind w:firstLine="709"/>
        <w:jc w:val="both"/>
        <w:rPr>
          <w:rFonts w:ascii="Times New Roman" w:hAnsi="Times New Roman" w:cs="Times New Roman"/>
          <w:sz w:val="24"/>
          <w:szCs w:val="24"/>
        </w:rPr>
      </w:pPr>
      <w:r w:rsidRPr="00E64E3B">
        <w:rPr>
          <w:rFonts w:ascii="Times New Roman" w:hAnsi="Times New Roman"/>
          <w:sz w:val="24"/>
          <w:szCs w:val="24"/>
        </w:rPr>
        <w:t>В результате реализации Программы ожидается достижение следующих результатов</w:t>
      </w:r>
      <w:r w:rsidRPr="00E64E3B">
        <w:rPr>
          <w:rFonts w:ascii="Times New Roman" w:hAnsi="Times New Roman" w:cs="Times New Roman"/>
          <w:sz w:val="24"/>
          <w:szCs w:val="24"/>
        </w:rPr>
        <w:t>:</w:t>
      </w:r>
    </w:p>
    <w:p w:rsidR="007D78EE" w:rsidRPr="00E64E3B" w:rsidRDefault="00A632F1" w:rsidP="007D78EE">
      <w:pPr>
        <w:pStyle w:val="ConsPlusCell"/>
        <w:ind w:firstLine="709"/>
        <w:jc w:val="both"/>
        <w:rPr>
          <w:rFonts w:ascii="Times New Roman" w:hAnsi="Times New Roman" w:cs="Times New Roman"/>
          <w:sz w:val="24"/>
          <w:szCs w:val="24"/>
        </w:rPr>
      </w:pPr>
      <w:r w:rsidRPr="00E64E3B">
        <w:rPr>
          <w:rFonts w:ascii="Times New Roman" w:hAnsi="Times New Roman" w:cs="Times New Roman"/>
          <w:sz w:val="24"/>
          <w:szCs w:val="24"/>
        </w:rPr>
        <w:t xml:space="preserve">- </w:t>
      </w:r>
      <w:r w:rsidR="007D78EE" w:rsidRPr="00E64E3B">
        <w:rPr>
          <w:rFonts w:ascii="Times New Roman" w:hAnsi="Times New Roman" w:cs="Times New Roman"/>
          <w:sz w:val="24"/>
          <w:szCs w:val="24"/>
        </w:rPr>
        <w:t>количество объектов, имеющих признаки бесхозяйных, включенных в состав муниципальной казны (за период 2014-201</w:t>
      </w:r>
      <w:r w:rsidR="00BC24AC" w:rsidRPr="00E64E3B">
        <w:rPr>
          <w:rFonts w:ascii="Times New Roman" w:hAnsi="Times New Roman" w:cs="Times New Roman"/>
          <w:sz w:val="24"/>
          <w:szCs w:val="24"/>
        </w:rPr>
        <w:t>9</w:t>
      </w:r>
      <w:r w:rsidR="003A7DDA" w:rsidRPr="00E64E3B">
        <w:rPr>
          <w:rFonts w:ascii="Times New Roman" w:hAnsi="Times New Roman" w:cs="Times New Roman"/>
          <w:sz w:val="24"/>
          <w:szCs w:val="24"/>
        </w:rPr>
        <w:t xml:space="preserve"> </w:t>
      </w:r>
      <w:r w:rsidR="007D78EE" w:rsidRPr="00E64E3B">
        <w:rPr>
          <w:rFonts w:ascii="Times New Roman" w:hAnsi="Times New Roman" w:cs="Times New Roman"/>
          <w:sz w:val="24"/>
          <w:szCs w:val="24"/>
        </w:rPr>
        <w:t xml:space="preserve">годов) составит </w:t>
      </w:r>
      <w:r w:rsidR="00904D22" w:rsidRPr="00E64E3B">
        <w:rPr>
          <w:rFonts w:ascii="Times New Roman" w:hAnsi="Times New Roman" w:cs="Times New Roman"/>
          <w:sz w:val="24"/>
          <w:szCs w:val="24"/>
        </w:rPr>
        <w:t>19</w:t>
      </w:r>
      <w:r w:rsidR="007D78EE" w:rsidRPr="00E64E3B">
        <w:rPr>
          <w:rFonts w:ascii="Times New Roman" w:hAnsi="Times New Roman" w:cs="Times New Roman"/>
          <w:sz w:val="24"/>
          <w:szCs w:val="24"/>
        </w:rPr>
        <w:t xml:space="preserve"> ед.;</w:t>
      </w:r>
    </w:p>
    <w:p w:rsidR="007D78EE" w:rsidRPr="00E64E3B" w:rsidRDefault="007D78EE" w:rsidP="00A632F1">
      <w:pPr>
        <w:ind w:firstLine="708"/>
        <w:jc w:val="both"/>
        <w:rPr>
          <w:sz w:val="24"/>
          <w:szCs w:val="24"/>
        </w:rPr>
      </w:pPr>
      <w:r w:rsidRPr="00E64E3B">
        <w:rPr>
          <w:sz w:val="24"/>
          <w:szCs w:val="24"/>
        </w:rPr>
        <w:t>- количество объектов недвижимого имущества, прошедших государственную регистрацию (за период 2014-201</w:t>
      </w:r>
      <w:r w:rsidR="00BC24AC" w:rsidRPr="00E64E3B">
        <w:rPr>
          <w:sz w:val="24"/>
          <w:szCs w:val="24"/>
        </w:rPr>
        <w:t>9</w:t>
      </w:r>
      <w:r w:rsidRPr="00E64E3B">
        <w:rPr>
          <w:sz w:val="24"/>
          <w:szCs w:val="24"/>
        </w:rPr>
        <w:t xml:space="preserve"> годов) составит - </w:t>
      </w:r>
      <w:r w:rsidR="00904D22" w:rsidRPr="00E64E3B">
        <w:rPr>
          <w:sz w:val="24"/>
          <w:szCs w:val="24"/>
        </w:rPr>
        <w:t>6</w:t>
      </w:r>
      <w:r w:rsidR="006F1077" w:rsidRPr="00E64E3B">
        <w:rPr>
          <w:sz w:val="24"/>
          <w:szCs w:val="24"/>
        </w:rPr>
        <w:t>4</w:t>
      </w:r>
      <w:r w:rsidRPr="00E64E3B">
        <w:rPr>
          <w:sz w:val="24"/>
          <w:szCs w:val="24"/>
        </w:rPr>
        <w:t xml:space="preserve"> ед.;</w:t>
      </w:r>
    </w:p>
    <w:p w:rsidR="007D78EE" w:rsidRPr="00E64E3B" w:rsidRDefault="007D78EE" w:rsidP="00A632F1">
      <w:pPr>
        <w:ind w:firstLine="708"/>
        <w:jc w:val="both"/>
        <w:rPr>
          <w:sz w:val="24"/>
          <w:szCs w:val="24"/>
        </w:rPr>
      </w:pPr>
      <w:r w:rsidRPr="00E64E3B">
        <w:rPr>
          <w:sz w:val="24"/>
          <w:szCs w:val="24"/>
        </w:rPr>
        <w:t>-количество объектов муниципального имущества, прошедших техническую инвентаризацию(за период 2014-201</w:t>
      </w:r>
      <w:r w:rsidR="00BC24AC" w:rsidRPr="00E64E3B">
        <w:rPr>
          <w:sz w:val="24"/>
          <w:szCs w:val="24"/>
        </w:rPr>
        <w:t>9</w:t>
      </w:r>
      <w:r w:rsidRPr="00E64E3B">
        <w:rPr>
          <w:sz w:val="24"/>
          <w:szCs w:val="24"/>
        </w:rPr>
        <w:t xml:space="preserve"> годов) – </w:t>
      </w:r>
      <w:r w:rsidR="00904D22" w:rsidRPr="00E64E3B">
        <w:rPr>
          <w:sz w:val="24"/>
          <w:szCs w:val="24"/>
        </w:rPr>
        <w:t>5</w:t>
      </w:r>
      <w:r w:rsidR="003C098B" w:rsidRPr="00E64E3B">
        <w:rPr>
          <w:sz w:val="24"/>
          <w:szCs w:val="24"/>
        </w:rPr>
        <w:t>1</w:t>
      </w:r>
      <w:r w:rsidRPr="00E64E3B">
        <w:rPr>
          <w:sz w:val="24"/>
          <w:szCs w:val="24"/>
        </w:rPr>
        <w:t xml:space="preserve"> ед.;</w:t>
      </w:r>
    </w:p>
    <w:p w:rsidR="007D78EE" w:rsidRPr="00E64E3B" w:rsidRDefault="007D78EE" w:rsidP="007D78EE">
      <w:pPr>
        <w:ind w:firstLine="540"/>
        <w:jc w:val="both"/>
        <w:rPr>
          <w:sz w:val="24"/>
          <w:szCs w:val="24"/>
        </w:rPr>
      </w:pPr>
      <w:r w:rsidRPr="00E64E3B">
        <w:rPr>
          <w:sz w:val="24"/>
          <w:szCs w:val="24"/>
        </w:rPr>
        <w:t xml:space="preserve">- </w:t>
      </w:r>
      <w:r w:rsidR="00A632F1" w:rsidRPr="00E64E3B">
        <w:rPr>
          <w:sz w:val="24"/>
          <w:szCs w:val="24"/>
        </w:rPr>
        <w:t xml:space="preserve">количество земельных участков, </w:t>
      </w:r>
      <w:r w:rsidRPr="00E64E3B">
        <w:rPr>
          <w:sz w:val="24"/>
          <w:szCs w:val="24"/>
        </w:rPr>
        <w:t>сформированных и поставленных на кадастровый учет (за период 2014-201</w:t>
      </w:r>
      <w:r w:rsidR="00BC24AC" w:rsidRPr="00E64E3B">
        <w:rPr>
          <w:sz w:val="24"/>
          <w:szCs w:val="24"/>
        </w:rPr>
        <w:t>9</w:t>
      </w:r>
      <w:r w:rsidRPr="00E64E3B">
        <w:rPr>
          <w:sz w:val="24"/>
          <w:szCs w:val="24"/>
        </w:rPr>
        <w:t xml:space="preserve"> годов) – </w:t>
      </w:r>
      <w:r w:rsidR="00904D22" w:rsidRPr="00E64E3B">
        <w:rPr>
          <w:sz w:val="24"/>
          <w:szCs w:val="24"/>
        </w:rPr>
        <w:t>27</w:t>
      </w:r>
      <w:r w:rsidRPr="00E64E3B">
        <w:rPr>
          <w:sz w:val="24"/>
          <w:szCs w:val="24"/>
        </w:rPr>
        <w:t xml:space="preserve"> ед.; </w:t>
      </w:r>
    </w:p>
    <w:p w:rsidR="007D78EE" w:rsidRPr="00E64E3B" w:rsidRDefault="007D78EE" w:rsidP="007D78EE">
      <w:pPr>
        <w:ind w:firstLine="540"/>
        <w:jc w:val="both"/>
        <w:rPr>
          <w:sz w:val="24"/>
          <w:szCs w:val="24"/>
        </w:rPr>
      </w:pPr>
      <w:r w:rsidRPr="00E64E3B">
        <w:rPr>
          <w:sz w:val="24"/>
          <w:szCs w:val="24"/>
        </w:rPr>
        <w:t>- доход бюджета от аренды (продажи права аренды) муниципального движимого и недвижимого имущества (за период 2014-201</w:t>
      </w:r>
      <w:r w:rsidR="00A06779" w:rsidRPr="00E64E3B">
        <w:rPr>
          <w:sz w:val="24"/>
          <w:szCs w:val="24"/>
        </w:rPr>
        <w:t>9</w:t>
      </w:r>
      <w:r w:rsidRPr="00E64E3B">
        <w:rPr>
          <w:sz w:val="24"/>
          <w:szCs w:val="24"/>
        </w:rPr>
        <w:t xml:space="preserve"> годов) составит </w:t>
      </w:r>
      <w:r w:rsidR="00960A26" w:rsidRPr="00E64E3B">
        <w:rPr>
          <w:sz w:val="24"/>
          <w:szCs w:val="24"/>
        </w:rPr>
        <w:t>9235,0</w:t>
      </w:r>
      <w:r w:rsidR="00BC2D0B" w:rsidRPr="00E64E3B">
        <w:rPr>
          <w:sz w:val="24"/>
          <w:szCs w:val="24"/>
        </w:rPr>
        <w:t xml:space="preserve"> </w:t>
      </w:r>
      <w:r w:rsidRPr="00E64E3B">
        <w:rPr>
          <w:sz w:val="24"/>
          <w:szCs w:val="24"/>
        </w:rPr>
        <w:t>тысяч рублей;</w:t>
      </w:r>
    </w:p>
    <w:p w:rsidR="007D78EE" w:rsidRPr="00E64E3B" w:rsidRDefault="007D78EE" w:rsidP="007D78EE">
      <w:pPr>
        <w:ind w:firstLine="540"/>
        <w:jc w:val="both"/>
        <w:rPr>
          <w:sz w:val="24"/>
          <w:szCs w:val="24"/>
        </w:rPr>
      </w:pPr>
      <w:r w:rsidRPr="00E64E3B">
        <w:rPr>
          <w:sz w:val="24"/>
          <w:szCs w:val="24"/>
        </w:rPr>
        <w:t xml:space="preserve"> - доход бюджета от приватизации муниципального движимого и недвижимого имущества (за период 2014-201</w:t>
      </w:r>
      <w:r w:rsidR="00A06779" w:rsidRPr="00E64E3B">
        <w:rPr>
          <w:sz w:val="24"/>
          <w:szCs w:val="24"/>
        </w:rPr>
        <w:t>9</w:t>
      </w:r>
      <w:r w:rsidRPr="00E64E3B">
        <w:rPr>
          <w:sz w:val="24"/>
          <w:szCs w:val="24"/>
        </w:rPr>
        <w:t xml:space="preserve"> годов) составит </w:t>
      </w:r>
      <w:r w:rsidR="00960A26" w:rsidRPr="00E64E3B">
        <w:rPr>
          <w:sz w:val="24"/>
          <w:szCs w:val="24"/>
        </w:rPr>
        <w:t>2460,0</w:t>
      </w:r>
      <w:r w:rsidR="00BC2D0B" w:rsidRPr="00E64E3B">
        <w:rPr>
          <w:sz w:val="24"/>
          <w:szCs w:val="24"/>
        </w:rPr>
        <w:t xml:space="preserve"> </w:t>
      </w:r>
      <w:r w:rsidRPr="00E64E3B">
        <w:rPr>
          <w:sz w:val="24"/>
          <w:szCs w:val="24"/>
        </w:rPr>
        <w:t>тысяч рублей;</w:t>
      </w:r>
    </w:p>
    <w:p w:rsidR="007D78EE" w:rsidRPr="00E64E3B" w:rsidRDefault="007D78EE" w:rsidP="007D78EE">
      <w:pPr>
        <w:ind w:firstLine="540"/>
        <w:jc w:val="both"/>
        <w:rPr>
          <w:sz w:val="24"/>
          <w:szCs w:val="24"/>
        </w:rPr>
      </w:pPr>
      <w:r w:rsidRPr="00E64E3B">
        <w:rPr>
          <w:sz w:val="24"/>
          <w:szCs w:val="24"/>
        </w:rPr>
        <w:t>- доход бюджета от аренды (продажи права аренды) земельных участков (за период 2014-201</w:t>
      </w:r>
      <w:r w:rsidR="00A06779" w:rsidRPr="00E64E3B">
        <w:rPr>
          <w:sz w:val="24"/>
          <w:szCs w:val="24"/>
        </w:rPr>
        <w:t>9</w:t>
      </w:r>
      <w:r w:rsidRPr="00E64E3B">
        <w:rPr>
          <w:sz w:val="24"/>
          <w:szCs w:val="24"/>
        </w:rPr>
        <w:t xml:space="preserve"> годов) составит </w:t>
      </w:r>
      <w:r w:rsidR="002D2939" w:rsidRPr="00E64E3B">
        <w:rPr>
          <w:sz w:val="24"/>
          <w:szCs w:val="24"/>
        </w:rPr>
        <w:t>14935,0</w:t>
      </w:r>
      <w:r w:rsidR="003A7DDA" w:rsidRPr="00E64E3B">
        <w:rPr>
          <w:sz w:val="24"/>
          <w:szCs w:val="24"/>
        </w:rPr>
        <w:t xml:space="preserve"> </w:t>
      </w:r>
      <w:r w:rsidRPr="00E64E3B">
        <w:rPr>
          <w:sz w:val="24"/>
          <w:szCs w:val="24"/>
        </w:rPr>
        <w:t>тысяч рублей;</w:t>
      </w:r>
    </w:p>
    <w:p w:rsidR="007D78EE" w:rsidRPr="00E64E3B" w:rsidRDefault="007D78EE" w:rsidP="007D78EE">
      <w:pPr>
        <w:ind w:firstLine="540"/>
        <w:jc w:val="both"/>
        <w:rPr>
          <w:sz w:val="24"/>
          <w:szCs w:val="24"/>
        </w:rPr>
      </w:pPr>
      <w:r w:rsidRPr="00E64E3B">
        <w:rPr>
          <w:sz w:val="24"/>
          <w:szCs w:val="24"/>
        </w:rPr>
        <w:t>- доход бюджета от продажи земельных участков (за период 2014-201</w:t>
      </w:r>
      <w:r w:rsidR="00A06779" w:rsidRPr="00E64E3B">
        <w:rPr>
          <w:sz w:val="24"/>
          <w:szCs w:val="24"/>
        </w:rPr>
        <w:t>9</w:t>
      </w:r>
      <w:r w:rsidRPr="00E64E3B">
        <w:rPr>
          <w:sz w:val="24"/>
          <w:szCs w:val="24"/>
        </w:rPr>
        <w:t xml:space="preserve"> годов) составит </w:t>
      </w:r>
      <w:r w:rsidR="002D2939" w:rsidRPr="00E64E3B">
        <w:rPr>
          <w:sz w:val="24"/>
          <w:szCs w:val="24"/>
        </w:rPr>
        <w:t>716</w:t>
      </w:r>
      <w:r w:rsidR="008740EB" w:rsidRPr="00E64E3B">
        <w:rPr>
          <w:sz w:val="24"/>
          <w:szCs w:val="24"/>
        </w:rPr>
        <w:t>,0</w:t>
      </w:r>
      <w:r w:rsidR="00BC2D0B" w:rsidRPr="00E64E3B">
        <w:rPr>
          <w:sz w:val="24"/>
          <w:szCs w:val="24"/>
        </w:rPr>
        <w:t xml:space="preserve"> </w:t>
      </w:r>
      <w:r w:rsidRPr="00E64E3B">
        <w:rPr>
          <w:sz w:val="24"/>
          <w:szCs w:val="24"/>
        </w:rPr>
        <w:t>тысяч рублей;</w:t>
      </w:r>
    </w:p>
    <w:p w:rsidR="007D78EE" w:rsidRPr="00E64E3B" w:rsidRDefault="007D78EE" w:rsidP="007D78EE">
      <w:pPr>
        <w:ind w:firstLine="540"/>
        <w:jc w:val="both"/>
        <w:rPr>
          <w:sz w:val="24"/>
          <w:szCs w:val="24"/>
        </w:rPr>
      </w:pPr>
      <w:r w:rsidRPr="00E64E3B">
        <w:rPr>
          <w:sz w:val="24"/>
          <w:szCs w:val="24"/>
        </w:rPr>
        <w:t>- наличие обобщенной электронной базы данных об объект</w:t>
      </w:r>
      <w:r w:rsidR="00A632F1" w:rsidRPr="00E64E3B">
        <w:rPr>
          <w:sz w:val="24"/>
          <w:szCs w:val="24"/>
        </w:rPr>
        <w:t xml:space="preserve">ах муниципальной собственности </w:t>
      </w:r>
      <w:r w:rsidRPr="00E64E3B">
        <w:rPr>
          <w:sz w:val="24"/>
          <w:szCs w:val="24"/>
        </w:rPr>
        <w:t>района. Автоматизация учетных функций, функций по начислению а</w:t>
      </w:r>
      <w:r w:rsidR="00A632F1" w:rsidRPr="00E64E3B">
        <w:rPr>
          <w:sz w:val="24"/>
          <w:szCs w:val="24"/>
        </w:rPr>
        <w:t>рендных платежей и контроля за</w:t>
      </w:r>
      <w:r w:rsidRPr="00E64E3B">
        <w:rPr>
          <w:sz w:val="24"/>
          <w:szCs w:val="24"/>
        </w:rPr>
        <w:t>полнотой и своевременностью поступлением платежей в бюджет посредством использования программных продуктов «Барс-аренда» и «Реестр».</w:t>
      </w:r>
    </w:p>
    <w:p w:rsidR="007D78EE" w:rsidRPr="00E64E3B" w:rsidRDefault="007D78EE" w:rsidP="007D78EE">
      <w:pPr>
        <w:ind w:firstLine="540"/>
        <w:jc w:val="both"/>
        <w:rPr>
          <w:sz w:val="24"/>
          <w:szCs w:val="24"/>
        </w:rPr>
      </w:pPr>
    </w:p>
    <w:p w:rsidR="007D78EE" w:rsidRPr="00E64E3B" w:rsidRDefault="00A632F1" w:rsidP="003A7DDA">
      <w:pPr>
        <w:pStyle w:val="ConsPlusCell"/>
        <w:jc w:val="center"/>
        <w:rPr>
          <w:rFonts w:ascii="Times New Roman" w:hAnsi="Times New Roman" w:cs="Times New Roman"/>
          <w:sz w:val="24"/>
          <w:szCs w:val="24"/>
        </w:rPr>
      </w:pPr>
      <w:r w:rsidRPr="00E64E3B">
        <w:rPr>
          <w:rFonts w:ascii="Times New Roman" w:hAnsi="Times New Roman" w:cs="Times New Roman"/>
          <w:sz w:val="24"/>
          <w:szCs w:val="24"/>
        </w:rPr>
        <w:t>7.</w:t>
      </w:r>
      <w:r w:rsidR="007D78EE" w:rsidRPr="00E64E3B">
        <w:rPr>
          <w:rFonts w:ascii="Times New Roman" w:hAnsi="Times New Roman" w:cs="Times New Roman"/>
          <w:sz w:val="24"/>
          <w:szCs w:val="24"/>
        </w:rPr>
        <w:t>Мероприятия подпрограммы</w:t>
      </w:r>
    </w:p>
    <w:p w:rsidR="007D78EE" w:rsidRPr="00E64E3B" w:rsidRDefault="007D78EE" w:rsidP="007D78EE">
      <w:pPr>
        <w:pStyle w:val="ConsPlusCell"/>
        <w:ind w:firstLine="709"/>
        <w:jc w:val="both"/>
        <w:rPr>
          <w:rFonts w:ascii="Times New Roman" w:hAnsi="Times New Roman" w:cs="Times New Roman"/>
          <w:sz w:val="24"/>
          <w:szCs w:val="24"/>
          <w:u w:val="single"/>
        </w:rPr>
      </w:pPr>
    </w:p>
    <w:p w:rsidR="007D78EE" w:rsidRPr="00E64E3B" w:rsidRDefault="007D78EE" w:rsidP="007D78EE">
      <w:pPr>
        <w:pStyle w:val="ConsPlusCell"/>
        <w:ind w:firstLine="709"/>
        <w:jc w:val="both"/>
        <w:rPr>
          <w:rFonts w:ascii="Times New Roman" w:eastAsia="Calibri" w:hAnsi="Times New Roman" w:cs="Times New Roman"/>
          <w:sz w:val="24"/>
          <w:szCs w:val="24"/>
          <w:lang w:eastAsia="en-US"/>
        </w:rPr>
      </w:pPr>
      <w:r w:rsidRPr="00E64E3B">
        <w:rPr>
          <w:rFonts w:ascii="Times New Roman" w:eastAsia="Calibri" w:hAnsi="Times New Roman" w:cs="Times New Roman"/>
          <w:sz w:val="24"/>
          <w:szCs w:val="24"/>
          <w:lang w:eastAsia="en-US"/>
        </w:rPr>
        <w:t>Перечень подпрограммных мероприя</w:t>
      </w:r>
      <w:r w:rsidR="00A632F1" w:rsidRPr="00E64E3B">
        <w:rPr>
          <w:rFonts w:ascii="Times New Roman" w:eastAsia="Calibri" w:hAnsi="Times New Roman" w:cs="Times New Roman"/>
          <w:sz w:val="24"/>
          <w:szCs w:val="24"/>
          <w:lang w:eastAsia="en-US"/>
        </w:rPr>
        <w:t xml:space="preserve">тий представлен в приложении № </w:t>
      </w:r>
      <w:r w:rsidRPr="00E64E3B">
        <w:rPr>
          <w:rFonts w:ascii="Times New Roman" w:eastAsia="Calibri" w:hAnsi="Times New Roman" w:cs="Times New Roman"/>
          <w:sz w:val="24"/>
          <w:szCs w:val="24"/>
          <w:lang w:eastAsia="en-US"/>
        </w:rPr>
        <w:t>2 подпрограммы «Повышение эффективности  управления муниципальным имуществом и земельными ресурсами Боготольского района».</w:t>
      </w:r>
    </w:p>
    <w:p w:rsidR="007D78EE" w:rsidRPr="00E64E3B" w:rsidRDefault="007D78EE" w:rsidP="007D78EE">
      <w:pPr>
        <w:pStyle w:val="ConsPlusCell"/>
        <w:ind w:firstLine="709"/>
        <w:jc w:val="both"/>
        <w:rPr>
          <w:rFonts w:ascii="Times New Roman" w:eastAsia="Calibri" w:hAnsi="Times New Roman" w:cs="Times New Roman"/>
          <w:sz w:val="28"/>
          <w:szCs w:val="28"/>
          <w:lang w:eastAsia="en-US"/>
        </w:rPr>
      </w:pPr>
    </w:p>
    <w:p w:rsidR="007D78EE" w:rsidRPr="00E64E3B" w:rsidRDefault="00A632F1" w:rsidP="007D78EE">
      <w:pPr>
        <w:pStyle w:val="ConsPlusCell"/>
        <w:ind w:firstLine="709"/>
        <w:jc w:val="center"/>
        <w:rPr>
          <w:rFonts w:ascii="Times New Roman" w:hAnsi="Times New Roman" w:cs="Times New Roman"/>
          <w:sz w:val="24"/>
          <w:szCs w:val="24"/>
        </w:rPr>
      </w:pPr>
      <w:r w:rsidRPr="00E64E3B">
        <w:rPr>
          <w:rFonts w:ascii="Times New Roman" w:hAnsi="Times New Roman" w:cs="Times New Roman"/>
          <w:sz w:val="24"/>
          <w:szCs w:val="24"/>
        </w:rPr>
        <w:t>8.</w:t>
      </w:r>
      <w:r w:rsidR="007D78EE" w:rsidRPr="00E64E3B">
        <w:rPr>
          <w:rFonts w:ascii="Times New Roman" w:hAnsi="Times New Roman" w:cs="Times New Roman"/>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7D78EE" w:rsidRPr="00E64E3B" w:rsidRDefault="007D78EE" w:rsidP="007D78EE">
      <w:pPr>
        <w:pStyle w:val="ConsPlusCell"/>
        <w:ind w:firstLine="709"/>
        <w:jc w:val="both"/>
        <w:rPr>
          <w:rFonts w:ascii="Times New Roman" w:hAnsi="Times New Roman" w:cs="Times New Roman"/>
          <w:sz w:val="28"/>
          <w:szCs w:val="28"/>
          <w:u w:val="single"/>
        </w:rPr>
      </w:pPr>
    </w:p>
    <w:p w:rsidR="008A5C7E" w:rsidRPr="00E64E3B" w:rsidRDefault="008A5C7E" w:rsidP="008A5C7E">
      <w:pPr>
        <w:ind w:firstLine="567"/>
        <w:jc w:val="both"/>
        <w:rPr>
          <w:bCs/>
          <w:sz w:val="24"/>
          <w:szCs w:val="24"/>
        </w:rPr>
      </w:pPr>
      <w:r w:rsidRPr="00E64E3B">
        <w:rPr>
          <w:bCs/>
          <w:sz w:val="24"/>
          <w:szCs w:val="24"/>
        </w:rPr>
        <w:lastRenderedPageBreak/>
        <w:t xml:space="preserve">Объем бюджетных ассигнований на реализацию подпрограммы составляет </w:t>
      </w:r>
      <w:r w:rsidR="00405D97" w:rsidRPr="00E64E3B">
        <w:rPr>
          <w:bCs/>
          <w:sz w:val="24"/>
          <w:szCs w:val="24"/>
        </w:rPr>
        <w:t>900</w:t>
      </w:r>
      <w:r w:rsidR="00A06779" w:rsidRPr="00E64E3B">
        <w:rPr>
          <w:bCs/>
          <w:sz w:val="24"/>
          <w:szCs w:val="24"/>
        </w:rPr>
        <w:t xml:space="preserve">,0 </w:t>
      </w:r>
      <w:r w:rsidRPr="00E64E3B">
        <w:rPr>
          <w:bCs/>
          <w:sz w:val="24"/>
          <w:szCs w:val="24"/>
        </w:rPr>
        <w:t>тыс. рублей, в том числе по годам:</w:t>
      </w:r>
    </w:p>
    <w:p w:rsidR="00A06779" w:rsidRPr="00E64E3B" w:rsidRDefault="00A06779" w:rsidP="00A06779">
      <w:pPr>
        <w:ind w:firstLine="567"/>
        <w:jc w:val="both"/>
        <w:rPr>
          <w:bCs/>
          <w:sz w:val="24"/>
          <w:szCs w:val="24"/>
        </w:rPr>
      </w:pPr>
      <w:r w:rsidRPr="00E64E3B">
        <w:rPr>
          <w:bCs/>
          <w:sz w:val="24"/>
          <w:szCs w:val="24"/>
        </w:rPr>
        <w:t>2017 год – 300,0 тыс. рублей;</w:t>
      </w:r>
    </w:p>
    <w:p w:rsidR="00A06779" w:rsidRPr="00E64E3B" w:rsidRDefault="00A06779" w:rsidP="00A06779">
      <w:pPr>
        <w:ind w:firstLine="567"/>
        <w:jc w:val="both"/>
        <w:rPr>
          <w:bCs/>
          <w:sz w:val="24"/>
          <w:szCs w:val="24"/>
        </w:rPr>
      </w:pPr>
      <w:r w:rsidRPr="00E64E3B">
        <w:rPr>
          <w:bCs/>
          <w:sz w:val="24"/>
          <w:szCs w:val="24"/>
        </w:rPr>
        <w:t>2018 год – 300,0 тыс. рублей;</w:t>
      </w:r>
    </w:p>
    <w:p w:rsidR="00E947CF" w:rsidRPr="00E64E3B" w:rsidRDefault="00A06779" w:rsidP="00A06779">
      <w:pPr>
        <w:ind w:firstLine="567"/>
        <w:jc w:val="both"/>
        <w:rPr>
          <w:bCs/>
          <w:sz w:val="24"/>
          <w:szCs w:val="24"/>
        </w:rPr>
      </w:pPr>
      <w:r w:rsidRPr="00E64E3B">
        <w:rPr>
          <w:bCs/>
          <w:sz w:val="24"/>
          <w:szCs w:val="24"/>
        </w:rPr>
        <w:t>2019 год – 300,0 тыс.рублей.</w:t>
      </w:r>
    </w:p>
    <w:p w:rsidR="00A06779" w:rsidRPr="00E64E3B" w:rsidRDefault="00A06779" w:rsidP="00A06779">
      <w:pPr>
        <w:ind w:firstLine="567"/>
        <w:jc w:val="both"/>
        <w:rPr>
          <w:i/>
          <w:sz w:val="24"/>
          <w:szCs w:val="24"/>
        </w:rPr>
      </w:pPr>
    </w:p>
    <w:p w:rsidR="007D78EE" w:rsidRPr="00E64E3B" w:rsidRDefault="007D78EE" w:rsidP="007D78EE">
      <w:pPr>
        <w:jc w:val="both"/>
        <w:rPr>
          <w:sz w:val="24"/>
          <w:szCs w:val="24"/>
        </w:rPr>
      </w:pPr>
      <w:r w:rsidRPr="00E64E3B">
        <w:rPr>
          <w:sz w:val="24"/>
          <w:szCs w:val="24"/>
        </w:rPr>
        <w:t>Начальник отдела муниципального имущества</w:t>
      </w:r>
    </w:p>
    <w:p w:rsidR="007D78EE" w:rsidRPr="00E64E3B" w:rsidRDefault="007D78EE" w:rsidP="007D78EE">
      <w:pPr>
        <w:jc w:val="both"/>
        <w:rPr>
          <w:sz w:val="24"/>
          <w:szCs w:val="24"/>
        </w:rPr>
      </w:pPr>
      <w:r w:rsidRPr="00E64E3B">
        <w:rPr>
          <w:sz w:val="24"/>
          <w:szCs w:val="24"/>
        </w:rPr>
        <w:t>и земельных отношений</w:t>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A632F1" w:rsidRPr="00E64E3B">
        <w:rPr>
          <w:sz w:val="24"/>
          <w:szCs w:val="24"/>
        </w:rPr>
        <w:tab/>
      </w:r>
      <w:r w:rsidR="00A632F1" w:rsidRPr="00E64E3B">
        <w:rPr>
          <w:sz w:val="24"/>
          <w:szCs w:val="24"/>
        </w:rPr>
        <w:tab/>
      </w:r>
      <w:r w:rsidR="00A632F1" w:rsidRPr="00E64E3B">
        <w:rPr>
          <w:sz w:val="24"/>
          <w:szCs w:val="24"/>
        </w:rPr>
        <w:tab/>
      </w:r>
      <w:r w:rsidRPr="00E64E3B">
        <w:rPr>
          <w:sz w:val="24"/>
          <w:szCs w:val="24"/>
        </w:rPr>
        <w:t>О.Г.Овсянская</w:t>
      </w:r>
    </w:p>
    <w:p w:rsidR="007D78EE" w:rsidRPr="00E64E3B" w:rsidRDefault="007D78EE" w:rsidP="007D78EE">
      <w:pPr>
        <w:jc w:val="both"/>
        <w:rPr>
          <w:sz w:val="24"/>
          <w:szCs w:val="24"/>
        </w:rPr>
        <w:sectPr w:rsidR="007D78EE" w:rsidRPr="00E64E3B" w:rsidSect="003A7DDA">
          <w:pgSz w:w="11906" w:h="16838" w:code="9"/>
          <w:pgMar w:top="1134" w:right="567" w:bottom="1134" w:left="1701" w:header="709" w:footer="709" w:gutter="0"/>
          <w:cols w:space="708"/>
          <w:docGrid w:linePitch="360"/>
        </w:sectPr>
      </w:pPr>
    </w:p>
    <w:p w:rsidR="007D78EE" w:rsidRPr="00E64E3B" w:rsidRDefault="007D78EE" w:rsidP="007D78EE">
      <w:pPr>
        <w:jc w:val="both"/>
        <w:rPr>
          <w:sz w:val="24"/>
          <w:szCs w:val="24"/>
        </w:rPr>
      </w:pPr>
    </w:p>
    <w:p w:rsidR="007D78EE" w:rsidRPr="00E64E3B" w:rsidRDefault="007D78EE" w:rsidP="007D78EE">
      <w:pPr>
        <w:ind w:right="962"/>
        <w:jc w:val="right"/>
        <w:rPr>
          <w:sz w:val="24"/>
          <w:szCs w:val="24"/>
        </w:rPr>
      </w:pPr>
      <w:r w:rsidRPr="00E64E3B">
        <w:rPr>
          <w:sz w:val="24"/>
          <w:szCs w:val="24"/>
        </w:rPr>
        <w:t>Приложение № 1</w:t>
      </w:r>
    </w:p>
    <w:p w:rsidR="007D78EE" w:rsidRPr="00E64E3B" w:rsidRDefault="008250D2" w:rsidP="007D78EE">
      <w:pPr>
        <w:ind w:left="7797" w:right="962"/>
        <w:jc w:val="right"/>
        <w:rPr>
          <w:sz w:val="24"/>
          <w:szCs w:val="24"/>
        </w:rPr>
      </w:pPr>
      <w:r w:rsidRPr="00E64E3B">
        <w:rPr>
          <w:sz w:val="24"/>
          <w:szCs w:val="24"/>
        </w:rPr>
        <w:t>к паспорту</w:t>
      </w:r>
      <w:r w:rsidR="007D78EE" w:rsidRPr="00E64E3B">
        <w:rPr>
          <w:sz w:val="24"/>
          <w:szCs w:val="24"/>
        </w:rPr>
        <w:t xml:space="preserve"> подпрог</w:t>
      </w:r>
      <w:r w:rsidR="008C0772" w:rsidRPr="00E64E3B">
        <w:rPr>
          <w:sz w:val="24"/>
          <w:szCs w:val="24"/>
        </w:rPr>
        <w:t>рамм</w:t>
      </w:r>
      <w:r w:rsidRPr="00E64E3B">
        <w:rPr>
          <w:sz w:val="24"/>
          <w:szCs w:val="24"/>
        </w:rPr>
        <w:t>ы</w:t>
      </w:r>
      <w:r w:rsidR="008C0772" w:rsidRPr="00E64E3B">
        <w:rPr>
          <w:sz w:val="24"/>
          <w:szCs w:val="24"/>
        </w:rPr>
        <w:t xml:space="preserve"> «Повышение эффективности </w:t>
      </w:r>
      <w:r w:rsidR="007D78EE" w:rsidRPr="00E64E3B">
        <w:rPr>
          <w:sz w:val="24"/>
          <w:szCs w:val="24"/>
        </w:rPr>
        <w:t>управления муниципальным имуществом и земельными ресурсами»</w:t>
      </w:r>
    </w:p>
    <w:p w:rsidR="00480F5A" w:rsidRPr="00E64E3B" w:rsidRDefault="00480F5A" w:rsidP="007D78EE">
      <w:pPr>
        <w:ind w:left="7797" w:right="962"/>
        <w:jc w:val="right"/>
        <w:rPr>
          <w:bCs/>
          <w:sz w:val="24"/>
          <w:szCs w:val="24"/>
        </w:rPr>
      </w:pPr>
    </w:p>
    <w:p w:rsidR="007D78EE" w:rsidRPr="00E64E3B" w:rsidRDefault="00657E20" w:rsidP="007D78EE">
      <w:pPr>
        <w:ind w:firstLine="540"/>
        <w:jc w:val="center"/>
        <w:rPr>
          <w:sz w:val="24"/>
          <w:szCs w:val="24"/>
        </w:rPr>
      </w:pPr>
      <w:r w:rsidRPr="00E64E3B">
        <w:rPr>
          <w:sz w:val="24"/>
          <w:szCs w:val="24"/>
        </w:rPr>
        <w:t>Перечень и значения показателей результативности подпрограммы</w:t>
      </w:r>
    </w:p>
    <w:p w:rsidR="00300C0D" w:rsidRPr="00E64E3B" w:rsidRDefault="00300C0D" w:rsidP="007D78EE">
      <w:pPr>
        <w:ind w:firstLine="540"/>
        <w:jc w:val="center"/>
        <w:rPr>
          <w:sz w:val="28"/>
          <w:szCs w:val="28"/>
        </w:rPr>
      </w:pPr>
    </w:p>
    <w:tbl>
      <w:tblPr>
        <w:tblW w:w="15736" w:type="dxa"/>
        <w:tblInd w:w="70" w:type="dxa"/>
        <w:tblLayout w:type="fixed"/>
        <w:tblCellMar>
          <w:left w:w="70" w:type="dxa"/>
          <w:right w:w="70" w:type="dxa"/>
        </w:tblCellMar>
        <w:tblLook w:val="0000" w:firstRow="0" w:lastRow="0" w:firstColumn="0" w:lastColumn="0" w:noHBand="0" w:noVBand="0"/>
      </w:tblPr>
      <w:tblGrid>
        <w:gridCol w:w="851"/>
        <w:gridCol w:w="4819"/>
        <w:gridCol w:w="1276"/>
        <w:gridCol w:w="1985"/>
        <w:gridCol w:w="1842"/>
        <w:gridCol w:w="1701"/>
        <w:gridCol w:w="1701"/>
        <w:gridCol w:w="1561"/>
      </w:tblGrid>
      <w:tr w:rsidR="00C92D6F" w:rsidRPr="00E64E3B" w:rsidTr="003A7DDA">
        <w:trPr>
          <w:cantSplit/>
          <w:trHeight w:val="219"/>
        </w:trPr>
        <w:tc>
          <w:tcPr>
            <w:tcW w:w="851" w:type="dxa"/>
            <w:vMerge w:val="restart"/>
            <w:tcBorders>
              <w:top w:val="single" w:sz="6" w:space="0" w:color="auto"/>
              <w:left w:val="single" w:sz="6" w:space="0" w:color="auto"/>
              <w:right w:val="single" w:sz="6" w:space="0" w:color="auto"/>
            </w:tcBorders>
            <w:vAlign w:val="center"/>
          </w:tcPr>
          <w:p w:rsidR="00C92D6F" w:rsidRPr="00E64E3B" w:rsidRDefault="00C92D6F" w:rsidP="00480F5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 п/п</w:t>
            </w:r>
          </w:p>
        </w:tc>
        <w:tc>
          <w:tcPr>
            <w:tcW w:w="4819" w:type="dxa"/>
            <w:vMerge w:val="restart"/>
            <w:tcBorders>
              <w:top w:val="single" w:sz="6" w:space="0" w:color="auto"/>
              <w:left w:val="single" w:sz="6" w:space="0" w:color="auto"/>
              <w:right w:val="single" w:sz="6" w:space="0" w:color="auto"/>
            </w:tcBorders>
            <w:vAlign w:val="center"/>
          </w:tcPr>
          <w:p w:rsidR="00C92D6F" w:rsidRPr="00E64E3B" w:rsidRDefault="00C92D6F" w:rsidP="00480F5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C92D6F" w:rsidRPr="00E64E3B" w:rsidRDefault="00C92D6F" w:rsidP="00480F5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Единица</w:t>
            </w:r>
            <w:r w:rsidR="008250D2" w:rsidRPr="00E64E3B">
              <w:rPr>
                <w:rFonts w:ascii="Times New Roman" w:hAnsi="Times New Roman" w:cs="Times New Roman"/>
                <w:sz w:val="22"/>
                <w:szCs w:val="22"/>
              </w:rPr>
              <w:t xml:space="preserve"> </w:t>
            </w:r>
            <w:r w:rsidRPr="00E64E3B">
              <w:rPr>
                <w:rFonts w:ascii="Times New Roman" w:hAnsi="Times New Roman" w:cs="Times New Roman"/>
                <w:sz w:val="22"/>
                <w:szCs w:val="22"/>
              </w:rPr>
              <w:t>измерения</w:t>
            </w:r>
          </w:p>
        </w:tc>
        <w:tc>
          <w:tcPr>
            <w:tcW w:w="1985" w:type="dxa"/>
            <w:vMerge w:val="restart"/>
            <w:tcBorders>
              <w:top w:val="single" w:sz="6" w:space="0" w:color="auto"/>
              <w:left w:val="single" w:sz="6" w:space="0" w:color="auto"/>
              <w:right w:val="single" w:sz="6" w:space="0" w:color="auto"/>
            </w:tcBorders>
            <w:vAlign w:val="center"/>
          </w:tcPr>
          <w:p w:rsidR="00C92D6F" w:rsidRPr="00E64E3B" w:rsidRDefault="00C92D6F" w:rsidP="00480F5A">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Источник информации</w:t>
            </w:r>
          </w:p>
        </w:tc>
        <w:tc>
          <w:tcPr>
            <w:tcW w:w="6805" w:type="dxa"/>
            <w:gridSpan w:val="4"/>
            <w:tcBorders>
              <w:top w:val="single" w:sz="6" w:space="0" w:color="auto"/>
              <w:left w:val="single" w:sz="6" w:space="0" w:color="auto"/>
              <w:bottom w:val="single" w:sz="4" w:space="0" w:color="auto"/>
              <w:right w:val="single" w:sz="6" w:space="0" w:color="auto"/>
            </w:tcBorders>
            <w:vAlign w:val="center"/>
          </w:tcPr>
          <w:p w:rsidR="00C92D6F" w:rsidRPr="00E64E3B" w:rsidRDefault="00C92D6F" w:rsidP="002C6B0F">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Годы реализации программы</w:t>
            </w:r>
          </w:p>
        </w:tc>
      </w:tr>
      <w:tr w:rsidR="00C92D6F" w:rsidRPr="00E64E3B" w:rsidTr="003A7DDA">
        <w:trPr>
          <w:cantSplit/>
          <w:trHeight w:val="525"/>
        </w:trPr>
        <w:tc>
          <w:tcPr>
            <w:tcW w:w="851" w:type="dxa"/>
            <w:vMerge/>
            <w:tcBorders>
              <w:left w:val="single" w:sz="6" w:space="0" w:color="auto"/>
              <w:bottom w:val="single" w:sz="6" w:space="0" w:color="auto"/>
              <w:right w:val="single" w:sz="6" w:space="0" w:color="auto"/>
            </w:tcBorders>
            <w:vAlign w:val="center"/>
          </w:tcPr>
          <w:p w:rsidR="00C92D6F" w:rsidRPr="00E64E3B" w:rsidRDefault="00C92D6F" w:rsidP="00480F5A">
            <w:pPr>
              <w:pStyle w:val="ConsPlusNormal"/>
              <w:widowControl/>
              <w:ind w:firstLine="0"/>
              <w:jc w:val="center"/>
              <w:rPr>
                <w:rFonts w:ascii="Times New Roman" w:hAnsi="Times New Roman" w:cs="Times New Roman"/>
                <w:sz w:val="22"/>
                <w:szCs w:val="22"/>
              </w:rPr>
            </w:pPr>
          </w:p>
        </w:tc>
        <w:tc>
          <w:tcPr>
            <w:tcW w:w="4819" w:type="dxa"/>
            <w:vMerge/>
            <w:tcBorders>
              <w:left w:val="single" w:sz="6" w:space="0" w:color="auto"/>
              <w:bottom w:val="single" w:sz="6" w:space="0" w:color="auto"/>
              <w:right w:val="single" w:sz="6" w:space="0" w:color="auto"/>
            </w:tcBorders>
            <w:vAlign w:val="center"/>
          </w:tcPr>
          <w:p w:rsidR="00C92D6F" w:rsidRPr="00E64E3B" w:rsidRDefault="00C92D6F" w:rsidP="00480F5A">
            <w:pPr>
              <w:pStyle w:val="ConsPlusNormal"/>
              <w:widowControl/>
              <w:ind w:firstLine="0"/>
              <w:jc w:val="center"/>
              <w:rPr>
                <w:rFonts w:ascii="Times New Roman" w:hAnsi="Times New Roman" w:cs="Times New Roman"/>
                <w:sz w:val="22"/>
                <w:szCs w:val="22"/>
              </w:rPr>
            </w:pPr>
          </w:p>
        </w:tc>
        <w:tc>
          <w:tcPr>
            <w:tcW w:w="1276" w:type="dxa"/>
            <w:vMerge/>
            <w:tcBorders>
              <w:left w:val="single" w:sz="6" w:space="0" w:color="auto"/>
              <w:bottom w:val="single" w:sz="6" w:space="0" w:color="auto"/>
              <w:right w:val="single" w:sz="6" w:space="0" w:color="auto"/>
            </w:tcBorders>
            <w:vAlign w:val="center"/>
          </w:tcPr>
          <w:p w:rsidR="00C92D6F" w:rsidRPr="00E64E3B" w:rsidRDefault="00C92D6F" w:rsidP="00480F5A">
            <w:pPr>
              <w:pStyle w:val="ConsPlusNormal"/>
              <w:widowControl/>
              <w:ind w:firstLine="0"/>
              <w:jc w:val="center"/>
              <w:rPr>
                <w:rFonts w:ascii="Times New Roman" w:hAnsi="Times New Roman" w:cs="Times New Roman"/>
                <w:sz w:val="22"/>
                <w:szCs w:val="22"/>
              </w:rPr>
            </w:pPr>
          </w:p>
        </w:tc>
        <w:tc>
          <w:tcPr>
            <w:tcW w:w="1985" w:type="dxa"/>
            <w:vMerge/>
            <w:tcBorders>
              <w:left w:val="single" w:sz="6" w:space="0" w:color="auto"/>
              <w:bottom w:val="single" w:sz="6" w:space="0" w:color="auto"/>
              <w:right w:val="single" w:sz="6" w:space="0" w:color="auto"/>
            </w:tcBorders>
            <w:vAlign w:val="center"/>
          </w:tcPr>
          <w:p w:rsidR="00C92D6F" w:rsidRPr="00E64E3B" w:rsidRDefault="00C92D6F" w:rsidP="00480F5A">
            <w:pPr>
              <w:pStyle w:val="ConsPlusNormal"/>
              <w:widowControl/>
              <w:ind w:firstLine="0"/>
              <w:jc w:val="center"/>
              <w:rPr>
                <w:rFonts w:ascii="Times New Roman" w:hAnsi="Times New Roman" w:cs="Times New Roman"/>
                <w:sz w:val="22"/>
                <w:szCs w:val="22"/>
              </w:rPr>
            </w:pPr>
          </w:p>
        </w:tc>
        <w:tc>
          <w:tcPr>
            <w:tcW w:w="1842" w:type="dxa"/>
            <w:tcBorders>
              <w:top w:val="single" w:sz="4" w:space="0" w:color="auto"/>
              <w:left w:val="single" w:sz="6" w:space="0" w:color="auto"/>
              <w:bottom w:val="single" w:sz="6" w:space="0" w:color="auto"/>
              <w:right w:val="single" w:sz="6" w:space="0" w:color="auto"/>
            </w:tcBorders>
            <w:vAlign w:val="center"/>
          </w:tcPr>
          <w:p w:rsidR="00C92D6F" w:rsidRPr="00E64E3B" w:rsidRDefault="00C92D6F" w:rsidP="00300C0D">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Текущий финансовый год</w:t>
            </w:r>
            <w:r w:rsidR="00300C0D" w:rsidRPr="00E64E3B">
              <w:rPr>
                <w:rFonts w:ascii="Times New Roman" w:hAnsi="Times New Roman" w:cs="Times New Roman"/>
                <w:sz w:val="22"/>
                <w:szCs w:val="22"/>
              </w:rPr>
              <w:t xml:space="preserve"> </w:t>
            </w:r>
            <w:r w:rsidRPr="00E64E3B">
              <w:rPr>
                <w:rFonts w:ascii="Times New Roman" w:hAnsi="Times New Roman" w:cs="Times New Roman"/>
                <w:sz w:val="22"/>
                <w:szCs w:val="22"/>
              </w:rPr>
              <w:t>2016 год</w:t>
            </w:r>
          </w:p>
        </w:tc>
        <w:tc>
          <w:tcPr>
            <w:tcW w:w="1701" w:type="dxa"/>
            <w:tcBorders>
              <w:top w:val="single" w:sz="4" w:space="0" w:color="auto"/>
              <w:left w:val="single" w:sz="6" w:space="0" w:color="auto"/>
              <w:bottom w:val="single" w:sz="6" w:space="0" w:color="auto"/>
              <w:right w:val="single" w:sz="6" w:space="0" w:color="auto"/>
            </w:tcBorders>
            <w:vAlign w:val="center"/>
          </w:tcPr>
          <w:p w:rsidR="00C92D6F" w:rsidRPr="00E64E3B" w:rsidRDefault="00C92D6F" w:rsidP="00300C0D">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Очередной финансовый год</w:t>
            </w:r>
            <w:r w:rsidR="00300C0D" w:rsidRPr="00E64E3B">
              <w:rPr>
                <w:rFonts w:ascii="Times New Roman" w:hAnsi="Times New Roman" w:cs="Times New Roman"/>
                <w:sz w:val="22"/>
                <w:szCs w:val="22"/>
              </w:rPr>
              <w:t xml:space="preserve"> </w:t>
            </w:r>
            <w:r w:rsidRPr="00E64E3B">
              <w:rPr>
                <w:rFonts w:ascii="Times New Roman" w:hAnsi="Times New Roman" w:cs="Times New Roman"/>
                <w:sz w:val="22"/>
                <w:szCs w:val="22"/>
              </w:rPr>
              <w:t>2017 год</w:t>
            </w:r>
          </w:p>
        </w:tc>
        <w:tc>
          <w:tcPr>
            <w:tcW w:w="1701" w:type="dxa"/>
            <w:tcBorders>
              <w:top w:val="single" w:sz="4" w:space="0" w:color="auto"/>
              <w:left w:val="single" w:sz="6" w:space="0" w:color="auto"/>
              <w:bottom w:val="single" w:sz="6" w:space="0" w:color="auto"/>
              <w:right w:val="single" w:sz="6" w:space="0" w:color="auto"/>
            </w:tcBorders>
            <w:vAlign w:val="center"/>
          </w:tcPr>
          <w:p w:rsidR="00C92D6F" w:rsidRPr="00E64E3B" w:rsidRDefault="00C92D6F" w:rsidP="00300C0D">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Первый год планового периода</w:t>
            </w:r>
            <w:r w:rsidR="00300C0D" w:rsidRPr="00E64E3B">
              <w:rPr>
                <w:rFonts w:ascii="Times New Roman" w:hAnsi="Times New Roman" w:cs="Times New Roman"/>
                <w:sz w:val="22"/>
                <w:szCs w:val="22"/>
              </w:rPr>
              <w:t xml:space="preserve"> </w:t>
            </w:r>
            <w:r w:rsidRPr="00E64E3B">
              <w:rPr>
                <w:rFonts w:ascii="Times New Roman" w:hAnsi="Times New Roman" w:cs="Times New Roman"/>
                <w:sz w:val="22"/>
                <w:szCs w:val="22"/>
              </w:rPr>
              <w:t>2018 год</w:t>
            </w:r>
          </w:p>
        </w:tc>
        <w:tc>
          <w:tcPr>
            <w:tcW w:w="1561" w:type="dxa"/>
            <w:tcBorders>
              <w:top w:val="single" w:sz="4" w:space="0" w:color="auto"/>
              <w:left w:val="single" w:sz="6" w:space="0" w:color="auto"/>
              <w:bottom w:val="single" w:sz="6" w:space="0" w:color="auto"/>
              <w:right w:val="single" w:sz="6" w:space="0" w:color="auto"/>
            </w:tcBorders>
            <w:vAlign w:val="center"/>
          </w:tcPr>
          <w:p w:rsidR="00C92D6F" w:rsidRPr="00E64E3B" w:rsidRDefault="00C92D6F" w:rsidP="00300C0D">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Второй год планового периода 2019 год</w:t>
            </w:r>
          </w:p>
        </w:tc>
      </w:tr>
      <w:tr w:rsidR="002D2939" w:rsidRPr="00E64E3B" w:rsidTr="00873642">
        <w:trPr>
          <w:cantSplit/>
          <w:trHeight w:val="240"/>
        </w:trPr>
        <w:tc>
          <w:tcPr>
            <w:tcW w:w="851" w:type="dxa"/>
            <w:tcBorders>
              <w:top w:val="single" w:sz="6" w:space="0" w:color="auto"/>
              <w:left w:val="single" w:sz="6" w:space="0" w:color="auto"/>
              <w:bottom w:val="single" w:sz="6" w:space="0" w:color="auto"/>
              <w:right w:val="single" w:sz="6" w:space="0" w:color="auto"/>
            </w:tcBorders>
          </w:tcPr>
          <w:p w:rsidR="002D2939" w:rsidRPr="00E64E3B" w:rsidRDefault="002D2939" w:rsidP="00081B92">
            <w:pPr>
              <w:pStyle w:val="ConsPlusNormal"/>
              <w:widowControl/>
              <w:ind w:firstLine="0"/>
              <w:rPr>
                <w:rFonts w:ascii="Times New Roman" w:hAnsi="Times New Roman" w:cs="Times New Roman"/>
                <w:sz w:val="22"/>
                <w:szCs w:val="22"/>
              </w:rPr>
            </w:pPr>
          </w:p>
        </w:tc>
        <w:tc>
          <w:tcPr>
            <w:tcW w:w="14885" w:type="dxa"/>
            <w:gridSpan w:val="7"/>
            <w:tcBorders>
              <w:top w:val="single" w:sz="6" w:space="0" w:color="auto"/>
              <w:left w:val="single" w:sz="6" w:space="0" w:color="auto"/>
              <w:bottom w:val="single" w:sz="6" w:space="0" w:color="auto"/>
              <w:right w:val="single" w:sz="6" w:space="0" w:color="auto"/>
            </w:tcBorders>
          </w:tcPr>
          <w:p w:rsidR="002D2939" w:rsidRPr="00E64E3B" w:rsidRDefault="002D2939" w:rsidP="00081B92">
            <w:r w:rsidRPr="00E64E3B">
              <w:t xml:space="preserve">Цель подпрограммы: </w:t>
            </w:r>
          </w:p>
          <w:p w:rsidR="002D2939" w:rsidRPr="00E64E3B" w:rsidRDefault="002D2939" w:rsidP="00081B92">
            <w:r w:rsidRPr="00E64E3B">
              <w:rPr>
                <w:sz w:val="22"/>
                <w:szCs w:val="22"/>
              </w:rPr>
              <w:t>Развитие земельно-имущественных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2C6B0F" w:rsidRPr="00E64E3B" w:rsidTr="002C6B0F">
        <w:trPr>
          <w:cantSplit/>
          <w:trHeight w:val="360"/>
        </w:trPr>
        <w:tc>
          <w:tcPr>
            <w:tcW w:w="85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1</w:t>
            </w:r>
          </w:p>
        </w:tc>
        <w:tc>
          <w:tcPr>
            <w:tcW w:w="4819" w:type="dxa"/>
            <w:tcBorders>
              <w:top w:val="single" w:sz="6" w:space="0" w:color="auto"/>
              <w:left w:val="single" w:sz="6" w:space="0" w:color="auto"/>
              <w:bottom w:val="single" w:sz="6" w:space="0" w:color="auto"/>
              <w:right w:val="single" w:sz="6" w:space="0" w:color="auto"/>
            </w:tcBorders>
          </w:tcPr>
          <w:p w:rsidR="002C6B0F" w:rsidRPr="00E64E3B" w:rsidRDefault="002C6B0F" w:rsidP="00480F5A">
            <w:pPr>
              <w:pStyle w:val="ConsPlusNormal"/>
              <w:widowControl/>
              <w:ind w:firstLine="0"/>
              <w:rPr>
                <w:rFonts w:ascii="Times New Roman" w:hAnsi="Times New Roman" w:cs="Times New Roman"/>
                <w:sz w:val="22"/>
                <w:szCs w:val="22"/>
              </w:rPr>
            </w:pPr>
            <w:r w:rsidRPr="00E64E3B">
              <w:rPr>
                <w:rFonts w:ascii="Times New Roman" w:eastAsia="Calibri" w:hAnsi="Times New Roman" w:cs="Times New Roman"/>
                <w:sz w:val="22"/>
                <w:szCs w:val="22"/>
                <w:lang w:eastAsia="en-US"/>
              </w:rPr>
              <w:t>Количество объектов, имеющих признаки бесхозяйных включенных в состав муниципальной казны</w:t>
            </w:r>
          </w:p>
        </w:tc>
        <w:tc>
          <w:tcPr>
            <w:tcW w:w="1276"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Ед.</w:t>
            </w:r>
          </w:p>
        </w:tc>
        <w:tc>
          <w:tcPr>
            <w:tcW w:w="1985"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Правоустанавливающая документация</w:t>
            </w:r>
          </w:p>
        </w:tc>
        <w:tc>
          <w:tcPr>
            <w:tcW w:w="1842"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hAnsi="Times New Roman" w:cs="Times New Roman"/>
                <w:sz w:val="22"/>
                <w:szCs w:val="22"/>
              </w:rPr>
            </w:pPr>
            <w:r w:rsidRPr="00E64E3B">
              <w:t>8</w:t>
            </w:r>
          </w:p>
        </w:tc>
        <w:tc>
          <w:tcPr>
            <w:tcW w:w="170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jc w:val="right"/>
            </w:pPr>
            <w:r w:rsidRPr="00E64E3B">
              <w:rPr>
                <w:rFonts w:eastAsia="Calibri"/>
                <w:sz w:val="22"/>
                <w:szCs w:val="22"/>
                <w:lang w:eastAsia="en-US"/>
              </w:rPr>
              <w:t>2</w:t>
            </w:r>
          </w:p>
        </w:tc>
        <w:tc>
          <w:tcPr>
            <w:tcW w:w="170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2</w:t>
            </w:r>
          </w:p>
        </w:tc>
        <w:tc>
          <w:tcPr>
            <w:tcW w:w="156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2</w:t>
            </w:r>
          </w:p>
        </w:tc>
      </w:tr>
      <w:tr w:rsidR="002C6B0F" w:rsidRPr="00E64E3B" w:rsidTr="002C6B0F">
        <w:trPr>
          <w:cantSplit/>
          <w:trHeight w:val="240"/>
        </w:trPr>
        <w:tc>
          <w:tcPr>
            <w:tcW w:w="85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2</w:t>
            </w:r>
          </w:p>
        </w:tc>
        <w:tc>
          <w:tcPr>
            <w:tcW w:w="4819" w:type="dxa"/>
            <w:tcBorders>
              <w:top w:val="single" w:sz="6" w:space="0" w:color="auto"/>
              <w:left w:val="single" w:sz="6" w:space="0" w:color="auto"/>
              <w:bottom w:val="single" w:sz="6" w:space="0" w:color="auto"/>
              <w:right w:val="single" w:sz="6" w:space="0" w:color="auto"/>
            </w:tcBorders>
          </w:tcPr>
          <w:p w:rsidR="002C6B0F" w:rsidRPr="00E64E3B" w:rsidRDefault="002C6B0F" w:rsidP="00480F5A">
            <w:pPr>
              <w:rPr>
                <w:sz w:val="22"/>
                <w:szCs w:val="22"/>
              </w:rPr>
            </w:pPr>
            <w:r w:rsidRPr="00E64E3B">
              <w:rPr>
                <w:sz w:val="22"/>
                <w:szCs w:val="22"/>
              </w:rPr>
              <w:t xml:space="preserve">Количество объектов недвижимого имущества, прошедших государственную регистрацию </w:t>
            </w:r>
          </w:p>
        </w:tc>
        <w:tc>
          <w:tcPr>
            <w:tcW w:w="1276"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Ед.</w:t>
            </w:r>
          </w:p>
        </w:tc>
        <w:tc>
          <w:tcPr>
            <w:tcW w:w="1985"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 xml:space="preserve">Свидетельство о регистрации </w:t>
            </w:r>
          </w:p>
        </w:tc>
        <w:tc>
          <w:tcPr>
            <w:tcW w:w="1842"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hAnsi="Times New Roman" w:cs="Times New Roman"/>
                <w:sz w:val="22"/>
                <w:szCs w:val="22"/>
              </w:rPr>
            </w:pPr>
            <w:r w:rsidRPr="00E64E3B">
              <w:rPr>
                <w:sz w:val="22"/>
                <w:szCs w:val="22"/>
              </w:rPr>
              <w:t>10</w:t>
            </w:r>
          </w:p>
        </w:tc>
        <w:tc>
          <w:tcPr>
            <w:tcW w:w="1701" w:type="dxa"/>
            <w:tcBorders>
              <w:top w:val="single" w:sz="6" w:space="0" w:color="auto"/>
              <w:left w:val="single" w:sz="6" w:space="0" w:color="auto"/>
              <w:bottom w:val="single" w:sz="6" w:space="0" w:color="auto"/>
              <w:right w:val="single" w:sz="6" w:space="0" w:color="auto"/>
            </w:tcBorders>
          </w:tcPr>
          <w:p w:rsidR="002C6B0F" w:rsidRPr="00E64E3B" w:rsidRDefault="002C6B0F" w:rsidP="005E5070">
            <w:pPr>
              <w:jc w:val="right"/>
              <w:rPr>
                <w:sz w:val="22"/>
                <w:szCs w:val="22"/>
              </w:rPr>
            </w:pPr>
            <w:r w:rsidRPr="00E64E3B">
              <w:rPr>
                <w:rFonts w:eastAsia="Calibri"/>
                <w:sz w:val="22"/>
                <w:szCs w:val="22"/>
                <w:lang w:eastAsia="en-US"/>
              </w:rPr>
              <w:t>14</w:t>
            </w:r>
          </w:p>
        </w:tc>
        <w:tc>
          <w:tcPr>
            <w:tcW w:w="170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10</w:t>
            </w:r>
          </w:p>
        </w:tc>
        <w:tc>
          <w:tcPr>
            <w:tcW w:w="156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hAnsi="Times New Roman" w:cs="Times New Roman"/>
                <w:sz w:val="22"/>
                <w:szCs w:val="22"/>
              </w:rPr>
            </w:pPr>
            <w:r w:rsidRPr="00E64E3B">
              <w:rPr>
                <w:rFonts w:ascii="Times New Roman" w:hAnsi="Times New Roman" w:cs="Times New Roman"/>
                <w:sz w:val="22"/>
                <w:szCs w:val="22"/>
              </w:rPr>
              <w:t>10</w:t>
            </w:r>
          </w:p>
        </w:tc>
      </w:tr>
      <w:tr w:rsidR="002C6B0F" w:rsidRPr="00E64E3B" w:rsidTr="002C6B0F">
        <w:trPr>
          <w:cantSplit/>
          <w:trHeight w:val="240"/>
        </w:trPr>
        <w:tc>
          <w:tcPr>
            <w:tcW w:w="85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3</w:t>
            </w:r>
          </w:p>
        </w:tc>
        <w:tc>
          <w:tcPr>
            <w:tcW w:w="4819" w:type="dxa"/>
            <w:tcBorders>
              <w:top w:val="single" w:sz="6" w:space="0" w:color="auto"/>
              <w:left w:val="single" w:sz="6" w:space="0" w:color="auto"/>
              <w:bottom w:val="single" w:sz="6" w:space="0" w:color="auto"/>
              <w:right w:val="single" w:sz="6" w:space="0" w:color="auto"/>
            </w:tcBorders>
          </w:tcPr>
          <w:p w:rsidR="002C6B0F" w:rsidRPr="00E64E3B" w:rsidRDefault="002C6B0F" w:rsidP="00480F5A">
            <w:pPr>
              <w:pStyle w:val="ConsPlusNormal"/>
              <w:widowControl/>
              <w:ind w:firstLine="0"/>
              <w:rPr>
                <w:rFonts w:ascii="Times New Roman" w:eastAsia="Calibri" w:hAnsi="Times New Roman" w:cs="Times New Roman"/>
                <w:sz w:val="22"/>
                <w:szCs w:val="22"/>
                <w:lang w:eastAsia="en-US"/>
              </w:rPr>
            </w:pPr>
            <w:r w:rsidRPr="00E64E3B">
              <w:rPr>
                <w:rFonts w:ascii="Times New Roman" w:hAnsi="Times New Roman"/>
                <w:sz w:val="22"/>
                <w:szCs w:val="22"/>
              </w:rPr>
              <w:t>Количество объектов недвижимого имущества, прошедших техническую инвентаризацию</w:t>
            </w:r>
          </w:p>
        </w:tc>
        <w:tc>
          <w:tcPr>
            <w:tcW w:w="1276"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Ед.</w:t>
            </w:r>
          </w:p>
        </w:tc>
        <w:tc>
          <w:tcPr>
            <w:tcW w:w="1985"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Ведомственная отчетность</w:t>
            </w:r>
          </w:p>
        </w:tc>
        <w:tc>
          <w:tcPr>
            <w:tcW w:w="1842"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eastAsia="Calibri" w:hAnsi="Times New Roman" w:cs="Times New Roman"/>
                <w:sz w:val="22"/>
                <w:szCs w:val="22"/>
                <w:lang w:eastAsia="en-US"/>
              </w:rPr>
            </w:pPr>
            <w:r w:rsidRPr="00E64E3B">
              <w:t>10</w:t>
            </w:r>
          </w:p>
        </w:tc>
        <w:tc>
          <w:tcPr>
            <w:tcW w:w="170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jc w:val="right"/>
            </w:pPr>
            <w:r w:rsidRPr="00E64E3B">
              <w:rPr>
                <w:rFonts w:eastAsia="Calibri"/>
                <w:sz w:val="22"/>
                <w:szCs w:val="22"/>
                <w:lang w:eastAsia="en-US"/>
              </w:rPr>
              <w:t>10</w:t>
            </w:r>
          </w:p>
        </w:tc>
        <w:tc>
          <w:tcPr>
            <w:tcW w:w="170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w:t>
            </w:r>
          </w:p>
        </w:tc>
        <w:tc>
          <w:tcPr>
            <w:tcW w:w="156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w:t>
            </w:r>
          </w:p>
        </w:tc>
      </w:tr>
      <w:tr w:rsidR="002C6B0F" w:rsidRPr="00E64E3B" w:rsidTr="002C6B0F">
        <w:trPr>
          <w:cantSplit/>
          <w:trHeight w:val="240"/>
        </w:trPr>
        <w:tc>
          <w:tcPr>
            <w:tcW w:w="85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4</w:t>
            </w:r>
          </w:p>
        </w:tc>
        <w:tc>
          <w:tcPr>
            <w:tcW w:w="4819" w:type="dxa"/>
            <w:tcBorders>
              <w:top w:val="single" w:sz="6" w:space="0" w:color="auto"/>
              <w:left w:val="single" w:sz="6" w:space="0" w:color="auto"/>
              <w:bottom w:val="single" w:sz="6" w:space="0" w:color="auto"/>
              <w:right w:val="single" w:sz="6" w:space="0" w:color="auto"/>
            </w:tcBorders>
          </w:tcPr>
          <w:p w:rsidR="002C6B0F" w:rsidRPr="00E64E3B" w:rsidRDefault="002C6B0F" w:rsidP="00480F5A">
            <w:pPr>
              <w:pStyle w:val="ConsPlusNormal"/>
              <w:widowControl/>
              <w:ind w:firstLine="0"/>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Количество земельных участков, сформированных и поставленных на кадастровый учет</w:t>
            </w:r>
          </w:p>
        </w:tc>
        <w:tc>
          <w:tcPr>
            <w:tcW w:w="1276"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Ед.</w:t>
            </w:r>
          </w:p>
        </w:tc>
        <w:tc>
          <w:tcPr>
            <w:tcW w:w="1985"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 xml:space="preserve">Ведомственная отчетность  </w:t>
            </w:r>
          </w:p>
        </w:tc>
        <w:tc>
          <w:tcPr>
            <w:tcW w:w="1842"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hAnsi="Times New Roman" w:cs="Times New Roman"/>
                <w:sz w:val="22"/>
                <w:szCs w:val="22"/>
              </w:rPr>
              <w:t>5</w:t>
            </w:r>
          </w:p>
        </w:tc>
        <w:tc>
          <w:tcPr>
            <w:tcW w:w="170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jc w:val="right"/>
              <w:rPr>
                <w:sz w:val="22"/>
                <w:szCs w:val="22"/>
              </w:rPr>
            </w:pPr>
            <w:r w:rsidRPr="00E64E3B">
              <w:rPr>
                <w:rFonts w:eastAsia="Calibri"/>
                <w:sz w:val="22"/>
                <w:szCs w:val="22"/>
                <w:lang w:eastAsia="en-US"/>
              </w:rPr>
              <w:t>5</w:t>
            </w:r>
          </w:p>
        </w:tc>
        <w:tc>
          <w:tcPr>
            <w:tcW w:w="170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5</w:t>
            </w:r>
          </w:p>
        </w:tc>
        <w:tc>
          <w:tcPr>
            <w:tcW w:w="156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5</w:t>
            </w:r>
          </w:p>
        </w:tc>
      </w:tr>
      <w:tr w:rsidR="002C6B0F" w:rsidRPr="00E64E3B" w:rsidTr="002C6B0F">
        <w:trPr>
          <w:cantSplit/>
          <w:trHeight w:val="240"/>
        </w:trPr>
        <w:tc>
          <w:tcPr>
            <w:tcW w:w="85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5</w:t>
            </w:r>
          </w:p>
        </w:tc>
        <w:tc>
          <w:tcPr>
            <w:tcW w:w="4819"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заполнотой и своевременностью поступлением платежей в бюджет посредством использования программных продуктов «Барс-аренда» и «Реестр».</w:t>
            </w:r>
          </w:p>
        </w:tc>
        <w:tc>
          <w:tcPr>
            <w:tcW w:w="1276"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w:t>
            </w:r>
          </w:p>
        </w:tc>
        <w:tc>
          <w:tcPr>
            <w:tcW w:w="1985"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 xml:space="preserve">Ведомственная отчетность  </w:t>
            </w:r>
          </w:p>
        </w:tc>
        <w:tc>
          <w:tcPr>
            <w:tcW w:w="1842"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eastAsia="Calibri" w:hAnsi="Times New Roman" w:cs="Times New Roman"/>
                <w:sz w:val="22"/>
                <w:szCs w:val="22"/>
                <w:lang w:eastAsia="en-US"/>
              </w:rPr>
            </w:pPr>
            <w:r w:rsidRPr="00E64E3B">
              <w:t>30</w:t>
            </w:r>
          </w:p>
        </w:tc>
        <w:tc>
          <w:tcPr>
            <w:tcW w:w="170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jc w:val="right"/>
            </w:pPr>
            <w:r w:rsidRPr="00E64E3B">
              <w:rPr>
                <w:rFonts w:eastAsia="Calibri"/>
                <w:sz w:val="22"/>
                <w:szCs w:val="22"/>
                <w:lang w:eastAsia="en-US"/>
              </w:rPr>
              <w:t>90</w:t>
            </w:r>
          </w:p>
        </w:tc>
        <w:tc>
          <w:tcPr>
            <w:tcW w:w="170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100</w:t>
            </w:r>
          </w:p>
        </w:tc>
        <w:tc>
          <w:tcPr>
            <w:tcW w:w="1561" w:type="dxa"/>
            <w:tcBorders>
              <w:top w:val="single" w:sz="6" w:space="0" w:color="auto"/>
              <w:left w:val="single" w:sz="6" w:space="0" w:color="auto"/>
              <w:bottom w:val="single" w:sz="6" w:space="0" w:color="auto"/>
              <w:right w:val="single" w:sz="6" w:space="0" w:color="auto"/>
            </w:tcBorders>
          </w:tcPr>
          <w:p w:rsidR="002C6B0F" w:rsidRPr="00E64E3B" w:rsidRDefault="002C6B0F" w:rsidP="00081B92">
            <w:pPr>
              <w:pStyle w:val="ConsPlusNormal"/>
              <w:widowControl/>
              <w:ind w:firstLine="0"/>
              <w:jc w:val="right"/>
              <w:rPr>
                <w:rFonts w:ascii="Times New Roman" w:eastAsia="Calibri" w:hAnsi="Times New Roman" w:cs="Times New Roman"/>
                <w:sz w:val="22"/>
                <w:szCs w:val="22"/>
                <w:lang w:eastAsia="en-US"/>
              </w:rPr>
            </w:pPr>
            <w:r w:rsidRPr="00E64E3B">
              <w:rPr>
                <w:rFonts w:ascii="Times New Roman" w:eastAsia="Calibri" w:hAnsi="Times New Roman" w:cs="Times New Roman"/>
                <w:sz w:val="22"/>
                <w:szCs w:val="22"/>
                <w:lang w:eastAsia="en-US"/>
              </w:rPr>
              <w:t>100</w:t>
            </w:r>
          </w:p>
        </w:tc>
      </w:tr>
    </w:tbl>
    <w:p w:rsidR="00413B2D" w:rsidRPr="00E64E3B" w:rsidRDefault="00413B2D" w:rsidP="007D78EE">
      <w:pPr>
        <w:jc w:val="both"/>
        <w:rPr>
          <w:sz w:val="24"/>
          <w:szCs w:val="24"/>
        </w:rPr>
      </w:pPr>
    </w:p>
    <w:p w:rsidR="00764460" w:rsidRPr="00E64E3B" w:rsidRDefault="00764460" w:rsidP="00764460">
      <w:pPr>
        <w:outlineLvl w:val="1"/>
        <w:rPr>
          <w:sz w:val="24"/>
          <w:szCs w:val="24"/>
        </w:rPr>
      </w:pPr>
      <w:r w:rsidRPr="00E64E3B">
        <w:rPr>
          <w:sz w:val="24"/>
          <w:szCs w:val="24"/>
        </w:rPr>
        <w:t>Начальник отдела муниципального имущества</w:t>
      </w:r>
    </w:p>
    <w:p w:rsidR="00764460" w:rsidRPr="00E64E3B" w:rsidRDefault="00764460" w:rsidP="00764460">
      <w:pPr>
        <w:outlineLvl w:val="1"/>
        <w:rPr>
          <w:sz w:val="24"/>
          <w:szCs w:val="24"/>
        </w:rPr>
      </w:pPr>
      <w:r w:rsidRPr="00E64E3B">
        <w:rPr>
          <w:sz w:val="24"/>
          <w:szCs w:val="24"/>
        </w:rPr>
        <w:t>и земельных отношений</w:t>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267572" w:rsidRPr="00E64E3B">
        <w:rPr>
          <w:sz w:val="24"/>
          <w:szCs w:val="24"/>
        </w:rPr>
        <w:tab/>
      </w:r>
      <w:r w:rsidRPr="00E64E3B">
        <w:rPr>
          <w:sz w:val="24"/>
          <w:szCs w:val="24"/>
        </w:rPr>
        <w:t>О.Г. Овсянская</w:t>
      </w:r>
    </w:p>
    <w:p w:rsidR="00413B2D" w:rsidRPr="00E64E3B" w:rsidRDefault="00413B2D" w:rsidP="007D78EE">
      <w:pPr>
        <w:jc w:val="both"/>
        <w:rPr>
          <w:sz w:val="24"/>
          <w:szCs w:val="24"/>
        </w:rPr>
      </w:pPr>
    </w:p>
    <w:p w:rsidR="00413B2D" w:rsidRPr="00E64E3B" w:rsidRDefault="00413B2D" w:rsidP="007D78EE">
      <w:pPr>
        <w:jc w:val="both"/>
        <w:rPr>
          <w:sz w:val="24"/>
          <w:szCs w:val="24"/>
        </w:rPr>
      </w:pPr>
    </w:p>
    <w:p w:rsidR="00E947CF" w:rsidRPr="00E64E3B" w:rsidRDefault="00E947CF" w:rsidP="00E947CF">
      <w:pPr>
        <w:jc w:val="right"/>
        <w:rPr>
          <w:sz w:val="22"/>
          <w:szCs w:val="22"/>
        </w:rPr>
      </w:pPr>
      <w:r w:rsidRPr="00E64E3B">
        <w:rPr>
          <w:sz w:val="22"/>
          <w:szCs w:val="22"/>
        </w:rPr>
        <w:t>Приложение № 2</w:t>
      </w:r>
    </w:p>
    <w:p w:rsidR="00E947CF" w:rsidRPr="00E64E3B" w:rsidRDefault="00E947CF" w:rsidP="00E947CF">
      <w:pPr>
        <w:ind w:left="7797"/>
        <w:jc w:val="right"/>
        <w:rPr>
          <w:bCs/>
          <w:sz w:val="22"/>
          <w:szCs w:val="22"/>
        </w:rPr>
      </w:pPr>
      <w:r w:rsidRPr="00E64E3B">
        <w:rPr>
          <w:sz w:val="22"/>
          <w:szCs w:val="22"/>
        </w:rPr>
        <w:t>к подпрограмме «Повышение эффективности управления муниципальным имуществом и земельными ресурсами»</w:t>
      </w:r>
    </w:p>
    <w:p w:rsidR="00E947CF" w:rsidRPr="00E64E3B" w:rsidRDefault="00E947CF" w:rsidP="00E947CF">
      <w:pPr>
        <w:ind w:left="9781"/>
        <w:jc w:val="both"/>
        <w:rPr>
          <w:sz w:val="22"/>
          <w:szCs w:val="22"/>
        </w:rPr>
      </w:pPr>
    </w:p>
    <w:p w:rsidR="00AA7559" w:rsidRPr="00E64E3B" w:rsidRDefault="00A6380A" w:rsidP="00E947CF">
      <w:pPr>
        <w:jc w:val="center"/>
        <w:outlineLvl w:val="0"/>
        <w:rPr>
          <w:sz w:val="22"/>
          <w:szCs w:val="22"/>
        </w:rPr>
      </w:pPr>
      <w:r w:rsidRPr="00E64E3B">
        <w:rPr>
          <w:sz w:val="22"/>
          <w:szCs w:val="22"/>
        </w:rPr>
        <w:t>Перечень мероприятий подпрограммы с указанием объема средств на их реализацию и ожидаемых результатов</w:t>
      </w:r>
    </w:p>
    <w:p w:rsidR="00A6380A" w:rsidRPr="00E64E3B" w:rsidRDefault="00A6380A" w:rsidP="00E947CF">
      <w:pPr>
        <w:jc w:val="center"/>
        <w:outlineLvl w:val="0"/>
        <w:rPr>
          <w:sz w:val="22"/>
          <w:szCs w:val="22"/>
        </w:rPr>
      </w:pPr>
    </w:p>
    <w:tbl>
      <w:tblPr>
        <w:tblW w:w="15750" w:type="dxa"/>
        <w:tblInd w:w="93" w:type="dxa"/>
        <w:tblLayout w:type="fixed"/>
        <w:tblLook w:val="04A0" w:firstRow="1" w:lastRow="0" w:firstColumn="1" w:lastColumn="0" w:noHBand="0" w:noVBand="1"/>
      </w:tblPr>
      <w:tblGrid>
        <w:gridCol w:w="3267"/>
        <w:gridCol w:w="141"/>
        <w:gridCol w:w="1701"/>
        <w:gridCol w:w="708"/>
        <w:gridCol w:w="709"/>
        <w:gridCol w:w="851"/>
        <w:gridCol w:w="708"/>
        <w:gridCol w:w="860"/>
        <w:gridCol w:w="851"/>
        <w:gridCol w:w="851"/>
        <w:gridCol w:w="1134"/>
        <w:gridCol w:w="3969"/>
      </w:tblGrid>
      <w:tr w:rsidR="0097093B" w:rsidRPr="00E64E3B" w:rsidTr="0097093B">
        <w:trPr>
          <w:trHeight w:val="675"/>
        </w:trPr>
        <w:tc>
          <w:tcPr>
            <w:tcW w:w="3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093B" w:rsidRPr="00E64E3B" w:rsidRDefault="0097093B" w:rsidP="00E947CF">
            <w:pPr>
              <w:jc w:val="center"/>
            </w:pPr>
            <w:r w:rsidRPr="00E64E3B">
              <w:t>Наименование  программы, подпрограммы</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093B" w:rsidRPr="00E64E3B" w:rsidRDefault="0097093B" w:rsidP="00E947CF">
            <w:pPr>
              <w:jc w:val="center"/>
            </w:pPr>
            <w:r w:rsidRPr="00E64E3B">
              <w:t xml:space="preserve">ГРБС </w:t>
            </w:r>
          </w:p>
        </w:tc>
        <w:tc>
          <w:tcPr>
            <w:tcW w:w="2976" w:type="dxa"/>
            <w:gridSpan w:val="4"/>
            <w:tcBorders>
              <w:top w:val="single" w:sz="4" w:space="0" w:color="auto"/>
              <w:left w:val="nil"/>
              <w:bottom w:val="single" w:sz="4" w:space="0" w:color="auto"/>
              <w:right w:val="single" w:sz="4" w:space="0" w:color="000000"/>
            </w:tcBorders>
            <w:shd w:val="clear" w:color="auto" w:fill="auto"/>
            <w:vAlign w:val="center"/>
            <w:hideMark/>
          </w:tcPr>
          <w:p w:rsidR="0097093B" w:rsidRPr="00E64E3B" w:rsidRDefault="0097093B" w:rsidP="00E947CF">
            <w:pPr>
              <w:jc w:val="center"/>
            </w:pPr>
            <w:r w:rsidRPr="00E64E3B">
              <w:t>Код бюджетной классификации</w:t>
            </w:r>
          </w:p>
        </w:tc>
        <w:tc>
          <w:tcPr>
            <w:tcW w:w="3696" w:type="dxa"/>
            <w:gridSpan w:val="4"/>
            <w:tcBorders>
              <w:top w:val="single" w:sz="4" w:space="0" w:color="auto"/>
              <w:left w:val="nil"/>
              <w:bottom w:val="single" w:sz="4" w:space="0" w:color="auto"/>
              <w:right w:val="single" w:sz="4" w:space="0" w:color="auto"/>
            </w:tcBorders>
          </w:tcPr>
          <w:p w:rsidR="0097093B" w:rsidRPr="00E64E3B" w:rsidRDefault="00A6380A" w:rsidP="00E947CF">
            <w:pPr>
              <w:jc w:val="center"/>
            </w:pPr>
            <w:r w:rsidRPr="00E64E3B">
              <w:t>Расходы, в том числе по годам реализации программы, (тыс. руб.)</w:t>
            </w:r>
          </w:p>
        </w:tc>
        <w:tc>
          <w:tcPr>
            <w:tcW w:w="3969" w:type="dxa"/>
            <w:vMerge w:val="restart"/>
            <w:tcBorders>
              <w:top w:val="single" w:sz="4" w:space="0" w:color="auto"/>
              <w:left w:val="nil"/>
              <w:right w:val="single" w:sz="4" w:space="0" w:color="auto"/>
            </w:tcBorders>
            <w:vAlign w:val="center"/>
          </w:tcPr>
          <w:p w:rsidR="0097093B" w:rsidRPr="00E64E3B" w:rsidRDefault="0097093B" w:rsidP="00E947CF">
            <w:pPr>
              <w:jc w:val="center"/>
            </w:pPr>
            <w:r w:rsidRPr="00E64E3B">
              <w:t>Ожидаемый результат от реализации подпрограммного мероприятия (в натуральном выражении)</w:t>
            </w:r>
          </w:p>
        </w:tc>
      </w:tr>
      <w:tr w:rsidR="0097093B" w:rsidRPr="00E64E3B" w:rsidTr="0097093B">
        <w:trPr>
          <w:trHeight w:val="1354"/>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221722" w:rsidRPr="00E64E3B" w:rsidRDefault="00221722" w:rsidP="00E947CF">
            <w:pPr>
              <w:jc w:val="cente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221722" w:rsidRPr="00E64E3B" w:rsidRDefault="00221722" w:rsidP="00E947CF">
            <w:pPr>
              <w:jc w:val="center"/>
            </w:pPr>
          </w:p>
        </w:tc>
        <w:tc>
          <w:tcPr>
            <w:tcW w:w="708" w:type="dxa"/>
            <w:tcBorders>
              <w:top w:val="nil"/>
              <w:left w:val="nil"/>
              <w:bottom w:val="single" w:sz="4" w:space="0" w:color="auto"/>
              <w:right w:val="single" w:sz="4" w:space="0" w:color="auto"/>
            </w:tcBorders>
            <w:shd w:val="clear" w:color="auto" w:fill="auto"/>
            <w:vAlign w:val="center"/>
            <w:hideMark/>
          </w:tcPr>
          <w:p w:rsidR="00221722" w:rsidRPr="00E64E3B" w:rsidRDefault="00221722" w:rsidP="00E947CF">
            <w:pPr>
              <w:jc w:val="center"/>
            </w:pPr>
            <w:r w:rsidRPr="00E64E3B">
              <w:t>ГРБС</w:t>
            </w:r>
          </w:p>
        </w:tc>
        <w:tc>
          <w:tcPr>
            <w:tcW w:w="709" w:type="dxa"/>
            <w:tcBorders>
              <w:top w:val="nil"/>
              <w:left w:val="nil"/>
              <w:bottom w:val="single" w:sz="4" w:space="0" w:color="auto"/>
              <w:right w:val="single" w:sz="4" w:space="0" w:color="auto"/>
            </w:tcBorders>
            <w:shd w:val="clear" w:color="auto" w:fill="auto"/>
            <w:vAlign w:val="center"/>
            <w:hideMark/>
          </w:tcPr>
          <w:p w:rsidR="00221722" w:rsidRPr="00E64E3B" w:rsidRDefault="00221722" w:rsidP="00E947CF">
            <w:pPr>
              <w:jc w:val="center"/>
            </w:pPr>
            <w:proofErr w:type="spellStart"/>
            <w:r w:rsidRPr="00E64E3B">
              <w:t>РзПр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221722" w:rsidRPr="00E64E3B" w:rsidRDefault="00221722" w:rsidP="00E947CF">
            <w:pPr>
              <w:jc w:val="center"/>
            </w:pPr>
            <w:r w:rsidRPr="00E64E3B">
              <w:t>ЦСР</w:t>
            </w:r>
          </w:p>
        </w:tc>
        <w:tc>
          <w:tcPr>
            <w:tcW w:w="708" w:type="dxa"/>
            <w:tcBorders>
              <w:top w:val="nil"/>
              <w:left w:val="nil"/>
              <w:bottom w:val="single" w:sz="4" w:space="0" w:color="auto"/>
              <w:right w:val="single" w:sz="4" w:space="0" w:color="auto"/>
            </w:tcBorders>
            <w:shd w:val="clear" w:color="auto" w:fill="auto"/>
            <w:vAlign w:val="center"/>
            <w:hideMark/>
          </w:tcPr>
          <w:p w:rsidR="00221722" w:rsidRPr="00E64E3B" w:rsidRDefault="00221722" w:rsidP="00E947CF">
            <w:pPr>
              <w:jc w:val="center"/>
            </w:pPr>
            <w:r w:rsidRPr="00E64E3B">
              <w:t>ВР</w:t>
            </w:r>
          </w:p>
        </w:tc>
        <w:tc>
          <w:tcPr>
            <w:tcW w:w="860" w:type="dxa"/>
            <w:tcBorders>
              <w:top w:val="nil"/>
              <w:left w:val="nil"/>
              <w:bottom w:val="single" w:sz="4" w:space="0" w:color="auto"/>
              <w:right w:val="single" w:sz="4" w:space="0" w:color="auto"/>
            </w:tcBorders>
            <w:shd w:val="clear" w:color="auto" w:fill="auto"/>
            <w:vAlign w:val="center"/>
          </w:tcPr>
          <w:p w:rsidR="00221722" w:rsidRPr="00E64E3B" w:rsidRDefault="00221722" w:rsidP="00E947CF">
            <w:pPr>
              <w:jc w:val="center"/>
            </w:pPr>
            <w:r w:rsidRPr="00E64E3B">
              <w:t>2017 год</w:t>
            </w:r>
          </w:p>
        </w:tc>
        <w:tc>
          <w:tcPr>
            <w:tcW w:w="851" w:type="dxa"/>
            <w:tcBorders>
              <w:top w:val="single" w:sz="4" w:space="0" w:color="auto"/>
              <w:left w:val="nil"/>
              <w:bottom w:val="single" w:sz="4" w:space="0" w:color="auto"/>
              <w:right w:val="single" w:sz="4" w:space="0" w:color="auto"/>
            </w:tcBorders>
            <w:vAlign w:val="center"/>
          </w:tcPr>
          <w:p w:rsidR="00221722" w:rsidRPr="00E64E3B" w:rsidRDefault="00221722" w:rsidP="001468AB">
            <w:pPr>
              <w:jc w:val="center"/>
            </w:pPr>
            <w:r w:rsidRPr="00E64E3B">
              <w:t>2018 год</w:t>
            </w:r>
          </w:p>
        </w:tc>
        <w:tc>
          <w:tcPr>
            <w:tcW w:w="851" w:type="dxa"/>
            <w:tcBorders>
              <w:top w:val="nil"/>
              <w:left w:val="single" w:sz="4" w:space="0" w:color="auto"/>
              <w:bottom w:val="single" w:sz="4" w:space="0" w:color="auto"/>
              <w:right w:val="single" w:sz="4" w:space="0" w:color="auto"/>
            </w:tcBorders>
            <w:vAlign w:val="center"/>
          </w:tcPr>
          <w:p w:rsidR="00221722" w:rsidRPr="00E64E3B" w:rsidRDefault="00221722" w:rsidP="00AA7559">
            <w:pPr>
              <w:jc w:val="center"/>
            </w:pPr>
            <w:r w:rsidRPr="00E64E3B">
              <w:t>2019 год</w:t>
            </w:r>
          </w:p>
        </w:tc>
        <w:tc>
          <w:tcPr>
            <w:tcW w:w="1134" w:type="dxa"/>
            <w:tcBorders>
              <w:top w:val="nil"/>
              <w:left w:val="single" w:sz="4" w:space="0" w:color="auto"/>
              <w:bottom w:val="single" w:sz="4" w:space="0" w:color="auto"/>
              <w:right w:val="single" w:sz="4" w:space="0" w:color="auto"/>
            </w:tcBorders>
            <w:vAlign w:val="center"/>
          </w:tcPr>
          <w:p w:rsidR="00221722" w:rsidRPr="00E64E3B" w:rsidRDefault="00221722" w:rsidP="00221722">
            <w:pPr>
              <w:jc w:val="center"/>
            </w:pPr>
            <w:r w:rsidRPr="00E64E3B">
              <w:t>Итого за 2017-2019 годы</w:t>
            </w:r>
          </w:p>
        </w:tc>
        <w:tc>
          <w:tcPr>
            <w:tcW w:w="3969" w:type="dxa"/>
            <w:vMerge/>
            <w:tcBorders>
              <w:left w:val="nil"/>
              <w:bottom w:val="single" w:sz="4" w:space="0" w:color="auto"/>
              <w:right w:val="single" w:sz="4" w:space="0" w:color="auto"/>
            </w:tcBorders>
            <w:vAlign w:val="center"/>
          </w:tcPr>
          <w:p w:rsidR="00221722" w:rsidRPr="00E64E3B" w:rsidRDefault="00221722" w:rsidP="00E947CF">
            <w:pPr>
              <w:jc w:val="center"/>
            </w:pPr>
          </w:p>
        </w:tc>
      </w:tr>
      <w:tr w:rsidR="00A4109B" w:rsidRPr="00E64E3B" w:rsidTr="003A7DDA">
        <w:trPr>
          <w:trHeight w:val="360"/>
        </w:trPr>
        <w:tc>
          <w:tcPr>
            <w:tcW w:w="15750" w:type="dxa"/>
            <w:gridSpan w:val="12"/>
            <w:tcBorders>
              <w:top w:val="single" w:sz="4" w:space="0" w:color="auto"/>
              <w:left w:val="single" w:sz="4" w:space="0" w:color="auto"/>
              <w:bottom w:val="single" w:sz="4" w:space="0" w:color="auto"/>
              <w:right w:val="single" w:sz="4" w:space="0" w:color="auto"/>
            </w:tcBorders>
          </w:tcPr>
          <w:p w:rsidR="00A4109B" w:rsidRPr="00E64E3B" w:rsidRDefault="00A4109B" w:rsidP="00E947CF">
            <w:r w:rsidRPr="00E64E3B">
              <w:t>Цель подпрограммы:</w:t>
            </w:r>
          </w:p>
          <w:p w:rsidR="00A4109B" w:rsidRPr="00E64E3B" w:rsidRDefault="00A4109B" w:rsidP="00E947CF">
            <w:r w:rsidRPr="00E64E3B">
              <w:t>Развитие земельно-имущественных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A4109B" w:rsidRPr="00E64E3B" w:rsidTr="003A7DDA">
        <w:trPr>
          <w:trHeight w:val="360"/>
        </w:trPr>
        <w:tc>
          <w:tcPr>
            <w:tcW w:w="15750" w:type="dxa"/>
            <w:gridSpan w:val="12"/>
            <w:tcBorders>
              <w:top w:val="single" w:sz="4" w:space="0" w:color="auto"/>
              <w:left w:val="single" w:sz="4" w:space="0" w:color="auto"/>
              <w:bottom w:val="nil"/>
              <w:right w:val="single" w:sz="4" w:space="0" w:color="auto"/>
            </w:tcBorders>
          </w:tcPr>
          <w:p w:rsidR="00A4109B" w:rsidRPr="00E64E3B" w:rsidRDefault="00A4109B" w:rsidP="00E947CF">
            <w:r w:rsidRPr="00E64E3B">
              <w:t xml:space="preserve">Задача 1: </w:t>
            </w:r>
          </w:p>
          <w:p w:rsidR="00A4109B" w:rsidRPr="00E64E3B" w:rsidRDefault="00A4109B" w:rsidP="00E947CF">
            <w:r w:rsidRPr="00E64E3B">
              <w:t>Проведение мероприятий по постановке на учет объектов коммунального назначения и иных объектов, имеющих признаки бесхозяйных, на территории  Боготольского района</w:t>
            </w:r>
          </w:p>
        </w:tc>
      </w:tr>
      <w:tr w:rsidR="00221722" w:rsidRPr="00E64E3B" w:rsidTr="0097093B">
        <w:trPr>
          <w:trHeight w:val="36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722" w:rsidRPr="00E64E3B" w:rsidRDefault="00221722" w:rsidP="00E947CF">
            <w:r w:rsidRPr="00E64E3B">
              <w:t>Мероприятие 1.1:</w:t>
            </w:r>
          </w:p>
          <w:p w:rsidR="00221722" w:rsidRPr="00E64E3B" w:rsidRDefault="00221722" w:rsidP="00E947CF">
            <w:r w:rsidRPr="00E64E3B">
              <w:t>Формирование перечней бесхозяйного имущества на основании актов описи имущества, представленных комиссией по выявлению объектов, имеющих признаки бесхозяйных, являющихся недвижимым имуществом, на территории Боготольского района,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w:t>
            </w:r>
          </w:p>
        </w:tc>
        <w:tc>
          <w:tcPr>
            <w:tcW w:w="1701" w:type="dxa"/>
            <w:tcBorders>
              <w:top w:val="single" w:sz="4" w:space="0" w:color="auto"/>
              <w:left w:val="nil"/>
              <w:bottom w:val="single" w:sz="4" w:space="0" w:color="auto"/>
              <w:right w:val="single" w:sz="4" w:space="0" w:color="auto"/>
            </w:tcBorders>
            <w:shd w:val="clear" w:color="auto" w:fill="auto"/>
            <w:hideMark/>
          </w:tcPr>
          <w:p w:rsidR="00221722" w:rsidRPr="00E64E3B" w:rsidRDefault="00221722" w:rsidP="00E947CF">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8"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Х</w:t>
            </w:r>
          </w:p>
          <w:p w:rsidR="00221722" w:rsidRPr="00E64E3B" w:rsidRDefault="00221722" w:rsidP="00E947CF">
            <w:pPr>
              <w:jc w:val="center"/>
            </w:pPr>
          </w:p>
        </w:tc>
        <w:tc>
          <w:tcPr>
            <w:tcW w:w="851" w:type="dxa"/>
            <w:tcBorders>
              <w:top w:val="single" w:sz="4" w:space="0" w:color="auto"/>
              <w:left w:val="nil"/>
              <w:bottom w:val="single" w:sz="4" w:space="0" w:color="auto"/>
              <w:right w:val="single" w:sz="4" w:space="0" w:color="auto"/>
            </w:tcBorders>
          </w:tcPr>
          <w:p w:rsidR="00221722" w:rsidRPr="00E64E3B" w:rsidRDefault="00221722">
            <w:r w:rsidRPr="00E64E3B">
              <w:t>Х</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1134"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3969" w:type="dxa"/>
            <w:tcBorders>
              <w:top w:val="single" w:sz="4" w:space="0" w:color="auto"/>
              <w:left w:val="nil"/>
              <w:bottom w:val="single" w:sz="4" w:space="0" w:color="auto"/>
              <w:right w:val="single" w:sz="4" w:space="0" w:color="auto"/>
            </w:tcBorders>
          </w:tcPr>
          <w:p w:rsidR="00221722" w:rsidRPr="00E64E3B" w:rsidRDefault="00221722" w:rsidP="00E947CF">
            <w:r w:rsidRPr="00E64E3B">
              <w:t>Количество подготовленных перечней - 1</w:t>
            </w:r>
          </w:p>
        </w:tc>
      </w:tr>
      <w:tr w:rsidR="00221722" w:rsidRPr="00E64E3B" w:rsidTr="0097093B">
        <w:trPr>
          <w:trHeight w:val="1408"/>
        </w:trPr>
        <w:tc>
          <w:tcPr>
            <w:tcW w:w="3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722" w:rsidRPr="00E64E3B" w:rsidRDefault="00221722" w:rsidP="00E947CF">
            <w:r w:rsidRPr="00E64E3B">
              <w:lastRenderedPageBreak/>
              <w:br w:type="page"/>
              <w:t>Мероприятие 1.2:</w:t>
            </w:r>
          </w:p>
          <w:p w:rsidR="00221722" w:rsidRPr="00E64E3B" w:rsidRDefault="00221722" w:rsidP="00E947CF">
            <w:r w:rsidRPr="00E64E3B">
              <w:t>Организация мероприятий по изготовлению кадастровых паспортов, проведению технической инвентаризации объектов, имеющих признаки бесхозяйных</w:t>
            </w:r>
          </w:p>
        </w:tc>
        <w:tc>
          <w:tcPr>
            <w:tcW w:w="1701" w:type="dxa"/>
            <w:tcBorders>
              <w:top w:val="single" w:sz="4" w:space="0" w:color="auto"/>
              <w:left w:val="nil"/>
              <w:bottom w:val="single" w:sz="4" w:space="0" w:color="auto"/>
              <w:right w:val="single" w:sz="4" w:space="0" w:color="auto"/>
            </w:tcBorders>
            <w:shd w:val="clear" w:color="auto" w:fill="auto"/>
            <w:hideMark/>
          </w:tcPr>
          <w:p w:rsidR="00221722" w:rsidRPr="00E64E3B" w:rsidRDefault="00221722" w:rsidP="00E947CF">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tcPr>
          <w:p w:rsidR="00221722" w:rsidRPr="00E64E3B" w:rsidRDefault="00221722">
            <w:r w:rsidRPr="00E64E3B">
              <w:t>Х</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1134"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3969" w:type="dxa"/>
            <w:tcBorders>
              <w:top w:val="single" w:sz="4" w:space="0" w:color="auto"/>
              <w:left w:val="nil"/>
              <w:bottom w:val="single" w:sz="4" w:space="0" w:color="auto"/>
              <w:right w:val="single" w:sz="4" w:space="0" w:color="auto"/>
            </w:tcBorders>
          </w:tcPr>
          <w:p w:rsidR="00221722" w:rsidRPr="00E64E3B" w:rsidRDefault="00221722" w:rsidP="00904D22">
            <w:r w:rsidRPr="00E64E3B">
              <w:t>Количество объектов -</w:t>
            </w:r>
            <w:r w:rsidR="00904D22" w:rsidRPr="00E64E3B">
              <w:t>6</w:t>
            </w:r>
          </w:p>
        </w:tc>
      </w:tr>
      <w:tr w:rsidR="00221722" w:rsidRPr="00E64E3B" w:rsidTr="0097093B">
        <w:trPr>
          <w:trHeight w:val="1463"/>
        </w:trPr>
        <w:tc>
          <w:tcPr>
            <w:tcW w:w="3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722" w:rsidRPr="00E64E3B" w:rsidRDefault="00221722" w:rsidP="00E947CF">
            <w:r w:rsidRPr="00E64E3B">
              <w:br w:type="page"/>
              <w:t>Мероприятие 1.3:</w:t>
            </w:r>
          </w:p>
          <w:p w:rsidR="00221722" w:rsidRPr="00E64E3B" w:rsidRDefault="00221722" w:rsidP="00E947CF">
            <w:r w:rsidRPr="00E64E3B">
              <w:t>Проведение технической инвентаризации,изготовление кадастровых паспортов в отношении объектов, имеющих признаки бесхозяйных</w:t>
            </w:r>
          </w:p>
        </w:tc>
        <w:tc>
          <w:tcPr>
            <w:tcW w:w="1701" w:type="dxa"/>
            <w:tcBorders>
              <w:top w:val="single" w:sz="4" w:space="0" w:color="auto"/>
              <w:left w:val="nil"/>
              <w:bottom w:val="single" w:sz="4" w:space="0" w:color="auto"/>
              <w:right w:val="single" w:sz="4" w:space="0" w:color="auto"/>
            </w:tcBorders>
            <w:shd w:val="clear" w:color="auto" w:fill="auto"/>
            <w:hideMark/>
          </w:tcPr>
          <w:p w:rsidR="00221722" w:rsidRPr="00E64E3B" w:rsidRDefault="00221722" w:rsidP="00E947CF">
            <w:pPr>
              <w:rPr>
                <w:sz w:val="24"/>
                <w:szCs w:val="24"/>
              </w:rPr>
            </w:pPr>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501</w:t>
            </w:r>
          </w:p>
        </w:tc>
        <w:tc>
          <w:tcPr>
            <w:tcW w:w="709"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0412</w:t>
            </w:r>
          </w:p>
        </w:tc>
        <w:tc>
          <w:tcPr>
            <w:tcW w:w="851"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30</w:t>
            </w:r>
          </w:p>
        </w:tc>
        <w:tc>
          <w:tcPr>
            <w:tcW w:w="851" w:type="dxa"/>
            <w:tcBorders>
              <w:top w:val="single" w:sz="4" w:space="0" w:color="auto"/>
              <w:left w:val="nil"/>
              <w:bottom w:val="single" w:sz="4" w:space="0" w:color="auto"/>
              <w:right w:val="single" w:sz="4" w:space="0" w:color="auto"/>
            </w:tcBorders>
          </w:tcPr>
          <w:p w:rsidR="00221722" w:rsidRPr="00E64E3B" w:rsidRDefault="00221722" w:rsidP="00E947CF">
            <w:pPr>
              <w:jc w:val="center"/>
            </w:pPr>
            <w:r w:rsidRPr="00E64E3B">
              <w:t>30</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30</w:t>
            </w:r>
          </w:p>
        </w:tc>
        <w:tc>
          <w:tcPr>
            <w:tcW w:w="1134" w:type="dxa"/>
            <w:tcBorders>
              <w:top w:val="single" w:sz="4" w:space="0" w:color="auto"/>
              <w:left w:val="single" w:sz="4" w:space="0" w:color="auto"/>
              <w:bottom w:val="single" w:sz="4" w:space="0" w:color="auto"/>
              <w:right w:val="single" w:sz="4" w:space="0" w:color="auto"/>
            </w:tcBorders>
          </w:tcPr>
          <w:p w:rsidR="00221722" w:rsidRPr="00E64E3B" w:rsidRDefault="00221722" w:rsidP="001468AB">
            <w:pPr>
              <w:jc w:val="center"/>
            </w:pPr>
            <w:r w:rsidRPr="00E64E3B">
              <w:t>90,0</w:t>
            </w:r>
          </w:p>
        </w:tc>
        <w:tc>
          <w:tcPr>
            <w:tcW w:w="3969" w:type="dxa"/>
            <w:tcBorders>
              <w:top w:val="single" w:sz="4" w:space="0" w:color="auto"/>
              <w:left w:val="nil"/>
              <w:bottom w:val="single" w:sz="4" w:space="0" w:color="auto"/>
              <w:right w:val="single" w:sz="4" w:space="0" w:color="auto"/>
            </w:tcBorders>
          </w:tcPr>
          <w:p w:rsidR="00221722" w:rsidRPr="00E64E3B" w:rsidRDefault="00221722" w:rsidP="00904D22">
            <w:pPr>
              <w:rPr>
                <w:sz w:val="24"/>
                <w:szCs w:val="24"/>
              </w:rPr>
            </w:pPr>
            <w:r w:rsidRPr="00E64E3B">
              <w:t xml:space="preserve">Количество объектов - </w:t>
            </w:r>
            <w:r w:rsidR="00904D22" w:rsidRPr="00E64E3B">
              <w:t>6</w:t>
            </w:r>
          </w:p>
        </w:tc>
      </w:tr>
      <w:tr w:rsidR="00221722" w:rsidRPr="00E64E3B" w:rsidTr="0097093B">
        <w:trPr>
          <w:trHeight w:val="1399"/>
        </w:trPr>
        <w:tc>
          <w:tcPr>
            <w:tcW w:w="3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722" w:rsidRPr="00E64E3B" w:rsidRDefault="00221722" w:rsidP="00E947CF">
            <w:r w:rsidRPr="00E64E3B">
              <w:br w:type="page"/>
              <w:t>Мероприятие 1.4:</w:t>
            </w:r>
          </w:p>
          <w:p w:rsidR="00221722" w:rsidRPr="00E64E3B" w:rsidRDefault="00221722" w:rsidP="00E947CF">
            <w:r w:rsidRPr="00E64E3B">
              <w:t>Формирование пакета документов и обращение с заявлением о постановке на учет бесхозяйных объектов в Управление Росреестра по Красноярскому краю</w:t>
            </w:r>
          </w:p>
        </w:tc>
        <w:tc>
          <w:tcPr>
            <w:tcW w:w="1701" w:type="dxa"/>
            <w:tcBorders>
              <w:top w:val="nil"/>
              <w:left w:val="nil"/>
              <w:bottom w:val="single" w:sz="4" w:space="0" w:color="auto"/>
              <w:right w:val="single" w:sz="4" w:space="0" w:color="auto"/>
            </w:tcBorders>
            <w:shd w:val="clear" w:color="auto" w:fill="auto"/>
            <w:hideMark/>
          </w:tcPr>
          <w:p w:rsidR="00221722" w:rsidRPr="00E64E3B" w:rsidRDefault="00221722" w:rsidP="00E947CF">
            <w:pPr>
              <w:rPr>
                <w:sz w:val="24"/>
                <w:szCs w:val="24"/>
              </w:rPr>
            </w:pPr>
            <w:r w:rsidRPr="00E64E3B">
              <w:t>Администрация Боготольского района</w:t>
            </w:r>
          </w:p>
        </w:tc>
        <w:tc>
          <w:tcPr>
            <w:tcW w:w="708" w:type="dxa"/>
            <w:tcBorders>
              <w:top w:val="nil"/>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9" w:type="dxa"/>
            <w:tcBorders>
              <w:top w:val="nil"/>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nil"/>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8" w:type="dxa"/>
            <w:tcBorders>
              <w:top w:val="nil"/>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60" w:type="dxa"/>
            <w:tcBorders>
              <w:top w:val="nil"/>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tcPr>
          <w:p w:rsidR="00221722" w:rsidRPr="00E64E3B" w:rsidRDefault="00221722">
            <w:r w:rsidRPr="00E64E3B">
              <w:t>Х</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1134" w:type="dxa"/>
            <w:tcBorders>
              <w:top w:val="nil"/>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3969" w:type="dxa"/>
            <w:tcBorders>
              <w:top w:val="nil"/>
              <w:left w:val="nil"/>
              <w:bottom w:val="single" w:sz="4" w:space="0" w:color="auto"/>
              <w:right w:val="single" w:sz="4" w:space="0" w:color="auto"/>
            </w:tcBorders>
          </w:tcPr>
          <w:p w:rsidR="00221722" w:rsidRPr="00E64E3B" w:rsidRDefault="00221722" w:rsidP="00904D22">
            <w:pPr>
              <w:rPr>
                <w:sz w:val="24"/>
                <w:szCs w:val="24"/>
              </w:rPr>
            </w:pPr>
            <w:r w:rsidRPr="00E64E3B">
              <w:t xml:space="preserve">Количество объектов - </w:t>
            </w:r>
            <w:r w:rsidR="00904D22" w:rsidRPr="00E64E3B">
              <w:t>6</w:t>
            </w:r>
          </w:p>
        </w:tc>
      </w:tr>
      <w:tr w:rsidR="00221722" w:rsidRPr="00E64E3B" w:rsidTr="0097093B">
        <w:trPr>
          <w:trHeight w:val="1405"/>
        </w:trPr>
        <w:tc>
          <w:tcPr>
            <w:tcW w:w="3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722" w:rsidRPr="00E64E3B" w:rsidRDefault="00221722" w:rsidP="00E947CF">
            <w:r w:rsidRPr="00E64E3B">
              <w:t>Мероприятие 1.5:</w:t>
            </w:r>
          </w:p>
          <w:p w:rsidR="00221722" w:rsidRPr="00E64E3B" w:rsidRDefault="00221722" w:rsidP="00E947CF">
            <w:pPr>
              <w:rPr>
                <w:sz w:val="24"/>
                <w:szCs w:val="24"/>
              </w:rPr>
            </w:pPr>
            <w:r w:rsidRPr="00E64E3B">
              <w:t>Обращение в суд с требованием о признании права муниципальной собственности на эти объекты, если законный владелец не будет установлен</w:t>
            </w:r>
          </w:p>
        </w:tc>
        <w:tc>
          <w:tcPr>
            <w:tcW w:w="1701" w:type="dxa"/>
            <w:tcBorders>
              <w:top w:val="single" w:sz="4" w:space="0" w:color="auto"/>
              <w:left w:val="nil"/>
              <w:bottom w:val="single" w:sz="4" w:space="0" w:color="auto"/>
              <w:right w:val="single" w:sz="4" w:space="0" w:color="auto"/>
            </w:tcBorders>
            <w:shd w:val="clear" w:color="auto" w:fill="auto"/>
            <w:hideMark/>
          </w:tcPr>
          <w:p w:rsidR="00221722" w:rsidRPr="00E64E3B" w:rsidRDefault="00221722" w:rsidP="00E947CF">
            <w:pPr>
              <w:rPr>
                <w:sz w:val="24"/>
                <w:szCs w:val="24"/>
              </w:rPr>
            </w:pPr>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tcPr>
          <w:p w:rsidR="00221722" w:rsidRPr="00E64E3B" w:rsidRDefault="00221722">
            <w:r w:rsidRPr="00E64E3B">
              <w:t>Х</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1134"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3969" w:type="dxa"/>
            <w:tcBorders>
              <w:top w:val="single" w:sz="4" w:space="0" w:color="auto"/>
              <w:left w:val="nil"/>
              <w:bottom w:val="single" w:sz="4" w:space="0" w:color="auto"/>
              <w:right w:val="single" w:sz="4" w:space="0" w:color="auto"/>
            </w:tcBorders>
          </w:tcPr>
          <w:p w:rsidR="00221722" w:rsidRPr="00E64E3B" w:rsidRDefault="00221722" w:rsidP="00904D22">
            <w:pPr>
              <w:rPr>
                <w:sz w:val="24"/>
                <w:szCs w:val="24"/>
              </w:rPr>
            </w:pPr>
            <w:r w:rsidRPr="00E64E3B">
              <w:t xml:space="preserve">Количество объектов - </w:t>
            </w:r>
            <w:r w:rsidR="00904D22" w:rsidRPr="00E64E3B">
              <w:t>6</w:t>
            </w:r>
          </w:p>
        </w:tc>
      </w:tr>
      <w:tr w:rsidR="00221722" w:rsidRPr="00E64E3B" w:rsidTr="0097093B">
        <w:tc>
          <w:tcPr>
            <w:tcW w:w="3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722" w:rsidRPr="00E64E3B" w:rsidRDefault="00221722" w:rsidP="00E947CF">
            <w:r w:rsidRPr="00E64E3B">
              <w:t>Мероприятие 1.6:</w:t>
            </w:r>
          </w:p>
          <w:p w:rsidR="00221722" w:rsidRPr="00E64E3B" w:rsidRDefault="00221722" w:rsidP="00E947CF">
            <w:r w:rsidRPr="00E64E3B">
              <w:t>Государственная регистрация права собственности за муниципальным образованием Боготольский район</w:t>
            </w:r>
          </w:p>
        </w:tc>
        <w:tc>
          <w:tcPr>
            <w:tcW w:w="1701" w:type="dxa"/>
            <w:tcBorders>
              <w:top w:val="single" w:sz="4" w:space="0" w:color="auto"/>
              <w:left w:val="nil"/>
              <w:bottom w:val="single" w:sz="4" w:space="0" w:color="auto"/>
              <w:right w:val="single" w:sz="4" w:space="0" w:color="auto"/>
            </w:tcBorders>
            <w:shd w:val="clear" w:color="auto" w:fill="auto"/>
            <w:hideMark/>
          </w:tcPr>
          <w:p w:rsidR="00221722" w:rsidRPr="00E64E3B" w:rsidRDefault="00221722" w:rsidP="00E947CF">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tcPr>
          <w:p w:rsidR="00221722" w:rsidRPr="00E64E3B" w:rsidRDefault="00221722">
            <w:r w:rsidRPr="00E64E3B">
              <w:t>Х</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1134"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3969" w:type="dxa"/>
            <w:tcBorders>
              <w:top w:val="single" w:sz="4" w:space="0" w:color="auto"/>
              <w:left w:val="nil"/>
              <w:bottom w:val="single" w:sz="4" w:space="0" w:color="auto"/>
              <w:right w:val="single" w:sz="4" w:space="0" w:color="auto"/>
            </w:tcBorders>
          </w:tcPr>
          <w:p w:rsidR="00221722" w:rsidRPr="00E64E3B" w:rsidRDefault="00221722" w:rsidP="00904D22">
            <w:r w:rsidRPr="00E64E3B">
              <w:t xml:space="preserve">Количество объектов - </w:t>
            </w:r>
            <w:r w:rsidR="00904D22" w:rsidRPr="00E64E3B">
              <w:t>6</w:t>
            </w:r>
          </w:p>
        </w:tc>
      </w:tr>
      <w:tr w:rsidR="002217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722" w:rsidRPr="00E64E3B" w:rsidRDefault="00221722" w:rsidP="00E947CF">
            <w:r w:rsidRPr="00E64E3B">
              <w:t>Мероприятие 1.7:</w:t>
            </w:r>
          </w:p>
          <w:p w:rsidR="00221722" w:rsidRPr="00E64E3B" w:rsidRDefault="00221722" w:rsidP="00E947CF">
            <w:pPr>
              <w:rPr>
                <w:sz w:val="24"/>
                <w:szCs w:val="24"/>
              </w:rPr>
            </w:pPr>
            <w:r w:rsidRPr="00E64E3B">
              <w:t>Включение объектов в состав муниципальной казны</w:t>
            </w:r>
          </w:p>
        </w:tc>
        <w:tc>
          <w:tcPr>
            <w:tcW w:w="1701" w:type="dxa"/>
            <w:tcBorders>
              <w:top w:val="single" w:sz="4" w:space="0" w:color="auto"/>
              <w:left w:val="nil"/>
              <w:bottom w:val="single" w:sz="4" w:space="0" w:color="auto"/>
              <w:right w:val="single" w:sz="4" w:space="0" w:color="auto"/>
            </w:tcBorders>
            <w:shd w:val="clear" w:color="auto" w:fill="auto"/>
            <w:hideMark/>
          </w:tcPr>
          <w:p w:rsidR="00221722" w:rsidRPr="00E64E3B" w:rsidRDefault="00221722" w:rsidP="00E947CF">
            <w:pPr>
              <w:rPr>
                <w:sz w:val="24"/>
                <w:szCs w:val="24"/>
              </w:rPr>
            </w:pPr>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tcPr>
          <w:p w:rsidR="00221722" w:rsidRPr="00E64E3B" w:rsidRDefault="00221722">
            <w:r w:rsidRPr="00E64E3B">
              <w:t>Х</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1134"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3969" w:type="dxa"/>
            <w:tcBorders>
              <w:top w:val="single" w:sz="4" w:space="0" w:color="auto"/>
              <w:left w:val="nil"/>
              <w:bottom w:val="single" w:sz="4" w:space="0" w:color="auto"/>
              <w:right w:val="single" w:sz="4" w:space="0" w:color="auto"/>
            </w:tcBorders>
          </w:tcPr>
          <w:p w:rsidR="00221722" w:rsidRPr="00E64E3B" w:rsidRDefault="00221722" w:rsidP="00904D22">
            <w:pPr>
              <w:rPr>
                <w:sz w:val="24"/>
                <w:szCs w:val="24"/>
              </w:rPr>
            </w:pPr>
            <w:r w:rsidRPr="00E64E3B">
              <w:t xml:space="preserve">Количество объектов - </w:t>
            </w:r>
            <w:r w:rsidR="00904D22" w:rsidRPr="00E64E3B">
              <w:t>6</w:t>
            </w:r>
          </w:p>
        </w:tc>
      </w:tr>
      <w:tr w:rsidR="00A4109B" w:rsidRPr="00E64E3B" w:rsidTr="003A7DDA">
        <w:trPr>
          <w:trHeight w:val="300"/>
        </w:trPr>
        <w:tc>
          <w:tcPr>
            <w:tcW w:w="15750" w:type="dxa"/>
            <w:gridSpan w:val="12"/>
            <w:tcBorders>
              <w:top w:val="single" w:sz="4" w:space="0" w:color="auto"/>
              <w:left w:val="single" w:sz="4" w:space="0" w:color="auto"/>
              <w:bottom w:val="single" w:sz="4" w:space="0" w:color="auto"/>
              <w:right w:val="single" w:sz="4" w:space="0" w:color="auto"/>
            </w:tcBorders>
          </w:tcPr>
          <w:p w:rsidR="00A4109B" w:rsidRPr="00E64E3B" w:rsidRDefault="00A4109B" w:rsidP="00E947CF">
            <w:r w:rsidRPr="00E64E3B">
              <w:t>Задача 2:</w:t>
            </w:r>
          </w:p>
          <w:p w:rsidR="00A4109B" w:rsidRPr="00E64E3B" w:rsidRDefault="00A4109B" w:rsidP="00E947CF">
            <w:r w:rsidRPr="00E64E3B">
              <w:t>Обеспечение изготовления технической документации на объекты недвижимого имущества, формирование земельных участков</w:t>
            </w:r>
          </w:p>
        </w:tc>
      </w:tr>
      <w:tr w:rsidR="002217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722" w:rsidRPr="00E64E3B" w:rsidRDefault="00221722" w:rsidP="00E947CF">
            <w:r w:rsidRPr="00E64E3B">
              <w:t>Мероприятие 2.1:</w:t>
            </w:r>
          </w:p>
          <w:p w:rsidR="00221722" w:rsidRPr="00E64E3B" w:rsidRDefault="00221722" w:rsidP="00E947CF">
            <w:r w:rsidRPr="00E64E3B">
              <w:t>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tc>
        <w:tc>
          <w:tcPr>
            <w:tcW w:w="1701" w:type="dxa"/>
            <w:tcBorders>
              <w:top w:val="single" w:sz="4" w:space="0" w:color="auto"/>
              <w:left w:val="nil"/>
              <w:bottom w:val="single" w:sz="4" w:space="0" w:color="auto"/>
              <w:right w:val="single" w:sz="4" w:space="0" w:color="auto"/>
            </w:tcBorders>
            <w:shd w:val="clear" w:color="auto" w:fill="auto"/>
            <w:hideMark/>
          </w:tcPr>
          <w:p w:rsidR="00221722" w:rsidRPr="00E64E3B" w:rsidRDefault="00221722" w:rsidP="00E947CF">
            <w:pPr>
              <w:rPr>
                <w:highlight w:val="yellow"/>
              </w:rPr>
            </w:pPr>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hideMark/>
          </w:tcPr>
          <w:p w:rsidR="00221722" w:rsidRPr="00E64E3B" w:rsidRDefault="00221722" w:rsidP="00E947CF">
            <w:pPr>
              <w:jc w:val="center"/>
            </w:pPr>
            <w:r w:rsidRPr="00E64E3B">
              <w:t>Х</w:t>
            </w:r>
          </w:p>
        </w:tc>
        <w:tc>
          <w:tcPr>
            <w:tcW w:w="851" w:type="dxa"/>
            <w:tcBorders>
              <w:top w:val="single" w:sz="4" w:space="0" w:color="auto"/>
              <w:left w:val="nil"/>
              <w:bottom w:val="single" w:sz="4" w:space="0" w:color="auto"/>
              <w:right w:val="single" w:sz="4" w:space="0" w:color="auto"/>
            </w:tcBorders>
          </w:tcPr>
          <w:p w:rsidR="00221722" w:rsidRPr="00E64E3B" w:rsidRDefault="00221722" w:rsidP="00E947CF">
            <w:pPr>
              <w:jc w:val="center"/>
            </w:pPr>
            <w:r w:rsidRPr="00E64E3B">
              <w:t>Х</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1134"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Х</w:t>
            </w:r>
          </w:p>
        </w:tc>
        <w:tc>
          <w:tcPr>
            <w:tcW w:w="3969" w:type="dxa"/>
            <w:tcBorders>
              <w:top w:val="single" w:sz="4" w:space="0" w:color="auto"/>
              <w:left w:val="nil"/>
              <w:bottom w:val="single" w:sz="4" w:space="0" w:color="auto"/>
              <w:right w:val="single" w:sz="4" w:space="0" w:color="auto"/>
            </w:tcBorders>
          </w:tcPr>
          <w:p w:rsidR="00221722" w:rsidRPr="00E64E3B" w:rsidRDefault="00221722" w:rsidP="00904D22">
            <w:r w:rsidRPr="00E64E3B">
              <w:t xml:space="preserve">Количество объектов - </w:t>
            </w:r>
            <w:r w:rsidR="00904D22" w:rsidRPr="00E64E3B">
              <w:t>45</w:t>
            </w:r>
          </w:p>
        </w:tc>
      </w:tr>
      <w:tr w:rsidR="002217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21722" w:rsidRPr="00E64E3B" w:rsidRDefault="00221722" w:rsidP="00E947CF">
            <w:r w:rsidRPr="00E64E3B">
              <w:t>Мероприятие 2.2:</w:t>
            </w:r>
          </w:p>
          <w:p w:rsidR="00221722" w:rsidRPr="00E64E3B" w:rsidRDefault="00221722" w:rsidP="00E947CF">
            <w:r w:rsidRPr="00E64E3B">
              <w:t xml:space="preserve">Проведение технической </w:t>
            </w:r>
            <w:r w:rsidRPr="00E64E3B">
              <w:lastRenderedPageBreak/>
              <w:t>инвентаризации, изготовление кадастровых паспортов в отношении объектов муниципального недвижимого имущества</w:t>
            </w:r>
          </w:p>
        </w:tc>
        <w:tc>
          <w:tcPr>
            <w:tcW w:w="1701" w:type="dxa"/>
            <w:tcBorders>
              <w:top w:val="single" w:sz="4" w:space="0" w:color="auto"/>
              <w:left w:val="nil"/>
              <w:bottom w:val="single" w:sz="4" w:space="0" w:color="auto"/>
              <w:right w:val="single" w:sz="4" w:space="0" w:color="auto"/>
            </w:tcBorders>
            <w:shd w:val="clear" w:color="auto" w:fill="auto"/>
          </w:tcPr>
          <w:p w:rsidR="00221722" w:rsidRPr="00E64E3B" w:rsidRDefault="00221722" w:rsidP="00E947CF">
            <w:pPr>
              <w:rPr>
                <w:highlight w:val="yellow"/>
              </w:rPr>
            </w:pPr>
            <w:r w:rsidRPr="00E64E3B">
              <w:lastRenderedPageBreak/>
              <w:t xml:space="preserve">Администрация Боготольского </w:t>
            </w:r>
            <w:r w:rsidRPr="00E64E3B">
              <w:lastRenderedPageBreak/>
              <w:t>района</w:t>
            </w:r>
          </w:p>
        </w:tc>
        <w:tc>
          <w:tcPr>
            <w:tcW w:w="708"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lastRenderedPageBreak/>
              <w:t>501</w:t>
            </w:r>
          </w:p>
        </w:tc>
        <w:tc>
          <w:tcPr>
            <w:tcW w:w="709"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0412</w:t>
            </w:r>
          </w:p>
        </w:tc>
        <w:tc>
          <w:tcPr>
            <w:tcW w:w="851"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70,0</w:t>
            </w:r>
          </w:p>
        </w:tc>
        <w:tc>
          <w:tcPr>
            <w:tcW w:w="851" w:type="dxa"/>
            <w:tcBorders>
              <w:top w:val="single" w:sz="4" w:space="0" w:color="auto"/>
              <w:left w:val="nil"/>
              <w:bottom w:val="single" w:sz="4" w:space="0" w:color="auto"/>
              <w:right w:val="single" w:sz="4" w:space="0" w:color="auto"/>
            </w:tcBorders>
          </w:tcPr>
          <w:p w:rsidR="00221722" w:rsidRPr="00E64E3B" w:rsidRDefault="009D4D4B" w:rsidP="001468AB">
            <w:pPr>
              <w:jc w:val="center"/>
            </w:pPr>
            <w:r w:rsidRPr="00E64E3B">
              <w:t>7</w:t>
            </w:r>
            <w:r w:rsidR="00221722" w:rsidRPr="00E64E3B">
              <w:t>0,0</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9D4D4B" w:rsidP="00E947CF">
            <w:pPr>
              <w:jc w:val="center"/>
            </w:pPr>
            <w:r w:rsidRPr="00E64E3B">
              <w:t>7</w:t>
            </w:r>
            <w:r w:rsidR="00221722" w:rsidRPr="00E64E3B">
              <w:t>0,0</w:t>
            </w:r>
          </w:p>
        </w:tc>
        <w:tc>
          <w:tcPr>
            <w:tcW w:w="1134" w:type="dxa"/>
            <w:tcBorders>
              <w:top w:val="single" w:sz="4" w:space="0" w:color="auto"/>
              <w:left w:val="single" w:sz="4" w:space="0" w:color="auto"/>
              <w:bottom w:val="single" w:sz="4" w:space="0" w:color="auto"/>
              <w:right w:val="single" w:sz="4" w:space="0" w:color="auto"/>
            </w:tcBorders>
          </w:tcPr>
          <w:p w:rsidR="00221722" w:rsidRPr="00E64E3B" w:rsidRDefault="009D4D4B" w:rsidP="00BB169D">
            <w:pPr>
              <w:jc w:val="center"/>
            </w:pPr>
            <w:r w:rsidRPr="00E64E3B">
              <w:t>210</w:t>
            </w:r>
            <w:r w:rsidR="00221722" w:rsidRPr="00E64E3B">
              <w:t>,0</w:t>
            </w:r>
          </w:p>
        </w:tc>
        <w:tc>
          <w:tcPr>
            <w:tcW w:w="3969" w:type="dxa"/>
            <w:tcBorders>
              <w:top w:val="single" w:sz="4" w:space="0" w:color="auto"/>
              <w:left w:val="nil"/>
              <w:bottom w:val="single" w:sz="4" w:space="0" w:color="auto"/>
              <w:right w:val="single" w:sz="4" w:space="0" w:color="auto"/>
            </w:tcBorders>
          </w:tcPr>
          <w:p w:rsidR="00221722" w:rsidRPr="00E64E3B" w:rsidRDefault="00221722" w:rsidP="00904D22">
            <w:r w:rsidRPr="00E64E3B">
              <w:t xml:space="preserve">Количество объектов - </w:t>
            </w:r>
            <w:r w:rsidR="00904D22" w:rsidRPr="00E64E3B">
              <w:t>30</w:t>
            </w:r>
          </w:p>
        </w:tc>
      </w:tr>
      <w:tr w:rsidR="002217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21722" w:rsidRPr="00E64E3B" w:rsidRDefault="00221722" w:rsidP="00E947CF">
            <w:r w:rsidRPr="00E64E3B">
              <w:lastRenderedPageBreak/>
              <w:t>Мероприятие 2.3:</w:t>
            </w:r>
          </w:p>
          <w:p w:rsidR="00221722" w:rsidRPr="00E64E3B" w:rsidRDefault="00221722" w:rsidP="00E947CF">
            <w:r w:rsidRPr="00E64E3B">
              <w:t xml:space="preserve">Организация и проведение землеустроительных работ с постановкой на кадастровый учет земельных участков </w:t>
            </w:r>
          </w:p>
        </w:tc>
        <w:tc>
          <w:tcPr>
            <w:tcW w:w="1701" w:type="dxa"/>
            <w:tcBorders>
              <w:top w:val="single" w:sz="4" w:space="0" w:color="auto"/>
              <w:left w:val="nil"/>
              <w:bottom w:val="single" w:sz="4" w:space="0" w:color="auto"/>
              <w:right w:val="single" w:sz="4" w:space="0" w:color="auto"/>
            </w:tcBorders>
            <w:shd w:val="clear" w:color="auto" w:fill="auto"/>
          </w:tcPr>
          <w:p w:rsidR="00221722" w:rsidRPr="00E64E3B" w:rsidRDefault="00221722" w:rsidP="00E947CF">
            <w:pPr>
              <w:rPr>
                <w:highlight w:val="yellow"/>
              </w:rPr>
            </w:pPr>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501</w:t>
            </w:r>
          </w:p>
        </w:tc>
        <w:tc>
          <w:tcPr>
            <w:tcW w:w="709"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0412</w:t>
            </w:r>
          </w:p>
        </w:tc>
        <w:tc>
          <w:tcPr>
            <w:tcW w:w="851"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50,0</w:t>
            </w:r>
          </w:p>
        </w:tc>
        <w:tc>
          <w:tcPr>
            <w:tcW w:w="851" w:type="dxa"/>
            <w:tcBorders>
              <w:top w:val="single" w:sz="4" w:space="0" w:color="auto"/>
              <w:left w:val="nil"/>
              <w:bottom w:val="single" w:sz="4" w:space="0" w:color="auto"/>
              <w:right w:val="single" w:sz="4" w:space="0" w:color="auto"/>
            </w:tcBorders>
          </w:tcPr>
          <w:p w:rsidR="00221722" w:rsidRPr="00E64E3B" w:rsidRDefault="00221722" w:rsidP="009D4D4B">
            <w:pPr>
              <w:jc w:val="center"/>
            </w:pPr>
            <w:r w:rsidRPr="00E64E3B">
              <w:t>5</w:t>
            </w:r>
            <w:r w:rsidR="009D4D4B" w:rsidRPr="00E64E3B">
              <w:t>0</w:t>
            </w:r>
            <w:r w:rsidRPr="00E64E3B">
              <w:t>,0</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221722" w:rsidP="009D4D4B">
            <w:pPr>
              <w:jc w:val="center"/>
            </w:pPr>
            <w:r w:rsidRPr="00E64E3B">
              <w:t>5</w:t>
            </w:r>
            <w:r w:rsidR="009D4D4B" w:rsidRPr="00E64E3B">
              <w:t>0</w:t>
            </w:r>
            <w:r w:rsidRPr="00E64E3B">
              <w:t>,0</w:t>
            </w:r>
          </w:p>
        </w:tc>
        <w:tc>
          <w:tcPr>
            <w:tcW w:w="1134" w:type="dxa"/>
            <w:tcBorders>
              <w:top w:val="single" w:sz="4" w:space="0" w:color="auto"/>
              <w:left w:val="single" w:sz="4" w:space="0" w:color="auto"/>
              <w:bottom w:val="single" w:sz="4" w:space="0" w:color="auto"/>
              <w:right w:val="single" w:sz="4" w:space="0" w:color="auto"/>
            </w:tcBorders>
          </w:tcPr>
          <w:p w:rsidR="00221722" w:rsidRPr="00E64E3B" w:rsidRDefault="009D4D4B" w:rsidP="00E947CF">
            <w:pPr>
              <w:jc w:val="center"/>
            </w:pPr>
            <w:r w:rsidRPr="00E64E3B">
              <w:t>150</w:t>
            </w:r>
            <w:r w:rsidR="00221722" w:rsidRPr="00E64E3B">
              <w:t>,0</w:t>
            </w:r>
          </w:p>
        </w:tc>
        <w:tc>
          <w:tcPr>
            <w:tcW w:w="3969" w:type="dxa"/>
            <w:tcBorders>
              <w:top w:val="single" w:sz="4" w:space="0" w:color="auto"/>
              <w:left w:val="nil"/>
              <w:bottom w:val="single" w:sz="4" w:space="0" w:color="auto"/>
              <w:right w:val="single" w:sz="4" w:space="0" w:color="auto"/>
            </w:tcBorders>
          </w:tcPr>
          <w:p w:rsidR="00221722" w:rsidRPr="00E64E3B" w:rsidRDefault="00221722" w:rsidP="00904D22">
            <w:r w:rsidRPr="00E64E3B">
              <w:t xml:space="preserve">Количество объектов - </w:t>
            </w:r>
            <w:r w:rsidR="00904D22" w:rsidRPr="00E64E3B">
              <w:t>15</w:t>
            </w:r>
          </w:p>
        </w:tc>
      </w:tr>
      <w:tr w:rsidR="002217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21722" w:rsidRPr="00E64E3B" w:rsidRDefault="00221722" w:rsidP="00E947CF">
            <w:r w:rsidRPr="00E64E3B">
              <w:t>Мероприятие 2.4:</w:t>
            </w:r>
          </w:p>
          <w:p w:rsidR="00221722" w:rsidRPr="00E64E3B" w:rsidRDefault="00221722" w:rsidP="00E947CF">
            <w:r w:rsidRPr="00E64E3B">
              <w:t>Проведение строительно-технической экспертизы с определением  рыночной стоимости материалов объекта муниципального недвижимого имущества</w:t>
            </w:r>
          </w:p>
        </w:tc>
        <w:tc>
          <w:tcPr>
            <w:tcW w:w="1701" w:type="dxa"/>
            <w:tcBorders>
              <w:top w:val="single" w:sz="4" w:space="0" w:color="auto"/>
              <w:left w:val="nil"/>
              <w:bottom w:val="single" w:sz="4" w:space="0" w:color="auto"/>
              <w:right w:val="single" w:sz="4" w:space="0" w:color="auto"/>
            </w:tcBorders>
            <w:shd w:val="clear" w:color="auto" w:fill="auto"/>
          </w:tcPr>
          <w:p w:rsidR="00221722" w:rsidRPr="00E64E3B" w:rsidRDefault="00221722" w:rsidP="00E947CF">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501</w:t>
            </w:r>
          </w:p>
        </w:tc>
        <w:tc>
          <w:tcPr>
            <w:tcW w:w="709"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0412</w:t>
            </w:r>
          </w:p>
        </w:tc>
        <w:tc>
          <w:tcPr>
            <w:tcW w:w="851"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tcPr>
          <w:p w:rsidR="00221722" w:rsidRPr="00E64E3B" w:rsidRDefault="00221722" w:rsidP="00E947CF">
            <w:pPr>
              <w:jc w:val="center"/>
            </w:pPr>
            <w:r w:rsidRPr="00E64E3B">
              <w:t>0</w:t>
            </w:r>
          </w:p>
        </w:tc>
        <w:tc>
          <w:tcPr>
            <w:tcW w:w="851" w:type="dxa"/>
            <w:tcBorders>
              <w:top w:val="single" w:sz="4" w:space="0" w:color="auto"/>
              <w:left w:val="nil"/>
              <w:bottom w:val="single" w:sz="4" w:space="0" w:color="auto"/>
              <w:right w:val="single" w:sz="4" w:space="0" w:color="auto"/>
            </w:tcBorders>
          </w:tcPr>
          <w:p w:rsidR="00221722" w:rsidRPr="00E64E3B" w:rsidRDefault="00221722" w:rsidP="00E947CF">
            <w:pPr>
              <w:jc w:val="center"/>
            </w:pPr>
            <w:r w:rsidRPr="00E64E3B">
              <w:t>0</w:t>
            </w:r>
          </w:p>
        </w:tc>
        <w:tc>
          <w:tcPr>
            <w:tcW w:w="851" w:type="dxa"/>
            <w:tcBorders>
              <w:top w:val="single" w:sz="4" w:space="0" w:color="auto"/>
              <w:left w:val="single" w:sz="4" w:space="0" w:color="auto"/>
              <w:bottom w:val="single" w:sz="4" w:space="0" w:color="auto"/>
              <w:right w:val="single" w:sz="4" w:space="0" w:color="auto"/>
            </w:tcBorders>
          </w:tcPr>
          <w:p w:rsidR="00221722" w:rsidRPr="00E64E3B" w:rsidRDefault="00221722" w:rsidP="00E947CF">
            <w:pPr>
              <w:jc w:val="center"/>
            </w:pPr>
            <w:r w:rsidRPr="00E64E3B">
              <w:t>0</w:t>
            </w:r>
          </w:p>
        </w:tc>
        <w:tc>
          <w:tcPr>
            <w:tcW w:w="1134" w:type="dxa"/>
            <w:tcBorders>
              <w:top w:val="single" w:sz="4" w:space="0" w:color="auto"/>
              <w:left w:val="single" w:sz="4" w:space="0" w:color="auto"/>
              <w:bottom w:val="single" w:sz="4" w:space="0" w:color="auto"/>
              <w:right w:val="single" w:sz="4" w:space="0" w:color="auto"/>
            </w:tcBorders>
          </w:tcPr>
          <w:p w:rsidR="00221722" w:rsidRPr="00E64E3B" w:rsidRDefault="00813122" w:rsidP="00E947CF">
            <w:pPr>
              <w:jc w:val="center"/>
            </w:pPr>
            <w:r w:rsidRPr="00E64E3B">
              <w:t>0</w:t>
            </w:r>
          </w:p>
        </w:tc>
        <w:tc>
          <w:tcPr>
            <w:tcW w:w="3969" w:type="dxa"/>
            <w:tcBorders>
              <w:top w:val="single" w:sz="4" w:space="0" w:color="auto"/>
              <w:left w:val="nil"/>
              <w:bottom w:val="single" w:sz="4" w:space="0" w:color="auto"/>
              <w:right w:val="single" w:sz="4" w:space="0" w:color="auto"/>
            </w:tcBorders>
          </w:tcPr>
          <w:p w:rsidR="00221722" w:rsidRPr="00E64E3B" w:rsidRDefault="00221722" w:rsidP="00E947CF">
            <w:r w:rsidRPr="00E64E3B">
              <w:t>Мероприятие проводится в рамках обеспечения реализации имущественных прав</w:t>
            </w:r>
          </w:p>
        </w:tc>
      </w:tr>
      <w:tr w:rsidR="00AA7559" w:rsidRPr="00E64E3B" w:rsidTr="001468AB">
        <w:trPr>
          <w:trHeight w:val="300"/>
        </w:trPr>
        <w:tc>
          <w:tcPr>
            <w:tcW w:w="15750" w:type="dxa"/>
            <w:gridSpan w:val="12"/>
            <w:tcBorders>
              <w:top w:val="single" w:sz="4" w:space="0" w:color="auto"/>
              <w:left w:val="single" w:sz="4" w:space="0" w:color="auto"/>
              <w:bottom w:val="single" w:sz="4" w:space="0" w:color="auto"/>
              <w:right w:val="single" w:sz="4" w:space="0" w:color="auto"/>
            </w:tcBorders>
          </w:tcPr>
          <w:p w:rsidR="00AA7559" w:rsidRPr="00E64E3B" w:rsidRDefault="00AA7559" w:rsidP="00E947CF">
            <w:r w:rsidRPr="00E64E3B">
              <w:t>Задача 3:</w:t>
            </w:r>
          </w:p>
          <w:p w:rsidR="00AA7559" w:rsidRPr="00E64E3B" w:rsidRDefault="00AA7559" w:rsidP="00E947CF">
            <w:r w:rsidRPr="00E64E3B">
              <w:t xml:space="preserve">Обеспечение повышения эффективности использования муниципального имущества и земельных ресурсов  </w:t>
            </w:r>
          </w:p>
        </w:tc>
      </w:tr>
      <w:tr w:rsidR="008131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813122" w:rsidRPr="00E64E3B" w:rsidRDefault="00813122" w:rsidP="00E947CF">
            <w:r w:rsidRPr="00E64E3B">
              <w:t>Мероприятие3.1:</w:t>
            </w:r>
          </w:p>
          <w:p w:rsidR="00813122" w:rsidRPr="00E64E3B" w:rsidRDefault="00813122" w:rsidP="00E947CF">
            <w:r w:rsidRPr="00E64E3B">
              <w:t>Актуализация Реестра муниципальной собственности Боготольского района сведениями об объектах недвижимого имущества, включая земельные участки</w:t>
            </w:r>
          </w:p>
        </w:tc>
        <w:tc>
          <w:tcPr>
            <w:tcW w:w="1701" w:type="dxa"/>
            <w:tcBorders>
              <w:top w:val="single" w:sz="4" w:space="0" w:color="auto"/>
              <w:left w:val="nil"/>
              <w:bottom w:val="single" w:sz="4" w:space="0" w:color="auto"/>
              <w:right w:val="single" w:sz="4" w:space="0" w:color="auto"/>
            </w:tcBorders>
            <w:shd w:val="clear" w:color="auto" w:fill="auto"/>
          </w:tcPr>
          <w:p w:rsidR="00813122" w:rsidRPr="00E64E3B" w:rsidRDefault="00813122" w:rsidP="00E947CF">
            <w:pPr>
              <w:rPr>
                <w:highlight w:val="yellow"/>
              </w:rPr>
            </w:pPr>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Х</w:t>
            </w:r>
          </w:p>
        </w:tc>
        <w:tc>
          <w:tcPr>
            <w:tcW w:w="709"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Х</w:t>
            </w:r>
          </w:p>
        </w:tc>
        <w:tc>
          <w:tcPr>
            <w:tcW w:w="851"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Х</w:t>
            </w: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Х</w:t>
            </w:r>
          </w:p>
        </w:tc>
        <w:tc>
          <w:tcPr>
            <w:tcW w:w="851" w:type="dxa"/>
            <w:tcBorders>
              <w:top w:val="single" w:sz="4" w:space="0" w:color="auto"/>
              <w:left w:val="nil"/>
              <w:bottom w:val="single" w:sz="4" w:space="0" w:color="auto"/>
              <w:right w:val="single" w:sz="4" w:space="0" w:color="auto"/>
            </w:tcBorders>
          </w:tcPr>
          <w:p w:rsidR="00813122" w:rsidRPr="00E64E3B" w:rsidRDefault="00813122" w:rsidP="00E947CF">
            <w:pPr>
              <w:jc w:val="center"/>
            </w:pPr>
            <w:r w:rsidRPr="00E64E3B">
              <w:t>Х</w:t>
            </w:r>
          </w:p>
        </w:tc>
        <w:tc>
          <w:tcPr>
            <w:tcW w:w="851" w:type="dxa"/>
            <w:tcBorders>
              <w:top w:val="single" w:sz="4" w:space="0" w:color="auto"/>
              <w:left w:val="single" w:sz="4" w:space="0" w:color="auto"/>
              <w:bottom w:val="single" w:sz="4" w:space="0" w:color="auto"/>
              <w:right w:val="single" w:sz="4" w:space="0" w:color="auto"/>
            </w:tcBorders>
          </w:tcPr>
          <w:p w:rsidR="00813122" w:rsidRPr="00E64E3B" w:rsidRDefault="00813122" w:rsidP="00E947CF">
            <w:pPr>
              <w:jc w:val="center"/>
            </w:pPr>
            <w:r w:rsidRPr="00E64E3B">
              <w:t>Х</w:t>
            </w:r>
          </w:p>
        </w:tc>
        <w:tc>
          <w:tcPr>
            <w:tcW w:w="1134" w:type="dxa"/>
            <w:tcBorders>
              <w:top w:val="single" w:sz="4" w:space="0" w:color="auto"/>
              <w:left w:val="single" w:sz="4" w:space="0" w:color="auto"/>
              <w:bottom w:val="single" w:sz="4" w:space="0" w:color="auto"/>
              <w:right w:val="single" w:sz="4" w:space="0" w:color="auto"/>
            </w:tcBorders>
          </w:tcPr>
          <w:p w:rsidR="00813122" w:rsidRPr="00E64E3B" w:rsidRDefault="00813122" w:rsidP="00E947CF">
            <w:pPr>
              <w:jc w:val="center"/>
            </w:pPr>
            <w:r w:rsidRPr="00E64E3B">
              <w:t>Х</w:t>
            </w:r>
          </w:p>
        </w:tc>
        <w:tc>
          <w:tcPr>
            <w:tcW w:w="3969" w:type="dxa"/>
            <w:tcBorders>
              <w:top w:val="single" w:sz="4" w:space="0" w:color="auto"/>
              <w:left w:val="nil"/>
              <w:bottom w:val="single" w:sz="4" w:space="0" w:color="auto"/>
              <w:right w:val="single" w:sz="4" w:space="0" w:color="auto"/>
            </w:tcBorders>
          </w:tcPr>
          <w:p w:rsidR="00813122" w:rsidRPr="00E64E3B" w:rsidRDefault="00813122" w:rsidP="00E947CF">
            <w:r w:rsidRPr="00E64E3B">
              <w:t>Наличие актуальных сведен</w:t>
            </w:r>
            <w:r w:rsidR="004040A7" w:rsidRPr="00E64E3B">
              <w:t>ий об объектах не</w:t>
            </w:r>
            <w:r w:rsidRPr="00E64E3B">
              <w:t>движимого имущества –100%.</w:t>
            </w:r>
          </w:p>
        </w:tc>
      </w:tr>
      <w:tr w:rsidR="008131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813122" w:rsidRPr="00E64E3B" w:rsidRDefault="00813122" w:rsidP="00E947CF">
            <w:r w:rsidRPr="00E64E3B">
              <w:t>Мероприятие 3.2:</w:t>
            </w:r>
          </w:p>
          <w:p w:rsidR="00813122" w:rsidRPr="00E64E3B" w:rsidRDefault="00813122" w:rsidP="00E947CF">
            <w:r w:rsidRPr="00E64E3B">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Боготольского района</w:t>
            </w:r>
          </w:p>
        </w:tc>
        <w:tc>
          <w:tcPr>
            <w:tcW w:w="1701" w:type="dxa"/>
            <w:tcBorders>
              <w:top w:val="single" w:sz="4" w:space="0" w:color="auto"/>
              <w:left w:val="nil"/>
              <w:bottom w:val="single" w:sz="4" w:space="0" w:color="auto"/>
              <w:right w:val="single" w:sz="4" w:space="0" w:color="auto"/>
            </w:tcBorders>
            <w:shd w:val="clear" w:color="auto" w:fill="auto"/>
          </w:tcPr>
          <w:p w:rsidR="00813122" w:rsidRPr="00E64E3B" w:rsidRDefault="00813122" w:rsidP="00E947CF">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501</w:t>
            </w:r>
          </w:p>
        </w:tc>
        <w:tc>
          <w:tcPr>
            <w:tcW w:w="709"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0412</w:t>
            </w:r>
          </w:p>
        </w:tc>
        <w:tc>
          <w:tcPr>
            <w:tcW w:w="851"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9D4D4B">
            <w:pPr>
              <w:jc w:val="center"/>
            </w:pPr>
            <w:r w:rsidRPr="00E64E3B">
              <w:t>5</w:t>
            </w:r>
            <w:r w:rsidR="009D4D4B" w:rsidRPr="00E64E3B">
              <w:t>0</w:t>
            </w:r>
            <w:r w:rsidRPr="00E64E3B">
              <w:t>,0</w:t>
            </w:r>
          </w:p>
        </w:tc>
        <w:tc>
          <w:tcPr>
            <w:tcW w:w="851" w:type="dxa"/>
            <w:tcBorders>
              <w:top w:val="single" w:sz="4" w:space="0" w:color="auto"/>
              <w:left w:val="nil"/>
              <w:bottom w:val="single" w:sz="4" w:space="0" w:color="auto"/>
              <w:right w:val="single" w:sz="4" w:space="0" w:color="auto"/>
            </w:tcBorders>
          </w:tcPr>
          <w:p w:rsidR="00813122" w:rsidRPr="00E64E3B" w:rsidRDefault="009D4D4B" w:rsidP="00E947CF">
            <w:pPr>
              <w:jc w:val="center"/>
            </w:pPr>
            <w:r w:rsidRPr="00E64E3B">
              <w:t>5</w:t>
            </w:r>
            <w:r w:rsidR="00813122" w:rsidRPr="00E64E3B">
              <w:t>0,0</w:t>
            </w:r>
          </w:p>
        </w:tc>
        <w:tc>
          <w:tcPr>
            <w:tcW w:w="851" w:type="dxa"/>
            <w:tcBorders>
              <w:top w:val="single" w:sz="4" w:space="0" w:color="auto"/>
              <w:left w:val="single" w:sz="4" w:space="0" w:color="auto"/>
              <w:bottom w:val="single" w:sz="4" w:space="0" w:color="auto"/>
              <w:right w:val="single" w:sz="4" w:space="0" w:color="auto"/>
            </w:tcBorders>
          </w:tcPr>
          <w:p w:rsidR="00813122" w:rsidRPr="00E64E3B" w:rsidRDefault="009D4D4B" w:rsidP="00E947CF">
            <w:pPr>
              <w:jc w:val="center"/>
            </w:pPr>
            <w:r w:rsidRPr="00E64E3B">
              <w:t>5</w:t>
            </w:r>
            <w:r w:rsidR="00813122" w:rsidRPr="00E64E3B">
              <w:t>0,0</w:t>
            </w:r>
          </w:p>
        </w:tc>
        <w:tc>
          <w:tcPr>
            <w:tcW w:w="1134" w:type="dxa"/>
            <w:tcBorders>
              <w:top w:val="single" w:sz="4" w:space="0" w:color="auto"/>
              <w:left w:val="single" w:sz="4" w:space="0" w:color="auto"/>
              <w:bottom w:val="single" w:sz="4" w:space="0" w:color="auto"/>
              <w:right w:val="single" w:sz="4" w:space="0" w:color="auto"/>
            </w:tcBorders>
          </w:tcPr>
          <w:p w:rsidR="00813122" w:rsidRPr="00E64E3B" w:rsidRDefault="009D4D4B" w:rsidP="00BB169D">
            <w:pPr>
              <w:jc w:val="center"/>
            </w:pPr>
            <w:r w:rsidRPr="00E64E3B">
              <w:t>150</w:t>
            </w:r>
            <w:r w:rsidR="00813122" w:rsidRPr="00E64E3B">
              <w:t>,0</w:t>
            </w:r>
          </w:p>
        </w:tc>
        <w:tc>
          <w:tcPr>
            <w:tcW w:w="3969" w:type="dxa"/>
            <w:tcBorders>
              <w:top w:val="single" w:sz="4" w:space="0" w:color="auto"/>
              <w:left w:val="nil"/>
              <w:bottom w:val="single" w:sz="4" w:space="0" w:color="auto"/>
              <w:right w:val="single" w:sz="4" w:space="0" w:color="auto"/>
            </w:tcBorders>
          </w:tcPr>
          <w:p w:rsidR="00813122" w:rsidRPr="00E64E3B" w:rsidRDefault="00813122" w:rsidP="00796B5C">
            <w:r w:rsidRPr="00E64E3B">
              <w:t>Доход бюджета от приватизации муниципального движимого и недвижимого имущества составит 12</w:t>
            </w:r>
            <w:r w:rsidR="00796B5C" w:rsidRPr="00E64E3B">
              <w:t>0</w:t>
            </w:r>
            <w:r w:rsidRPr="00E64E3B">
              <w:t>0,0 тысяч рублей. Мероприятие проводится в рамках исполнения требований федерального и краевого законодательства.</w:t>
            </w:r>
          </w:p>
        </w:tc>
      </w:tr>
      <w:tr w:rsidR="008131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813122" w:rsidRPr="00E64E3B" w:rsidRDefault="00813122" w:rsidP="00E947CF">
            <w:r w:rsidRPr="00E64E3B">
              <w:t>Мероприятие 3.3:</w:t>
            </w:r>
          </w:p>
          <w:p w:rsidR="00813122" w:rsidRPr="00E64E3B" w:rsidRDefault="00813122" w:rsidP="00E947CF">
            <w:r w:rsidRPr="00E64E3B">
              <w:t xml:space="preserve">Организация проведения торгов (конкурсов, аукционов) на право </w:t>
            </w:r>
            <w:r w:rsidRPr="00E64E3B">
              <w:lastRenderedPageBreak/>
              <w:t>заключения договоров аренды в отношении имущества казны  и земельных участков Боготольского района. Передача муниципального имущества и земельных участков  во временное пользование на условиях аренды, безвозмездного срочного пользования  и ином праве без проведения торгов, в порядке, установленном ст.17.1 Федерального закона от 26.07.2006 № 135-ФЗ «О защите конкуренции»</w:t>
            </w:r>
          </w:p>
        </w:tc>
        <w:tc>
          <w:tcPr>
            <w:tcW w:w="1701" w:type="dxa"/>
            <w:tcBorders>
              <w:top w:val="single" w:sz="4" w:space="0" w:color="auto"/>
              <w:left w:val="nil"/>
              <w:bottom w:val="single" w:sz="4" w:space="0" w:color="auto"/>
              <w:right w:val="single" w:sz="4" w:space="0" w:color="auto"/>
            </w:tcBorders>
            <w:shd w:val="clear" w:color="auto" w:fill="auto"/>
          </w:tcPr>
          <w:p w:rsidR="00813122" w:rsidRPr="00E64E3B" w:rsidRDefault="00813122" w:rsidP="00E947CF">
            <w:r w:rsidRPr="00E64E3B">
              <w:lastRenderedPageBreak/>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501</w:t>
            </w:r>
          </w:p>
        </w:tc>
        <w:tc>
          <w:tcPr>
            <w:tcW w:w="709"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0412</w:t>
            </w:r>
          </w:p>
        </w:tc>
        <w:tc>
          <w:tcPr>
            <w:tcW w:w="851"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1468AB">
            <w:pPr>
              <w:jc w:val="center"/>
            </w:pPr>
            <w:r w:rsidRPr="00E64E3B">
              <w:t>60,0</w:t>
            </w:r>
          </w:p>
        </w:tc>
        <w:tc>
          <w:tcPr>
            <w:tcW w:w="851" w:type="dxa"/>
            <w:tcBorders>
              <w:top w:val="single" w:sz="4" w:space="0" w:color="auto"/>
              <w:left w:val="nil"/>
              <w:bottom w:val="single" w:sz="4" w:space="0" w:color="auto"/>
              <w:right w:val="single" w:sz="4" w:space="0" w:color="auto"/>
            </w:tcBorders>
          </w:tcPr>
          <w:p w:rsidR="00813122" w:rsidRPr="00E64E3B" w:rsidRDefault="00813122" w:rsidP="00E947CF">
            <w:pPr>
              <w:jc w:val="center"/>
            </w:pPr>
            <w:r w:rsidRPr="00E64E3B">
              <w:t>60,0</w:t>
            </w:r>
          </w:p>
        </w:tc>
        <w:tc>
          <w:tcPr>
            <w:tcW w:w="851" w:type="dxa"/>
            <w:tcBorders>
              <w:top w:val="single" w:sz="4" w:space="0" w:color="auto"/>
              <w:left w:val="single" w:sz="4" w:space="0" w:color="auto"/>
              <w:bottom w:val="single" w:sz="4" w:space="0" w:color="auto"/>
              <w:right w:val="single" w:sz="4" w:space="0" w:color="auto"/>
            </w:tcBorders>
          </w:tcPr>
          <w:p w:rsidR="00813122" w:rsidRPr="00E64E3B" w:rsidRDefault="00813122" w:rsidP="00E947CF">
            <w:pPr>
              <w:jc w:val="center"/>
            </w:pPr>
            <w:r w:rsidRPr="00E64E3B">
              <w:t>60,0</w:t>
            </w:r>
          </w:p>
        </w:tc>
        <w:tc>
          <w:tcPr>
            <w:tcW w:w="1134" w:type="dxa"/>
            <w:tcBorders>
              <w:top w:val="single" w:sz="4" w:space="0" w:color="auto"/>
              <w:left w:val="single" w:sz="4" w:space="0" w:color="auto"/>
              <w:bottom w:val="single" w:sz="4" w:space="0" w:color="auto"/>
              <w:right w:val="single" w:sz="4" w:space="0" w:color="auto"/>
            </w:tcBorders>
          </w:tcPr>
          <w:p w:rsidR="00813122" w:rsidRPr="00E64E3B" w:rsidRDefault="00813122" w:rsidP="00E947CF">
            <w:pPr>
              <w:jc w:val="center"/>
            </w:pPr>
            <w:r w:rsidRPr="00E64E3B">
              <w:t>180,0</w:t>
            </w:r>
          </w:p>
        </w:tc>
        <w:tc>
          <w:tcPr>
            <w:tcW w:w="3969" w:type="dxa"/>
            <w:tcBorders>
              <w:top w:val="single" w:sz="4" w:space="0" w:color="auto"/>
              <w:left w:val="nil"/>
              <w:bottom w:val="single" w:sz="4" w:space="0" w:color="auto"/>
              <w:right w:val="single" w:sz="4" w:space="0" w:color="auto"/>
            </w:tcBorders>
          </w:tcPr>
          <w:p w:rsidR="00813122" w:rsidRPr="00E64E3B" w:rsidRDefault="00813122" w:rsidP="00C54EB6">
            <w:r w:rsidRPr="00E64E3B">
              <w:t xml:space="preserve">Доход бюджета от аренды (продажи права аренды) муниципального движимого и недвижимого имущества составит </w:t>
            </w:r>
            <w:r w:rsidR="00796B5C" w:rsidRPr="00E64E3B">
              <w:lastRenderedPageBreak/>
              <w:t>4260,0</w:t>
            </w:r>
            <w:r w:rsidRPr="00E64E3B">
              <w:t>тысяч рублей. Мероприятие проводится в рамках исполнения требований федерального и краевого законодательства.</w:t>
            </w:r>
          </w:p>
          <w:p w:rsidR="00813122" w:rsidRPr="00E64E3B" w:rsidRDefault="00813122" w:rsidP="00C54EB6">
            <w:r w:rsidRPr="00E64E3B">
              <w:t xml:space="preserve">Доход бюджета от аренды (продажи права аренды) земельных участков составит </w:t>
            </w:r>
            <w:r w:rsidR="00796B5C" w:rsidRPr="00E64E3B">
              <w:t>7950,0</w:t>
            </w:r>
            <w:r w:rsidRPr="00E64E3B">
              <w:t>тысяч рублей.</w:t>
            </w:r>
          </w:p>
          <w:p w:rsidR="00813122" w:rsidRPr="00E64E3B" w:rsidRDefault="00813122" w:rsidP="00C54EB6">
            <w:r w:rsidRPr="00E64E3B">
              <w:t xml:space="preserve">Доход бюджета от продажи земельных участков  составит </w:t>
            </w:r>
            <w:r w:rsidR="00796B5C" w:rsidRPr="00E64E3B">
              <w:t>330</w:t>
            </w:r>
            <w:r w:rsidRPr="00E64E3B">
              <w:t>,0 тысяч рублей;</w:t>
            </w:r>
          </w:p>
          <w:p w:rsidR="00813122" w:rsidRPr="00E64E3B" w:rsidRDefault="00813122" w:rsidP="00E947CF"/>
        </w:tc>
      </w:tr>
      <w:tr w:rsidR="008131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813122" w:rsidRPr="00E64E3B" w:rsidRDefault="00813122" w:rsidP="00E947CF">
            <w:r w:rsidRPr="00E64E3B">
              <w:lastRenderedPageBreak/>
              <w:t>Мероприятие 3.4:</w:t>
            </w:r>
          </w:p>
          <w:p w:rsidR="00813122" w:rsidRPr="00E64E3B" w:rsidRDefault="00813122" w:rsidP="00E947CF">
            <w:r w:rsidRPr="00E64E3B">
              <w:t>Организация проведения торгов (конкурсов, аукционов) на право заключения договоров аренды, купли-продажи земельных участков, находящихся на территории  Боготольского района</w:t>
            </w:r>
          </w:p>
        </w:tc>
        <w:tc>
          <w:tcPr>
            <w:tcW w:w="1701" w:type="dxa"/>
            <w:tcBorders>
              <w:top w:val="single" w:sz="4" w:space="0" w:color="auto"/>
              <w:left w:val="nil"/>
              <w:bottom w:val="single" w:sz="4" w:space="0" w:color="auto"/>
              <w:right w:val="single" w:sz="4" w:space="0" w:color="auto"/>
            </w:tcBorders>
            <w:shd w:val="clear" w:color="auto" w:fill="auto"/>
          </w:tcPr>
          <w:p w:rsidR="00813122" w:rsidRPr="00E64E3B" w:rsidRDefault="00813122" w:rsidP="00E947CF">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501</w:t>
            </w:r>
          </w:p>
        </w:tc>
        <w:tc>
          <w:tcPr>
            <w:tcW w:w="709"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0412</w:t>
            </w:r>
          </w:p>
        </w:tc>
        <w:tc>
          <w:tcPr>
            <w:tcW w:w="851"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10,0</w:t>
            </w:r>
          </w:p>
        </w:tc>
        <w:tc>
          <w:tcPr>
            <w:tcW w:w="851" w:type="dxa"/>
            <w:tcBorders>
              <w:top w:val="single" w:sz="4" w:space="0" w:color="auto"/>
              <w:left w:val="nil"/>
              <w:bottom w:val="single" w:sz="4" w:space="0" w:color="auto"/>
              <w:right w:val="single" w:sz="4" w:space="0" w:color="auto"/>
            </w:tcBorders>
          </w:tcPr>
          <w:p w:rsidR="00813122" w:rsidRPr="00E64E3B" w:rsidRDefault="00813122" w:rsidP="00E947CF">
            <w:pPr>
              <w:jc w:val="center"/>
            </w:pPr>
            <w:r w:rsidRPr="00E64E3B">
              <w:t>10,0</w:t>
            </w:r>
          </w:p>
        </w:tc>
        <w:tc>
          <w:tcPr>
            <w:tcW w:w="851" w:type="dxa"/>
            <w:tcBorders>
              <w:top w:val="single" w:sz="4" w:space="0" w:color="auto"/>
              <w:left w:val="single" w:sz="4" w:space="0" w:color="auto"/>
              <w:bottom w:val="single" w:sz="4" w:space="0" w:color="auto"/>
              <w:right w:val="single" w:sz="4" w:space="0" w:color="auto"/>
            </w:tcBorders>
          </w:tcPr>
          <w:p w:rsidR="00813122" w:rsidRPr="00E64E3B" w:rsidRDefault="00813122" w:rsidP="00E947CF">
            <w:pPr>
              <w:jc w:val="center"/>
            </w:pPr>
            <w:r w:rsidRPr="00E64E3B">
              <w:t>10,0</w:t>
            </w:r>
          </w:p>
        </w:tc>
        <w:tc>
          <w:tcPr>
            <w:tcW w:w="1134" w:type="dxa"/>
            <w:tcBorders>
              <w:top w:val="single" w:sz="4" w:space="0" w:color="auto"/>
              <w:left w:val="single" w:sz="4" w:space="0" w:color="auto"/>
              <w:bottom w:val="single" w:sz="4" w:space="0" w:color="auto"/>
              <w:right w:val="single" w:sz="4" w:space="0" w:color="auto"/>
            </w:tcBorders>
          </w:tcPr>
          <w:p w:rsidR="00813122" w:rsidRPr="00E64E3B" w:rsidRDefault="00813122" w:rsidP="00E947CF">
            <w:pPr>
              <w:jc w:val="center"/>
            </w:pPr>
            <w:r w:rsidRPr="00E64E3B">
              <w:t>40,0</w:t>
            </w:r>
          </w:p>
        </w:tc>
        <w:tc>
          <w:tcPr>
            <w:tcW w:w="3969" w:type="dxa"/>
            <w:tcBorders>
              <w:top w:val="single" w:sz="4" w:space="0" w:color="auto"/>
              <w:left w:val="nil"/>
              <w:bottom w:val="single" w:sz="4" w:space="0" w:color="auto"/>
              <w:right w:val="single" w:sz="4" w:space="0" w:color="auto"/>
            </w:tcBorders>
          </w:tcPr>
          <w:p w:rsidR="00813122" w:rsidRPr="00E64E3B" w:rsidRDefault="00813122" w:rsidP="00E947CF">
            <w:r w:rsidRPr="00E64E3B">
              <w:t>Мероприятие проводится в рамках исполнения требований федерального и краевого законодательства.</w:t>
            </w:r>
          </w:p>
        </w:tc>
      </w:tr>
      <w:tr w:rsidR="008131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813122" w:rsidRPr="00E64E3B" w:rsidRDefault="00813122" w:rsidP="00E947CF">
            <w:r w:rsidRPr="00E64E3B">
              <w:t>Мероприятие 3.5:</w:t>
            </w:r>
          </w:p>
          <w:p w:rsidR="00813122" w:rsidRPr="00E64E3B" w:rsidRDefault="00813122" w:rsidP="00E947CF">
            <w:r w:rsidRPr="00E64E3B">
              <w:t>Обеспечение полноты и достоверности учета, эффективного использования имущественного фонда и земельных ресурсов Боготольского района.</w:t>
            </w:r>
          </w:p>
        </w:tc>
        <w:tc>
          <w:tcPr>
            <w:tcW w:w="1701" w:type="dxa"/>
            <w:tcBorders>
              <w:top w:val="single" w:sz="4" w:space="0" w:color="auto"/>
              <w:left w:val="nil"/>
              <w:bottom w:val="single" w:sz="4" w:space="0" w:color="auto"/>
              <w:right w:val="single" w:sz="4" w:space="0" w:color="auto"/>
            </w:tcBorders>
            <w:shd w:val="clear" w:color="auto" w:fill="auto"/>
          </w:tcPr>
          <w:p w:rsidR="00813122" w:rsidRPr="00E64E3B" w:rsidRDefault="00813122" w:rsidP="00E947CF">
            <w:r w:rsidRPr="00E64E3B">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501</w:t>
            </w:r>
          </w:p>
        </w:tc>
        <w:tc>
          <w:tcPr>
            <w:tcW w:w="709"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0412</w:t>
            </w:r>
          </w:p>
        </w:tc>
        <w:tc>
          <w:tcPr>
            <w:tcW w:w="851"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Х</w:t>
            </w:r>
          </w:p>
        </w:tc>
        <w:tc>
          <w:tcPr>
            <w:tcW w:w="860"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30,0</w:t>
            </w:r>
          </w:p>
        </w:tc>
        <w:tc>
          <w:tcPr>
            <w:tcW w:w="851" w:type="dxa"/>
            <w:tcBorders>
              <w:top w:val="single" w:sz="4" w:space="0" w:color="auto"/>
              <w:left w:val="nil"/>
              <w:bottom w:val="single" w:sz="4" w:space="0" w:color="auto"/>
              <w:right w:val="single" w:sz="4" w:space="0" w:color="auto"/>
            </w:tcBorders>
          </w:tcPr>
          <w:p w:rsidR="00813122" w:rsidRPr="00E64E3B" w:rsidRDefault="00813122" w:rsidP="00813122">
            <w:pPr>
              <w:jc w:val="center"/>
            </w:pPr>
            <w:r w:rsidRPr="00E64E3B">
              <w:t>30,0</w:t>
            </w:r>
          </w:p>
        </w:tc>
        <w:tc>
          <w:tcPr>
            <w:tcW w:w="851" w:type="dxa"/>
            <w:tcBorders>
              <w:top w:val="single" w:sz="4" w:space="0" w:color="auto"/>
              <w:left w:val="single" w:sz="4" w:space="0" w:color="auto"/>
              <w:bottom w:val="single" w:sz="4" w:space="0" w:color="auto"/>
              <w:right w:val="single" w:sz="4" w:space="0" w:color="auto"/>
            </w:tcBorders>
          </w:tcPr>
          <w:p w:rsidR="00813122" w:rsidRPr="00E64E3B" w:rsidRDefault="00813122" w:rsidP="00813122">
            <w:pPr>
              <w:jc w:val="center"/>
            </w:pPr>
            <w:r w:rsidRPr="00E64E3B">
              <w:t>30,0</w:t>
            </w:r>
          </w:p>
        </w:tc>
        <w:tc>
          <w:tcPr>
            <w:tcW w:w="1134" w:type="dxa"/>
            <w:tcBorders>
              <w:top w:val="single" w:sz="4" w:space="0" w:color="auto"/>
              <w:left w:val="single" w:sz="4" w:space="0" w:color="auto"/>
              <w:bottom w:val="single" w:sz="4" w:space="0" w:color="auto"/>
              <w:right w:val="single" w:sz="4" w:space="0" w:color="auto"/>
            </w:tcBorders>
          </w:tcPr>
          <w:p w:rsidR="00813122" w:rsidRPr="00E64E3B" w:rsidRDefault="00813122" w:rsidP="00E947CF">
            <w:pPr>
              <w:jc w:val="center"/>
            </w:pPr>
            <w:r w:rsidRPr="00E64E3B">
              <w:t>90,0</w:t>
            </w:r>
          </w:p>
        </w:tc>
        <w:tc>
          <w:tcPr>
            <w:tcW w:w="3969" w:type="dxa"/>
            <w:tcBorders>
              <w:top w:val="single" w:sz="4" w:space="0" w:color="auto"/>
              <w:left w:val="nil"/>
              <w:bottom w:val="single" w:sz="4" w:space="0" w:color="auto"/>
              <w:right w:val="single" w:sz="4" w:space="0" w:color="auto"/>
            </w:tcBorders>
          </w:tcPr>
          <w:p w:rsidR="00813122" w:rsidRPr="00E64E3B" w:rsidRDefault="00813122" w:rsidP="001436C4">
            <w:r w:rsidRPr="00E64E3B">
              <w:t>Наличиеобобщенной электронной базы данных об объектах муниципальной собственности  района. Автоматизация учетных функций, функций по начислению и контрол</w:t>
            </w:r>
            <w:r w:rsidR="001436C4" w:rsidRPr="00E64E3B">
              <w:t>ю</w:t>
            </w:r>
            <w:r w:rsidRPr="00E64E3B">
              <w:t xml:space="preserve"> за полнотой и своевременностью поступлени</w:t>
            </w:r>
            <w:r w:rsidR="001436C4" w:rsidRPr="00E64E3B">
              <w:t>я</w:t>
            </w:r>
            <w:r w:rsidRPr="00E64E3B">
              <w:t xml:space="preserve"> платежей в бюджет посредством использования программных продуктов «Барс-аренда» и «Реестр».</w:t>
            </w:r>
            <w:r w:rsidR="00D5125F" w:rsidRPr="00E64E3B">
              <w:t>Установка функционала</w:t>
            </w:r>
            <w:r w:rsidR="006C08E1" w:rsidRPr="00E64E3B">
              <w:t xml:space="preserve"> автоматического импорта данных о начислениях в ГИС ГМП</w:t>
            </w:r>
            <w:r w:rsidR="00D5125F" w:rsidRPr="00E64E3B">
              <w:t xml:space="preserve"> в рамках исполнения полномочий администратора доходов бюджета, предусмотренных пунктом 2 ст.160.1 Бюджетного Кодекса РФ</w:t>
            </w:r>
            <w:r w:rsidR="006C08E1" w:rsidRPr="00E64E3B">
              <w:t>.</w:t>
            </w:r>
          </w:p>
        </w:tc>
      </w:tr>
      <w:tr w:rsidR="00813122" w:rsidRPr="00E64E3B" w:rsidTr="0097093B">
        <w:trPr>
          <w:trHeight w:val="300"/>
        </w:trPr>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813122" w:rsidRPr="00E64E3B" w:rsidRDefault="00813122" w:rsidP="00E947CF">
            <w:r w:rsidRPr="00E64E3B">
              <w:t>Всего по мероприятиям:</w:t>
            </w:r>
          </w:p>
        </w:tc>
        <w:tc>
          <w:tcPr>
            <w:tcW w:w="1701" w:type="dxa"/>
            <w:tcBorders>
              <w:top w:val="single" w:sz="4" w:space="0" w:color="auto"/>
              <w:left w:val="nil"/>
              <w:bottom w:val="single" w:sz="4" w:space="0" w:color="auto"/>
              <w:right w:val="single" w:sz="4" w:space="0" w:color="auto"/>
            </w:tcBorders>
            <w:shd w:val="clear" w:color="auto" w:fill="auto"/>
          </w:tcPr>
          <w:p w:rsidR="00813122" w:rsidRPr="00E64E3B" w:rsidRDefault="00813122" w:rsidP="00E947CF"/>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p>
        </w:tc>
        <w:tc>
          <w:tcPr>
            <w:tcW w:w="709"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p>
        </w:tc>
        <w:tc>
          <w:tcPr>
            <w:tcW w:w="860" w:type="dxa"/>
            <w:tcBorders>
              <w:top w:val="single" w:sz="4" w:space="0" w:color="auto"/>
              <w:left w:val="nil"/>
              <w:bottom w:val="single" w:sz="4" w:space="0" w:color="auto"/>
              <w:right w:val="single" w:sz="4" w:space="0" w:color="auto"/>
            </w:tcBorders>
            <w:shd w:val="clear" w:color="auto" w:fill="auto"/>
            <w:noWrap/>
          </w:tcPr>
          <w:p w:rsidR="00813122" w:rsidRPr="00E64E3B" w:rsidRDefault="00813122" w:rsidP="00E947CF">
            <w:pPr>
              <w:jc w:val="center"/>
            </w:pPr>
            <w:r w:rsidRPr="00E64E3B">
              <w:t>300,0</w:t>
            </w:r>
          </w:p>
        </w:tc>
        <w:tc>
          <w:tcPr>
            <w:tcW w:w="851" w:type="dxa"/>
            <w:tcBorders>
              <w:top w:val="single" w:sz="4" w:space="0" w:color="auto"/>
              <w:left w:val="nil"/>
              <w:bottom w:val="single" w:sz="4" w:space="0" w:color="auto"/>
              <w:right w:val="single" w:sz="4" w:space="0" w:color="auto"/>
            </w:tcBorders>
          </w:tcPr>
          <w:p w:rsidR="00813122" w:rsidRPr="00E64E3B" w:rsidRDefault="00813122" w:rsidP="00E947CF">
            <w:pPr>
              <w:jc w:val="center"/>
            </w:pPr>
            <w:r w:rsidRPr="00E64E3B">
              <w:t>300,0</w:t>
            </w:r>
          </w:p>
        </w:tc>
        <w:tc>
          <w:tcPr>
            <w:tcW w:w="851" w:type="dxa"/>
            <w:tcBorders>
              <w:top w:val="single" w:sz="4" w:space="0" w:color="auto"/>
              <w:left w:val="single" w:sz="4" w:space="0" w:color="auto"/>
              <w:bottom w:val="single" w:sz="4" w:space="0" w:color="auto"/>
              <w:right w:val="single" w:sz="4" w:space="0" w:color="auto"/>
            </w:tcBorders>
          </w:tcPr>
          <w:p w:rsidR="00813122" w:rsidRPr="00E64E3B" w:rsidRDefault="00813122" w:rsidP="00E947CF">
            <w:pPr>
              <w:jc w:val="center"/>
            </w:pPr>
            <w:r w:rsidRPr="00E64E3B">
              <w:t>300,0</w:t>
            </w:r>
          </w:p>
        </w:tc>
        <w:tc>
          <w:tcPr>
            <w:tcW w:w="1134" w:type="dxa"/>
            <w:tcBorders>
              <w:top w:val="single" w:sz="4" w:space="0" w:color="auto"/>
              <w:left w:val="single" w:sz="4" w:space="0" w:color="auto"/>
              <w:bottom w:val="single" w:sz="4" w:space="0" w:color="auto"/>
              <w:right w:val="single" w:sz="4" w:space="0" w:color="auto"/>
            </w:tcBorders>
          </w:tcPr>
          <w:p w:rsidR="00813122" w:rsidRPr="00E64E3B" w:rsidRDefault="00813122" w:rsidP="00813122">
            <w:pPr>
              <w:jc w:val="center"/>
            </w:pPr>
            <w:r w:rsidRPr="00E64E3B">
              <w:t>900,0</w:t>
            </w:r>
          </w:p>
        </w:tc>
        <w:tc>
          <w:tcPr>
            <w:tcW w:w="3969" w:type="dxa"/>
            <w:tcBorders>
              <w:top w:val="single" w:sz="4" w:space="0" w:color="auto"/>
              <w:left w:val="nil"/>
              <w:bottom w:val="single" w:sz="4" w:space="0" w:color="auto"/>
              <w:right w:val="single" w:sz="4" w:space="0" w:color="auto"/>
            </w:tcBorders>
          </w:tcPr>
          <w:p w:rsidR="00813122" w:rsidRPr="00E64E3B" w:rsidRDefault="00813122" w:rsidP="00E947CF"/>
        </w:tc>
      </w:tr>
    </w:tbl>
    <w:p w:rsidR="00E947CF" w:rsidRPr="00E64E3B" w:rsidRDefault="00E947CF" w:rsidP="00E947CF">
      <w:pPr>
        <w:pStyle w:val="ConsPlusNormal"/>
        <w:widowControl/>
        <w:ind w:firstLine="0"/>
        <w:jc w:val="both"/>
        <w:rPr>
          <w:rFonts w:ascii="Times New Roman" w:hAnsi="Times New Roman" w:cs="Times New Roman"/>
          <w:sz w:val="24"/>
          <w:szCs w:val="24"/>
        </w:rPr>
      </w:pPr>
    </w:p>
    <w:p w:rsidR="00764460" w:rsidRPr="00E64E3B" w:rsidRDefault="00764460" w:rsidP="00764460">
      <w:pPr>
        <w:outlineLvl w:val="1"/>
        <w:rPr>
          <w:sz w:val="24"/>
          <w:szCs w:val="24"/>
        </w:rPr>
      </w:pPr>
      <w:r w:rsidRPr="00E64E3B">
        <w:rPr>
          <w:sz w:val="24"/>
          <w:szCs w:val="24"/>
        </w:rPr>
        <w:t>Начальник отдела муниципального имущества</w:t>
      </w:r>
    </w:p>
    <w:p w:rsidR="00764460" w:rsidRPr="00E64E3B" w:rsidRDefault="00764460" w:rsidP="00764460">
      <w:pPr>
        <w:outlineLvl w:val="1"/>
        <w:rPr>
          <w:sz w:val="24"/>
          <w:szCs w:val="24"/>
        </w:rPr>
      </w:pPr>
      <w:r w:rsidRPr="00E64E3B">
        <w:rPr>
          <w:sz w:val="24"/>
          <w:szCs w:val="24"/>
        </w:rPr>
        <w:t>и земельных отношений</w:t>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267572" w:rsidRPr="00E64E3B">
        <w:rPr>
          <w:sz w:val="24"/>
          <w:szCs w:val="24"/>
        </w:rPr>
        <w:tab/>
      </w:r>
      <w:r w:rsidR="00267572" w:rsidRPr="00E64E3B">
        <w:rPr>
          <w:sz w:val="24"/>
          <w:szCs w:val="24"/>
        </w:rPr>
        <w:tab/>
      </w:r>
      <w:r w:rsidR="00267572" w:rsidRPr="00E64E3B">
        <w:rPr>
          <w:sz w:val="24"/>
          <w:szCs w:val="24"/>
        </w:rPr>
        <w:tab/>
      </w:r>
      <w:r w:rsidRPr="00E64E3B">
        <w:rPr>
          <w:sz w:val="24"/>
          <w:szCs w:val="24"/>
        </w:rPr>
        <w:t>О.Г. Овсянская</w:t>
      </w:r>
    </w:p>
    <w:p w:rsidR="007D78EE" w:rsidRPr="00E64E3B" w:rsidRDefault="007D78EE" w:rsidP="007D78EE">
      <w:pPr>
        <w:pStyle w:val="ConsPlusNormal"/>
        <w:widowControl/>
        <w:jc w:val="right"/>
        <w:outlineLvl w:val="2"/>
        <w:rPr>
          <w:rFonts w:ascii="Times New Roman" w:hAnsi="Times New Roman" w:cs="Times New Roman"/>
          <w:sz w:val="22"/>
          <w:szCs w:val="22"/>
        </w:rPr>
        <w:sectPr w:rsidR="007D78EE" w:rsidRPr="00E64E3B" w:rsidSect="007D78EE">
          <w:pgSz w:w="16838" w:h="11906" w:orient="landscape" w:code="9"/>
          <w:pgMar w:top="993" w:right="425" w:bottom="851" w:left="567" w:header="709" w:footer="709" w:gutter="0"/>
          <w:cols w:space="708"/>
          <w:docGrid w:linePitch="360"/>
        </w:sectPr>
      </w:pPr>
    </w:p>
    <w:p w:rsidR="007D78EE" w:rsidRPr="00E64E3B" w:rsidRDefault="007D78EE" w:rsidP="00300C0D">
      <w:pPr>
        <w:pStyle w:val="ConsPlusNormal"/>
        <w:widowControl/>
        <w:ind w:right="-1"/>
        <w:jc w:val="right"/>
        <w:outlineLvl w:val="2"/>
        <w:rPr>
          <w:rFonts w:ascii="Times New Roman" w:hAnsi="Times New Roman" w:cs="Times New Roman"/>
          <w:sz w:val="24"/>
          <w:szCs w:val="24"/>
        </w:rPr>
      </w:pPr>
      <w:r w:rsidRPr="00E64E3B">
        <w:rPr>
          <w:rFonts w:ascii="Times New Roman" w:hAnsi="Times New Roman" w:cs="Times New Roman"/>
          <w:sz w:val="24"/>
          <w:szCs w:val="24"/>
        </w:rPr>
        <w:lastRenderedPageBreak/>
        <w:t>Приложение № 4</w:t>
      </w:r>
    </w:p>
    <w:p w:rsidR="007D78EE" w:rsidRPr="00E64E3B" w:rsidRDefault="007D78EE" w:rsidP="00300C0D">
      <w:pPr>
        <w:ind w:right="-1"/>
        <w:jc w:val="right"/>
        <w:rPr>
          <w:sz w:val="24"/>
          <w:szCs w:val="24"/>
        </w:rPr>
      </w:pPr>
      <w:r w:rsidRPr="00E64E3B">
        <w:rPr>
          <w:sz w:val="24"/>
          <w:szCs w:val="24"/>
        </w:rPr>
        <w:t>к муниципальной программе Боготольского района</w:t>
      </w:r>
    </w:p>
    <w:p w:rsidR="007D78EE" w:rsidRPr="00E64E3B" w:rsidRDefault="007D78EE" w:rsidP="00300C0D">
      <w:pPr>
        <w:ind w:right="-1"/>
        <w:jc w:val="right"/>
        <w:rPr>
          <w:bCs/>
          <w:sz w:val="24"/>
          <w:szCs w:val="24"/>
        </w:rPr>
      </w:pPr>
      <w:r w:rsidRPr="00E64E3B">
        <w:rPr>
          <w:sz w:val="24"/>
          <w:szCs w:val="24"/>
        </w:rPr>
        <w:t>«Развитие земельно-имущественных отношений на территории муниципального образования Боготольский ра</w:t>
      </w:r>
      <w:r w:rsidR="003A41E8" w:rsidRPr="00E64E3B">
        <w:rPr>
          <w:sz w:val="24"/>
          <w:szCs w:val="24"/>
        </w:rPr>
        <w:t>йон»</w:t>
      </w:r>
    </w:p>
    <w:p w:rsidR="007D78EE" w:rsidRPr="00E64E3B" w:rsidRDefault="007D78EE" w:rsidP="007D78EE">
      <w:pPr>
        <w:pStyle w:val="ConsPlusCell"/>
        <w:ind w:right="565"/>
        <w:jc w:val="center"/>
        <w:rPr>
          <w:rFonts w:ascii="Times New Roman" w:hAnsi="Times New Roman" w:cs="Times New Roman"/>
          <w:sz w:val="28"/>
          <w:szCs w:val="28"/>
        </w:rPr>
      </w:pPr>
    </w:p>
    <w:p w:rsidR="007D78EE" w:rsidRPr="00E64E3B" w:rsidRDefault="007D78EE" w:rsidP="007D78EE">
      <w:pPr>
        <w:pStyle w:val="ConsPlusCell"/>
        <w:ind w:right="565"/>
        <w:jc w:val="center"/>
        <w:rPr>
          <w:rFonts w:ascii="Times New Roman" w:hAnsi="Times New Roman" w:cs="Times New Roman"/>
          <w:sz w:val="24"/>
          <w:szCs w:val="24"/>
        </w:rPr>
      </w:pPr>
      <w:r w:rsidRPr="00E64E3B">
        <w:rPr>
          <w:rFonts w:ascii="Times New Roman" w:hAnsi="Times New Roman" w:cs="Times New Roman"/>
          <w:sz w:val="24"/>
          <w:szCs w:val="24"/>
        </w:rPr>
        <w:t>Подпрограмма № 2</w:t>
      </w:r>
    </w:p>
    <w:p w:rsidR="007D78EE" w:rsidRPr="00E64E3B" w:rsidRDefault="007D78EE" w:rsidP="007D78EE">
      <w:pPr>
        <w:pStyle w:val="ConsPlusCell"/>
        <w:ind w:right="565"/>
        <w:jc w:val="center"/>
        <w:rPr>
          <w:rFonts w:ascii="Times New Roman" w:hAnsi="Times New Roman" w:cs="Times New Roman"/>
          <w:sz w:val="24"/>
          <w:szCs w:val="24"/>
        </w:rPr>
      </w:pPr>
      <w:r w:rsidRPr="00E64E3B">
        <w:rPr>
          <w:rFonts w:ascii="Times New Roman" w:hAnsi="Times New Roman" w:cs="Times New Roman"/>
          <w:sz w:val="24"/>
          <w:szCs w:val="24"/>
        </w:rPr>
        <w:t xml:space="preserve">«Обеспечение реализации муниципальной программы «Развитие земельно-имущественных отношений на территории муниципального </w:t>
      </w:r>
      <w:r w:rsidR="003A41E8" w:rsidRPr="00E64E3B">
        <w:rPr>
          <w:rFonts w:ascii="Times New Roman" w:hAnsi="Times New Roman" w:cs="Times New Roman"/>
          <w:sz w:val="24"/>
          <w:szCs w:val="24"/>
        </w:rPr>
        <w:t>образования Боготольский район»</w:t>
      </w:r>
    </w:p>
    <w:p w:rsidR="00A42C2A" w:rsidRPr="00E64E3B" w:rsidRDefault="00A42C2A" w:rsidP="007D78EE">
      <w:pPr>
        <w:pStyle w:val="ConsPlusCell"/>
        <w:ind w:right="565"/>
        <w:jc w:val="center"/>
        <w:rPr>
          <w:rFonts w:ascii="Times New Roman" w:hAnsi="Times New Roman" w:cs="Times New Roman"/>
          <w:sz w:val="24"/>
          <w:szCs w:val="24"/>
        </w:rPr>
      </w:pPr>
    </w:p>
    <w:p w:rsidR="007D78EE" w:rsidRPr="00E64E3B" w:rsidRDefault="003A41E8" w:rsidP="007D78EE">
      <w:pPr>
        <w:pStyle w:val="ConsPlusCell"/>
        <w:jc w:val="center"/>
        <w:rPr>
          <w:rFonts w:ascii="Times New Roman" w:hAnsi="Times New Roman" w:cs="Times New Roman"/>
          <w:sz w:val="24"/>
          <w:szCs w:val="24"/>
        </w:rPr>
      </w:pPr>
      <w:r w:rsidRPr="00E64E3B">
        <w:rPr>
          <w:rFonts w:ascii="Times New Roman" w:hAnsi="Times New Roman" w:cs="Times New Roman"/>
          <w:sz w:val="24"/>
          <w:szCs w:val="24"/>
        </w:rPr>
        <w:t>1.</w:t>
      </w:r>
      <w:r w:rsidR="007D78EE" w:rsidRPr="00E64E3B">
        <w:rPr>
          <w:rFonts w:ascii="Times New Roman" w:hAnsi="Times New Roman" w:cs="Times New Roman"/>
          <w:sz w:val="24"/>
          <w:szCs w:val="24"/>
        </w:rPr>
        <w:t>Паспорт подпрограммы</w:t>
      </w:r>
    </w:p>
    <w:p w:rsidR="007D78EE" w:rsidRPr="00E64E3B" w:rsidRDefault="007D78EE" w:rsidP="007D78EE">
      <w:pPr>
        <w:pStyle w:val="ConsPlusNormal"/>
        <w:jc w:val="center"/>
        <w:rPr>
          <w:rFonts w:ascii="Times New Roman" w:hAnsi="Times New Roman" w:cs="Times New Roman"/>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7239"/>
      </w:tblGrid>
      <w:tr w:rsidR="007D78EE" w:rsidRPr="00E64E3B" w:rsidTr="008C077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E64E3B" w:rsidRDefault="007D78EE"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 xml:space="preserve">Наименование подпрограммы </w:t>
            </w:r>
          </w:p>
        </w:tc>
        <w:tc>
          <w:tcPr>
            <w:tcW w:w="7239" w:type="dxa"/>
            <w:tcBorders>
              <w:top w:val="single" w:sz="4" w:space="0" w:color="auto"/>
              <w:left w:val="single" w:sz="4" w:space="0" w:color="auto"/>
              <w:bottom w:val="single" w:sz="4" w:space="0" w:color="auto"/>
              <w:right w:val="single" w:sz="4" w:space="0" w:color="auto"/>
            </w:tcBorders>
            <w:hideMark/>
          </w:tcPr>
          <w:p w:rsidR="007D78EE" w:rsidRPr="00E64E3B" w:rsidRDefault="007D78EE"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 (далее – подпрограмма)</w:t>
            </w:r>
          </w:p>
        </w:tc>
      </w:tr>
      <w:tr w:rsidR="007D78EE" w:rsidRPr="00E64E3B" w:rsidTr="008C077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E64E3B" w:rsidRDefault="007D78EE"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239" w:type="dxa"/>
            <w:tcBorders>
              <w:top w:val="single" w:sz="4" w:space="0" w:color="auto"/>
              <w:left w:val="single" w:sz="4" w:space="0" w:color="auto"/>
              <w:bottom w:val="single" w:sz="4" w:space="0" w:color="auto"/>
              <w:right w:val="single" w:sz="4" w:space="0" w:color="auto"/>
            </w:tcBorders>
            <w:hideMark/>
          </w:tcPr>
          <w:p w:rsidR="007D78EE" w:rsidRPr="00E64E3B" w:rsidRDefault="007D78EE" w:rsidP="003A41E8">
            <w:pPr>
              <w:pStyle w:val="ConsPlusCell"/>
              <w:rPr>
                <w:rFonts w:ascii="Times New Roman" w:hAnsi="Times New Roman" w:cs="Times New Roman"/>
                <w:sz w:val="24"/>
                <w:szCs w:val="24"/>
              </w:rPr>
            </w:pPr>
            <w:r w:rsidRPr="00E64E3B">
              <w:rPr>
                <w:rFonts w:ascii="Times New Roman" w:hAnsi="Times New Roman" w:cs="Times New Roman"/>
                <w:sz w:val="24"/>
                <w:szCs w:val="24"/>
              </w:rPr>
              <w:t>«Развитие земельно-имущественных отношений на территории муниципального образования Боготольский район» (далее - программа)</w:t>
            </w:r>
          </w:p>
        </w:tc>
      </w:tr>
      <w:tr w:rsidR="007D78EE" w:rsidRPr="00E64E3B" w:rsidTr="008C0772">
        <w:trPr>
          <w:trHeight w:val="600"/>
        </w:trPr>
        <w:tc>
          <w:tcPr>
            <w:tcW w:w="2400" w:type="dxa"/>
            <w:tcBorders>
              <w:top w:val="single" w:sz="4" w:space="0" w:color="auto"/>
              <w:left w:val="single" w:sz="4" w:space="0" w:color="auto"/>
              <w:bottom w:val="single" w:sz="4" w:space="0" w:color="auto"/>
              <w:right w:val="single" w:sz="4" w:space="0" w:color="auto"/>
            </w:tcBorders>
            <w:hideMark/>
          </w:tcPr>
          <w:p w:rsidR="007D78EE" w:rsidRPr="00E64E3B" w:rsidRDefault="007D78EE" w:rsidP="00081B92">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Исполнитель мероприятий</w:t>
            </w:r>
          </w:p>
        </w:tc>
        <w:tc>
          <w:tcPr>
            <w:tcW w:w="7239" w:type="dxa"/>
            <w:tcBorders>
              <w:top w:val="single" w:sz="4" w:space="0" w:color="auto"/>
              <w:left w:val="single" w:sz="4" w:space="0" w:color="auto"/>
              <w:bottom w:val="single" w:sz="4" w:space="0" w:color="auto"/>
              <w:right w:val="single" w:sz="4" w:space="0" w:color="auto"/>
            </w:tcBorders>
            <w:hideMark/>
          </w:tcPr>
          <w:p w:rsidR="007D78EE" w:rsidRPr="00E64E3B" w:rsidRDefault="007D78EE" w:rsidP="00A27CAC">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 xml:space="preserve">Отдел муниципального имущества и земельных отношений администрации Боготольского района (далее – </w:t>
            </w:r>
            <w:proofErr w:type="spellStart"/>
            <w:r w:rsidRPr="00E64E3B">
              <w:rPr>
                <w:rFonts w:ascii="Times New Roman" w:hAnsi="Times New Roman" w:cs="Times New Roman"/>
                <w:sz w:val="24"/>
                <w:szCs w:val="24"/>
              </w:rPr>
              <w:t>ОМИиЗО</w:t>
            </w:r>
            <w:proofErr w:type="spellEnd"/>
            <w:r w:rsidRPr="00E64E3B">
              <w:rPr>
                <w:rFonts w:ascii="Times New Roman" w:hAnsi="Times New Roman" w:cs="Times New Roman"/>
                <w:sz w:val="24"/>
                <w:szCs w:val="24"/>
              </w:rPr>
              <w:t>)</w:t>
            </w:r>
          </w:p>
        </w:tc>
      </w:tr>
      <w:tr w:rsidR="00974806" w:rsidRPr="00E64E3B" w:rsidTr="008C0772">
        <w:trPr>
          <w:trHeight w:val="600"/>
        </w:trPr>
        <w:tc>
          <w:tcPr>
            <w:tcW w:w="2400" w:type="dxa"/>
            <w:tcBorders>
              <w:top w:val="single" w:sz="4" w:space="0" w:color="auto"/>
              <w:left w:val="single" w:sz="4" w:space="0" w:color="auto"/>
              <w:bottom w:val="single" w:sz="4" w:space="0" w:color="auto"/>
              <w:right w:val="single" w:sz="4" w:space="0" w:color="auto"/>
            </w:tcBorders>
          </w:tcPr>
          <w:p w:rsidR="00974806" w:rsidRPr="00E64E3B" w:rsidRDefault="00974806" w:rsidP="003A7DDA">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Главные распорядители бюджетных средств, ответственные за реализацию мероприятий подпрограммы</w:t>
            </w:r>
          </w:p>
        </w:tc>
        <w:tc>
          <w:tcPr>
            <w:tcW w:w="7239" w:type="dxa"/>
            <w:tcBorders>
              <w:top w:val="single" w:sz="4" w:space="0" w:color="auto"/>
              <w:left w:val="single" w:sz="4" w:space="0" w:color="auto"/>
              <w:bottom w:val="single" w:sz="4" w:space="0" w:color="auto"/>
              <w:right w:val="single" w:sz="4" w:space="0" w:color="auto"/>
            </w:tcBorders>
          </w:tcPr>
          <w:p w:rsidR="00974806" w:rsidRPr="00E64E3B" w:rsidRDefault="00974806" w:rsidP="003A7DDA">
            <w:pPr>
              <w:pStyle w:val="ConsPlusCell"/>
              <w:jc w:val="both"/>
              <w:rPr>
                <w:rFonts w:ascii="Times New Roman" w:hAnsi="Times New Roman" w:cs="Times New Roman"/>
                <w:sz w:val="24"/>
                <w:szCs w:val="24"/>
              </w:rPr>
            </w:pPr>
            <w:r w:rsidRPr="00E64E3B">
              <w:rPr>
                <w:rFonts w:ascii="Times New Roman" w:hAnsi="Times New Roman" w:cs="Times New Roman"/>
                <w:sz w:val="24"/>
                <w:szCs w:val="24"/>
              </w:rPr>
              <w:t>Администрация Боготольского района</w:t>
            </w:r>
          </w:p>
        </w:tc>
      </w:tr>
      <w:tr w:rsidR="00974806" w:rsidRPr="00E64E3B" w:rsidTr="008C0772">
        <w:trPr>
          <w:trHeight w:val="600"/>
        </w:trPr>
        <w:tc>
          <w:tcPr>
            <w:tcW w:w="2400" w:type="dxa"/>
            <w:tcBorders>
              <w:top w:val="single" w:sz="4" w:space="0" w:color="auto"/>
              <w:left w:val="single" w:sz="4" w:space="0" w:color="auto"/>
              <w:bottom w:val="single" w:sz="4" w:space="0" w:color="auto"/>
              <w:right w:val="single" w:sz="4" w:space="0" w:color="auto"/>
            </w:tcBorders>
            <w:hideMark/>
          </w:tcPr>
          <w:p w:rsidR="00974806" w:rsidRPr="00E64E3B" w:rsidRDefault="00974806" w:rsidP="003A41E8">
            <w:pPr>
              <w:pStyle w:val="ConsPlusCell"/>
              <w:spacing w:line="276" w:lineRule="auto"/>
              <w:jc w:val="both"/>
              <w:rPr>
                <w:rFonts w:ascii="Times New Roman" w:hAnsi="Times New Roman" w:cs="Times New Roman"/>
                <w:sz w:val="24"/>
                <w:szCs w:val="24"/>
              </w:rPr>
            </w:pPr>
            <w:r w:rsidRPr="00E64E3B">
              <w:rPr>
                <w:rFonts w:ascii="Times New Roman" w:hAnsi="Times New Roman" w:cs="Times New Roman"/>
                <w:sz w:val="24"/>
                <w:szCs w:val="24"/>
              </w:rPr>
              <w:t xml:space="preserve">Цель </w:t>
            </w:r>
          </w:p>
        </w:tc>
        <w:tc>
          <w:tcPr>
            <w:tcW w:w="7239" w:type="dxa"/>
            <w:tcBorders>
              <w:top w:val="single" w:sz="4" w:space="0" w:color="auto"/>
              <w:left w:val="single" w:sz="4" w:space="0" w:color="auto"/>
              <w:bottom w:val="single" w:sz="4" w:space="0" w:color="auto"/>
              <w:right w:val="single" w:sz="4" w:space="0" w:color="auto"/>
            </w:tcBorders>
            <w:hideMark/>
          </w:tcPr>
          <w:p w:rsidR="00974806" w:rsidRPr="00E64E3B" w:rsidRDefault="00974806" w:rsidP="003A41E8">
            <w:pPr>
              <w:pStyle w:val="ConsPlusNormal"/>
              <w:widowControl/>
              <w:ind w:firstLine="0"/>
              <w:jc w:val="both"/>
              <w:rPr>
                <w:rFonts w:ascii="Times New Roman" w:eastAsia="Calibri" w:hAnsi="Times New Roman"/>
                <w:sz w:val="24"/>
                <w:szCs w:val="24"/>
                <w:lang w:eastAsia="en-US"/>
              </w:rPr>
            </w:pPr>
            <w:r w:rsidRPr="00E64E3B">
              <w:rPr>
                <w:rFonts w:ascii="Times New Roman" w:hAnsi="Times New Roman" w:cs="Times New Roman"/>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74806" w:rsidRPr="00E64E3B" w:rsidTr="008C0772">
        <w:trPr>
          <w:trHeight w:val="416"/>
        </w:trPr>
        <w:tc>
          <w:tcPr>
            <w:tcW w:w="2400" w:type="dxa"/>
            <w:tcBorders>
              <w:top w:val="single" w:sz="4" w:space="0" w:color="auto"/>
              <w:left w:val="single" w:sz="4" w:space="0" w:color="auto"/>
              <w:bottom w:val="single" w:sz="4" w:space="0" w:color="auto"/>
              <w:right w:val="single" w:sz="4" w:space="0" w:color="auto"/>
            </w:tcBorders>
            <w:hideMark/>
          </w:tcPr>
          <w:p w:rsidR="00974806" w:rsidRPr="00E64E3B" w:rsidRDefault="00974806" w:rsidP="003A41E8">
            <w:pPr>
              <w:pStyle w:val="ConsPlusCell"/>
              <w:spacing w:line="276" w:lineRule="auto"/>
              <w:rPr>
                <w:rFonts w:ascii="Times New Roman" w:hAnsi="Times New Roman" w:cs="Times New Roman"/>
                <w:sz w:val="24"/>
                <w:szCs w:val="24"/>
              </w:rPr>
            </w:pPr>
            <w:r w:rsidRPr="00E64E3B">
              <w:rPr>
                <w:rFonts w:ascii="Times New Roman" w:hAnsi="Times New Roman" w:cs="Times New Roman"/>
                <w:sz w:val="24"/>
                <w:szCs w:val="24"/>
              </w:rPr>
              <w:t xml:space="preserve">Задачи </w:t>
            </w:r>
          </w:p>
        </w:tc>
        <w:tc>
          <w:tcPr>
            <w:tcW w:w="7239" w:type="dxa"/>
            <w:tcBorders>
              <w:top w:val="single" w:sz="4" w:space="0" w:color="auto"/>
              <w:left w:val="single" w:sz="4" w:space="0" w:color="auto"/>
              <w:bottom w:val="single" w:sz="4" w:space="0" w:color="auto"/>
              <w:right w:val="single" w:sz="4" w:space="0" w:color="auto"/>
            </w:tcBorders>
            <w:hideMark/>
          </w:tcPr>
          <w:p w:rsidR="00974806" w:rsidRPr="00E64E3B" w:rsidRDefault="00974806" w:rsidP="00A27CAC">
            <w:pPr>
              <w:jc w:val="both"/>
              <w:rPr>
                <w:rFonts w:eastAsia="Calibri"/>
                <w:sz w:val="24"/>
                <w:szCs w:val="24"/>
                <w:lang w:eastAsia="en-US"/>
              </w:rPr>
            </w:pPr>
            <w:r w:rsidRPr="00E64E3B">
              <w:rPr>
                <w:rFonts w:eastAsia="Calibri"/>
                <w:sz w:val="24"/>
                <w:szCs w:val="24"/>
                <w:lang w:eastAsia="en-US"/>
              </w:rPr>
              <w:t>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4806" w:rsidRPr="00E64E3B" w:rsidTr="00974806">
        <w:trPr>
          <w:trHeight w:val="558"/>
        </w:trPr>
        <w:tc>
          <w:tcPr>
            <w:tcW w:w="2400" w:type="dxa"/>
            <w:tcBorders>
              <w:top w:val="single" w:sz="4" w:space="0" w:color="auto"/>
              <w:left w:val="single" w:sz="4" w:space="0" w:color="auto"/>
              <w:bottom w:val="single" w:sz="4" w:space="0" w:color="auto"/>
              <w:right w:val="single" w:sz="4" w:space="0" w:color="auto"/>
            </w:tcBorders>
          </w:tcPr>
          <w:p w:rsidR="00974806" w:rsidRPr="00E64E3B" w:rsidRDefault="00974806" w:rsidP="003A41E8">
            <w:pPr>
              <w:pStyle w:val="ConsPlusCell"/>
              <w:spacing w:line="276" w:lineRule="auto"/>
              <w:rPr>
                <w:rFonts w:ascii="Times New Roman" w:hAnsi="Times New Roman" w:cs="Times New Roman"/>
                <w:sz w:val="24"/>
                <w:szCs w:val="24"/>
              </w:rPr>
            </w:pPr>
            <w:r w:rsidRPr="00E64E3B">
              <w:rPr>
                <w:rFonts w:ascii="Times New Roman" w:hAnsi="Times New Roman" w:cs="Times New Roman"/>
                <w:sz w:val="24"/>
                <w:szCs w:val="24"/>
              </w:rPr>
              <w:t>Ожидаемые результаты от реализации подпрограммы</w:t>
            </w:r>
          </w:p>
        </w:tc>
        <w:tc>
          <w:tcPr>
            <w:tcW w:w="7239" w:type="dxa"/>
            <w:tcBorders>
              <w:top w:val="single" w:sz="4" w:space="0" w:color="auto"/>
              <w:left w:val="single" w:sz="4" w:space="0" w:color="auto"/>
              <w:bottom w:val="single" w:sz="4" w:space="0" w:color="auto"/>
              <w:right w:val="single" w:sz="4" w:space="0" w:color="auto"/>
            </w:tcBorders>
            <w:hideMark/>
          </w:tcPr>
          <w:p w:rsidR="00974806" w:rsidRPr="00E64E3B" w:rsidRDefault="00974806" w:rsidP="00056B7B">
            <w:pPr>
              <w:jc w:val="both"/>
              <w:rPr>
                <w:sz w:val="24"/>
                <w:szCs w:val="24"/>
              </w:rPr>
            </w:pPr>
            <w:r w:rsidRPr="00E64E3B">
              <w:rPr>
                <w:rFonts w:eastAsia="Calibri"/>
                <w:sz w:val="24"/>
                <w:szCs w:val="24"/>
                <w:lang w:eastAsia="en-US"/>
              </w:rPr>
              <w:t xml:space="preserve">1.Обеспечение и реализация муниципальной программы «Развитие земельно-имущественных отношений на        </w:t>
            </w:r>
            <w:r w:rsidRPr="00E64E3B">
              <w:rPr>
                <w:rFonts w:eastAsia="Calibri"/>
                <w:sz w:val="24"/>
                <w:szCs w:val="24"/>
                <w:lang w:eastAsia="en-US"/>
              </w:rPr>
              <w:br/>
              <w:t xml:space="preserve">территории муниципального образования Боготольский     </w:t>
            </w:r>
            <w:r w:rsidRPr="00E64E3B">
              <w:rPr>
                <w:rFonts w:eastAsia="Calibri"/>
                <w:sz w:val="24"/>
                <w:szCs w:val="24"/>
                <w:lang w:eastAsia="en-US"/>
              </w:rPr>
              <w:br/>
              <w:t>район» не менее 90 %.</w:t>
            </w:r>
          </w:p>
        </w:tc>
      </w:tr>
      <w:tr w:rsidR="00974806" w:rsidRPr="00E64E3B" w:rsidTr="008C0772">
        <w:trPr>
          <w:trHeight w:val="687"/>
        </w:trPr>
        <w:tc>
          <w:tcPr>
            <w:tcW w:w="2400" w:type="dxa"/>
            <w:tcBorders>
              <w:top w:val="single" w:sz="4" w:space="0" w:color="auto"/>
              <w:left w:val="single" w:sz="4" w:space="0" w:color="auto"/>
              <w:bottom w:val="single" w:sz="4" w:space="0" w:color="auto"/>
              <w:right w:val="single" w:sz="4" w:space="0" w:color="auto"/>
            </w:tcBorders>
            <w:hideMark/>
          </w:tcPr>
          <w:p w:rsidR="00974806" w:rsidRPr="00E64E3B" w:rsidRDefault="00974806" w:rsidP="003A41E8">
            <w:pPr>
              <w:pStyle w:val="ConsPlusCell"/>
              <w:spacing w:line="276" w:lineRule="auto"/>
              <w:rPr>
                <w:rFonts w:ascii="Times New Roman" w:hAnsi="Times New Roman" w:cs="Times New Roman"/>
                <w:sz w:val="24"/>
                <w:szCs w:val="24"/>
              </w:rPr>
            </w:pPr>
            <w:r w:rsidRPr="00E64E3B">
              <w:rPr>
                <w:rFonts w:ascii="Times New Roman" w:hAnsi="Times New Roman" w:cs="Times New Roman"/>
                <w:sz w:val="24"/>
                <w:szCs w:val="24"/>
              </w:rPr>
              <w:t xml:space="preserve">Сроки реализации </w:t>
            </w:r>
          </w:p>
        </w:tc>
        <w:tc>
          <w:tcPr>
            <w:tcW w:w="7239" w:type="dxa"/>
            <w:tcBorders>
              <w:top w:val="single" w:sz="4" w:space="0" w:color="auto"/>
              <w:left w:val="single" w:sz="4" w:space="0" w:color="auto"/>
              <w:bottom w:val="single" w:sz="4" w:space="0" w:color="auto"/>
              <w:right w:val="single" w:sz="4" w:space="0" w:color="auto"/>
            </w:tcBorders>
            <w:hideMark/>
          </w:tcPr>
          <w:p w:rsidR="00974806" w:rsidRPr="00E64E3B" w:rsidRDefault="00974806" w:rsidP="00840FFA">
            <w:pPr>
              <w:pStyle w:val="ConsPlusCell"/>
              <w:spacing w:line="276" w:lineRule="auto"/>
              <w:rPr>
                <w:rFonts w:ascii="Times New Roman" w:hAnsi="Times New Roman" w:cs="Times New Roman"/>
                <w:sz w:val="24"/>
                <w:szCs w:val="24"/>
              </w:rPr>
            </w:pPr>
            <w:r w:rsidRPr="00E64E3B">
              <w:rPr>
                <w:rFonts w:ascii="Times New Roman" w:hAnsi="Times New Roman" w:cs="Times New Roman"/>
                <w:sz w:val="24"/>
                <w:szCs w:val="24"/>
              </w:rPr>
              <w:t>01.01.2014 - 31.12.2019 годы без деления на этапы</w:t>
            </w:r>
          </w:p>
        </w:tc>
      </w:tr>
      <w:tr w:rsidR="00974806" w:rsidRPr="00E64E3B" w:rsidTr="00974806">
        <w:trPr>
          <w:trHeight w:val="416"/>
        </w:trPr>
        <w:tc>
          <w:tcPr>
            <w:tcW w:w="2400" w:type="dxa"/>
            <w:tcBorders>
              <w:top w:val="single" w:sz="4" w:space="0" w:color="auto"/>
              <w:left w:val="single" w:sz="4" w:space="0" w:color="auto"/>
              <w:bottom w:val="single" w:sz="4" w:space="0" w:color="auto"/>
              <w:right w:val="single" w:sz="4" w:space="0" w:color="auto"/>
            </w:tcBorders>
          </w:tcPr>
          <w:p w:rsidR="00974806" w:rsidRPr="00E64E3B" w:rsidRDefault="00974806" w:rsidP="00081B92">
            <w:pPr>
              <w:pStyle w:val="ConsPlusCell"/>
              <w:spacing w:line="276" w:lineRule="auto"/>
              <w:rPr>
                <w:rFonts w:ascii="Times New Roman" w:hAnsi="Times New Roman" w:cs="Times New Roman"/>
                <w:sz w:val="24"/>
                <w:szCs w:val="24"/>
              </w:rPr>
            </w:pPr>
            <w:r w:rsidRPr="00E64E3B">
              <w:rPr>
                <w:rFonts w:ascii="Times New Roman" w:hAnsi="Times New Roman" w:cs="Times New Roman"/>
                <w:sz w:val="24"/>
                <w:szCs w:val="24"/>
              </w:rPr>
              <w:t>Информация по ресурсному обеспечению подпрограммы</w:t>
            </w:r>
          </w:p>
        </w:tc>
        <w:tc>
          <w:tcPr>
            <w:tcW w:w="7239" w:type="dxa"/>
            <w:tcBorders>
              <w:top w:val="single" w:sz="4" w:space="0" w:color="auto"/>
              <w:left w:val="single" w:sz="4" w:space="0" w:color="auto"/>
              <w:bottom w:val="single" w:sz="4" w:space="0" w:color="auto"/>
              <w:right w:val="single" w:sz="4" w:space="0" w:color="auto"/>
            </w:tcBorders>
            <w:hideMark/>
          </w:tcPr>
          <w:p w:rsidR="00974806" w:rsidRPr="00E64E3B" w:rsidRDefault="00974806" w:rsidP="00D5492C">
            <w:pPr>
              <w:spacing w:line="276" w:lineRule="auto"/>
              <w:ind w:left="1"/>
              <w:jc w:val="both"/>
              <w:rPr>
                <w:sz w:val="24"/>
                <w:szCs w:val="24"/>
              </w:rPr>
            </w:pPr>
            <w:r w:rsidRPr="00E64E3B">
              <w:rPr>
                <w:sz w:val="24"/>
                <w:szCs w:val="24"/>
              </w:rPr>
              <w:t>Источник финансирования – средства районного бюджета.</w:t>
            </w:r>
          </w:p>
          <w:p w:rsidR="00974806" w:rsidRPr="00E64E3B" w:rsidRDefault="00974806" w:rsidP="00D5492C">
            <w:pPr>
              <w:spacing w:line="276" w:lineRule="auto"/>
              <w:ind w:left="1"/>
              <w:jc w:val="both"/>
              <w:rPr>
                <w:sz w:val="24"/>
                <w:szCs w:val="24"/>
              </w:rPr>
            </w:pPr>
            <w:r w:rsidRPr="00E64E3B">
              <w:rPr>
                <w:sz w:val="24"/>
                <w:szCs w:val="24"/>
              </w:rPr>
              <w:t>Объем бюджетных ассигнований на реализацию подпрограммы составляет 5097,0</w:t>
            </w:r>
            <w:r w:rsidR="00267572" w:rsidRPr="00E64E3B">
              <w:rPr>
                <w:sz w:val="24"/>
                <w:szCs w:val="24"/>
              </w:rPr>
              <w:t xml:space="preserve"> </w:t>
            </w:r>
            <w:r w:rsidRPr="00E64E3B">
              <w:rPr>
                <w:sz w:val="24"/>
                <w:szCs w:val="24"/>
              </w:rPr>
              <w:t>тыс. рублей, в том числе по годам:</w:t>
            </w:r>
          </w:p>
          <w:p w:rsidR="00974806" w:rsidRPr="00E64E3B" w:rsidRDefault="00974806" w:rsidP="00D5492C">
            <w:pPr>
              <w:spacing w:line="276" w:lineRule="auto"/>
              <w:ind w:left="1"/>
              <w:jc w:val="both"/>
              <w:rPr>
                <w:sz w:val="24"/>
                <w:szCs w:val="24"/>
              </w:rPr>
            </w:pPr>
            <w:r w:rsidRPr="00E64E3B">
              <w:rPr>
                <w:sz w:val="24"/>
                <w:szCs w:val="24"/>
              </w:rPr>
              <w:t>2017 год – 1699,0 тыс. рублей;</w:t>
            </w:r>
          </w:p>
          <w:p w:rsidR="00974806" w:rsidRPr="00E64E3B" w:rsidRDefault="00974806" w:rsidP="00AE5F99">
            <w:pPr>
              <w:pStyle w:val="ConsPlusCell"/>
              <w:spacing w:line="276" w:lineRule="auto"/>
              <w:jc w:val="both"/>
              <w:rPr>
                <w:rFonts w:ascii="Times New Roman" w:hAnsi="Times New Roman" w:cs="Times New Roman"/>
                <w:sz w:val="24"/>
                <w:szCs w:val="24"/>
              </w:rPr>
            </w:pPr>
            <w:r w:rsidRPr="00E64E3B">
              <w:rPr>
                <w:rFonts w:ascii="Times New Roman" w:hAnsi="Times New Roman" w:cs="Times New Roman"/>
                <w:sz w:val="24"/>
                <w:szCs w:val="24"/>
              </w:rPr>
              <w:t>2018 год – 1699,0</w:t>
            </w:r>
            <w:r w:rsidR="00267572" w:rsidRPr="00E64E3B">
              <w:rPr>
                <w:rFonts w:ascii="Times New Roman" w:hAnsi="Times New Roman" w:cs="Times New Roman"/>
                <w:sz w:val="24"/>
                <w:szCs w:val="24"/>
              </w:rPr>
              <w:t xml:space="preserve"> </w:t>
            </w:r>
            <w:r w:rsidRPr="00E64E3B">
              <w:rPr>
                <w:rFonts w:ascii="Times New Roman" w:hAnsi="Times New Roman" w:cs="Times New Roman"/>
                <w:sz w:val="24"/>
                <w:szCs w:val="24"/>
              </w:rPr>
              <w:t>тыс. рублей;</w:t>
            </w:r>
          </w:p>
          <w:p w:rsidR="00974806" w:rsidRPr="00E64E3B" w:rsidRDefault="00974806" w:rsidP="00056B7B">
            <w:pPr>
              <w:pStyle w:val="ConsPlusCell"/>
              <w:spacing w:line="276" w:lineRule="auto"/>
              <w:jc w:val="both"/>
              <w:rPr>
                <w:rFonts w:ascii="Times New Roman" w:hAnsi="Times New Roman" w:cs="Times New Roman"/>
                <w:sz w:val="24"/>
                <w:szCs w:val="24"/>
              </w:rPr>
            </w:pPr>
            <w:r w:rsidRPr="00E64E3B">
              <w:rPr>
                <w:rFonts w:ascii="Times New Roman" w:hAnsi="Times New Roman" w:cs="Times New Roman"/>
                <w:sz w:val="24"/>
                <w:szCs w:val="24"/>
              </w:rPr>
              <w:t>2019 год – 1699,0 тыс. рублей.</w:t>
            </w:r>
          </w:p>
        </w:tc>
      </w:tr>
    </w:tbl>
    <w:p w:rsidR="007D78EE" w:rsidRPr="00E64E3B" w:rsidRDefault="007D78EE" w:rsidP="007D78EE">
      <w:pPr>
        <w:pStyle w:val="ConsPlusCell"/>
        <w:ind w:firstLine="709"/>
        <w:jc w:val="center"/>
        <w:rPr>
          <w:rFonts w:ascii="Times New Roman" w:hAnsi="Times New Roman" w:cs="Times New Roman"/>
          <w:sz w:val="24"/>
          <w:szCs w:val="24"/>
        </w:rPr>
      </w:pPr>
    </w:p>
    <w:p w:rsidR="007D78EE" w:rsidRPr="00E64E3B" w:rsidRDefault="003A41E8" w:rsidP="007D78EE">
      <w:pPr>
        <w:pStyle w:val="ConsPlusCell"/>
        <w:ind w:firstLine="709"/>
        <w:jc w:val="center"/>
        <w:rPr>
          <w:rFonts w:ascii="Times New Roman" w:hAnsi="Times New Roman" w:cs="Times New Roman"/>
          <w:sz w:val="24"/>
          <w:szCs w:val="24"/>
        </w:rPr>
      </w:pPr>
      <w:r w:rsidRPr="00E64E3B">
        <w:rPr>
          <w:rFonts w:ascii="Times New Roman" w:hAnsi="Times New Roman" w:cs="Times New Roman"/>
          <w:sz w:val="24"/>
          <w:szCs w:val="24"/>
        </w:rPr>
        <w:lastRenderedPageBreak/>
        <w:t>2.</w:t>
      </w:r>
      <w:r w:rsidR="007D78EE" w:rsidRPr="00E64E3B">
        <w:rPr>
          <w:rFonts w:ascii="Times New Roman" w:hAnsi="Times New Roman" w:cs="Times New Roman"/>
          <w:sz w:val="24"/>
          <w:szCs w:val="24"/>
        </w:rPr>
        <w:t>Постановка обще районной проблемы и обоснование необходимости разработки подпрограммы</w:t>
      </w:r>
    </w:p>
    <w:p w:rsidR="007D78EE" w:rsidRPr="00E64E3B" w:rsidRDefault="007D78EE" w:rsidP="007D78EE">
      <w:pPr>
        <w:ind w:firstLine="709"/>
        <w:jc w:val="both"/>
        <w:outlineLvl w:val="0"/>
        <w:rPr>
          <w:rFonts w:eastAsia="Calibri"/>
          <w:sz w:val="24"/>
          <w:szCs w:val="24"/>
          <w:lang w:eastAsia="en-US"/>
        </w:rPr>
      </w:pPr>
    </w:p>
    <w:p w:rsidR="007D78EE" w:rsidRPr="00E64E3B" w:rsidRDefault="007D78EE" w:rsidP="007D78EE">
      <w:pPr>
        <w:ind w:firstLine="709"/>
        <w:jc w:val="both"/>
        <w:outlineLvl w:val="0"/>
        <w:rPr>
          <w:rFonts w:eastAsia="Calibri"/>
          <w:sz w:val="24"/>
          <w:szCs w:val="24"/>
          <w:lang w:eastAsia="en-US"/>
        </w:rPr>
      </w:pPr>
      <w:r w:rsidRPr="00E64E3B">
        <w:rPr>
          <w:rFonts w:eastAsia="Calibri"/>
          <w:sz w:val="24"/>
          <w:szCs w:val="24"/>
          <w:lang w:eastAsia="en-US"/>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7D78EE" w:rsidRPr="00E64E3B" w:rsidRDefault="007D78EE" w:rsidP="007D78EE">
      <w:pPr>
        <w:ind w:firstLine="709"/>
        <w:jc w:val="both"/>
        <w:outlineLvl w:val="0"/>
        <w:rPr>
          <w:rFonts w:eastAsia="Calibri"/>
          <w:sz w:val="24"/>
          <w:szCs w:val="24"/>
          <w:lang w:eastAsia="en-US"/>
        </w:rPr>
      </w:pPr>
      <w:r w:rsidRPr="00E64E3B">
        <w:rPr>
          <w:rFonts w:eastAsia="Calibri"/>
          <w:sz w:val="24"/>
          <w:szCs w:val="24"/>
          <w:lang w:eastAsia="en-US"/>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Боготольского района, включая развитие сферы земельно-имущественных отношений.</w:t>
      </w:r>
    </w:p>
    <w:p w:rsidR="007D78EE" w:rsidRPr="00E64E3B" w:rsidRDefault="007D78EE" w:rsidP="007D78EE">
      <w:pPr>
        <w:ind w:firstLine="709"/>
        <w:jc w:val="both"/>
        <w:outlineLvl w:val="0"/>
        <w:rPr>
          <w:rFonts w:eastAsia="Calibri"/>
          <w:sz w:val="24"/>
          <w:szCs w:val="24"/>
          <w:lang w:eastAsia="en-US"/>
        </w:rPr>
      </w:pPr>
      <w:r w:rsidRPr="00E64E3B">
        <w:rPr>
          <w:rFonts w:eastAsia="Calibri"/>
          <w:sz w:val="24"/>
          <w:szCs w:val="24"/>
          <w:lang w:eastAsia="en-US"/>
        </w:rPr>
        <w:t>Реализация мероприятий подпрограммы позволит обеспечить:</w:t>
      </w:r>
    </w:p>
    <w:p w:rsidR="007D78EE" w:rsidRPr="00E64E3B" w:rsidRDefault="007D78EE" w:rsidP="007D78EE">
      <w:pPr>
        <w:ind w:firstLine="709"/>
        <w:jc w:val="both"/>
        <w:outlineLvl w:val="0"/>
        <w:rPr>
          <w:rFonts w:eastAsia="Calibri"/>
          <w:sz w:val="24"/>
          <w:szCs w:val="24"/>
          <w:lang w:eastAsia="en-US"/>
        </w:rPr>
      </w:pPr>
      <w:r w:rsidRPr="00E64E3B">
        <w:rPr>
          <w:rFonts w:eastAsia="Calibri"/>
          <w:sz w:val="24"/>
          <w:szCs w:val="24"/>
          <w:lang w:eastAsia="en-US"/>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7D78EE" w:rsidRPr="00E64E3B" w:rsidRDefault="007D78EE" w:rsidP="007D78EE">
      <w:pPr>
        <w:ind w:firstLine="709"/>
        <w:jc w:val="both"/>
        <w:outlineLvl w:val="0"/>
        <w:rPr>
          <w:rFonts w:eastAsia="Calibri"/>
          <w:sz w:val="24"/>
          <w:szCs w:val="24"/>
          <w:lang w:eastAsia="en-US"/>
        </w:rPr>
      </w:pPr>
    </w:p>
    <w:p w:rsidR="007D78EE" w:rsidRPr="00E64E3B" w:rsidRDefault="003A41E8" w:rsidP="007D78EE">
      <w:pPr>
        <w:ind w:firstLine="709"/>
        <w:jc w:val="center"/>
        <w:outlineLvl w:val="0"/>
        <w:rPr>
          <w:rFonts w:eastAsia="Calibri"/>
          <w:sz w:val="24"/>
          <w:szCs w:val="24"/>
          <w:lang w:eastAsia="en-US"/>
        </w:rPr>
      </w:pPr>
      <w:r w:rsidRPr="00E64E3B">
        <w:rPr>
          <w:rFonts w:eastAsia="Calibri"/>
          <w:sz w:val="24"/>
          <w:szCs w:val="24"/>
          <w:lang w:eastAsia="en-US"/>
        </w:rPr>
        <w:t>3.</w:t>
      </w:r>
      <w:r w:rsidR="007D78EE" w:rsidRPr="00E64E3B">
        <w:rPr>
          <w:rFonts w:eastAsia="Calibri"/>
          <w:sz w:val="24"/>
          <w:szCs w:val="24"/>
          <w:lang w:eastAsia="en-US"/>
        </w:rPr>
        <w:t>Основная цель, задачи, этапы и сроки выполнения подпрограммы, целевые индикаторы</w:t>
      </w:r>
    </w:p>
    <w:p w:rsidR="007D78EE" w:rsidRPr="00E64E3B" w:rsidRDefault="007D78EE" w:rsidP="007D78EE">
      <w:pPr>
        <w:ind w:firstLine="709"/>
        <w:jc w:val="both"/>
        <w:outlineLvl w:val="0"/>
        <w:rPr>
          <w:rFonts w:eastAsia="Calibri"/>
          <w:sz w:val="24"/>
          <w:szCs w:val="24"/>
          <w:lang w:eastAsia="en-US"/>
        </w:rPr>
      </w:pPr>
    </w:p>
    <w:p w:rsidR="007D78EE" w:rsidRPr="00E64E3B" w:rsidRDefault="007D78EE" w:rsidP="007D78EE">
      <w:pPr>
        <w:ind w:firstLine="709"/>
        <w:jc w:val="both"/>
        <w:outlineLvl w:val="0"/>
        <w:rPr>
          <w:rFonts w:eastAsia="Calibri"/>
          <w:sz w:val="24"/>
          <w:szCs w:val="24"/>
          <w:lang w:eastAsia="en-US"/>
        </w:rPr>
      </w:pPr>
      <w:r w:rsidRPr="00E64E3B">
        <w:rPr>
          <w:rFonts w:eastAsia="Calibri"/>
          <w:sz w:val="24"/>
          <w:szCs w:val="24"/>
          <w:lang w:eastAsia="en-US"/>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полномочийадминистрации района в сфере земельно-имущественных отношений.</w:t>
      </w:r>
    </w:p>
    <w:p w:rsidR="007D78EE" w:rsidRPr="00E64E3B" w:rsidRDefault="007D78EE" w:rsidP="007D78EE">
      <w:pPr>
        <w:ind w:firstLine="709"/>
        <w:jc w:val="both"/>
        <w:outlineLvl w:val="0"/>
        <w:rPr>
          <w:rFonts w:eastAsia="Calibri"/>
          <w:sz w:val="24"/>
          <w:szCs w:val="24"/>
          <w:lang w:eastAsia="en-US"/>
        </w:rPr>
      </w:pPr>
      <w:r w:rsidRPr="00E64E3B">
        <w:rPr>
          <w:rFonts w:eastAsia="Calibri"/>
          <w:sz w:val="24"/>
          <w:szCs w:val="24"/>
          <w:lang w:eastAsia="en-US"/>
        </w:rPr>
        <w:t>Достижение указанной цели предусматривает решение задачипо повышению эффективности исполнения функцийи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7D78EE" w:rsidRPr="00E64E3B" w:rsidRDefault="007D78EE" w:rsidP="007D78EE">
      <w:pPr>
        <w:ind w:firstLine="709"/>
        <w:jc w:val="both"/>
        <w:outlineLvl w:val="0"/>
        <w:rPr>
          <w:rFonts w:eastAsia="Calibri"/>
          <w:lang w:eastAsia="en-US"/>
        </w:rPr>
      </w:pPr>
      <w:r w:rsidRPr="00E64E3B">
        <w:rPr>
          <w:rFonts w:eastAsia="Calibri"/>
          <w:sz w:val="24"/>
          <w:szCs w:val="24"/>
          <w:lang w:eastAsia="en-US"/>
        </w:rPr>
        <w:t>Исполнителем подпрограммы является отдел муниципального имущества и земельных отношений администрации Боготольского района.</w:t>
      </w:r>
    </w:p>
    <w:p w:rsidR="007D78EE" w:rsidRPr="00E64E3B" w:rsidRDefault="007D78EE" w:rsidP="007D78EE">
      <w:pPr>
        <w:ind w:firstLine="709"/>
        <w:jc w:val="both"/>
        <w:outlineLvl w:val="0"/>
        <w:rPr>
          <w:rFonts w:eastAsia="Calibri"/>
          <w:sz w:val="24"/>
          <w:szCs w:val="24"/>
          <w:lang w:eastAsia="en-US"/>
        </w:rPr>
      </w:pPr>
      <w:r w:rsidRPr="00E64E3B">
        <w:rPr>
          <w:rFonts w:eastAsia="Calibri"/>
          <w:sz w:val="24"/>
          <w:szCs w:val="24"/>
          <w:lang w:eastAsia="en-US"/>
        </w:rPr>
        <w:t>От</w:t>
      </w:r>
      <w:r w:rsidR="003A41E8" w:rsidRPr="00E64E3B">
        <w:rPr>
          <w:rFonts w:eastAsia="Calibri"/>
          <w:sz w:val="24"/>
          <w:szCs w:val="24"/>
          <w:lang w:eastAsia="en-US"/>
        </w:rPr>
        <w:t xml:space="preserve">дел муниципального имущества и </w:t>
      </w:r>
      <w:r w:rsidRPr="00E64E3B">
        <w:rPr>
          <w:rFonts w:eastAsia="Calibri"/>
          <w:sz w:val="24"/>
          <w:szCs w:val="24"/>
          <w:lang w:eastAsia="en-US"/>
        </w:rPr>
        <w:t>земельных отношений администрации Боготольского района Красноярского края (далее-Отдел) обеспечивает межевание земельных участков, их постановку на земельно-кадастровый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права оперативного управления,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Боготольский район, осуществляет функции управления и распоряжения земельными участками, объектами недвижимости, обеспечивает эффективность их использования.</w:t>
      </w:r>
    </w:p>
    <w:p w:rsidR="007D78EE" w:rsidRPr="00E64E3B" w:rsidRDefault="007D78EE" w:rsidP="003A41E8">
      <w:pPr>
        <w:ind w:firstLine="709"/>
        <w:jc w:val="both"/>
        <w:outlineLvl w:val="0"/>
        <w:rPr>
          <w:rFonts w:eastAsia="Calibri"/>
          <w:sz w:val="24"/>
          <w:szCs w:val="24"/>
          <w:lang w:eastAsia="en-US"/>
        </w:rPr>
      </w:pPr>
      <w:r w:rsidRPr="00E64E3B">
        <w:rPr>
          <w:rFonts w:eastAsia="Calibri"/>
          <w:sz w:val="24"/>
          <w:szCs w:val="24"/>
          <w:lang w:eastAsia="en-US"/>
        </w:rPr>
        <w:t>Подпрограмма рассчитана на период 2014– 201</w:t>
      </w:r>
      <w:r w:rsidR="00AE5F99" w:rsidRPr="00E64E3B">
        <w:rPr>
          <w:rFonts w:eastAsia="Calibri"/>
          <w:sz w:val="24"/>
          <w:szCs w:val="24"/>
          <w:lang w:eastAsia="en-US"/>
        </w:rPr>
        <w:t>9</w:t>
      </w:r>
      <w:r w:rsidRPr="00E64E3B">
        <w:rPr>
          <w:rFonts w:eastAsia="Calibri"/>
          <w:sz w:val="24"/>
          <w:szCs w:val="24"/>
          <w:lang w:eastAsia="en-US"/>
        </w:rPr>
        <w:t xml:space="preserve"> годы без деления на этапы.</w:t>
      </w:r>
    </w:p>
    <w:p w:rsidR="007D78EE" w:rsidRPr="00E64E3B" w:rsidRDefault="007D78EE" w:rsidP="007D78EE">
      <w:pPr>
        <w:ind w:firstLine="709"/>
        <w:jc w:val="both"/>
        <w:outlineLvl w:val="0"/>
        <w:rPr>
          <w:rFonts w:eastAsia="Calibri"/>
          <w:sz w:val="24"/>
          <w:szCs w:val="24"/>
          <w:lang w:eastAsia="en-US"/>
        </w:rPr>
      </w:pPr>
      <w:r w:rsidRPr="00E64E3B">
        <w:rPr>
          <w:rFonts w:eastAsia="Calibri"/>
          <w:sz w:val="24"/>
          <w:szCs w:val="24"/>
          <w:lang w:eastAsia="en-US"/>
        </w:rPr>
        <w:t>Оценка реализации подпрограммы производится по целевым индикаторам, представленным в приложении 1 к подпрограмме.</w:t>
      </w:r>
    </w:p>
    <w:p w:rsidR="007D78EE" w:rsidRPr="00E64E3B" w:rsidRDefault="007D78EE" w:rsidP="007D78EE">
      <w:pPr>
        <w:pStyle w:val="ConsPlusCell"/>
        <w:ind w:firstLine="709"/>
        <w:jc w:val="both"/>
        <w:rPr>
          <w:rFonts w:ascii="Times New Roman" w:eastAsia="Calibri" w:hAnsi="Times New Roman" w:cs="Times New Roman"/>
          <w:sz w:val="24"/>
          <w:szCs w:val="24"/>
          <w:lang w:eastAsia="en-US"/>
        </w:rPr>
      </w:pPr>
    </w:p>
    <w:p w:rsidR="007D78EE" w:rsidRPr="00E64E3B" w:rsidRDefault="003A41E8" w:rsidP="007D78EE">
      <w:pPr>
        <w:pStyle w:val="ConsPlusCell"/>
        <w:ind w:firstLine="709"/>
        <w:jc w:val="center"/>
        <w:rPr>
          <w:rFonts w:ascii="Times New Roman" w:hAnsi="Times New Roman" w:cs="Times New Roman"/>
          <w:sz w:val="24"/>
          <w:szCs w:val="24"/>
        </w:rPr>
      </w:pPr>
      <w:r w:rsidRPr="00E64E3B">
        <w:rPr>
          <w:rFonts w:ascii="Times New Roman" w:hAnsi="Times New Roman" w:cs="Times New Roman"/>
          <w:sz w:val="24"/>
          <w:szCs w:val="24"/>
        </w:rPr>
        <w:t>4.</w:t>
      </w:r>
      <w:r w:rsidR="007D78EE" w:rsidRPr="00E64E3B">
        <w:rPr>
          <w:rFonts w:ascii="Times New Roman" w:hAnsi="Times New Roman" w:cs="Times New Roman"/>
          <w:sz w:val="24"/>
          <w:szCs w:val="24"/>
        </w:rPr>
        <w:t>Механизм реализации подпрограммы</w:t>
      </w:r>
    </w:p>
    <w:p w:rsidR="007D78EE" w:rsidRPr="00E64E3B" w:rsidRDefault="007D78EE" w:rsidP="003A41E8">
      <w:pPr>
        <w:pStyle w:val="ConsPlusCell"/>
        <w:ind w:firstLine="709"/>
        <w:rPr>
          <w:rFonts w:ascii="Times New Roman" w:eastAsia="Calibri" w:hAnsi="Times New Roman" w:cs="Times New Roman"/>
          <w:sz w:val="24"/>
          <w:szCs w:val="24"/>
          <w:lang w:eastAsia="en-US"/>
        </w:rPr>
      </w:pPr>
    </w:p>
    <w:p w:rsidR="003A41E8" w:rsidRPr="00E64E3B" w:rsidRDefault="007D78EE" w:rsidP="00300C0D">
      <w:pPr>
        <w:ind w:firstLine="709"/>
        <w:jc w:val="both"/>
        <w:rPr>
          <w:rFonts w:eastAsia="Calibri"/>
          <w:sz w:val="24"/>
          <w:szCs w:val="24"/>
          <w:lang w:eastAsia="en-US"/>
        </w:rPr>
      </w:pPr>
      <w:r w:rsidRPr="00E64E3B">
        <w:rPr>
          <w:sz w:val="24"/>
          <w:szCs w:val="24"/>
        </w:rPr>
        <w:t>Подпрограмма реализуется в соответствии с бюджетным законодательством, Федеральнымзаконом</w:t>
      </w:r>
      <w:r w:rsidR="003A41E8" w:rsidRPr="00E64E3B">
        <w:rPr>
          <w:sz w:val="24"/>
          <w:szCs w:val="24"/>
        </w:rPr>
        <w:t xml:space="preserve"> Российской Федерации </w:t>
      </w:r>
      <w:r w:rsidRPr="00E64E3B">
        <w:rPr>
          <w:sz w:val="24"/>
          <w:szCs w:val="24"/>
        </w:rPr>
        <w:t xml:space="preserve">от06.10.2003 №131-ФЗ "Об общих принципах организации местного самоуправления в Российской Федерации", </w:t>
      </w:r>
      <w:r w:rsidRPr="00E64E3B">
        <w:rPr>
          <w:rFonts w:eastAsia="Calibri"/>
          <w:sz w:val="24"/>
          <w:szCs w:val="24"/>
          <w:lang w:eastAsia="en-US"/>
        </w:rPr>
        <w:t>постановлением администрации Боготольского района от 05.08.2013 № 560-п «Об утверждении порядка принятия решений о разработке муниципальных программ Боготольского района Красноярского края, их формирования и реализации»</w:t>
      </w:r>
      <w:r w:rsidR="003A41E8" w:rsidRPr="00E64E3B">
        <w:rPr>
          <w:rFonts w:eastAsia="Calibri"/>
          <w:sz w:val="24"/>
          <w:szCs w:val="24"/>
          <w:lang w:eastAsia="en-US"/>
        </w:rPr>
        <w:t>.</w:t>
      </w:r>
    </w:p>
    <w:p w:rsidR="007D78EE" w:rsidRPr="00E64E3B" w:rsidRDefault="007D78EE" w:rsidP="00300C0D">
      <w:pPr>
        <w:ind w:firstLine="709"/>
        <w:jc w:val="both"/>
        <w:rPr>
          <w:rFonts w:eastAsia="Calibri"/>
          <w:sz w:val="24"/>
          <w:szCs w:val="24"/>
          <w:lang w:eastAsia="en-US"/>
        </w:rPr>
      </w:pPr>
      <w:r w:rsidRPr="00E64E3B">
        <w:rPr>
          <w:sz w:val="24"/>
          <w:szCs w:val="24"/>
        </w:rPr>
        <w:lastRenderedPageBreak/>
        <w:t xml:space="preserve">Расходные обязательства подпрограммы направлены на реализацию цели по обеспечению </w:t>
      </w:r>
      <w:r w:rsidRPr="00E64E3B">
        <w:rPr>
          <w:rFonts w:cs="Arial"/>
          <w:sz w:val="24"/>
          <w:szCs w:val="24"/>
        </w:rPr>
        <w:t>деятельности отдела муниципального имущества и земельных отношений администрации Боготольского района в сфере земельно-имущественных отношений.</w:t>
      </w:r>
    </w:p>
    <w:p w:rsidR="007D78EE" w:rsidRPr="00E64E3B" w:rsidRDefault="007D78EE" w:rsidP="003A41E8">
      <w:pPr>
        <w:jc w:val="both"/>
        <w:rPr>
          <w:sz w:val="24"/>
          <w:szCs w:val="24"/>
        </w:rPr>
      </w:pPr>
    </w:p>
    <w:p w:rsidR="007D78EE" w:rsidRPr="00E64E3B" w:rsidRDefault="003A41E8" w:rsidP="007D78EE">
      <w:pPr>
        <w:ind w:firstLine="709"/>
        <w:jc w:val="center"/>
        <w:outlineLvl w:val="0"/>
        <w:rPr>
          <w:rFonts w:eastAsia="Calibri"/>
          <w:sz w:val="24"/>
          <w:szCs w:val="24"/>
          <w:lang w:eastAsia="en-US"/>
        </w:rPr>
      </w:pPr>
      <w:r w:rsidRPr="00E64E3B">
        <w:rPr>
          <w:rFonts w:eastAsia="Calibri"/>
          <w:sz w:val="24"/>
          <w:szCs w:val="24"/>
          <w:lang w:eastAsia="en-US"/>
        </w:rPr>
        <w:t>5.</w:t>
      </w:r>
      <w:r w:rsidR="007D78EE" w:rsidRPr="00E64E3B">
        <w:rPr>
          <w:rFonts w:eastAsia="Calibri"/>
          <w:sz w:val="24"/>
          <w:szCs w:val="24"/>
          <w:lang w:eastAsia="en-US"/>
        </w:rPr>
        <w:t>Управление подпрограммой и контроль за ходом ее реализации</w:t>
      </w:r>
    </w:p>
    <w:p w:rsidR="007D78EE" w:rsidRPr="00E64E3B" w:rsidRDefault="007D78EE" w:rsidP="003A41E8">
      <w:pPr>
        <w:outlineLvl w:val="0"/>
        <w:rPr>
          <w:rFonts w:eastAsia="Calibri"/>
          <w:sz w:val="24"/>
          <w:szCs w:val="24"/>
          <w:u w:val="single"/>
          <w:lang w:eastAsia="en-US"/>
        </w:rPr>
      </w:pPr>
    </w:p>
    <w:p w:rsidR="007D78EE" w:rsidRPr="00E64E3B" w:rsidRDefault="003A41E8" w:rsidP="007D78EE">
      <w:pPr>
        <w:pStyle w:val="ConsPlusCell"/>
        <w:ind w:firstLine="720"/>
        <w:jc w:val="both"/>
      </w:pPr>
      <w:r w:rsidRPr="00E64E3B">
        <w:rPr>
          <w:rFonts w:ascii="Times New Roman" w:hAnsi="Times New Roman" w:cs="Times New Roman"/>
          <w:sz w:val="24"/>
          <w:szCs w:val="24"/>
        </w:rPr>
        <w:t>5.1.</w:t>
      </w:r>
      <w:r w:rsidR="007D78EE" w:rsidRPr="00E64E3B">
        <w:rPr>
          <w:rFonts w:ascii="Times New Roman" w:hAnsi="Times New Roman" w:cs="Times New Roman"/>
          <w:sz w:val="24"/>
          <w:szCs w:val="24"/>
        </w:rPr>
        <w:t>Текущий контроль за ходом реализ</w:t>
      </w:r>
      <w:r w:rsidRPr="00E64E3B">
        <w:rPr>
          <w:rFonts w:ascii="Times New Roman" w:hAnsi="Times New Roman" w:cs="Times New Roman"/>
          <w:sz w:val="24"/>
          <w:szCs w:val="24"/>
        </w:rPr>
        <w:t xml:space="preserve">ации подпрограммы осуществляет </w:t>
      </w:r>
      <w:r w:rsidR="007D78EE" w:rsidRPr="00E64E3B">
        <w:rPr>
          <w:rFonts w:ascii="Times New Roman" w:hAnsi="Times New Roman" w:cs="Times New Roman"/>
          <w:sz w:val="24"/>
          <w:szCs w:val="24"/>
        </w:rPr>
        <w:t>администрация Боготольского района.</w:t>
      </w:r>
    </w:p>
    <w:p w:rsidR="007D78EE" w:rsidRPr="00E64E3B" w:rsidRDefault="007D78EE" w:rsidP="007D78EE">
      <w:pPr>
        <w:pStyle w:val="ConsPlusCell"/>
        <w:ind w:firstLine="720"/>
        <w:jc w:val="both"/>
        <w:rPr>
          <w:rFonts w:ascii="Times New Roman" w:hAnsi="Times New Roman" w:cs="Times New Roman"/>
          <w:sz w:val="24"/>
          <w:szCs w:val="24"/>
        </w:rPr>
      </w:pPr>
      <w:r w:rsidRPr="00E64E3B">
        <w:rPr>
          <w:rFonts w:ascii="Times New Roman" w:hAnsi="Times New Roman" w:cs="Times New Roman"/>
          <w:sz w:val="24"/>
          <w:szCs w:val="24"/>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7D78EE" w:rsidRPr="00E64E3B" w:rsidRDefault="003A41E8" w:rsidP="007D78EE">
      <w:pPr>
        <w:ind w:firstLine="708"/>
        <w:jc w:val="both"/>
        <w:outlineLvl w:val="0"/>
        <w:rPr>
          <w:rFonts w:eastAsia="Calibri"/>
          <w:sz w:val="24"/>
          <w:szCs w:val="24"/>
          <w:lang w:eastAsia="en-US"/>
        </w:rPr>
      </w:pPr>
      <w:r w:rsidRPr="00E64E3B">
        <w:rPr>
          <w:rFonts w:eastAsia="Calibri"/>
          <w:sz w:val="24"/>
          <w:szCs w:val="24"/>
          <w:lang w:eastAsia="en-US"/>
        </w:rPr>
        <w:t>5.2.</w:t>
      </w:r>
      <w:r w:rsidR="007D78EE" w:rsidRPr="00E64E3B">
        <w:rPr>
          <w:rFonts w:eastAsia="Calibri"/>
          <w:sz w:val="24"/>
          <w:szCs w:val="24"/>
          <w:lang w:eastAsia="en-US"/>
        </w:rPr>
        <w:t>Отдел муниципального имущества и земельных отношений администрации Боготольского района Красноярского края организует ведение отчетности по реализации мероприятий подпрограммы по установленной форме.</w:t>
      </w:r>
    </w:p>
    <w:p w:rsidR="006705DD" w:rsidRPr="00E64E3B" w:rsidRDefault="006705DD" w:rsidP="006705DD">
      <w:pPr>
        <w:ind w:firstLine="708"/>
        <w:jc w:val="both"/>
        <w:outlineLvl w:val="0"/>
        <w:rPr>
          <w:rFonts w:eastAsia="Calibri"/>
          <w:sz w:val="24"/>
          <w:szCs w:val="24"/>
          <w:lang w:eastAsia="en-US"/>
        </w:rPr>
      </w:pPr>
      <w:r w:rsidRPr="00E64E3B">
        <w:rPr>
          <w:rFonts w:eastAsia="Calibri"/>
          <w:sz w:val="24"/>
          <w:szCs w:val="24"/>
          <w:lang w:eastAsia="en-US"/>
        </w:rPr>
        <w:t xml:space="preserve">5.3.Отдел муниципального имущества и земельных отношений администрации Боготольского района Красноярского края направляет отчет о ходе реализации программы за первое полугодие отчетного года не позднее 10 августа отчетного года, в отдел экономики и планирования администрации Боготольского района и финансовое управление администрации </w:t>
      </w:r>
      <w:proofErr w:type="spellStart"/>
      <w:r w:rsidRPr="00E64E3B">
        <w:rPr>
          <w:rFonts w:eastAsia="Calibri"/>
          <w:sz w:val="24"/>
          <w:szCs w:val="24"/>
          <w:lang w:eastAsia="en-US"/>
        </w:rPr>
        <w:t>Боготольского</w:t>
      </w:r>
      <w:proofErr w:type="spellEnd"/>
      <w:r w:rsidRPr="00E64E3B">
        <w:rPr>
          <w:rFonts w:eastAsia="Calibri"/>
          <w:sz w:val="24"/>
          <w:szCs w:val="24"/>
          <w:lang w:eastAsia="en-US"/>
        </w:rPr>
        <w:t xml:space="preserve"> района</w:t>
      </w:r>
      <w:r w:rsidR="00300C0D" w:rsidRPr="00E64E3B">
        <w:rPr>
          <w:rFonts w:eastAsia="Calibri"/>
          <w:sz w:val="24"/>
          <w:szCs w:val="24"/>
          <w:lang w:eastAsia="en-US"/>
        </w:rPr>
        <w:t xml:space="preserve"> и</w:t>
      </w:r>
      <w:r w:rsidRPr="00E64E3B">
        <w:rPr>
          <w:rFonts w:eastAsia="Calibri"/>
          <w:sz w:val="24"/>
          <w:szCs w:val="24"/>
          <w:lang w:eastAsia="en-US"/>
        </w:rPr>
        <w:t xml:space="preserve"> доклад о ходе реализации подпрограммы и использовании финансовых средств не позднее 01 марта следующего за отчетным финансового года.</w:t>
      </w:r>
    </w:p>
    <w:p w:rsidR="00F51AAB" w:rsidRPr="00E64E3B" w:rsidRDefault="00F51AAB" w:rsidP="006705DD">
      <w:pPr>
        <w:jc w:val="both"/>
        <w:outlineLvl w:val="0"/>
        <w:rPr>
          <w:rFonts w:eastAsia="Calibri"/>
          <w:sz w:val="24"/>
          <w:szCs w:val="24"/>
          <w:lang w:eastAsia="en-US"/>
        </w:rPr>
      </w:pPr>
    </w:p>
    <w:p w:rsidR="007D78EE" w:rsidRPr="00E64E3B" w:rsidRDefault="003A41E8" w:rsidP="00300C0D">
      <w:pPr>
        <w:pStyle w:val="ConsPlusCell"/>
        <w:jc w:val="center"/>
        <w:rPr>
          <w:rFonts w:ascii="Times New Roman" w:hAnsi="Times New Roman" w:cs="Times New Roman"/>
          <w:sz w:val="24"/>
          <w:szCs w:val="24"/>
        </w:rPr>
      </w:pPr>
      <w:r w:rsidRPr="00E64E3B">
        <w:rPr>
          <w:rFonts w:ascii="Times New Roman" w:hAnsi="Times New Roman" w:cs="Times New Roman"/>
          <w:sz w:val="24"/>
          <w:szCs w:val="24"/>
        </w:rPr>
        <w:t>6.</w:t>
      </w:r>
      <w:r w:rsidR="007D78EE" w:rsidRPr="00E64E3B">
        <w:rPr>
          <w:rFonts w:ascii="Times New Roman" w:hAnsi="Times New Roman" w:cs="Times New Roman"/>
          <w:sz w:val="24"/>
          <w:szCs w:val="24"/>
        </w:rPr>
        <w:t>Оценка социально-экономической эффективности</w:t>
      </w:r>
    </w:p>
    <w:p w:rsidR="007D78EE" w:rsidRPr="00E64E3B" w:rsidRDefault="007D78EE" w:rsidP="007D78EE">
      <w:pPr>
        <w:pStyle w:val="ConsPlusCell"/>
        <w:ind w:firstLine="709"/>
        <w:jc w:val="both"/>
        <w:rPr>
          <w:rFonts w:ascii="Times New Roman" w:hAnsi="Times New Roman"/>
          <w:sz w:val="24"/>
          <w:szCs w:val="24"/>
        </w:rPr>
      </w:pPr>
    </w:p>
    <w:p w:rsidR="007D78EE" w:rsidRPr="00E64E3B" w:rsidRDefault="007D78EE" w:rsidP="007D78EE">
      <w:pPr>
        <w:pStyle w:val="ConsPlusCell"/>
        <w:ind w:firstLine="709"/>
        <w:jc w:val="both"/>
        <w:rPr>
          <w:rFonts w:ascii="Times New Roman" w:hAnsi="Times New Roman"/>
          <w:sz w:val="24"/>
          <w:szCs w:val="24"/>
        </w:rPr>
      </w:pPr>
      <w:r w:rsidRPr="00E64E3B">
        <w:rPr>
          <w:rFonts w:ascii="Times New Roman" w:hAnsi="Times New Roman"/>
          <w:sz w:val="24"/>
          <w:szCs w:val="24"/>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Боготольского района</w:t>
      </w:r>
    </w:p>
    <w:p w:rsidR="007D78EE" w:rsidRPr="00E64E3B" w:rsidRDefault="007D78EE" w:rsidP="007D78EE">
      <w:pPr>
        <w:pStyle w:val="ConsPlusCell"/>
        <w:ind w:firstLine="709"/>
        <w:jc w:val="both"/>
        <w:rPr>
          <w:rFonts w:ascii="Times New Roman" w:hAnsi="Times New Roman"/>
          <w:sz w:val="24"/>
          <w:szCs w:val="24"/>
        </w:rPr>
      </w:pPr>
      <w:r w:rsidRPr="00E64E3B">
        <w:rPr>
          <w:rFonts w:ascii="Times New Roman" w:hAnsi="Times New Roman"/>
          <w:sz w:val="24"/>
          <w:szCs w:val="24"/>
        </w:rPr>
        <w:t xml:space="preserve">Увеличение доходов местного бюджета от реализации подпрограммы не предполагается. </w:t>
      </w:r>
    </w:p>
    <w:p w:rsidR="007D78EE" w:rsidRPr="00E64E3B" w:rsidRDefault="007D78EE" w:rsidP="007D78EE">
      <w:pPr>
        <w:pStyle w:val="ConsPlusCell"/>
        <w:ind w:firstLine="709"/>
        <w:jc w:val="both"/>
        <w:rPr>
          <w:rFonts w:ascii="Times New Roman" w:hAnsi="Times New Roman"/>
          <w:sz w:val="24"/>
          <w:szCs w:val="24"/>
        </w:rPr>
      </w:pPr>
      <w:r w:rsidRPr="00E64E3B">
        <w:rPr>
          <w:rFonts w:ascii="Times New Roman" w:hAnsi="Times New Roman"/>
          <w:sz w:val="24"/>
          <w:szCs w:val="24"/>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7D78EE" w:rsidRPr="00E64E3B" w:rsidRDefault="007D78EE" w:rsidP="007D78EE">
      <w:pPr>
        <w:ind w:firstLine="540"/>
        <w:jc w:val="both"/>
        <w:rPr>
          <w:sz w:val="24"/>
          <w:szCs w:val="24"/>
        </w:rPr>
      </w:pPr>
    </w:p>
    <w:p w:rsidR="007D78EE" w:rsidRPr="00E64E3B" w:rsidRDefault="003A41E8" w:rsidP="00300C0D">
      <w:pPr>
        <w:pStyle w:val="ConsPlusCell"/>
        <w:jc w:val="center"/>
        <w:rPr>
          <w:rFonts w:ascii="Times New Roman" w:hAnsi="Times New Roman" w:cs="Times New Roman"/>
          <w:sz w:val="24"/>
          <w:szCs w:val="24"/>
        </w:rPr>
      </w:pPr>
      <w:r w:rsidRPr="00E64E3B">
        <w:rPr>
          <w:rFonts w:ascii="Times New Roman" w:hAnsi="Times New Roman" w:cs="Times New Roman"/>
          <w:sz w:val="24"/>
          <w:szCs w:val="24"/>
        </w:rPr>
        <w:t>7.</w:t>
      </w:r>
      <w:r w:rsidR="007D78EE" w:rsidRPr="00E64E3B">
        <w:rPr>
          <w:rFonts w:ascii="Times New Roman" w:hAnsi="Times New Roman" w:cs="Times New Roman"/>
          <w:sz w:val="24"/>
          <w:szCs w:val="24"/>
        </w:rPr>
        <w:t>Мероприятия подпрограммы</w:t>
      </w:r>
    </w:p>
    <w:p w:rsidR="007D78EE" w:rsidRPr="00E64E3B" w:rsidRDefault="007D78EE" w:rsidP="007D78EE">
      <w:pPr>
        <w:pStyle w:val="ConsPlusCell"/>
        <w:ind w:firstLine="709"/>
        <w:jc w:val="both"/>
        <w:rPr>
          <w:rFonts w:ascii="Times New Roman" w:hAnsi="Times New Roman" w:cs="Times New Roman"/>
          <w:sz w:val="24"/>
          <w:szCs w:val="24"/>
          <w:u w:val="single"/>
        </w:rPr>
      </w:pPr>
    </w:p>
    <w:p w:rsidR="007D78EE" w:rsidRPr="00E64E3B" w:rsidRDefault="007D78EE" w:rsidP="007D78EE">
      <w:pPr>
        <w:pStyle w:val="ConsPlusCell"/>
        <w:ind w:firstLine="709"/>
        <w:jc w:val="both"/>
        <w:rPr>
          <w:rFonts w:ascii="Times New Roman" w:eastAsia="Calibri" w:hAnsi="Times New Roman" w:cs="Times New Roman"/>
          <w:sz w:val="24"/>
          <w:szCs w:val="24"/>
          <w:lang w:eastAsia="en-US"/>
        </w:rPr>
      </w:pPr>
      <w:r w:rsidRPr="00E64E3B">
        <w:rPr>
          <w:rFonts w:ascii="Times New Roman" w:eastAsia="Calibri" w:hAnsi="Times New Roman" w:cs="Times New Roman"/>
          <w:sz w:val="24"/>
          <w:szCs w:val="24"/>
          <w:lang w:eastAsia="en-US"/>
        </w:rPr>
        <w:t xml:space="preserve">Перечень подпрограммных мероприятий представлен в приложении </w:t>
      </w:r>
      <w:r w:rsidR="003A41E8" w:rsidRPr="00E64E3B">
        <w:rPr>
          <w:rFonts w:ascii="Times New Roman" w:eastAsia="Calibri" w:hAnsi="Times New Roman" w:cs="Times New Roman"/>
          <w:sz w:val="24"/>
          <w:szCs w:val="24"/>
          <w:lang w:eastAsia="en-US"/>
        </w:rPr>
        <w:t xml:space="preserve">№ </w:t>
      </w:r>
      <w:r w:rsidRPr="00E64E3B">
        <w:rPr>
          <w:rFonts w:ascii="Times New Roman" w:eastAsia="Calibri" w:hAnsi="Times New Roman" w:cs="Times New Roman"/>
          <w:sz w:val="24"/>
          <w:szCs w:val="24"/>
          <w:lang w:eastAsia="en-US"/>
        </w:rPr>
        <w:t>2 подпрограммы «Обеспечение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w:t>
      </w:r>
    </w:p>
    <w:p w:rsidR="007D78EE" w:rsidRPr="00E64E3B" w:rsidRDefault="007D78EE" w:rsidP="007D78EE">
      <w:pPr>
        <w:pStyle w:val="ConsPlusCell"/>
        <w:ind w:firstLine="709"/>
        <w:jc w:val="both"/>
        <w:rPr>
          <w:rFonts w:ascii="Times New Roman" w:eastAsia="Calibri" w:hAnsi="Times New Roman" w:cs="Times New Roman"/>
          <w:sz w:val="24"/>
          <w:szCs w:val="24"/>
          <w:lang w:eastAsia="en-US"/>
        </w:rPr>
      </w:pPr>
    </w:p>
    <w:p w:rsidR="007D78EE" w:rsidRPr="00E64E3B" w:rsidRDefault="003A41E8" w:rsidP="007D78EE">
      <w:pPr>
        <w:pStyle w:val="ConsPlusCell"/>
        <w:ind w:firstLine="709"/>
        <w:jc w:val="center"/>
        <w:rPr>
          <w:rFonts w:ascii="Times New Roman" w:hAnsi="Times New Roman" w:cs="Times New Roman"/>
          <w:sz w:val="24"/>
          <w:szCs w:val="24"/>
        </w:rPr>
      </w:pPr>
      <w:r w:rsidRPr="00E64E3B">
        <w:rPr>
          <w:rFonts w:ascii="Times New Roman" w:hAnsi="Times New Roman" w:cs="Times New Roman"/>
          <w:sz w:val="24"/>
          <w:szCs w:val="24"/>
        </w:rPr>
        <w:t>8.</w:t>
      </w:r>
      <w:r w:rsidR="007D78EE" w:rsidRPr="00E64E3B">
        <w:rPr>
          <w:rFonts w:ascii="Times New Roman" w:hAnsi="Times New Roman" w:cs="Times New Roman"/>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7D78EE" w:rsidRPr="00E64E3B" w:rsidRDefault="007D78EE" w:rsidP="007D78EE">
      <w:pPr>
        <w:pStyle w:val="ConsPlusCell"/>
        <w:ind w:firstLine="709"/>
        <w:jc w:val="both"/>
        <w:rPr>
          <w:rFonts w:ascii="Times New Roman" w:hAnsi="Times New Roman" w:cs="Times New Roman"/>
          <w:sz w:val="28"/>
          <w:szCs w:val="28"/>
          <w:u w:val="single"/>
        </w:rPr>
      </w:pPr>
    </w:p>
    <w:p w:rsidR="00981715" w:rsidRPr="00E64E3B" w:rsidRDefault="00981715" w:rsidP="00981715">
      <w:pPr>
        <w:spacing w:line="276" w:lineRule="auto"/>
        <w:ind w:left="1" w:firstLine="707"/>
        <w:jc w:val="both"/>
        <w:rPr>
          <w:sz w:val="24"/>
          <w:szCs w:val="24"/>
        </w:rPr>
      </w:pPr>
      <w:r w:rsidRPr="00E64E3B">
        <w:rPr>
          <w:sz w:val="24"/>
          <w:szCs w:val="24"/>
        </w:rPr>
        <w:t xml:space="preserve">Объем бюджетных ассигнований на реализацию подпрограммы составляет </w:t>
      </w:r>
      <w:r w:rsidR="00056B7B" w:rsidRPr="00E64E3B">
        <w:rPr>
          <w:sz w:val="24"/>
          <w:szCs w:val="24"/>
        </w:rPr>
        <w:t>5097,0</w:t>
      </w:r>
      <w:r w:rsidR="00267572" w:rsidRPr="00E64E3B">
        <w:rPr>
          <w:sz w:val="24"/>
          <w:szCs w:val="24"/>
        </w:rPr>
        <w:t xml:space="preserve"> </w:t>
      </w:r>
      <w:r w:rsidRPr="00E64E3B">
        <w:rPr>
          <w:sz w:val="24"/>
          <w:szCs w:val="24"/>
        </w:rPr>
        <w:t>тыс. рублей, в том числе по годам:</w:t>
      </w:r>
    </w:p>
    <w:p w:rsidR="00AE5F99" w:rsidRPr="00E64E3B" w:rsidRDefault="00AE5F99" w:rsidP="00AE5F99">
      <w:pPr>
        <w:jc w:val="both"/>
        <w:rPr>
          <w:sz w:val="24"/>
          <w:szCs w:val="24"/>
        </w:rPr>
      </w:pPr>
      <w:r w:rsidRPr="00E64E3B">
        <w:rPr>
          <w:sz w:val="24"/>
          <w:szCs w:val="24"/>
        </w:rPr>
        <w:t>2017 год – 1699,0 тыс. рублей;</w:t>
      </w:r>
    </w:p>
    <w:p w:rsidR="00AE5F99" w:rsidRPr="00E64E3B" w:rsidRDefault="00AE5F99" w:rsidP="00AE5F99">
      <w:pPr>
        <w:jc w:val="both"/>
        <w:rPr>
          <w:sz w:val="24"/>
          <w:szCs w:val="24"/>
        </w:rPr>
      </w:pPr>
      <w:r w:rsidRPr="00E64E3B">
        <w:rPr>
          <w:sz w:val="24"/>
          <w:szCs w:val="24"/>
        </w:rPr>
        <w:t>2018 год – 1699,0 тыс. рублей;</w:t>
      </w:r>
    </w:p>
    <w:p w:rsidR="00AE5F99" w:rsidRPr="00E64E3B" w:rsidRDefault="00AE5F99" w:rsidP="00AE5F99">
      <w:pPr>
        <w:jc w:val="both"/>
        <w:rPr>
          <w:sz w:val="24"/>
          <w:szCs w:val="24"/>
        </w:rPr>
      </w:pPr>
      <w:r w:rsidRPr="00E64E3B">
        <w:rPr>
          <w:sz w:val="24"/>
          <w:szCs w:val="24"/>
        </w:rPr>
        <w:t>2019 год – 1699,0 тыс. рублей.</w:t>
      </w:r>
    </w:p>
    <w:p w:rsidR="00AE5F99" w:rsidRPr="00E64E3B" w:rsidRDefault="00AE5F99" w:rsidP="00AE5F99">
      <w:pPr>
        <w:jc w:val="both"/>
        <w:rPr>
          <w:sz w:val="24"/>
          <w:szCs w:val="24"/>
        </w:rPr>
      </w:pPr>
    </w:p>
    <w:p w:rsidR="007D78EE" w:rsidRPr="00E64E3B" w:rsidRDefault="007D78EE" w:rsidP="00AE5F99">
      <w:pPr>
        <w:jc w:val="both"/>
        <w:rPr>
          <w:sz w:val="24"/>
          <w:szCs w:val="24"/>
        </w:rPr>
      </w:pPr>
      <w:r w:rsidRPr="00E64E3B">
        <w:rPr>
          <w:sz w:val="24"/>
          <w:szCs w:val="24"/>
        </w:rPr>
        <w:t>Начальник отдела муниципального имущества</w:t>
      </w:r>
    </w:p>
    <w:p w:rsidR="007D78EE" w:rsidRPr="00E64E3B" w:rsidRDefault="007D78EE" w:rsidP="007D78EE">
      <w:pPr>
        <w:jc w:val="both"/>
        <w:rPr>
          <w:sz w:val="24"/>
          <w:szCs w:val="24"/>
        </w:rPr>
      </w:pPr>
      <w:r w:rsidRPr="00E64E3B">
        <w:rPr>
          <w:sz w:val="24"/>
          <w:szCs w:val="24"/>
        </w:rPr>
        <w:t>и земельных отношений</w:t>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3A41E8" w:rsidRPr="00E64E3B">
        <w:rPr>
          <w:sz w:val="24"/>
          <w:szCs w:val="24"/>
        </w:rPr>
        <w:tab/>
      </w:r>
      <w:r w:rsidR="003A41E8" w:rsidRPr="00E64E3B">
        <w:rPr>
          <w:sz w:val="24"/>
          <w:szCs w:val="24"/>
        </w:rPr>
        <w:tab/>
      </w:r>
      <w:r w:rsidR="003A41E8" w:rsidRPr="00E64E3B">
        <w:rPr>
          <w:sz w:val="24"/>
          <w:szCs w:val="24"/>
        </w:rPr>
        <w:tab/>
      </w:r>
      <w:r w:rsidRPr="00E64E3B">
        <w:rPr>
          <w:sz w:val="24"/>
          <w:szCs w:val="24"/>
        </w:rPr>
        <w:t>О.Г.Овсянская</w:t>
      </w:r>
    </w:p>
    <w:p w:rsidR="007D78EE" w:rsidRPr="00E64E3B" w:rsidRDefault="007D78EE" w:rsidP="007D78EE">
      <w:pPr>
        <w:jc w:val="both"/>
        <w:rPr>
          <w:sz w:val="24"/>
          <w:szCs w:val="24"/>
        </w:rPr>
        <w:sectPr w:rsidR="007D78EE" w:rsidRPr="00E64E3B" w:rsidSect="00300C0D">
          <w:pgSz w:w="11906" w:h="16838" w:code="9"/>
          <w:pgMar w:top="1134" w:right="567" w:bottom="1134" w:left="1701" w:header="709" w:footer="709" w:gutter="0"/>
          <w:cols w:space="708"/>
          <w:docGrid w:linePitch="360"/>
        </w:sectPr>
      </w:pPr>
    </w:p>
    <w:p w:rsidR="007D78EE" w:rsidRPr="00E64E3B" w:rsidRDefault="007D78EE" w:rsidP="007D78EE">
      <w:pPr>
        <w:jc w:val="both"/>
        <w:rPr>
          <w:sz w:val="24"/>
          <w:szCs w:val="24"/>
        </w:rPr>
      </w:pPr>
    </w:p>
    <w:p w:rsidR="00353F6A" w:rsidRPr="00E64E3B" w:rsidRDefault="00353F6A" w:rsidP="003A41E8">
      <w:pPr>
        <w:ind w:right="537"/>
        <w:jc w:val="right"/>
        <w:rPr>
          <w:sz w:val="22"/>
          <w:szCs w:val="22"/>
        </w:rPr>
      </w:pPr>
      <w:r w:rsidRPr="00E64E3B">
        <w:rPr>
          <w:sz w:val="22"/>
          <w:szCs w:val="22"/>
        </w:rPr>
        <w:t>Приложение № 1</w:t>
      </w:r>
    </w:p>
    <w:p w:rsidR="00353F6A" w:rsidRPr="00E64E3B" w:rsidRDefault="00353F6A" w:rsidP="003A41E8">
      <w:pPr>
        <w:pStyle w:val="ConsPlusCell"/>
        <w:ind w:right="537"/>
        <w:jc w:val="right"/>
        <w:rPr>
          <w:rFonts w:ascii="Times New Roman" w:hAnsi="Times New Roman" w:cs="Times New Roman"/>
        </w:rPr>
      </w:pPr>
      <w:r w:rsidRPr="00E64E3B">
        <w:rPr>
          <w:rFonts w:ascii="Times New Roman" w:hAnsi="Times New Roman" w:cs="Times New Roman"/>
        </w:rPr>
        <w:t>к подпрограмме «Обеспечение</w:t>
      </w:r>
    </w:p>
    <w:p w:rsidR="00353F6A" w:rsidRPr="00E64E3B" w:rsidRDefault="00353F6A" w:rsidP="003A41E8">
      <w:pPr>
        <w:pStyle w:val="ConsPlusCell"/>
        <w:ind w:right="537"/>
        <w:jc w:val="right"/>
        <w:rPr>
          <w:rFonts w:ascii="Times New Roman" w:hAnsi="Times New Roman" w:cs="Times New Roman"/>
        </w:rPr>
      </w:pPr>
      <w:r w:rsidRPr="00E64E3B">
        <w:rPr>
          <w:rFonts w:ascii="Times New Roman" w:hAnsi="Times New Roman" w:cs="Times New Roman"/>
        </w:rPr>
        <w:t>реализации муниципальной программы</w:t>
      </w:r>
    </w:p>
    <w:p w:rsidR="00353F6A" w:rsidRPr="00E64E3B" w:rsidRDefault="00353F6A" w:rsidP="003A41E8">
      <w:pPr>
        <w:pStyle w:val="ConsPlusCell"/>
        <w:ind w:right="537"/>
        <w:jc w:val="right"/>
        <w:rPr>
          <w:rFonts w:ascii="Times New Roman" w:hAnsi="Times New Roman" w:cs="Times New Roman"/>
        </w:rPr>
      </w:pPr>
      <w:r w:rsidRPr="00E64E3B">
        <w:rPr>
          <w:rFonts w:ascii="Times New Roman" w:hAnsi="Times New Roman" w:cs="Times New Roman"/>
        </w:rPr>
        <w:t>«Развитие земельно-имущественных отношений на территории</w:t>
      </w:r>
    </w:p>
    <w:p w:rsidR="00353F6A" w:rsidRPr="00E64E3B" w:rsidRDefault="00353F6A" w:rsidP="003A41E8">
      <w:pPr>
        <w:pStyle w:val="ConsPlusCell"/>
        <w:ind w:right="537"/>
        <w:jc w:val="right"/>
        <w:rPr>
          <w:rFonts w:ascii="Times New Roman" w:hAnsi="Times New Roman" w:cs="Times New Roman"/>
        </w:rPr>
      </w:pPr>
      <w:r w:rsidRPr="00E64E3B">
        <w:rPr>
          <w:rFonts w:ascii="Times New Roman" w:hAnsi="Times New Roman" w:cs="Times New Roman"/>
        </w:rPr>
        <w:t>муниципального образования Боготольский район»</w:t>
      </w:r>
    </w:p>
    <w:p w:rsidR="00353F6A" w:rsidRPr="00E64E3B" w:rsidRDefault="00353F6A" w:rsidP="00353F6A">
      <w:pPr>
        <w:jc w:val="center"/>
        <w:rPr>
          <w:sz w:val="22"/>
          <w:szCs w:val="22"/>
        </w:rPr>
      </w:pPr>
    </w:p>
    <w:p w:rsidR="00353F6A" w:rsidRPr="00E64E3B" w:rsidRDefault="00657E20" w:rsidP="00657E20">
      <w:pPr>
        <w:ind w:firstLine="540"/>
        <w:jc w:val="center"/>
        <w:rPr>
          <w:sz w:val="22"/>
          <w:szCs w:val="22"/>
        </w:rPr>
      </w:pPr>
      <w:r w:rsidRPr="00E64E3B">
        <w:rPr>
          <w:sz w:val="22"/>
          <w:szCs w:val="22"/>
        </w:rPr>
        <w:t>Перечень и значения показателей результативности подпрограммы</w:t>
      </w:r>
    </w:p>
    <w:p w:rsidR="00657E20" w:rsidRPr="00E64E3B" w:rsidRDefault="00657E20" w:rsidP="00657E20">
      <w:pPr>
        <w:ind w:firstLine="540"/>
        <w:jc w:val="center"/>
        <w:rPr>
          <w:sz w:val="22"/>
          <w:szCs w:val="22"/>
        </w:rPr>
      </w:pPr>
    </w:p>
    <w:tbl>
      <w:tblPr>
        <w:tblW w:w="15027" w:type="dxa"/>
        <w:tblInd w:w="70" w:type="dxa"/>
        <w:tblLayout w:type="fixed"/>
        <w:tblCellMar>
          <w:left w:w="70" w:type="dxa"/>
          <w:right w:w="70" w:type="dxa"/>
        </w:tblCellMar>
        <w:tblLook w:val="0000" w:firstRow="0" w:lastRow="0" w:firstColumn="0" w:lastColumn="0" w:noHBand="0" w:noVBand="0"/>
      </w:tblPr>
      <w:tblGrid>
        <w:gridCol w:w="810"/>
        <w:gridCol w:w="3018"/>
        <w:gridCol w:w="1134"/>
        <w:gridCol w:w="2693"/>
        <w:gridCol w:w="2126"/>
        <w:gridCol w:w="1701"/>
        <w:gridCol w:w="1701"/>
        <w:gridCol w:w="1844"/>
      </w:tblGrid>
      <w:tr w:rsidR="00F51AAB" w:rsidRPr="00E64E3B" w:rsidTr="003A7DDA">
        <w:trPr>
          <w:cantSplit/>
          <w:trHeight w:val="236"/>
        </w:trPr>
        <w:tc>
          <w:tcPr>
            <w:tcW w:w="810" w:type="dxa"/>
            <w:vMerge w:val="restart"/>
            <w:tcBorders>
              <w:top w:val="single" w:sz="6" w:space="0" w:color="auto"/>
              <w:left w:val="single" w:sz="6" w:space="0" w:color="auto"/>
              <w:right w:val="single" w:sz="6" w:space="0" w:color="auto"/>
            </w:tcBorders>
            <w:vAlign w:val="center"/>
          </w:tcPr>
          <w:p w:rsidR="00F51AAB" w:rsidRPr="00E64E3B" w:rsidRDefault="00F51AAB" w:rsidP="003A41E8">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 п/п</w:t>
            </w:r>
          </w:p>
        </w:tc>
        <w:tc>
          <w:tcPr>
            <w:tcW w:w="3018" w:type="dxa"/>
            <w:vMerge w:val="restart"/>
            <w:tcBorders>
              <w:top w:val="single" w:sz="6" w:space="0" w:color="auto"/>
              <w:left w:val="single" w:sz="6" w:space="0" w:color="auto"/>
              <w:right w:val="single" w:sz="6" w:space="0" w:color="auto"/>
            </w:tcBorders>
            <w:vAlign w:val="center"/>
          </w:tcPr>
          <w:p w:rsidR="00F51AAB" w:rsidRPr="00E64E3B" w:rsidRDefault="00F51AAB" w:rsidP="003A41E8">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Цель, целевые индикаторы</w:t>
            </w:r>
          </w:p>
        </w:tc>
        <w:tc>
          <w:tcPr>
            <w:tcW w:w="1134" w:type="dxa"/>
            <w:vMerge w:val="restart"/>
            <w:tcBorders>
              <w:top w:val="single" w:sz="6" w:space="0" w:color="auto"/>
              <w:left w:val="single" w:sz="6" w:space="0" w:color="auto"/>
              <w:right w:val="single" w:sz="6" w:space="0" w:color="auto"/>
            </w:tcBorders>
            <w:vAlign w:val="center"/>
          </w:tcPr>
          <w:p w:rsidR="00F51AAB" w:rsidRPr="00E64E3B" w:rsidRDefault="00F51AAB" w:rsidP="003A41E8">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Единица измерения</w:t>
            </w:r>
          </w:p>
        </w:tc>
        <w:tc>
          <w:tcPr>
            <w:tcW w:w="2693" w:type="dxa"/>
            <w:vMerge w:val="restart"/>
            <w:tcBorders>
              <w:top w:val="single" w:sz="6" w:space="0" w:color="auto"/>
              <w:left w:val="single" w:sz="6" w:space="0" w:color="auto"/>
              <w:right w:val="single" w:sz="6" w:space="0" w:color="auto"/>
            </w:tcBorders>
            <w:vAlign w:val="center"/>
          </w:tcPr>
          <w:p w:rsidR="00F51AAB" w:rsidRPr="00E64E3B" w:rsidRDefault="00F51AAB" w:rsidP="003A41E8">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Источник информации</w:t>
            </w:r>
          </w:p>
        </w:tc>
        <w:tc>
          <w:tcPr>
            <w:tcW w:w="7372" w:type="dxa"/>
            <w:gridSpan w:val="4"/>
            <w:tcBorders>
              <w:top w:val="single" w:sz="6" w:space="0" w:color="auto"/>
              <w:left w:val="single" w:sz="6" w:space="0" w:color="auto"/>
              <w:bottom w:val="single" w:sz="4" w:space="0" w:color="auto"/>
              <w:right w:val="single" w:sz="6" w:space="0" w:color="auto"/>
            </w:tcBorders>
            <w:vAlign w:val="center"/>
          </w:tcPr>
          <w:p w:rsidR="00F51AAB" w:rsidRPr="00E64E3B" w:rsidRDefault="00F51AAB" w:rsidP="008A4694">
            <w:pPr>
              <w:pStyle w:val="ConsPlusNormal"/>
              <w:widowControl/>
              <w:ind w:firstLine="0"/>
              <w:jc w:val="center"/>
              <w:rPr>
                <w:rFonts w:ascii="Times New Roman" w:hAnsi="Times New Roman" w:cs="Times New Roman"/>
                <w:sz w:val="22"/>
                <w:szCs w:val="22"/>
              </w:rPr>
            </w:pPr>
            <w:r w:rsidRPr="00E64E3B">
              <w:rPr>
                <w:rFonts w:ascii="Times New Roman" w:hAnsi="Times New Roman" w:cs="Times New Roman"/>
                <w:sz w:val="22"/>
                <w:szCs w:val="22"/>
              </w:rPr>
              <w:t>Годы реализации программы</w:t>
            </w:r>
          </w:p>
        </w:tc>
      </w:tr>
      <w:tr w:rsidR="00F51AAB" w:rsidRPr="00E64E3B" w:rsidTr="003A7DDA">
        <w:trPr>
          <w:cantSplit/>
          <w:trHeight w:val="255"/>
        </w:trPr>
        <w:tc>
          <w:tcPr>
            <w:tcW w:w="810" w:type="dxa"/>
            <w:vMerge/>
            <w:tcBorders>
              <w:left w:val="single" w:sz="6" w:space="0" w:color="auto"/>
              <w:bottom w:val="single" w:sz="6" w:space="0" w:color="auto"/>
              <w:right w:val="single" w:sz="6" w:space="0" w:color="auto"/>
            </w:tcBorders>
            <w:vAlign w:val="center"/>
          </w:tcPr>
          <w:p w:rsidR="00F51AAB" w:rsidRPr="00E64E3B" w:rsidRDefault="00F51AAB" w:rsidP="003A41E8">
            <w:pPr>
              <w:pStyle w:val="ConsPlusNormal"/>
              <w:widowControl/>
              <w:ind w:firstLine="0"/>
              <w:jc w:val="center"/>
              <w:rPr>
                <w:rFonts w:ascii="Times New Roman" w:hAnsi="Times New Roman" w:cs="Times New Roman"/>
                <w:sz w:val="22"/>
                <w:szCs w:val="22"/>
              </w:rPr>
            </w:pPr>
          </w:p>
        </w:tc>
        <w:tc>
          <w:tcPr>
            <w:tcW w:w="3018" w:type="dxa"/>
            <w:vMerge/>
            <w:tcBorders>
              <w:left w:val="single" w:sz="6" w:space="0" w:color="auto"/>
              <w:bottom w:val="single" w:sz="6" w:space="0" w:color="auto"/>
              <w:right w:val="single" w:sz="6" w:space="0" w:color="auto"/>
            </w:tcBorders>
            <w:vAlign w:val="center"/>
          </w:tcPr>
          <w:p w:rsidR="00F51AAB" w:rsidRPr="00E64E3B" w:rsidRDefault="00F51AAB" w:rsidP="003A41E8">
            <w:pPr>
              <w:pStyle w:val="ConsPlusNormal"/>
              <w:widowControl/>
              <w:ind w:firstLine="0"/>
              <w:jc w:val="center"/>
              <w:rPr>
                <w:rFonts w:ascii="Times New Roman" w:hAnsi="Times New Roman" w:cs="Times New Roman"/>
                <w:sz w:val="22"/>
                <w:szCs w:val="22"/>
              </w:rPr>
            </w:pPr>
          </w:p>
        </w:tc>
        <w:tc>
          <w:tcPr>
            <w:tcW w:w="1134" w:type="dxa"/>
            <w:vMerge/>
            <w:tcBorders>
              <w:left w:val="single" w:sz="6" w:space="0" w:color="auto"/>
              <w:bottom w:val="single" w:sz="6" w:space="0" w:color="auto"/>
              <w:right w:val="single" w:sz="6" w:space="0" w:color="auto"/>
            </w:tcBorders>
            <w:vAlign w:val="center"/>
          </w:tcPr>
          <w:p w:rsidR="00F51AAB" w:rsidRPr="00E64E3B" w:rsidRDefault="00F51AAB" w:rsidP="003A41E8">
            <w:pPr>
              <w:pStyle w:val="ConsPlusNormal"/>
              <w:widowControl/>
              <w:ind w:firstLine="0"/>
              <w:jc w:val="center"/>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vAlign w:val="center"/>
          </w:tcPr>
          <w:p w:rsidR="00F51AAB" w:rsidRPr="00E64E3B" w:rsidRDefault="00F51AAB" w:rsidP="003A41E8">
            <w:pPr>
              <w:pStyle w:val="ConsPlusNormal"/>
              <w:widowControl/>
              <w:ind w:firstLine="0"/>
              <w:jc w:val="center"/>
              <w:rPr>
                <w:rFonts w:ascii="Times New Roman" w:hAnsi="Times New Roman" w:cs="Times New Roman"/>
                <w:sz w:val="22"/>
                <w:szCs w:val="22"/>
              </w:rPr>
            </w:pPr>
          </w:p>
        </w:tc>
        <w:tc>
          <w:tcPr>
            <w:tcW w:w="2126" w:type="dxa"/>
            <w:tcBorders>
              <w:top w:val="single" w:sz="4" w:space="0" w:color="auto"/>
              <w:left w:val="single" w:sz="6" w:space="0" w:color="auto"/>
              <w:bottom w:val="single" w:sz="6" w:space="0" w:color="auto"/>
              <w:right w:val="single" w:sz="6" w:space="0" w:color="auto"/>
            </w:tcBorders>
            <w:vAlign w:val="center"/>
          </w:tcPr>
          <w:p w:rsidR="00F51AAB" w:rsidRPr="00E64E3B" w:rsidRDefault="00F51AAB" w:rsidP="00F51AAB">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Текущий финансовый год</w:t>
            </w:r>
          </w:p>
          <w:p w:rsidR="00F51AAB" w:rsidRPr="00E64E3B" w:rsidRDefault="00F51AAB" w:rsidP="00F51AAB">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 xml:space="preserve">2016 </w:t>
            </w:r>
          </w:p>
        </w:tc>
        <w:tc>
          <w:tcPr>
            <w:tcW w:w="1701" w:type="dxa"/>
            <w:tcBorders>
              <w:top w:val="single" w:sz="4" w:space="0" w:color="auto"/>
              <w:left w:val="single" w:sz="6" w:space="0" w:color="auto"/>
              <w:bottom w:val="single" w:sz="6" w:space="0" w:color="auto"/>
              <w:right w:val="single" w:sz="6" w:space="0" w:color="auto"/>
            </w:tcBorders>
            <w:vAlign w:val="center"/>
          </w:tcPr>
          <w:p w:rsidR="00F51AAB" w:rsidRPr="00E64E3B" w:rsidRDefault="00F51AAB" w:rsidP="00F51AAB">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Очередной финансовый год</w:t>
            </w:r>
          </w:p>
          <w:p w:rsidR="00F51AAB" w:rsidRPr="00E64E3B" w:rsidRDefault="00F51AAB" w:rsidP="00F51AAB">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2017</w:t>
            </w:r>
          </w:p>
        </w:tc>
        <w:tc>
          <w:tcPr>
            <w:tcW w:w="1701" w:type="dxa"/>
            <w:tcBorders>
              <w:top w:val="single" w:sz="4" w:space="0" w:color="auto"/>
              <w:left w:val="single" w:sz="6" w:space="0" w:color="auto"/>
              <w:bottom w:val="single" w:sz="6" w:space="0" w:color="auto"/>
              <w:right w:val="single" w:sz="6" w:space="0" w:color="auto"/>
            </w:tcBorders>
            <w:vAlign w:val="center"/>
          </w:tcPr>
          <w:p w:rsidR="00F51AAB" w:rsidRPr="00E64E3B" w:rsidRDefault="00F51AAB" w:rsidP="00F51AAB">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Первый год планового периода</w:t>
            </w:r>
          </w:p>
          <w:p w:rsidR="00F51AAB" w:rsidRPr="00E64E3B" w:rsidRDefault="00F51AAB" w:rsidP="00F51AAB">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2018</w:t>
            </w:r>
          </w:p>
        </w:tc>
        <w:tc>
          <w:tcPr>
            <w:tcW w:w="1844" w:type="dxa"/>
            <w:tcBorders>
              <w:top w:val="single" w:sz="4" w:space="0" w:color="auto"/>
              <w:left w:val="single" w:sz="6" w:space="0" w:color="auto"/>
              <w:bottom w:val="single" w:sz="6" w:space="0" w:color="auto"/>
              <w:right w:val="single" w:sz="6" w:space="0" w:color="auto"/>
            </w:tcBorders>
            <w:vAlign w:val="center"/>
          </w:tcPr>
          <w:p w:rsidR="00F51AAB" w:rsidRPr="00E64E3B" w:rsidRDefault="00F51AAB" w:rsidP="00F51AAB">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Второй год планового периода</w:t>
            </w:r>
          </w:p>
          <w:p w:rsidR="00F51AAB" w:rsidRPr="00E64E3B" w:rsidRDefault="00F51AAB" w:rsidP="00F51AAB">
            <w:pPr>
              <w:pStyle w:val="ConsPlusNormal"/>
              <w:ind w:firstLine="0"/>
              <w:jc w:val="center"/>
              <w:rPr>
                <w:rFonts w:ascii="Times New Roman" w:hAnsi="Times New Roman" w:cs="Times New Roman"/>
                <w:sz w:val="22"/>
                <w:szCs w:val="22"/>
              </w:rPr>
            </w:pPr>
            <w:r w:rsidRPr="00E64E3B">
              <w:rPr>
                <w:rFonts w:ascii="Times New Roman" w:hAnsi="Times New Roman" w:cs="Times New Roman"/>
                <w:sz w:val="22"/>
                <w:szCs w:val="22"/>
              </w:rPr>
              <w:t>2019 год</w:t>
            </w:r>
          </w:p>
        </w:tc>
      </w:tr>
      <w:tr w:rsidR="001D3931" w:rsidRPr="00E64E3B" w:rsidTr="003A7DDA">
        <w:trPr>
          <w:cantSplit/>
          <w:trHeight w:val="240"/>
        </w:trPr>
        <w:tc>
          <w:tcPr>
            <w:tcW w:w="15027" w:type="dxa"/>
            <w:gridSpan w:val="8"/>
            <w:tcBorders>
              <w:top w:val="single" w:sz="6" w:space="0" w:color="auto"/>
              <w:left w:val="single" w:sz="6" w:space="0" w:color="auto"/>
              <w:bottom w:val="single" w:sz="6" w:space="0" w:color="auto"/>
              <w:right w:val="single" w:sz="6" w:space="0" w:color="auto"/>
            </w:tcBorders>
          </w:tcPr>
          <w:p w:rsidR="001D3931" w:rsidRPr="00E64E3B" w:rsidRDefault="001D3931" w:rsidP="00081B92">
            <w:pPr>
              <w:ind w:right="72"/>
              <w:rPr>
                <w:sz w:val="22"/>
                <w:szCs w:val="22"/>
              </w:rPr>
            </w:pPr>
            <w:r w:rsidRPr="00E64E3B">
              <w:rPr>
                <w:sz w:val="22"/>
                <w:szCs w:val="22"/>
              </w:rPr>
              <w:t xml:space="preserve">Цель подпрограммы: </w:t>
            </w:r>
          </w:p>
          <w:p w:rsidR="001D3931" w:rsidRPr="00E64E3B" w:rsidRDefault="001D3931" w:rsidP="00081B92">
            <w:pPr>
              <w:ind w:right="72"/>
              <w:rPr>
                <w:sz w:val="22"/>
                <w:szCs w:val="22"/>
              </w:rPr>
            </w:pPr>
            <w:r w:rsidRPr="00E64E3B">
              <w:rPr>
                <w:sz w:val="22"/>
                <w:szCs w:val="22"/>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A4694" w:rsidRPr="00E64E3B" w:rsidTr="008A4694">
        <w:trPr>
          <w:cantSplit/>
          <w:trHeight w:val="360"/>
        </w:trPr>
        <w:tc>
          <w:tcPr>
            <w:tcW w:w="810" w:type="dxa"/>
            <w:tcBorders>
              <w:top w:val="single" w:sz="6" w:space="0" w:color="auto"/>
              <w:left w:val="single" w:sz="6" w:space="0" w:color="auto"/>
              <w:bottom w:val="single" w:sz="6" w:space="0" w:color="auto"/>
              <w:right w:val="single" w:sz="6" w:space="0" w:color="auto"/>
            </w:tcBorders>
          </w:tcPr>
          <w:p w:rsidR="008A4694" w:rsidRPr="00E64E3B" w:rsidRDefault="008A4694"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1</w:t>
            </w:r>
          </w:p>
        </w:tc>
        <w:tc>
          <w:tcPr>
            <w:tcW w:w="3018" w:type="dxa"/>
            <w:tcBorders>
              <w:top w:val="single" w:sz="6" w:space="0" w:color="auto"/>
              <w:left w:val="single" w:sz="6" w:space="0" w:color="auto"/>
              <w:bottom w:val="single" w:sz="6" w:space="0" w:color="auto"/>
              <w:right w:val="single" w:sz="6" w:space="0" w:color="auto"/>
            </w:tcBorders>
          </w:tcPr>
          <w:p w:rsidR="008A4694" w:rsidRPr="00E64E3B" w:rsidRDefault="008A4694" w:rsidP="003A41E8">
            <w:pPr>
              <w:pStyle w:val="ConsPlusNormal"/>
              <w:ind w:firstLine="0"/>
              <w:rPr>
                <w:rFonts w:ascii="Times New Roman" w:hAnsi="Times New Roman" w:cs="Times New Roman"/>
                <w:sz w:val="22"/>
                <w:szCs w:val="22"/>
              </w:rPr>
            </w:pPr>
            <w:r w:rsidRPr="00E64E3B">
              <w:rPr>
                <w:rFonts w:ascii="Times New Roman" w:eastAsia="Calibri" w:hAnsi="Times New Roman" w:cs="Times New Roman"/>
                <w:sz w:val="22"/>
                <w:szCs w:val="22"/>
                <w:lang w:eastAsia="en-US"/>
              </w:rPr>
              <w:t xml:space="preserve">Обеспечение и реализация муниципальной программы «Развитие земельно-имущественных отношений на территории муниципального образования Боготольский район» </w:t>
            </w:r>
          </w:p>
        </w:tc>
        <w:tc>
          <w:tcPr>
            <w:tcW w:w="1134" w:type="dxa"/>
            <w:tcBorders>
              <w:top w:val="single" w:sz="6" w:space="0" w:color="auto"/>
              <w:left w:val="single" w:sz="6" w:space="0" w:color="auto"/>
              <w:bottom w:val="single" w:sz="6" w:space="0" w:color="auto"/>
              <w:right w:val="single" w:sz="6" w:space="0" w:color="auto"/>
            </w:tcBorders>
          </w:tcPr>
          <w:p w:rsidR="008A4694" w:rsidRPr="00E64E3B" w:rsidRDefault="008A4694"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w:t>
            </w:r>
          </w:p>
        </w:tc>
        <w:tc>
          <w:tcPr>
            <w:tcW w:w="2693" w:type="dxa"/>
            <w:tcBorders>
              <w:top w:val="single" w:sz="6" w:space="0" w:color="auto"/>
              <w:left w:val="single" w:sz="6" w:space="0" w:color="auto"/>
              <w:bottom w:val="single" w:sz="6" w:space="0" w:color="auto"/>
              <w:right w:val="single" w:sz="6" w:space="0" w:color="auto"/>
            </w:tcBorders>
          </w:tcPr>
          <w:p w:rsidR="008A4694" w:rsidRPr="00E64E3B" w:rsidRDefault="008A4694" w:rsidP="00081B92">
            <w:pPr>
              <w:pStyle w:val="ConsPlusNormal"/>
              <w:widowControl/>
              <w:ind w:firstLine="0"/>
              <w:rPr>
                <w:rFonts w:ascii="Times New Roman" w:hAnsi="Times New Roman" w:cs="Times New Roman"/>
                <w:sz w:val="22"/>
                <w:szCs w:val="22"/>
              </w:rPr>
            </w:pPr>
            <w:r w:rsidRPr="00E64E3B">
              <w:rPr>
                <w:rFonts w:ascii="Times New Roman" w:hAnsi="Times New Roman" w:cs="Times New Roman"/>
                <w:sz w:val="22"/>
                <w:szCs w:val="22"/>
              </w:rPr>
              <w:t>Отчетность отдела муниципального имущества и земельных отношений</w:t>
            </w:r>
          </w:p>
        </w:tc>
        <w:tc>
          <w:tcPr>
            <w:tcW w:w="2126" w:type="dxa"/>
            <w:tcBorders>
              <w:top w:val="single" w:sz="6" w:space="0" w:color="auto"/>
              <w:left w:val="single" w:sz="6" w:space="0" w:color="auto"/>
              <w:bottom w:val="single" w:sz="6" w:space="0" w:color="auto"/>
              <w:right w:val="single" w:sz="6" w:space="0" w:color="auto"/>
            </w:tcBorders>
          </w:tcPr>
          <w:p w:rsidR="008A4694" w:rsidRPr="00E64E3B" w:rsidRDefault="008A4694">
            <w:r w:rsidRPr="00E64E3B">
              <w:rPr>
                <w:sz w:val="22"/>
                <w:szCs w:val="22"/>
              </w:rPr>
              <w:t>Не менее 90</w:t>
            </w:r>
          </w:p>
        </w:tc>
        <w:tc>
          <w:tcPr>
            <w:tcW w:w="1701" w:type="dxa"/>
            <w:tcBorders>
              <w:top w:val="single" w:sz="6" w:space="0" w:color="auto"/>
              <w:left w:val="single" w:sz="6" w:space="0" w:color="auto"/>
              <w:bottom w:val="single" w:sz="6" w:space="0" w:color="auto"/>
              <w:right w:val="single" w:sz="6" w:space="0" w:color="auto"/>
            </w:tcBorders>
          </w:tcPr>
          <w:p w:rsidR="008A4694" w:rsidRPr="00E64E3B" w:rsidRDefault="008A4694">
            <w:r w:rsidRPr="00E64E3B">
              <w:rPr>
                <w:sz w:val="22"/>
                <w:szCs w:val="22"/>
              </w:rPr>
              <w:t>Не менее 90</w:t>
            </w:r>
          </w:p>
        </w:tc>
        <w:tc>
          <w:tcPr>
            <w:tcW w:w="1701" w:type="dxa"/>
            <w:tcBorders>
              <w:top w:val="single" w:sz="6" w:space="0" w:color="auto"/>
              <w:left w:val="single" w:sz="6" w:space="0" w:color="auto"/>
              <w:bottom w:val="single" w:sz="6" w:space="0" w:color="auto"/>
              <w:right w:val="single" w:sz="6" w:space="0" w:color="auto"/>
            </w:tcBorders>
          </w:tcPr>
          <w:p w:rsidR="008A4694" w:rsidRPr="00E64E3B" w:rsidRDefault="008A4694">
            <w:r w:rsidRPr="00E64E3B">
              <w:rPr>
                <w:sz w:val="22"/>
                <w:szCs w:val="22"/>
              </w:rPr>
              <w:t>Не менее 90</w:t>
            </w:r>
          </w:p>
        </w:tc>
        <w:tc>
          <w:tcPr>
            <w:tcW w:w="1844" w:type="dxa"/>
            <w:tcBorders>
              <w:top w:val="single" w:sz="6" w:space="0" w:color="auto"/>
              <w:left w:val="single" w:sz="6" w:space="0" w:color="auto"/>
              <w:bottom w:val="single" w:sz="6" w:space="0" w:color="auto"/>
              <w:right w:val="single" w:sz="6" w:space="0" w:color="auto"/>
            </w:tcBorders>
          </w:tcPr>
          <w:p w:rsidR="008A4694" w:rsidRPr="00E64E3B" w:rsidRDefault="008A4694">
            <w:r w:rsidRPr="00E64E3B">
              <w:rPr>
                <w:sz w:val="22"/>
                <w:szCs w:val="22"/>
              </w:rPr>
              <w:t>Не менее 90</w:t>
            </w:r>
          </w:p>
        </w:tc>
      </w:tr>
    </w:tbl>
    <w:p w:rsidR="00413B2D" w:rsidRPr="00E64E3B" w:rsidRDefault="00413B2D" w:rsidP="00353F6A">
      <w:pPr>
        <w:jc w:val="right"/>
        <w:rPr>
          <w:sz w:val="22"/>
          <w:szCs w:val="22"/>
        </w:rPr>
      </w:pPr>
    </w:p>
    <w:p w:rsidR="00764460" w:rsidRPr="00E64E3B" w:rsidRDefault="00764460" w:rsidP="00764460">
      <w:pPr>
        <w:outlineLvl w:val="1"/>
        <w:rPr>
          <w:sz w:val="24"/>
          <w:szCs w:val="24"/>
        </w:rPr>
      </w:pPr>
      <w:r w:rsidRPr="00E64E3B">
        <w:rPr>
          <w:sz w:val="24"/>
          <w:szCs w:val="24"/>
        </w:rPr>
        <w:t>Начальник отдела муниципального имущества</w:t>
      </w:r>
    </w:p>
    <w:p w:rsidR="00764460" w:rsidRPr="00E64E3B" w:rsidRDefault="00764460" w:rsidP="00764460">
      <w:pPr>
        <w:outlineLvl w:val="1"/>
        <w:rPr>
          <w:sz w:val="24"/>
          <w:szCs w:val="24"/>
        </w:rPr>
      </w:pPr>
      <w:r w:rsidRPr="00E64E3B">
        <w:rPr>
          <w:sz w:val="24"/>
          <w:szCs w:val="24"/>
        </w:rPr>
        <w:t>и земельных отношений</w:t>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267572" w:rsidRPr="00E64E3B">
        <w:rPr>
          <w:sz w:val="24"/>
          <w:szCs w:val="24"/>
        </w:rPr>
        <w:tab/>
      </w:r>
      <w:r w:rsidR="00267572" w:rsidRPr="00E64E3B">
        <w:rPr>
          <w:sz w:val="24"/>
          <w:szCs w:val="24"/>
        </w:rPr>
        <w:tab/>
      </w:r>
      <w:r w:rsidRPr="00E64E3B">
        <w:rPr>
          <w:sz w:val="24"/>
          <w:szCs w:val="24"/>
        </w:rPr>
        <w:t>О.Г. Овсянская</w:t>
      </w:r>
    </w:p>
    <w:p w:rsidR="00413B2D" w:rsidRPr="00E64E3B" w:rsidRDefault="00413B2D" w:rsidP="00353F6A">
      <w:pPr>
        <w:jc w:val="right"/>
        <w:rPr>
          <w:sz w:val="22"/>
          <w:szCs w:val="22"/>
        </w:rPr>
      </w:pPr>
    </w:p>
    <w:p w:rsidR="00413B2D" w:rsidRPr="00E64E3B" w:rsidRDefault="00413B2D" w:rsidP="00353F6A">
      <w:pPr>
        <w:jc w:val="right"/>
        <w:rPr>
          <w:sz w:val="22"/>
          <w:szCs w:val="22"/>
        </w:rPr>
      </w:pPr>
    </w:p>
    <w:p w:rsidR="0097093B" w:rsidRPr="00E64E3B" w:rsidRDefault="0097093B" w:rsidP="00353F6A">
      <w:pPr>
        <w:jc w:val="right"/>
        <w:rPr>
          <w:sz w:val="22"/>
          <w:szCs w:val="22"/>
        </w:rPr>
      </w:pPr>
    </w:p>
    <w:p w:rsidR="00353F6A" w:rsidRPr="00E64E3B" w:rsidRDefault="00353F6A" w:rsidP="00353F6A">
      <w:pPr>
        <w:jc w:val="right"/>
        <w:rPr>
          <w:sz w:val="22"/>
          <w:szCs w:val="22"/>
        </w:rPr>
      </w:pPr>
      <w:r w:rsidRPr="00E64E3B">
        <w:rPr>
          <w:sz w:val="22"/>
          <w:szCs w:val="22"/>
        </w:rPr>
        <w:t>Приложение № 2</w:t>
      </w:r>
    </w:p>
    <w:p w:rsidR="00353F6A" w:rsidRPr="00E64E3B" w:rsidRDefault="00353F6A" w:rsidP="00A632F1">
      <w:pPr>
        <w:pStyle w:val="ConsPlusCell"/>
        <w:jc w:val="right"/>
        <w:rPr>
          <w:rFonts w:ascii="Times New Roman" w:hAnsi="Times New Roman" w:cs="Times New Roman"/>
        </w:rPr>
      </w:pPr>
      <w:r w:rsidRPr="00E64E3B">
        <w:rPr>
          <w:rFonts w:ascii="Times New Roman" w:hAnsi="Times New Roman" w:cs="Times New Roman"/>
        </w:rPr>
        <w:t>к подпрограмме «Обеспечение</w:t>
      </w:r>
    </w:p>
    <w:p w:rsidR="00353F6A" w:rsidRPr="00E64E3B" w:rsidRDefault="00353F6A" w:rsidP="00A632F1">
      <w:pPr>
        <w:pStyle w:val="ConsPlusCell"/>
        <w:jc w:val="right"/>
        <w:rPr>
          <w:rFonts w:ascii="Times New Roman" w:hAnsi="Times New Roman" w:cs="Times New Roman"/>
        </w:rPr>
      </w:pPr>
      <w:r w:rsidRPr="00E64E3B">
        <w:rPr>
          <w:rFonts w:ascii="Times New Roman" w:hAnsi="Times New Roman" w:cs="Times New Roman"/>
        </w:rPr>
        <w:t>реализации муниципальной программы</w:t>
      </w:r>
    </w:p>
    <w:p w:rsidR="00353F6A" w:rsidRPr="00E64E3B" w:rsidRDefault="00353F6A" w:rsidP="00A632F1">
      <w:pPr>
        <w:pStyle w:val="ConsPlusCell"/>
        <w:jc w:val="right"/>
        <w:rPr>
          <w:rFonts w:ascii="Times New Roman" w:hAnsi="Times New Roman" w:cs="Times New Roman"/>
        </w:rPr>
      </w:pPr>
      <w:r w:rsidRPr="00E64E3B">
        <w:rPr>
          <w:rFonts w:ascii="Times New Roman" w:hAnsi="Times New Roman" w:cs="Times New Roman"/>
        </w:rPr>
        <w:t>«Развитие земельно-имущественных</w:t>
      </w:r>
    </w:p>
    <w:p w:rsidR="00353F6A" w:rsidRPr="00E64E3B" w:rsidRDefault="00353F6A" w:rsidP="00A632F1">
      <w:pPr>
        <w:pStyle w:val="ConsPlusCell"/>
        <w:jc w:val="right"/>
        <w:rPr>
          <w:rFonts w:ascii="Times New Roman" w:hAnsi="Times New Roman" w:cs="Times New Roman"/>
        </w:rPr>
      </w:pPr>
      <w:r w:rsidRPr="00E64E3B">
        <w:rPr>
          <w:rFonts w:ascii="Times New Roman" w:hAnsi="Times New Roman" w:cs="Times New Roman"/>
        </w:rPr>
        <w:t>отношений на территории</w:t>
      </w:r>
    </w:p>
    <w:p w:rsidR="00353F6A" w:rsidRPr="00E64E3B" w:rsidRDefault="00353F6A" w:rsidP="00A632F1">
      <w:pPr>
        <w:pStyle w:val="ConsPlusCell"/>
        <w:jc w:val="right"/>
        <w:rPr>
          <w:rFonts w:ascii="Times New Roman" w:hAnsi="Times New Roman" w:cs="Times New Roman"/>
        </w:rPr>
      </w:pPr>
      <w:r w:rsidRPr="00E64E3B">
        <w:rPr>
          <w:rFonts w:ascii="Times New Roman" w:hAnsi="Times New Roman" w:cs="Times New Roman"/>
        </w:rPr>
        <w:t xml:space="preserve">муниципального </w:t>
      </w:r>
      <w:r w:rsidR="00A632F1" w:rsidRPr="00E64E3B">
        <w:rPr>
          <w:rFonts w:ascii="Times New Roman" w:hAnsi="Times New Roman" w:cs="Times New Roman"/>
        </w:rPr>
        <w:t>образования Боготольский район»</w:t>
      </w:r>
    </w:p>
    <w:p w:rsidR="00353F6A" w:rsidRPr="00E64E3B" w:rsidRDefault="00353F6A" w:rsidP="00353F6A">
      <w:pPr>
        <w:ind w:left="9781"/>
        <w:jc w:val="both"/>
        <w:rPr>
          <w:sz w:val="22"/>
          <w:szCs w:val="22"/>
        </w:rPr>
      </w:pPr>
    </w:p>
    <w:p w:rsidR="00A42C2A" w:rsidRPr="00E64E3B" w:rsidRDefault="00A6380A" w:rsidP="00353F6A">
      <w:pPr>
        <w:jc w:val="center"/>
        <w:outlineLvl w:val="0"/>
        <w:rPr>
          <w:i/>
          <w:sz w:val="24"/>
          <w:szCs w:val="24"/>
        </w:rPr>
      </w:pPr>
      <w:r w:rsidRPr="00E64E3B">
        <w:rPr>
          <w:sz w:val="22"/>
          <w:szCs w:val="22"/>
        </w:rPr>
        <w:t>Перечень мероприятий подпрограммы с указанием объема средств на их реализацию и ожидаемых результатов</w:t>
      </w:r>
    </w:p>
    <w:tbl>
      <w:tblPr>
        <w:tblW w:w="15025" w:type="dxa"/>
        <w:tblInd w:w="392" w:type="dxa"/>
        <w:tblLayout w:type="fixed"/>
        <w:tblLook w:val="04A0" w:firstRow="1" w:lastRow="0" w:firstColumn="1" w:lastColumn="0" w:noHBand="0" w:noVBand="1"/>
      </w:tblPr>
      <w:tblGrid>
        <w:gridCol w:w="2835"/>
        <w:gridCol w:w="1417"/>
        <w:gridCol w:w="851"/>
        <w:gridCol w:w="709"/>
        <w:gridCol w:w="850"/>
        <w:gridCol w:w="851"/>
        <w:gridCol w:w="1559"/>
        <w:gridCol w:w="1559"/>
        <w:gridCol w:w="1276"/>
        <w:gridCol w:w="1276"/>
        <w:gridCol w:w="1842"/>
      </w:tblGrid>
      <w:tr w:rsidR="00A6380A" w:rsidRPr="00E64E3B" w:rsidTr="00D01156">
        <w:trPr>
          <w:trHeight w:val="675"/>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80A" w:rsidRPr="00E64E3B" w:rsidRDefault="009213AF" w:rsidP="00F10492">
            <w:pPr>
              <w:jc w:val="center"/>
              <w:rPr>
                <w:sz w:val="22"/>
                <w:szCs w:val="22"/>
              </w:rPr>
            </w:pPr>
            <w:r w:rsidRPr="00E64E3B">
              <w:rPr>
                <w:sz w:val="22"/>
                <w:szCs w:val="22"/>
              </w:rPr>
              <w:lastRenderedPageBreak/>
              <w:t>Цели, задачи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80A" w:rsidRPr="00E64E3B" w:rsidRDefault="00A6380A" w:rsidP="00F10492">
            <w:pPr>
              <w:jc w:val="center"/>
              <w:rPr>
                <w:sz w:val="22"/>
                <w:szCs w:val="22"/>
              </w:rPr>
            </w:pPr>
            <w:r w:rsidRPr="00E64E3B">
              <w:rPr>
                <w:sz w:val="22"/>
                <w:szCs w:val="22"/>
              </w:rPr>
              <w:t xml:space="preserve">ГРБС </w:t>
            </w:r>
          </w:p>
        </w:tc>
        <w:tc>
          <w:tcPr>
            <w:tcW w:w="3261" w:type="dxa"/>
            <w:gridSpan w:val="4"/>
            <w:tcBorders>
              <w:top w:val="single" w:sz="4" w:space="0" w:color="auto"/>
              <w:left w:val="nil"/>
              <w:bottom w:val="single" w:sz="4" w:space="0" w:color="auto"/>
              <w:right w:val="single" w:sz="4" w:space="0" w:color="000000"/>
            </w:tcBorders>
            <w:shd w:val="clear" w:color="auto" w:fill="auto"/>
            <w:vAlign w:val="center"/>
            <w:hideMark/>
          </w:tcPr>
          <w:p w:rsidR="00A6380A" w:rsidRPr="00E64E3B" w:rsidRDefault="00A6380A" w:rsidP="00F10492">
            <w:pPr>
              <w:jc w:val="center"/>
              <w:rPr>
                <w:sz w:val="22"/>
                <w:szCs w:val="22"/>
              </w:rPr>
            </w:pPr>
            <w:r w:rsidRPr="00E64E3B">
              <w:rPr>
                <w:sz w:val="22"/>
                <w:szCs w:val="22"/>
              </w:rPr>
              <w:t>Код бюджетной классификации</w:t>
            </w:r>
          </w:p>
        </w:tc>
        <w:tc>
          <w:tcPr>
            <w:tcW w:w="5670" w:type="dxa"/>
            <w:gridSpan w:val="4"/>
            <w:tcBorders>
              <w:top w:val="single" w:sz="4" w:space="0" w:color="auto"/>
              <w:left w:val="nil"/>
              <w:bottom w:val="single" w:sz="4" w:space="0" w:color="auto"/>
              <w:right w:val="single" w:sz="4" w:space="0" w:color="auto"/>
            </w:tcBorders>
          </w:tcPr>
          <w:p w:rsidR="00A6380A" w:rsidRPr="00E64E3B" w:rsidRDefault="00A6380A" w:rsidP="00F10492">
            <w:pPr>
              <w:jc w:val="center"/>
              <w:rPr>
                <w:sz w:val="22"/>
                <w:szCs w:val="22"/>
              </w:rPr>
            </w:pPr>
            <w:r w:rsidRPr="00E64E3B">
              <w:rPr>
                <w:sz w:val="22"/>
                <w:szCs w:val="22"/>
              </w:rPr>
              <w:t>Расходы, в том числе по годам реализации программы, (тыс. руб.)</w:t>
            </w:r>
          </w:p>
        </w:tc>
        <w:tc>
          <w:tcPr>
            <w:tcW w:w="1842" w:type="dxa"/>
            <w:vMerge w:val="restart"/>
            <w:tcBorders>
              <w:top w:val="single" w:sz="4" w:space="0" w:color="auto"/>
              <w:left w:val="nil"/>
              <w:right w:val="single" w:sz="4" w:space="0" w:color="auto"/>
            </w:tcBorders>
            <w:vAlign w:val="center"/>
          </w:tcPr>
          <w:p w:rsidR="00A6380A" w:rsidRPr="00E64E3B" w:rsidRDefault="00A6380A" w:rsidP="00F10492">
            <w:pPr>
              <w:jc w:val="center"/>
              <w:rPr>
                <w:sz w:val="22"/>
                <w:szCs w:val="22"/>
              </w:rPr>
            </w:pPr>
            <w:r w:rsidRPr="00E64E3B">
              <w:rPr>
                <w:sz w:val="22"/>
                <w:szCs w:val="22"/>
              </w:rPr>
              <w:t>Ожидаемый ре</w:t>
            </w:r>
            <w:r w:rsidR="00591F5E" w:rsidRPr="00E64E3B">
              <w:rPr>
                <w:sz w:val="22"/>
                <w:szCs w:val="22"/>
              </w:rPr>
              <w:t>зультат от реализации подпрограм</w:t>
            </w:r>
            <w:r w:rsidRPr="00E64E3B">
              <w:rPr>
                <w:sz w:val="22"/>
                <w:szCs w:val="22"/>
              </w:rPr>
              <w:t>много мероприятия (в натуральном выражении)</w:t>
            </w:r>
          </w:p>
        </w:tc>
      </w:tr>
      <w:tr w:rsidR="00875077" w:rsidRPr="00E64E3B" w:rsidTr="001436C4">
        <w:trPr>
          <w:trHeight w:val="135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875077" w:rsidRPr="00E64E3B" w:rsidRDefault="00875077" w:rsidP="00F10492">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5077" w:rsidRPr="00E64E3B" w:rsidRDefault="00875077" w:rsidP="00F10492">
            <w:pPr>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875077" w:rsidRPr="00E64E3B" w:rsidRDefault="00875077" w:rsidP="00F10492">
            <w:pPr>
              <w:jc w:val="center"/>
              <w:rPr>
                <w:sz w:val="22"/>
                <w:szCs w:val="22"/>
              </w:rPr>
            </w:pPr>
            <w:r w:rsidRPr="00E64E3B">
              <w:rPr>
                <w:sz w:val="22"/>
                <w:szCs w:val="22"/>
              </w:rPr>
              <w:t>ГРБС</w:t>
            </w:r>
          </w:p>
        </w:tc>
        <w:tc>
          <w:tcPr>
            <w:tcW w:w="709" w:type="dxa"/>
            <w:tcBorders>
              <w:top w:val="nil"/>
              <w:left w:val="nil"/>
              <w:bottom w:val="single" w:sz="4" w:space="0" w:color="auto"/>
              <w:right w:val="single" w:sz="4" w:space="0" w:color="auto"/>
            </w:tcBorders>
            <w:shd w:val="clear" w:color="auto" w:fill="auto"/>
            <w:vAlign w:val="center"/>
            <w:hideMark/>
          </w:tcPr>
          <w:p w:rsidR="00875077" w:rsidRPr="00E64E3B" w:rsidRDefault="00875077" w:rsidP="00F10492">
            <w:pPr>
              <w:jc w:val="center"/>
              <w:rPr>
                <w:sz w:val="22"/>
                <w:szCs w:val="22"/>
              </w:rPr>
            </w:pPr>
            <w:proofErr w:type="spellStart"/>
            <w:r w:rsidRPr="00E64E3B">
              <w:rPr>
                <w:sz w:val="22"/>
                <w:szCs w:val="22"/>
              </w:rPr>
              <w:t>РзПр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75077" w:rsidRPr="00E64E3B" w:rsidRDefault="00875077" w:rsidP="00F10492">
            <w:pPr>
              <w:jc w:val="center"/>
              <w:rPr>
                <w:sz w:val="22"/>
                <w:szCs w:val="22"/>
              </w:rPr>
            </w:pPr>
            <w:r w:rsidRPr="00E64E3B">
              <w:rPr>
                <w:sz w:val="22"/>
                <w:szCs w:val="22"/>
              </w:rPr>
              <w:t>ЦСР</w:t>
            </w:r>
          </w:p>
        </w:tc>
        <w:tc>
          <w:tcPr>
            <w:tcW w:w="851" w:type="dxa"/>
            <w:tcBorders>
              <w:top w:val="nil"/>
              <w:left w:val="nil"/>
              <w:bottom w:val="single" w:sz="4" w:space="0" w:color="auto"/>
              <w:right w:val="single" w:sz="4" w:space="0" w:color="auto"/>
            </w:tcBorders>
            <w:shd w:val="clear" w:color="auto" w:fill="auto"/>
            <w:vAlign w:val="center"/>
            <w:hideMark/>
          </w:tcPr>
          <w:p w:rsidR="00875077" w:rsidRPr="00E64E3B" w:rsidRDefault="00875077" w:rsidP="00F10492">
            <w:pPr>
              <w:jc w:val="center"/>
              <w:rPr>
                <w:sz w:val="22"/>
                <w:szCs w:val="22"/>
              </w:rPr>
            </w:pPr>
            <w:r w:rsidRPr="00E64E3B">
              <w:rPr>
                <w:sz w:val="22"/>
                <w:szCs w:val="22"/>
              </w:rPr>
              <w:t>ВР</w:t>
            </w:r>
          </w:p>
        </w:tc>
        <w:tc>
          <w:tcPr>
            <w:tcW w:w="1559" w:type="dxa"/>
            <w:tcBorders>
              <w:top w:val="nil"/>
              <w:left w:val="nil"/>
              <w:bottom w:val="single" w:sz="4" w:space="0" w:color="auto"/>
              <w:right w:val="single" w:sz="4" w:space="0" w:color="auto"/>
            </w:tcBorders>
            <w:shd w:val="clear" w:color="auto" w:fill="auto"/>
            <w:vAlign w:val="center"/>
            <w:hideMark/>
          </w:tcPr>
          <w:p w:rsidR="00875077" w:rsidRPr="00E64E3B" w:rsidRDefault="00875077" w:rsidP="00875077">
            <w:pPr>
              <w:jc w:val="center"/>
              <w:rPr>
                <w:sz w:val="22"/>
                <w:szCs w:val="22"/>
              </w:rPr>
            </w:pPr>
            <w:r w:rsidRPr="00E64E3B">
              <w:rPr>
                <w:sz w:val="22"/>
                <w:szCs w:val="22"/>
              </w:rPr>
              <w:t>2017 год</w:t>
            </w:r>
          </w:p>
        </w:tc>
        <w:tc>
          <w:tcPr>
            <w:tcW w:w="1559" w:type="dxa"/>
            <w:tcBorders>
              <w:top w:val="nil"/>
              <w:left w:val="nil"/>
              <w:bottom w:val="single" w:sz="4" w:space="0" w:color="auto"/>
              <w:right w:val="single" w:sz="4" w:space="0" w:color="auto"/>
            </w:tcBorders>
            <w:shd w:val="clear" w:color="auto" w:fill="auto"/>
            <w:vAlign w:val="center"/>
          </w:tcPr>
          <w:p w:rsidR="00875077" w:rsidRPr="00E64E3B" w:rsidRDefault="00875077" w:rsidP="00875077">
            <w:pPr>
              <w:jc w:val="center"/>
              <w:rPr>
                <w:sz w:val="22"/>
                <w:szCs w:val="22"/>
              </w:rPr>
            </w:pPr>
            <w:r w:rsidRPr="00E64E3B">
              <w:rPr>
                <w:sz w:val="22"/>
                <w:szCs w:val="22"/>
              </w:rPr>
              <w:t>2018 год</w:t>
            </w:r>
          </w:p>
        </w:tc>
        <w:tc>
          <w:tcPr>
            <w:tcW w:w="1276" w:type="dxa"/>
            <w:tcBorders>
              <w:top w:val="single" w:sz="4" w:space="0" w:color="auto"/>
              <w:left w:val="nil"/>
              <w:bottom w:val="single" w:sz="4" w:space="0" w:color="auto"/>
              <w:right w:val="single" w:sz="4" w:space="0" w:color="auto"/>
            </w:tcBorders>
            <w:vAlign w:val="center"/>
          </w:tcPr>
          <w:p w:rsidR="00875077" w:rsidRPr="00E64E3B" w:rsidRDefault="00875077" w:rsidP="00875077">
            <w:pPr>
              <w:jc w:val="center"/>
              <w:rPr>
                <w:sz w:val="22"/>
                <w:szCs w:val="22"/>
              </w:rPr>
            </w:pPr>
            <w:r w:rsidRPr="00E64E3B">
              <w:rPr>
                <w:sz w:val="22"/>
                <w:szCs w:val="22"/>
              </w:rPr>
              <w:t>2019 год</w:t>
            </w:r>
          </w:p>
        </w:tc>
        <w:tc>
          <w:tcPr>
            <w:tcW w:w="1276" w:type="dxa"/>
            <w:tcBorders>
              <w:top w:val="nil"/>
              <w:left w:val="single" w:sz="4" w:space="0" w:color="auto"/>
              <w:bottom w:val="single" w:sz="4" w:space="0" w:color="auto"/>
              <w:right w:val="single" w:sz="4" w:space="0" w:color="auto"/>
            </w:tcBorders>
            <w:vAlign w:val="center"/>
          </w:tcPr>
          <w:p w:rsidR="00875077" w:rsidRPr="00E64E3B" w:rsidRDefault="00875077" w:rsidP="00591F5E">
            <w:pPr>
              <w:jc w:val="center"/>
              <w:rPr>
                <w:sz w:val="22"/>
                <w:szCs w:val="22"/>
              </w:rPr>
            </w:pPr>
            <w:r w:rsidRPr="00E64E3B">
              <w:rPr>
                <w:sz w:val="22"/>
                <w:szCs w:val="22"/>
              </w:rPr>
              <w:t xml:space="preserve">Итого </w:t>
            </w:r>
            <w:r w:rsidR="00591F5E" w:rsidRPr="00E64E3B">
              <w:rPr>
                <w:sz w:val="22"/>
                <w:szCs w:val="22"/>
              </w:rPr>
              <w:t>на период</w:t>
            </w:r>
            <w:r w:rsidRPr="00E64E3B">
              <w:rPr>
                <w:sz w:val="22"/>
                <w:szCs w:val="22"/>
              </w:rPr>
              <w:t xml:space="preserve"> 2017-2019</w:t>
            </w:r>
            <w:r w:rsidR="00591F5E" w:rsidRPr="00E64E3B">
              <w:rPr>
                <w:sz w:val="22"/>
                <w:szCs w:val="22"/>
              </w:rPr>
              <w:t xml:space="preserve"> </w:t>
            </w:r>
            <w:r w:rsidRPr="00E64E3B">
              <w:rPr>
                <w:sz w:val="22"/>
                <w:szCs w:val="22"/>
              </w:rPr>
              <w:t>годы</w:t>
            </w:r>
          </w:p>
        </w:tc>
        <w:tc>
          <w:tcPr>
            <w:tcW w:w="1842" w:type="dxa"/>
            <w:vMerge/>
            <w:tcBorders>
              <w:left w:val="nil"/>
              <w:bottom w:val="single" w:sz="4" w:space="0" w:color="auto"/>
              <w:right w:val="single" w:sz="4" w:space="0" w:color="auto"/>
            </w:tcBorders>
            <w:vAlign w:val="center"/>
          </w:tcPr>
          <w:p w:rsidR="00875077" w:rsidRPr="00E64E3B" w:rsidRDefault="00875077" w:rsidP="00F10492">
            <w:pPr>
              <w:jc w:val="center"/>
              <w:rPr>
                <w:sz w:val="22"/>
                <w:szCs w:val="22"/>
              </w:rPr>
            </w:pPr>
          </w:p>
        </w:tc>
        <w:bookmarkStart w:id="1" w:name="_GoBack"/>
        <w:bookmarkEnd w:id="1"/>
      </w:tr>
      <w:tr w:rsidR="00056B7B" w:rsidRPr="00E64E3B" w:rsidTr="00657E20">
        <w:trPr>
          <w:trHeight w:val="360"/>
        </w:trPr>
        <w:tc>
          <w:tcPr>
            <w:tcW w:w="15025" w:type="dxa"/>
            <w:gridSpan w:val="11"/>
            <w:tcBorders>
              <w:top w:val="single" w:sz="4" w:space="0" w:color="auto"/>
              <w:left w:val="single" w:sz="4" w:space="0" w:color="auto"/>
              <w:bottom w:val="single" w:sz="4" w:space="0" w:color="auto"/>
              <w:right w:val="single" w:sz="4" w:space="0" w:color="auto"/>
            </w:tcBorders>
          </w:tcPr>
          <w:p w:rsidR="00056B7B" w:rsidRPr="00E64E3B" w:rsidRDefault="00056B7B" w:rsidP="00F10492">
            <w:pPr>
              <w:rPr>
                <w:sz w:val="22"/>
                <w:szCs w:val="22"/>
              </w:rPr>
            </w:pPr>
            <w:r w:rsidRPr="00E64E3B">
              <w:rPr>
                <w:sz w:val="22"/>
                <w:szCs w:val="22"/>
              </w:rPr>
              <w:t>Цель подпрограммы:</w:t>
            </w:r>
          </w:p>
          <w:p w:rsidR="00056B7B" w:rsidRPr="00E64E3B" w:rsidRDefault="00056B7B" w:rsidP="00F10492">
            <w:pPr>
              <w:rPr>
                <w:sz w:val="22"/>
                <w:szCs w:val="22"/>
              </w:rPr>
            </w:pPr>
            <w:r w:rsidRPr="00E64E3B">
              <w:rPr>
                <w:sz w:val="22"/>
                <w:szCs w:val="22"/>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056B7B" w:rsidRPr="00E64E3B" w:rsidTr="00657E20">
        <w:trPr>
          <w:trHeight w:val="360"/>
        </w:trPr>
        <w:tc>
          <w:tcPr>
            <w:tcW w:w="15025" w:type="dxa"/>
            <w:gridSpan w:val="11"/>
            <w:tcBorders>
              <w:top w:val="single" w:sz="4" w:space="0" w:color="auto"/>
              <w:left w:val="single" w:sz="4" w:space="0" w:color="auto"/>
              <w:bottom w:val="nil"/>
              <w:right w:val="single" w:sz="4" w:space="0" w:color="auto"/>
            </w:tcBorders>
          </w:tcPr>
          <w:p w:rsidR="00056B7B" w:rsidRPr="00E64E3B" w:rsidRDefault="00056B7B" w:rsidP="00F10492">
            <w:pPr>
              <w:rPr>
                <w:sz w:val="22"/>
                <w:szCs w:val="22"/>
              </w:rPr>
            </w:pPr>
            <w:r w:rsidRPr="00E64E3B">
              <w:rPr>
                <w:sz w:val="22"/>
                <w:szCs w:val="22"/>
              </w:rPr>
              <w:t>Задача 1:</w:t>
            </w:r>
          </w:p>
          <w:p w:rsidR="00056B7B" w:rsidRPr="00E64E3B" w:rsidRDefault="00056B7B" w:rsidP="00F10492">
            <w:pPr>
              <w:jc w:val="both"/>
              <w:rPr>
                <w:sz w:val="22"/>
                <w:szCs w:val="22"/>
              </w:rPr>
            </w:pPr>
            <w:r w:rsidRPr="00E64E3B">
              <w:rPr>
                <w:sz w:val="22"/>
                <w:szCs w:val="22"/>
              </w:rPr>
              <w:t>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875077" w:rsidRPr="00E64E3B" w:rsidTr="001436C4">
        <w:trPr>
          <w:trHeight w:val="3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75077" w:rsidRPr="00E64E3B" w:rsidRDefault="00875077" w:rsidP="00F10492">
            <w:pPr>
              <w:rPr>
                <w:sz w:val="22"/>
                <w:szCs w:val="22"/>
              </w:rPr>
            </w:pPr>
            <w:r w:rsidRPr="00E64E3B">
              <w:rPr>
                <w:sz w:val="22"/>
                <w:szCs w:val="22"/>
              </w:rPr>
              <w:t>Мероприятие 1.1:</w:t>
            </w:r>
          </w:p>
          <w:p w:rsidR="00875077" w:rsidRPr="00E64E3B" w:rsidRDefault="00875077" w:rsidP="00F10492">
            <w:pPr>
              <w:rPr>
                <w:sz w:val="22"/>
                <w:szCs w:val="22"/>
              </w:rPr>
            </w:pPr>
            <w:r w:rsidRPr="00E64E3B">
              <w:rPr>
                <w:sz w:val="22"/>
                <w:szCs w:val="22"/>
              </w:rPr>
              <w:t>Управление земельными ресурсами и имуществом в сфере установленных функций и полномочий</w:t>
            </w:r>
          </w:p>
        </w:tc>
        <w:tc>
          <w:tcPr>
            <w:tcW w:w="1417" w:type="dxa"/>
            <w:tcBorders>
              <w:top w:val="single" w:sz="4" w:space="0" w:color="auto"/>
              <w:left w:val="nil"/>
              <w:bottom w:val="single" w:sz="4" w:space="0" w:color="auto"/>
              <w:right w:val="single" w:sz="4" w:space="0" w:color="auto"/>
            </w:tcBorders>
            <w:shd w:val="clear" w:color="auto" w:fill="auto"/>
            <w:hideMark/>
          </w:tcPr>
          <w:p w:rsidR="00875077" w:rsidRPr="00E64E3B" w:rsidRDefault="00875077" w:rsidP="00F10492">
            <w:pPr>
              <w:rPr>
                <w:sz w:val="22"/>
                <w:szCs w:val="22"/>
              </w:rPr>
            </w:pPr>
            <w:r w:rsidRPr="00E64E3B">
              <w:rPr>
                <w:sz w:val="22"/>
                <w:szCs w:val="22"/>
              </w:rPr>
              <w:t>Администрация Боготольского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875077" w:rsidRPr="00E64E3B" w:rsidRDefault="00875077" w:rsidP="00F10492">
            <w:pPr>
              <w:jc w:val="center"/>
              <w:rPr>
                <w:sz w:val="22"/>
                <w:szCs w:val="22"/>
              </w:rPr>
            </w:pPr>
            <w:r w:rsidRPr="00E64E3B">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875077" w:rsidRPr="00E64E3B" w:rsidRDefault="00875077" w:rsidP="00F10492">
            <w:pPr>
              <w:jc w:val="center"/>
              <w:rPr>
                <w:sz w:val="22"/>
                <w:szCs w:val="22"/>
              </w:rPr>
            </w:pPr>
            <w:r w:rsidRPr="00E64E3B">
              <w:rPr>
                <w:sz w:val="22"/>
                <w:szCs w:val="22"/>
              </w:rPr>
              <w:t>Х</w:t>
            </w:r>
          </w:p>
        </w:tc>
        <w:tc>
          <w:tcPr>
            <w:tcW w:w="850" w:type="dxa"/>
            <w:tcBorders>
              <w:top w:val="single" w:sz="4" w:space="0" w:color="auto"/>
              <w:left w:val="nil"/>
              <w:bottom w:val="single" w:sz="4" w:space="0" w:color="auto"/>
              <w:right w:val="single" w:sz="4" w:space="0" w:color="auto"/>
            </w:tcBorders>
            <w:shd w:val="clear" w:color="auto" w:fill="auto"/>
            <w:noWrap/>
            <w:hideMark/>
          </w:tcPr>
          <w:p w:rsidR="00875077" w:rsidRPr="00E64E3B" w:rsidRDefault="00875077" w:rsidP="00F10492">
            <w:pPr>
              <w:jc w:val="center"/>
              <w:rPr>
                <w:sz w:val="22"/>
                <w:szCs w:val="22"/>
              </w:rPr>
            </w:pPr>
            <w:r w:rsidRPr="00E64E3B">
              <w:rPr>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tcPr>
          <w:p w:rsidR="00875077" w:rsidRPr="00E64E3B" w:rsidRDefault="00875077" w:rsidP="00F10492">
            <w:pPr>
              <w:jc w:val="center"/>
              <w:rPr>
                <w:sz w:val="22"/>
                <w:szCs w:val="22"/>
              </w:rPr>
            </w:pPr>
            <w:r w:rsidRPr="00E64E3B">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noWrap/>
          </w:tcPr>
          <w:p w:rsidR="00875077" w:rsidRPr="00E64E3B" w:rsidRDefault="00875077" w:rsidP="00F10492">
            <w:pPr>
              <w:jc w:val="center"/>
              <w:rPr>
                <w:sz w:val="22"/>
                <w:szCs w:val="22"/>
              </w:rPr>
            </w:pPr>
            <w:r w:rsidRPr="00E64E3B">
              <w:rPr>
                <w:sz w:val="22"/>
                <w:szCs w:val="22"/>
              </w:rPr>
              <w:t>1699,0</w:t>
            </w:r>
          </w:p>
        </w:tc>
        <w:tc>
          <w:tcPr>
            <w:tcW w:w="1559" w:type="dxa"/>
            <w:tcBorders>
              <w:top w:val="single" w:sz="4" w:space="0" w:color="auto"/>
              <w:left w:val="nil"/>
              <w:bottom w:val="single" w:sz="4" w:space="0" w:color="auto"/>
              <w:right w:val="single" w:sz="4" w:space="0" w:color="auto"/>
            </w:tcBorders>
            <w:shd w:val="clear" w:color="auto" w:fill="auto"/>
          </w:tcPr>
          <w:p w:rsidR="00875077" w:rsidRPr="00E64E3B" w:rsidRDefault="00875077" w:rsidP="00EA56B1">
            <w:pPr>
              <w:jc w:val="center"/>
              <w:rPr>
                <w:sz w:val="22"/>
                <w:szCs w:val="22"/>
              </w:rPr>
            </w:pPr>
            <w:r w:rsidRPr="00E64E3B">
              <w:rPr>
                <w:sz w:val="22"/>
                <w:szCs w:val="22"/>
              </w:rPr>
              <w:t>1699,0</w:t>
            </w:r>
          </w:p>
        </w:tc>
        <w:tc>
          <w:tcPr>
            <w:tcW w:w="1276" w:type="dxa"/>
            <w:tcBorders>
              <w:top w:val="single" w:sz="4" w:space="0" w:color="auto"/>
              <w:left w:val="nil"/>
              <w:bottom w:val="single" w:sz="4" w:space="0" w:color="auto"/>
              <w:right w:val="single" w:sz="4" w:space="0" w:color="auto"/>
            </w:tcBorders>
          </w:tcPr>
          <w:p w:rsidR="00875077" w:rsidRPr="00E64E3B" w:rsidRDefault="00875077" w:rsidP="00F10492">
            <w:pPr>
              <w:jc w:val="center"/>
              <w:rPr>
                <w:sz w:val="22"/>
                <w:szCs w:val="22"/>
              </w:rPr>
            </w:pPr>
            <w:r w:rsidRPr="00E64E3B">
              <w:rPr>
                <w:sz w:val="22"/>
                <w:szCs w:val="22"/>
              </w:rPr>
              <w:t>1699,0</w:t>
            </w:r>
          </w:p>
        </w:tc>
        <w:tc>
          <w:tcPr>
            <w:tcW w:w="1276" w:type="dxa"/>
            <w:tcBorders>
              <w:top w:val="single" w:sz="4" w:space="0" w:color="auto"/>
              <w:left w:val="single" w:sz="4" w:space="0" w:color="auto"/>
              <w:bottom w:val="single" w:sz="4" w:space="0" w:color="auto"/>
              <w:right w:val="single" w:sz="4" w:space="0" w:color="auto"/>
            </w:tcBorders>
          </w:tcPr>
          <w:p w:rsidR="00875077" w:rsidRPr="00E64E3B" w:rsidRDefault="00875077" w:rsidP="00F10492">
            <w:pPr>
              <w:jc w:val="center"/>
              <w:rPr>
                <w:sz w:val="22"/>
                <w:szCs w:val="22"/>
              </w:rPr>
            </w:pPr>
            <w:r w:rsidRPr="00E64E3B">
              <w:rPr>
                <w:sz w:val="22"/>
                <w:szCs w:val="22"/>
              </w:rPr>
              <w:t>5097,0</w:t>
            </w:r>
          </w:p>
        </w:tc>
        <w:tc>
          <w:tcPr>
            <w:tcW w:w="1842" w:type="dxa"/>
            <w:tcBorders>
              <w:top w:val="single" w:sz="4" w:space="0" w:color="auto"/>
              <w:left w:val="nil"/>
              <w:bottom w:val="single" w:sz="4" w:space="0" w:color="auto"/>
              <w:right w:val="single" w:sz="4" w:space="0" w:color="auto"/>
            </w:tcBorders>
          </w:tcPr>
          <w:p w:rsidR="00875077" w:rsidRPr="00E64E3B" w:rsidRDefault="00875077" w:rsidP="00F10492">
            <w:pPr>
              <w:rPr>
                <w:sz w:val="22"/>
                <w:szCs w:val="22"/>
              </w:rPr>
            </w:pPr>
            <w:r w:rsidRPr="00E64E3B">
              <w:rPr>
                <w:sz w:val="22"/>
                <w:szCs w:val="22"/>
              </w:rPr>
              <w:t>Обеспечение реализации муниципальной программы не менее 90 %</w:t>
            </w:r>
          </w:p>
        </w:tc>
      </w:tr>
    </w:tbl>
    <w:p w:rsidR="00764460" w:rsidRPr="00E64E3B" w:rsidRDefault="00764460" w:rsidP="00764460">
      <w:pPr>
        <w:ind w:left="284"/>
        <w:outlineLvl w:val="1"/>
        <w:rPr>
          <w:sz w:val="24"/>
          <w:szCs w:val="24"/>
        </w:rPr>
      </w:pPr>
    </w:p>
    <w:p w:rsidR="00764460" w:rsidRPr="00E64E3B" w:rsidRDefault="00764460" w:rsidP="00764460">
      <w:pPr>
        <w:ind w:left="284"/>
        <w:outlineLvl w:val="1"/>
        <w:rPr>
          <w:sz w:val="24"/>
          <w:szCs w:val="24"/>
        </w:rPr>
      </w:pPr>
      <w:r w:rsidRPr="00E64E3B">
        <w:rPr>
          <w:sz w:val="24"/>
          <w:szCs w:val="24"/>
        </w:rPr>
        <w:t>Начальник отдела муниципального имущества</w:t>
      </w:r>
    </w:p>
    <w:p w:rsidR="00764460" w:rsidRPr="00E64E3B" w:rsidRDefault="00764460" w:rsidP="00764460">
      <w:pPr>
        <w:ind w:right="-141" w:firstLine="284"/>
        <w:outlineLvl w:val="1"/>
        <w:rPr>
          <w:sz w:val="24"/>
          <w:szCs w:val="24"/>
        </w:rPr>
      </w:pPr>
      <w:r w:rsidRPr="00E64E3B">
        <w:rPr>
          <w:sz w:val="24"/>
          <w:szCs w:val="24"/>
        </w:rPr>
        <w:t>и земельных отношений</w:t>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300C0D" w:rsidRPr="00E64E3B">
        <w:rPr>
          <w:sz w:val="24"/>
          <w:szCs w:val="24"/>
        </w:rPr>
        <w:tab/>
      </w:r>
      <w:r w:rsidR="00267572" w:rsidRPr="00E64E3B">
        <w:rPr>
          <w:sz w:val="24"/>
          <w:szCs w:val="24"/>
        </w:rPr>
        <w:tab/>
      </w:r>
      <w:r w:rsidR="00267572" w:rsidRPr="00E64E3B">
        <w:rPr>
          <w:sz w:val="24"/>
          <w:szCs w:val="24"/>
        </w:rPr>
        <w:tab/>
      </w:r>
      <w:r w:rsidR="00267572" w:rsidRPr="00E64E3B">
        <w:rPr>
          <w:sz w:val="24"/>
          <w:szCs w:val="24"/>
        </w:rPr>
        <w:tab/>
      </w:r>
      <w:r w:rsidRPr="00E64E3B">
        <w:rPr>
          <w:sz w:val="24"/>
          <w:szCs w:val="24"/>
        </w:rPr>
        <w:t>О.Г. Овсянская</w:t>
      </w:r>
    </w:p>
    <w:p w:rsidR="00353F6A" w:rsidRPr="00E64E3B" w:rsidRDefault="00353F6A" w:rsidP="008C0772">
      <w:pPr>
        <w:pStyle w:val="ConsPlusNormal"/>
        <w:widowControl/>
        <w:ind w:firstLine="0"/>
        <w:rPr>
          <w:rFonts w:ascii="Times New Roman" w:hAnsi="Times New Roman" w:cs="Times New Roman"/>
          <w:sz w:val="22"/>
          <w:szCs w:val="22"/>
        </w:rPr>
      </w:pPr>
    </w:p>
    <w:sectPr w:rsidR="00353F6A" w:rsidRPr="00E64E3B" w:rsidSect="00A632F1">
      <w:pgSz w:w="16838" w:h="11906" w:orient="landscape" w:code="9"/>
      <w:pgMar w:top="993" w:right="1103"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DA6C9A"/>
    <w:lvl w:ilvl="0">
      <w:numFmt w:val="bullet"/>
      <w:lvlText w:val="*"/>
      <w:lvlJc w:val="left"/>
    </w:lvl>
  </w:abstractNum>
  <w:abstractNum w:abstractNumId="1">
    <w:nsid w:val="0DF36026"/>
    <w:multiLevelType w:val="hybridMultilevel"/>
    <w:tmpl w:val="B04AB978"/>
    <w:lvl w:ilvl="0" w:tplc="BCBC0BEE">
      <w:start w:val="1"/>
      <w:numFmt w:val="bullet"/>
      <w:lvlText w:val=""/>
      <w:lvlJc w:val="left"/>
      <w:pPr>
        <w:tabs>
          <w:tab w:val="num" w:pos="810"/>
        </w:tabs>
        <w:ind w:left="810" w:hanging="360"/>
      </w:pPr>
      <w:rPr>
        <w:rFonts w:ascii="Symbol" w:hAnsi="Symbol" w:hint="default"/>
        <w:color w:val="auto"/>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2">
    <w:nsid w:val="12FA4772"/>
    <w:multiLevelType w:val="singleLevel"/>
    <w:tmpl w:val="47223948"/>
    <w:lvl w:ilvl="0">
      <w:start w:val="1"/>
      <w:numFmt w:val="decimal"/>
      <w:lvlText w:val="4.%1."/>
      <w:legacy w:legacy="1" w:legacySpace="0" w:legacyIndent="499"/>
      <w:lvlJc w:val="left"/>
      <w:rPr>
        <w:rFonts w:ascii="Times New Roman" w:hAnsi="Times New Roman" w:cs="Times New Roman" w:hint="default"/>
      </w:rPr>
    </w:lvl>
  </w:abstractNum>
  <w:abstractNum w:abstractNumId="3">
    <w:nsid w:val="1747288E"/>
    <w:multiLevelType w:val="hybridMultilevel"/>
    <w:tmpl w:val="288287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4671B80"/>
    <w:multiLevelType w:val="hybridMultilevel"/>
    <w:tmpl w:val="90FC8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03353BA"/>
    <w:multiLevelType w:val="multilevel"/>
    <w:tmpl w:val="8CAC0C42"/>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60F1458"/>
    <w:multiLevelType w:val="hybridMultilevel"/>
    <w:tmpl w:val="F84E7CA4"/>
    <w:lvl w:ilvl="0" w:tplc="5F466D1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6FC769D2"/>
    <w:multiLevelType w:val="singleLevel"/>
    <w:tmpl w:val="E0885F54"/>
    <w:lvl w:ilvl="0">
      <w:start w:val="4"/>
      <w:numFmt w:val="decimal"/>
      <w:lvlText w:val="%1."/>
      <w:legacy w:legacy="1" w:legacySpace="0" w:legacyIndent="278"/>
      <w:lvlJc w:val="left"/>
      <w:rPr>
        <w:rFonts w:ascii="Times New Roman" w:hAnsi="Times New Roman" w:cs="Times New Roman" w:hint="default"/>
      </w:rPr>
    </w:lvl>
  </w:abstractNum>
  <w:abstractNum w:abstractNumId="10">
    <w:nsid w:val="72B71A01"/>
    <w:multiLevelType w:val="hybridMultilevel"/>
    <w:tmpl w:val="B55C2E8E"/>
    <w:lvl w:ilvl="0" w:tplc="BCBC0BEE">
      <w:start w:val="1"/>
      <w:numFmt w:val="bullet"/>
      <w:lvlText w:val=""/>
      <w:lvlJc w:val="left"/>
      <w:pPr>
        <w:tabs>
          <w:tab w:val="num" w:pos="1485"/>
        </w:tabs>
        <w:ind w:left="1485" w:hanging="360"/>
      </w:pPr>
      <w:rPr>
        <w:rFonts w:ascii="Symbol" w:hAnsi="Symbol" w:hint="default"/>
        <w:color w:val="auto"/>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nsid w:val="783B4EB1"/>
    <w:multiLevelType w:val="hybridMultilevel"/>
    <w:tmpl w:val="456CB418"/>
    <w:lvl w:ilvl="0" w:tplc="09288C42">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586109"/>
    <w:multiLevelType w:val="hybridMultilevel"/>
    <w:tmpl w:val="B39E445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9"/>
  </w:num>
  <w:num w:numId="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8"/>
  </w:num>
  <w:num w:numId="12">
    <w:abstractNumId w:val="11"/>
  </w:num>
  <w:num w:numId="13">
    <w:abstractNumId w:val="3"/>
  </w:num>
  <w:num w:numId="14">
    <w:abstractNumId w:val="12"/>
  </w:num>
  <w:num w:numId="15">
    <w:abstractNumId w:val="4"/>
  </w:num>
  <w:num w:numId="16">
    <w:abstractNumId w:val="5"/>
  </w:num>
  <w:num w:numId="17">
    <w:abstractNumId w:val="1"/>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37"/>
    <w:rsid w:val="000019B9"/>
    <w:rsid w:val="00002433"/>
    <w:rsid w:val="0001001F"/>
    <w:rsid w:val="000112DE"/>
    <w:rsid w:val="00011850"/>
    <w:rsid w:val="0001472F"/>
    <w:rsid w:val="0001644E"/>
    <w:rsid w:val="000168BA"/>
    <w:rsid w:val="000172E5"/>
    <w:rsid w:val="00021EF3"/>
    <w:rsid w:val="0002238F"/>
    <w:rsid w:val="00027294"/>
    <w:rsid w:val="00027A16"/>
    <w:rsid w:val="00030E7F"/>
    <w:rsid w:val="000347C1"/>
    <w:rsid w:val="00035DA7"/>
    <w:rsid w:val="000363FF"/>
    <w:rsid w:val="00036C26"/>
    <w:rsid w:val="00037115"/>
    <w:rsid w:val="00041F75"/>
    <w:rsid w:val="00043939"/>
    <w:rsid w:val="00045617"/>
    <w:rsid w:val="00045C81"/>
    <w:rsid w:val="0004651D"/>
    <w:rsid w:val="00047454"/>
    <w:rsid w:val="00047C8A"/>
    <w:rsid w:val="00047DA0"/>
    <w:rsid w:val="00055756"/>
    <w:rsid w:val="00055961"/>
    <w:rsid w:val="00056538"/>
    <w:rsid w:val="00056B7B"/>
    <w:rsid w:val="00061D23"/>
    <w:rsid w:val="00061EF1"/>
    <w:rsid w:val="00063497"/>
    <w:rsid w:val="0006366F"/>
    <w:rsid w:val="00063BF2"/>
    <w:rsid w:val="00065BF5"/>
    <w:rsid w:val="00066ACA"/>
    <w:rsid w:val="00070CE9"/>
    <w:rsid w:val="00071711"/>
    <w:rsid w:val="000717EA"/>
    <w:rsid w:val="00072D09"/>
    <w:rsid w:val="000730C8"/>
    <w:rsid w:val="00073938"/>
    <w:rsid w:val="000748FB"/>
    <w:rsid w:val="00080961"/>
    <w:rsid w:val="00081B92"/>
    <w:rsid w:val="00082510"/>
    <w:rsid w:val="00083804"/>
    <w:rsid w:val="0008448F"/>
    <w:rsid w:val="00084F90"/>
    <w:rsid w:val="00086A14"/>
    <w:rsid w:val="0009023D"/>
    <w:rsid w:val="00092CC6"/>
    <w:rsid w:val="000934C2"/>
    <w:rsid w:val="000A06CF"/>
    <w:rsid w:val="000A0D0C"/>
    <w:rsid w:val="000A1792"/>
    <w:rsid w:val="000A4438"/>
    <w:rsid w:val="000A4D87"/>
    <w:rsid w:val="000A7586"/>
    <w:rsid w:val="000B134E"/>
    <w:rsid w:val="000B656C"/>
    <w:rsid w:val="000B7AF8"/>
    <w:rsid w:val="000C2AE6"/>
    <w:rsid w:val="000C555E"/>
    <w:rsid w:val="000C5C4E"/>
    <w:rsid w:val="000C6CE3"/>
    <w:rsid w:val="000C738F"/>
    <w:rsid w:val="000D1EE9"/>
    <w:rsid w:val="000D4350"/>
    <w:rsid w:val="000D4404"/>
    <w:rsid w:val="000D6A99"/>
    <w:rsid w:val="000E017C"/>
    <w:rsid w:val="000E1999"/>
    <w:rsid w:val="000E22EF"/>
    <w:rsid w:val="000E271D"/>
    <w:rsid w:val="000E3A80"/>
    <w:rsid w:val="000E3E51"/>
    <w:rsid w:val="000E652D"/>
    <w:rsid w:val="000E67C4"/>
    <w:rsid w:val="000E696E"/>
    <w:rsid w:val="000F0AF1"/>
    <w:rsid w:val="000F0CA0"/>
    <w:rsid w:val="000F28E9"/>
    <w:rsid w:val="000F6DDD"/>
    <w:rsid w:val="00100137"/>
    <w:rsid w:val="00101396"/>
    <w:rsid w:val="00102054"/>
    <w:rsid w:val="00104DED"/>
    <w:rsid w:val="001060E7"/>
    <w:rsid w:val="00106999"/>
    <w:rsid w:val="00107013"/>
    <w:rsid w:val="00107622"/>
    <w:rsid w:val="00110532"/>
    <w:rsid w:val="00110918"/>
    <w:rsid w:val="00111395"/>
    <w:rsid w:val="001120F9"/>
    <w:rsid w:val="001134FC"/>
    <w:rsid w:val="0011525C"/>
    <w:rsid w:val="00122A05"/>
    <w:rsid w:val="0012451C"/>
    <w:rsid w:val="00126BE8"/>
    <w:rsid w:val="00126FEC"/>
    <w:rsid w:val="00131EFA"/>
    <w:rsid w:val="001406A8"/>
    <w:rsid w:val="001436C4"/>
    <w:rsid w:val="00143C33"/>
    <w:rsid w:val="00143EB4"/>
    <w:rsid w:val="00143EE0"/>
    <w:rsid w:val="00144C2A"/>
    <w:rsid w:val="001468AB"/>
    <w:rsid w:val="00146E54"/>
    <w:rsid w:val="00150925"/>
    <w:rsid w:val="00150E53"/>
    <w:rsid w:val="0015270D"/>
    <w:rsid w:val="0015422A"/>
    <w:rsid w:val="00156121"/>
    <w:rsid w:val="00156571"/>
    <w:rsid w:val="00157108"/>
    <w:rsid w:val="001603F8"/>
    <w:rsid w:val="0016164A"/>
    <w:rsid w:val="001616AC"/>
    <w:rsid w:val="00162408"/>
    <w:rsid w:val="001625FE"/>
    <w:rsid w:val="001637C9"/>
    <w:rsid w:val="00164219"/>
    <w:rsid w:val="00166249"/>
    <w:rsid w:val="00166B14"/>
    <w:rsid w:val="001671A1"/>
    <w:rsid w:val="001701BD"/>
    <w:rsid w:val="00170E38"/>
    <w:rsid w:val="00173559"/>
    <w:rsid w:val="00175E61"/>
    <w:rsid w:val="00176E3C"/>
    <w:rsid w:val="00180730"/>
    <w:rsid w:val="0018294A"/>
    <w:rsid w:val="00182FC1"/>
    <w:rsid w:val="001836F7"/>
    <w:rsid w:val="00184C63"/>
    <w:rsid w:val="00187128"/>
    <w:rsid w:val="0018790E"/>
    <w:rsid w:val="00191799"/>
    <w:rsid w:val="00193210"/>
    <w:rsid w:val="0019438B"/>
    <w:rsid w:val="001953B6"/>
    <w:rsid w:val="001979D6"/>
    <w:rsid w:val="001A1001"/>
    <w:rsid w:val="001A1B4C"/>
    <w:rsid w:val="001A2F36"/>
    <w:rsid w:val="001A3AC9"/>
    <w:rsid w:val="001A5F93"/>
    <w:rsid w:val="001A6EBC"/>
    <w:rsid w:val="001B0A9A"/>
    <w:rsid w:val="001B106C"/>
    <w:rsid w:val="001B1982"/>
    <w:rsid w:val="001B2818"/>
    <w:rsid w:val="001B2D05"/>
    <w:rsid w:val="001B2EA9"/>
    <w:rsid w:val="001B58FC"/>
    <w:rsid w:val="001C2D22"/>
    <w:rsid w:val="001C461F"/>
    <w:rsid w:val="001C685D"/>
    <w:rsid w:val="001D2F08"/>
    <w:rsid w:val="001D3931"/>
    <w:rsid w:val="001D4928"/>
    <w:rsid w:val="001D5A45"/>
    <w:rsid w:val="001D64AE"/>
    <w:rsid w:val="001E17B2"/>
    <w:rsid w:val="001E6070"/>
    <w:rsid w:val="001E7824"/>
    <w:rsid w:val="001F1101"/>
    <w:rsid w:val="001F1456"/>
    <w:rsid w:val="001F483C"/>
    <w:rsid w:val="001F495F"/>
    <w:rsid w:val="001F6C78"/>
    <w:rsid w:val="002045B0"/>
    <w:rsid w:val="0020460D"/>
    <w:rsid w:val="00205D4E"/>
    <w:rsid w:val="00210C81"/>
    <w:rsid w:val="00215076"/>
    <w:rsid w:val="00221722"/>
    <w:rsid w:val="00222B23"/>
    <w:rsid w:val="00223D69"/>
    <w:rsid w:val="002251A8"/>
    <w:rsid w:val="00232889"/>
    <w:rsid w:val="00234C85"/>
    <w:rsid w:val="002378CF"/>
    <w:rsid w:val="00241172"/>
    <w:rsid w:val="002429A3"/>
    <w:rsid w:val="00245539"/>
    <w:rsid w:val="00247E25"/>
    <w:rsid w:val="00251BDE"/>
    <w:rsid w:val="00254922"/>
    <w:rsid w:val="002552DF"/>
    <w:rsid w:val="002564E2"/>
    <w:rsid w:val="00256FCF"/>
    <w:rsid w:val="00261DCD"/>
    <w:rsid w:val="00267572"/>
    <w:rsid w:val="002727C5"/>
    <w:rsid w:val="0027450D"/>
    <w:rsid w:val="00276BEB"/>
    <w:rsid w:val="00281EC4"/>
    <w:rsid w:val="00283E41"/>
    <w:rsid w:val="00284623"/>
    <w:rsid w:val="00285846"/>
    <w:rsid w:val="002907DA"/>
    <w:rsid w:val="00294D6C"/>
    <w:rsid w:val="002A1E0A"/>
    <w:rsid w:val="002A34CA"/>
    <w:rsid w:val="002A3B98"/>
    <w:rsid w:val="002A47C9"/>
    <w:rsid w:val="002A74E7"/>
    <w:rsid w:val="002A7811"/>
    <w:rsid w:val="002A7BB4"/>
    <w:rsid w:val="002A7DFA"/>
    <w:rsid w:val="002B04CD"/>
    <w:rsid w:val="002B689E"/>
    <w:rsid w:val="002B76F3"/>
    <w:rsid w:val="002B7712"/>
    <w:rsid w:val="002C0883"/>
    <w:rsid w:val="002C5276"/>
    <w:rsid w:val="002C6B0F"/>
    <w:rsid w:val="002D184C"/>
    <w:rsid w:val="002D1B3D"/>
    <w:rsid w:val="002D2939"/>
    <w:rsid w:val="002D37EF"/>
    <w:rsid w:val="002D4649"/>
    <w:rsid w:val="002D7A2B"/>
    <w:rsid w:val="002E169C"/>
    <w:rsid w:val="002E1DBE"/>
    <w:rsid w:val="002E4199"/>
    <w:rsid w:val="002F002E"/>
    <w:rsid w:val="002F275E"/>
    <w:rsid w:val="002F2D31"/>
    <w:rsid w:val="002F3B4A"/>
    <w:rsid w:val="00300C0D"/>
    <w:rsid w:val="0030206B"/>
    <w:rsid w:val="00305EB5"/>
    <w:rsid w:val="00310940"/>
    <w:rsid w:val="003115C1"/>
    <w:rsid w:val="003119DA"/>
    <w:rsid w:val="00312E96"/>
    <w:rsid w:val="00315F79"/>
    <w:rsid w:val="003171A0"/>
    <w:rsid w:val="003178FB"/>
    <w:rsid w:val="00322647"/>
    <w:rsid w:val="003236A4"/>
    <w:rsid w:val="00326383"/>
    <w:rsid w:val="00326EF7"/>
    <w:rsid w:val="00327EDA"/>
    <w:rsid w:val="003321B8"/>
    <w:rsid w:val="00333FDC"/>
    <w:rsid w:val="00335249"/>
    <w:rsid w:val="00336FD5"/>
    <w:rsid w:val="003418C4"/>
    <w:rsid w:val="003455BC"/>
    <w:rsid w:val="00350FBF"/>
    <w:rsid w:val="0035151C"/>
    <w:rsid w:val="003515C2"/>
    <w:rsid w:val="00351D6A"/>
    <w:rsid w:val="00353F6A"/>
    <w:rsid w:val="003543EB"/>
    <w:rsid w:val="00357B2A"/>
    <w:rsid w:val="0036170C"/>
    <w:rsid w:val="00362858"/>
    <w:rsid w:val="00362D71"/>
    <w:rsid w:val="00365AFC"/>
    <w:rsid w:val="00365D14"/>
    <w:rsid w:val="003700AA"/>
    <w:rsid w:val="003734C4"/>
    <w:rsid w:val="00373A8B"/>
    <w:rsid w:val="00375B4F"/>
    <w:rsid w:val="00376001"/>
    <w:rsid w:val="00376294"/>
    <w:rsid w:val="00376EEC"/>
    <w:rsid w:val="00377EB4"/>
    <w:rsid w:val="0038317B"/>
    <w:rsid w:val="003867A3"/>
    <w:rsid w:val="00390835"/>
    <w:rsid w:val="0039112D"/>
    <w:rsid w:val="00395755"/>
    <w:rsid w:val="003973F6"/>
    <w:rsid w:val="003A41E8"/>
    <w:rsid w:val="003A4C60"/>
    <w:rsid w:val="003A7DDA"/>
    <w:rsid w:val="003B15C4"/>
    <w:rsid w:val="003B29CC"/>
    <w:rsid w:val="003B3422"/>
    <w:rsid w:val="003C098B"/>
    <w:rsid w:val="003C0AEF"/>
    <w:rsid w:val="003C29F2"/>
    <w:rsid w:val="003C3146"/>
    <w:rsid w:val="003C6CA8"/>
    <w:rsid w:val="003C71F5"/>
    <w:rsid w:val="003D00F4"/>
    <w:rsid w:val="003D3E69"/>
    <w:rsid w:val="003D420F"/>
    <w:rsid w:val="003D7AB8"/>
    <w:rsid w:val="003E02A4"/>
    <w:rsid w:val="003E1ACD"/>
    <w:rsid w:val="003E2620"/>
    <w:rsid w:val="003E306F"/>
    <w:rsid w:val="003E54BA"/>
    <w:rsid w:val="003E5889"/>
    <w:rsid w:val="003F0047"/>
    <w:rsid w:val="003F52CB"/>
    <w:rsid w:val="003F55B5"/>
    <w:rsid w:val="003F7230"/>
    <w:rsid w:val="003F768C"/>
    <w:rsid w:val="003F76A4"/>
    <w:rsid w:val="00401CE0"/>
    <w:rsid w:val="004031E1"/>
    <w:rsid w:val="004040A7"/>
    <w:rsid w:val="0040572C"/>
    <w:rsid w:val="00405D97"/>
    <w:rsid w:val="00406C19"/>
    <w:rsid w:val="00410635"/>
    <w:rsid w:val="004107C7"/>
    <w:rsid w:val="00410E0C"/>
    <w:rsid w:val="00411423"/>
    <w:rsid w:val="004114D0"/>
    <w:rsid w:val="00413B2D"/>
    <w:rsid w:val="0041595E"/>
    <w:rsid w:val="004171FC"/>
    <w:rsid w:val="00417B7C"/>
    <w:rsid w:val="00423A37"/>
    <w:rsid w:val="00425CD5"/>
    <w:rsid w:val="004264EE"/>
    <w:rsid w:val="004331D7"/>
    <w:rsid w:val="00435627"/>
    <w:rsid w:val="00437B71"/>
    <w:rsid w:val="0044000C"/>
    <w:rsid w:val="00441FFD"/>
    <w:rsid w:val="00442AFE"/>
    <w:rsid w:val="00443772"/>
    <w:rsid w:val="00445DBD"/>
    <w:rsid w:val="004540B2"/>
    <w:rsid w:val="00454204"/>
    <w:rsid w:val="0047727B"/>
    <w:rsid w:val="0047767C"/>
    <w:rsid w:val="00480AB1"/>
    <w:rsid w:val="00480F5A"/>
    <w:rsid w:val="0048355A"/>
    <w:rsid w:val="004849B2"/>
    <w:rsid w:val="00484C4B"/>
    <w:rsid w:val="0048501F"/>
    <w:rsid w:val="0049153F"/>
    <w:rsid w:val="00492E65"/>
    <w:rsid w:val="004939C3"/>
    <w:rsid w:val="00493B2D"/>
    <w:rsid w:val="004941B2"/>
    <w:rsid w:val="0049470E"/>
    <w:rsid w:val="00497F80"/>
    <w:rsid w:val="004A0209"/>
    <w:rsid w:val="004A08E5"/>
    <w:rsid w:val="004A0BA7"/>
    <w:rsid w:val="004A2604"/>
    <w:rsid w:val="004A26CC"/>
    <w:rsid w:val="004A3157"/>
    <w:rsid w:val="004A3A8C"/>
    <w:rsid w:val="004A5E6A"/>
    <w:rsid w:val="004A6AE6"/>
    <w:rsid w:val="004A7467"/>
    <w:rsid w:val="004A7F3C"/>
    <w:rsid w:val="004B2C66"/>
    <w:rsid w:val="004B768E"/>
    <w:rsid w:val="004B7A2A"/>
    <w:rsid w:val="004C2F8E"/>
    <w:rsid w:val="004D1322"/>
    <w:rsid w:val="004D3A7D"/>
    <w:rsid w:val="004D4250"/>
    <w:rsid w:val="004D50FF"/>
    <w:rsid w:val="004D61C6"/>
    <w:rsid w:val="004D6939"/>
    <w:rsid w:val="004E4B0E"/>
    <w:rsid w:val="004E509B"/>
    <w:rsid w:val="004E69DE"/>
    <w:rsid w:val="004E76A5"/>
    <w:rsid w:val="004E7B60"/>
    <w:rsid w:val="004F50B5"/>
    <w:rsid w:val="004F513F"/>
    <w:rsid w:val="004F5E1A"/>
    <w:rsid w:val="004F623C"/>
    <w:rsid w:val="004F771F"/>
    <w:rsid w:val="00503733"/>
    <w:rsid w:val="00506043"/>
    <w:rsid w:val="0050701A"/>
    <w:rsid w:val="00507E10"/>
    <w:rsid w:val="00510ABC"/>
    <w:rsid w:val="005117AE"/>
    <w:rsid w:val="00511D4A"/>
    <w:rsid w:val="005129DD"/>
    <w:rsid w:val="00521C9B"/>
    <w:rsid w:val="00522742"/>
    <w:rsid w:val="00533E90"/>
    <w:rsid w:val="0053498D"/>
    <w:rsid w:val="00544651"/>
    <w:rsid w:val="0054648F"/>
    <w:rsid w:val="00546B6D"/>
    <w:rsid w:val="00551199"/>
    <w:rsid w:val="00551E01"/>
    <w:rsid w:val="00553F84"/>
    <w:rsid w:val="0055615D"/>
    <w:rsid w:val="00556D33"/>
    <w:rsid w:val="00561BCD"/>
    <w:rsid w:val="005638E2"/>
    <w:rsid w:val="00571F7F"/>
    <w:rsid w:val="00572FEB"/>
    <w:rsid w:val="00575FD0"/>
    <w:rsid w:val="00584732"/>
    <w:rsid w:val="005863AA"/>
    <w:rsid w:val="005877E2"/>
    <w:rsid w:val="00587B52"/>
    <w:rsid w:val="00591F5E"/>
    <w:rsid w:val="00593077"/>
    <w:rsid w:val="00593DFD"/>
    <w:rsid w:val="005940AD"/>
    <w:rsid w:val="00596EE3"/>
    <w:rsid w:val="005A40ED"/>
    <w:rsid w:val="005A51D1"/>
    <w:rsid w:val="005A5719"/>
    <w:rsid w:val="005A5C57"/>
    <w:rsid w:val="005A5E63"/>
    <w:rsid w:val="005B016A"/>
    <w:rsid w:val="005B0FD6"/>
    <w:rsid w:val="005B282B"/>
    <w:rsid w:val="005B558F"/>
    <w:rsid w:val="005C023E"/>
    <w:rsid w:val="005C4EDE"/>
    <w:rsid w:val="005C5414"/>
    <w:rsid w:val="005D041A"/>
    <w:rsid w:val="005D0599"/>
    <w:rsid w:val="005D1015"/>
    <w:rsid w:val="005D74E7"/>
    <w:rsid w:val="005D7B03"/>
    <w:rsid w:val="005E1125"/>
    <w:rsid w:val="005E25EC"/>
    <w:rsid w:val="005E5070"/>
    <w:rsid w:val="005E720C"/>
    <w:rsid w:val="005E7F67"/>
    <w:rsid w:val="005F6898"/>
    <w:rsid w:val="006064CF"/>
    <w:rsid w:val="00607011"/>
    <w:rsid w:val="006113C4"/>
    <w:rsid w:val="006116C7"/>
    <w:rsid w:val="006125E8"/>
    <w:rsid w:val="00612A2F"/>
    <w:rsid w:val="006133FE"/>
    <w:rsid w:val="00617626"/>
    <w:rsid w:val="00620F03"/>
    <w:rsid w:val="006216BD"/>
    <w:rsid w:val="00635B6B"/>
    <w:rsid w:val="0064296D"/>
    <w:rsid w:val="00644022"/>
    <w:rsid w:val="00644471"/>
    <w:rsid w:val="00646085"/>
    <w:rsid w:val="00650659"/>
    <w:rsid w:val="006508A0"/>
    <w:rsid w:val="006536B2"/>
    <w:rsid w:val="00655B06"/>
    <w:rsid w:val="00657896"/>
    <w:rsid w:val="00657A68"/>
    <w:rsid w:val="00657CE3"/>
    <w:rsid w:val="00657E20"/>
    <w:rsid w:val="0066010D"/>
    <w:rsid w:val="00666D16"/>
    <w:rsid w:val="006705DD"/>
    <w:rsid w:val="00671B68"/>
    <w:rsid w:val="0067346D"/>
    <w:rsid w:val="00675CAB"/>
    <w:rsid w:val="006761FE"/>
    <w:rsid w:val="0067743B"/>
    <w:rsid w:val="00681F83"/>
    <w:rsid w:val="006923E1"/>
    <w:rsid w:val="0069334E"/>
    <w:rsid w:val="006936C5"/>
    <w:rsid w:val="00694883"/>
    <w:rsid w:val="006949B7"/>
    <w:rsid w:val="00696385"/>
    <w:rsid w:val="006A0193"/>
    <w:rsid w:val="006A2FFC"/>
    <w:rsid w:val="006A31FD"/>
    <w:rsid w:val="006A3382"/>
    <w:rsid w:val="006A3BC1"/>
    <w:rsid w:val="006A446B"/>
    <w:rsid w:val="006A5BFF"/>
    <w:rsid w:val="006A7C4C"/>
    <w:rsid w:val="006B6A49"/>
    <w:rsid w:val="006B7835"/>
    <w:rsid w:val="006C08E1"/>
    <w:rsid w:val="006C095D"/>
    <w:rsid w:val="006C5B05"/>
    <w:rsid w:val="006C6E70"/>
    <w:rsid w:val="006D251A"/>
    <w:rsid w:val="006D441B"/>
    <w:rsid w:val="006D4671"/>
    <w:rsid w:val="006D538D"/>
    <w:rsid w:val="006D7D41"/>
    <w:rsid w:val="006E3FD8"/>
    <w:rsid w:val="006E4F08"/>
    <w:rsid w:val="006E6381"/>
    <w:rsid w:val="006E6D8B"/>
    <w:rsid w:val="006F1077"/>
    <w:rsid w:val="006F156C"/>
    <w:rsid w:val="006F392C"/>
    <w:rsid w:val="006F3EFE"/>
    <w:rsid w:val="007018E5"/>
    <w:rsid w:val="00703B4F"/>
    <w:rsid w:val="007051CC"/>
    <w:rsid w:val="0070575E"/>
    <w:rsid w:val="00713EE5"/>
    <w:rsid w:val="00715B1F"/>
    <w:rsid w:val="00716F2A"/>
    <w:rsid w:val="00717076"/>
    <w:rsid w:val="00720132"/>
    <w:rsid w:val="007203F2"/>
    <w:rsid w:val="00720B2A"/>
    <w:rsid w:val="00722756"/>
    <w:rsid w:val="007229A9"/>
    <w:rsid w:val="00727028"/>
    <w:rsid w:val="00732970"/>
    <w:rsid w:val="00732B3D"/>
    <w:rsid w:val="007339F9"/>
    <w:rsid w:val="00736DDE"/>
    <w:rsid w:val="007415B8"/>
    <w:rsid w:val="0074165C"/>
    <w:rsid w:val="00743134"/>
    <w:rsid w:val="007435A2"/>
    <w:rsid w:val="00746F66"/>
    <w:rsid w:val="0076014F"/>
    <w:rsid w:val="0076113E"/>
    <w:rsid w:val="0076348B"/>
    <w:rsid w:val="007635C8"/>
    <w:rsid w:val="0076363D"/>
    <w:rsid w:val="00764084"/>
    <w:rsid w:val="00764460"/>
    <w:rsid w:val="0076452D"/>
    <w:rsid w:val="00766D5B"/>
    <w:rsid w:val="00767BDE"/>
    <w:rsid w:val="007715CD"/>
    <w:rsid w:val="00777A70"/>
    <w:rsid w:val="007805DC"/>
    <w:rsid w:val="00780791"/>
    <w:rsid w:val="0078576E"/>
    <w:rsid w:val="0079079A"/>
    <w:rsid w:val="00792955"/>
    <w:rsid w:val="00793F17"/>
    <w:rsid w:val="0079673A"/>
    <w:rsid w:val="00796B5C"/>
    <w:rsid w:val="0079702A"/>
    <w:rsid w:val="007A0822"/>
    <w:rsid w:val="007A0FC8"/>
    <w:rsid w:val="007A1396"/>
    <w:rsid w:val="007A15CB"/>
    <w:rsid w:val="007B1A14"/>
    <w:rsid w:val="007B1D61"/>
    <w:rsid w:val="007B27F2"/>
    <w:rsid w:val="007B40FC"/>
    <w:rsid w:val="007B58C5"/>
    <w:rsid w:val="007B5C09"/>
    <w:rsid w:val="007B6E48"/>
    <w:rsid w:val="007C1D3E"/>
    <w:rsid w:val="007D1BB2"/>
    <w:rsid w:val="007D5664"/>
    <w:rsid w:val="007D78EE"/>
    <w:rsid w:val="007E3EB1"/>
    <w:rsid w:val="007E3F0F"/>
    <w:rsid w:val="007E6E94"/>
    <w:rsid w:val="007F218C"/>
    <w:rsid w:val="00800794"/>
    <w:rsid w:val="00801684"/>
    <w:rsid w:val="00802A2D"/>
    <w:rsid w:val="00803EF6"/>
    <w:rsid w:val="00806BFC"/>
    <w:rsid w:val="008104D3"/>
    <w:rsid w:val="008105E1"/>
    <w:rsid w:val="00813122"/>
    <w:rsid w:val="00814048"/>
    <w:rsid w:val="00817316"/>
    <w:rsid w:val="008250D2"/>
    <w:rsid w:val="00831730"/>
    <w:rsid w:val="00833F55"/>
    <w:rsid w:val="00834E0E"/>
    <w:rsid w:val="00834F69"/>
    <w:rsid w:val="00836D52"/>
    <w:rsid w:val="0083790E"/>
    <w:rsid w:val="00840FFA"/>
    <w:rsid w:val="008412F0"/>
    <w:rsid w:val="00843138"/>
    <w:rsid w:val="00844452"/>
    <w:rsid w:val="00846D45"/>
    <w:rsid w:val="00846D47"/>
    <w:rsid w:val="00853E54"/>
    <w:rsid w:val="00854DDD"/>
    <w:rsid w:val="00854F40"/>
    <w:rsid w:val="00857946"/>
    <w:rsid w:val="00866F66"/>
    <w:rsid w:val="00873642"/>
    <w:rsid w:val="00873CDF"/>
    <w:rsid w:val="008740EB"/>
    <w:rsid w:val="008743DB"/>
    <w:rsid w:val="00875077"/>
    <w:rsid w:val="00877041"/>
    <w:rsid w:val="008826F2"/>
    <w:rsid w:val="008862D6"/>
    <w:rsid w:val="008904BB"/>
    <w:rsid w:val="008938CA"/>
    <w:rsid w:val="008951E7"/>
    <w:rsid w:val="0089706F"/>
    <w:rsid w:val="008A05B9"/>
    <w:rsid w:val="008A4694"/>
    <w:rsid w:val="008A4942"/>
    <w:rsid w:val="008A55A0"/>
    <w:rsid w:val="008A5C7E"/>
    <w:rsid w:val="008A6CA0"/>
    <w:rsid w:val="008B1576"/>
    <w:rsid w:val="008B2A30"/>
    <w:rsid w:val="008B2D79"/>
    <w:rsid w:val="008C0772"/>
    <w:rsid w:val="008C2F8D"/>
    <w:rsid w:val="008C44F5"/>
    <w:rsid w:val="008D090A"/>
    <w:rsid w:val="008D102B"/>
    <w:rsid w:val="008D34D3"/>
    <w:rsid w:val="008E307E"/>
    <w:rsid w:val="008E7CE4"/>
    <w:rsid w:val="008F3960"/>
    <w:rsid w:val="008F4E43"/>
    <w:rsid w:val="008F577B"/>
    <w:rsid w:val="00903ED5"/>
    <w:rsid w:val="00904D22"/>
    <w:rsid w:val="00905A63"/>
    <w:rsid w:val="00907FE4"/>
    <w:rsid w:val="0091028C"/>
    <w:rsid w:val="00913E32"/>
    <w:rsid w:val="0091767A"/>
    <w:rsid w:val="009213AF"/>
    <w:rsid w:val="009237BB"/>
    <w:rsid w:val="009240AD"/>
    <w:rsid w:val="00931640"/>
    <w:rsid w:val="00935FC1"/>
    <w:rsid w:val="00936FE4"/>
    <w:rsid w:val="0094048F"/>
    <w:rsid w:val="00940C73"/>
    <w:rsid w:val="0094106B"/>
    <w:rsid w:val="0094312F"/>
    <w:rsid w:val="00954062"/>
    <w:rsid w:val="00954739"/>
    <w:rsid w:val="00956F9C"/>
    <w:rsid w:val="00960A26"/>
    <w:rsid w:val="009611CE"/>
    <w:rsid w:val="00962417"/>
    <w:rsid w:val="0096568C"/>
    <w:rsid w:val="009657C1"/>
    <w:rsid w:val="009658AD"/>
    <w:rsid w:val="00967427"/>
    <w:rsid w:val="0097093B"/>
    <w:rsid w:val="00972690"/>
    <w:rsid w:val="009746C8"/>
    <w:rsid w:val="00974806"/>
    <w:rsid w:val="009749C1"/>
    <w:rsid w:val="009806AA"/>
    <w:rsid w:val="00980C57"/>
    <w:rsid w:val="00981715"/>
    <w:rsid w:val="00983171"/>
    <w:rsid w:val="009835B7"/>
    <w:rsid w:val="00983FCF"/>
    <w:rsid w:val="009854F8"/>
    <w:rsid w:val="00985B10"/>
    <w:rsid w:val="00990728"/>
    <w:rsid w:val="0099249E"/>
    <w:rsid w:val="00994024"/>
    <w:rsid w:val="009949ED"/>
    <w:rsid w:val="00996792"/>
    <w:rsid w:val="009969C2"/>
    <w:rsid w:val="00996E04"/>
    <w:rsid w:val="009A0FBD"/>
    <w:rsid w:val="009A369F"/>
    <w:rsid w:val="009B096A"/>
    <w:rsid w:val="009B218E"/>
    <w:rsid w:val="009B50E3"/>
    <w:rsid w:val="009B7EBE"/>
    <w:rsid w:val="009C0C9D"/>
    <w:rsid w:val="009C51B0"/>
    <w:rsid w:val="009C5E80"/>
    <w:rsid w:val="009C6D2B"/>
    <w:rsid w:val="009C7119"/>
    <w:rsid w:val="009C7E12"/>
    <w:rsid w:val="009D2AB7"/>
    <w:rsid w:val="009D4AE2"/>
    <w:rsid w:val="009D4D4B"/>
    <w:rsid w:val="009E11BA"/>
    <w:rsid w:val="009E22AF"/>
    <w:rsid w:val="009E260B"/>
    <w:rsid w:val="009E2D01"/>
    <w:rsid w:val="009E3C81"/>
    <w:rsid w:val="009E5006"/>
    <w:rsid w:val="009E64F6"/>
    <w:rsid w:val="009F0C0F"/>
    <w:rsid w:val="009F3C8D"/>
    <w:rsid w:val="009F6E9E"/>
    <w:rsid w:val="009F7046"/>
    <w:rsid w:val="009F789E"/>
    <w:rsid w:val="00A00BAB"/>
    <w:rsid w:val="00A025ED"/>
    <w:rsid w:val="00A02A60"/>
    <w:rsid w:val="00A03A93"/>
    <w:rsid w:val="00A03CC0"/>
    <w:rsid w:val="00A04C14"/>
    <w:rsid w:val="00A05F2F"/>
    <w:rsid w:val="00A06779"/>
    <w:rsid w:val="00A10FFB"/>
    <w:rsid w:val="00A13613"/>
    <w:rsid w:val="00A1411D"/>
    <w:rsid w:val="00A15478"/>
    <w:rsid w:val="00A215D0"/>
    <w:rsid w:val="00A227B8"/>
    <w:rsid w:val="00A27CAC"/>
    <w:rsid w:val="00A33471"/>
    <w:rsid w:val="00A34D73"/>
    <w:rsid w:val="00A3539C"/>
    <w:rsid w:val="00A35B57"/>
    <w:rsid w:val="00A369BE"/>
    <w:rsid w:val="00A36EB5"/>
    <w:rsid w:val="00A37D8E"/>
    <w:rsid w:val="00A401D5"/>
    <w:rsid w:val="00A4109B"/>
    <w:rsid w:val="00A42C2A"/>
    <w:rsid w:val="00A43244"/>
    <w:rsid w:val="00A457D4"/>
    <w:rsid w:val="00A45F80"/>
    <w:rsid w:val="00A47354"/>
    <w:rsid w:val="00A5076C"/>
    <w:rsid w:val="00A51925"/>
    <w:rsid w:val="00A51E0B"/>
    <w:rsid w:val="00A539BB"/>
    <w:rsid w:val="00A57FB6"/>
    <w:rsid w:val="00A60E54"/>
    <w:rsid w:val="00A618A8"/>
    <w:rsid w:val="00A61D2D"/>
    <w:rsid w:val="00A6202B"/>
    <w:rsid w:val="00A632F1"/>
    <w:rsid w:val="00A6380A"/>
    <w:rsid w:val="00A639F0"/>
    <w:rsid w:val="00A67EEE"/>
    <w:rsid w:val="00A70476"/>
    <w:rsid w:val="00A70927"/>
    <w:rsid w:val="00A7184C"/>
    <w:rsid w:val="00A72646"/>
    <w:rsid w:val="00A738AE"/>
    <w:rsid w:val="00A742CD"/>
    <w:rsid w:val="00A748E3"/>
    <w:rsid w:val="00A765AB"/>
    <w:rsid w:val="00A8066D"/>
    <w:rsid w:val="00A821A7"/>
    <w:rsid w:val="00A82ECC"/>
    <w:rsid w:val="00A83C80"/>
    <w:rsid w:val="00A94377"/>
    <w:rsid w:val="00AA1014"/>
    <w:rsid w:val="00AA5A16"/>
    <w:rsid w:val="00AA7559"/>
    <w:rsid w:val="00AB0A6D"/>
    <w:rsid w:val="00AB4F9B"/>
    <w:rsid w:val="00AB5A6D"/>
    <w:rsid w:val="00AB6FAF"/>
    <w:rsid w:val="00AD01DE"/>
    <w:rsid w:val="00AD2A76"/>
    <w:rsid w:val="00AD3448"/>
    <w:rsid w:val="00AD4DCB"/>
    <w:rsid w:val="00AD7487"/>
    <w:rsid w:val="00AE0C5D"/>
    <w:rsid w:val="00AE16D8"/>
    <w:rsid w:val="00AE1ABA"/>
    <w:rsid w:val="00AE301D"/>
    <w:rsid w:val="00AE5B53"/>
    <w:rsid w:val="00AE5F99"/>
    <w:rsid w:val="00AE6581"/>
    <w:rsid w:val="00AE6CE5"/>
    <w:rsid w:val="00AE6F19"/>
    <w:rsid w:val="00AF1D46"/>
    <w:rsid w:val="00AF6123"/>
    <w:rsid w:val="00AF708A"/>
    <w:rsid w:val="00AF7EE5"/>
    <w:rsid w:val="00B03D39"/>
    <w:rsid w:val="00B04A68"/>
    <w:rsid w:val="00B05F11"/>
    <w:rsid w:val="00B071A2"/>
    <w:rsid w:val="00B0731F"/>
    <w:rsid w:val="00B11FC7"/>
    <w:rsid w:val="00B12FB4"/>
    <w:rsid w:val="00B150FB"/>
    <w:rsid w:val="00B17FA0"/>
    <w:rsid w:val="00B21257"/>
    <w:rsid w:val="00B23AF7"/>
    <w:rsid w:val="00B24153"/>
    <w:rsid w:val="00B35690"/>
    <w:rsid w:val="00B36313"/>
    <w:rsid w:val="00B36849"/>
    <w:rsid w:val="00B36B31"/>
    <w:rsid w:val="00B37081"/>
    <w:rsid w:val="00B40313"/>
    <w:rsid w:val="00B41B32"/>
    <w:rsid w:val="00B515C5"/>
    <w:rsid w:val="00B51AFB"/>
    <w:rsid w:val="00B531CE"/>
    <w:rsid w:val="00B5384C"/>
    <w:rsid w:val="00B54813"/>
    <w:rsid w:val="00B613A3"/>
    <w:rsid w:val="00B61A40"/>
    <w:rsid w:val="00B61D06"/>
    <w:rsid w:val="00B6565F"/>
    <w:rsid w:val="00B723A5"/>
    <w:rsid w:val="00B80290"/>
    <w:rsid w:val="00B80C1D"/>
    <w:rsid w:val="00B81940"/>
    <w:rsid w:val="00B81CAF"/>
    <w:rsid w:val="00B84BD9"/>
    <w:rsid w:val="00B872EF"/>
    <w:rsid w:val="00B87892"/>
    <w:rsid w:val="00B87923"/>
    <w:rsid w:val="00B91674"/>
    <w:rsid w:val="00B93764"/>
    <w:rsid w:val="00B93AAC"/>
    <w:rsid w:val="00B952BE"/>
    <w:rsid w:val="00B97DCE"/>
    <w:rsid w:val="00BA2667"/>
    <w:rsid w:val="00BA51D6"/>
    <w:rsid w:val="00BA5B0A"/>
    <w:rsid w:val="00BA6AD6"/>
    <w:rsid w:val="00BB169D"/>
    <w:rsid w:val="00BB185E"/>
    <w:rsid w:val="00BB6C26"/>
    <w:rsid w:val="00BC136C"/>
    <w:rsid w:val="00BC23F1"/>
    <w:rsid w:val="00BC24AC"/>
    <w:rsid w:val="00BC2D0B"/>
    <w:rsid w:val="00BC2D3B"/>
    <w:rsid w:val="00BC448E"/>
    <w:rsid w:val="00BC56B9"/>
    <w:rsid w:val="00BC612C"/>
    <w:rsid w:val="00BC7E4E"/>
    <w:rsid w:val="00BD0B40"/>
    <w:rsid w:val="00BD0FDB"/>
    <w:rsid w:val="00BD4601"/>
    <w:rsid w:val="00BD5558"/>
    <w:rsid w:val="00BD57A8"/>
    <w:rsid w:val="00BD63C7"/>
    <w:rsid w:val="00BE1F85"/>
    <w:rsid w:val="00BE22C9"/>
    <w:rsid w:val="00BE6295"/>
    <w:rsid w:val="00BE7A36"/>
    <w:rsid w:val="00BF4585"/>
    <w:rsid w:val="00BF54F2"/>
    <w:rsid w:val="00C00D42"/>
    <w:rsid w:val="00C025E6"/>
    <w:rsid w:val="00C032F2"/>
    <w:rsid w:val="00C04D00"/>
    <w:rsid w:val="00C059C3"/>
    <w:rsid w:val="00C068CE"/>
    <w:rsid w:val="00C06E38"/>
    <w:rsid w:val="00C13691"/>
    <w:rsid w:val="00C14443"/>
    <w:rsid w:val="00C158C0"/>
    <w:rsid w:val="00C158CC"/>
    <w:rsid w:val="00C20951"/>
    <w:rsid w:val="00C20C42"/>
    <w:rsid w:val="00C2140F"/>
    <w:rsid w:val="00C217D8"/>
    <w:rsid w:val="00C22B0A"/>
    <w:rsid w:val="00C2366C"/>
    <w:rsid w:val="00C2735D"/>
    <w:rsid w:val="00C30999"/>
    <w:rsid w:val="00C30CD9"/>
    <w:rsid w:val="00C325D5"/>
    <w:rsid w:val="00C349EB"/>
    <w:rsid w:val="00C368DE"/>
    <w:rsid w:val="00C37B93"/>
    <w:rsid w:val="00C4213B"/>
    <w:rsid w:val="00C4277D"/>
    <w:rsid w:val="00C42823"/>
    <w:rsid w:val="00C4675E"/>
    <w:rsid w:val="00C46A1A"/>
    <w:rsid w:val="00C46AE3"/>
    <w:rsid w:val="00C47794"/>
    <w:rsid w:val="00C54EB6"/>
    <w:rsid w:val="00C56F30"/>
    <w:rsid w:val="00C65781"/>
    <w:rsid w:val="00C6720D"/>
    <w:rsid w:val="00C676C3"/>
    <w:rsid w:val="00C702E8"/>
    <w:rsid w:val="00C710F0"/>
    <w:rsid w:val="00C71602"/>
    <w:rsid w:val="00C7179D"/>
    <w:rsid w:val="00C73319"/>
    <w:rsid w:val="00C73CFA"/>
    <w:rsid w:val="00C73D8D"/>
    <w:rsid w:val="00C77752"/>
    <w:rsid w:val="00C80679"/>
    <w:rsid w:val="00C85A12"/>
    <w:rsid w:val="00C902C2"/>
    <w:rsid w:val="00C92D6F"/>
    <w:rsid w:val="00C93428"/>
    <w:rsid w:val="00C93BA9"/>
    <w:rsid w:val="00C93E7A"/>
    <w:rsid w:val="00C94EF6"/>
    <w:rsid w:val="00C9588D"/>
    <w:rsid w:val="00C959E3"/>
    <w:rsid w:val="00CA0395"/>
    <w:rsid w:val="00CA0475"/>
    <w:rsid w:val="00CA09F0"/>
    <w:rsid w:val="00CA22A8"/>
    <w:rsid w:val="00CB013E"/>
    <w:rsid w:val="00CB42C0"/>
    <w:rsid w:val="00CC02C2"/>
    <w:rsid w:val="00CC0809"/>
    <w:rsid w:val="00CC0B78"/>
    <w:rsid w:val="00CC36B1"/>
    <w:rsid w:val="00CC52AA"/>
    <w:rsid w:val="00CC6D1E"/>
    <w:rsid w:val="00CC7425"/>
    <w:rsid w:val="00CC76E2"/>
    <w:rsid w:val="00CC7CC8"/>
    <w:rsid w:val="00CC7F97"/>
    <w:rsid w:val="00CD2B30"/>
    <w:rsid w:val="00CD3C7E"/>
    <w:rsid w:val="00CD449A"/>
    <w:rsid w:val="00CD616D"/>
    <w:rsid w:val="00CD6CC8"/>
    <w:rsid w:val="00CE0AD8"/>
    <w:rsid w:val="00CE2818"/>
    <w:rsid w:val="00CE318B"/>
    <w:rsid w:val="00CE48E2"/>
    <w:rsid w:val="00CE635A"/>
    <w:rsid w:val="00CF32B8"/>
    <w:rsid w:val="00CF45EE"/>
    <w:rsid w:val="00CF5004"/>
    <w:rsid w:val="00CF5516"/>
    <w:rsid w:val="00CF5D0E"/>
    <w:rsid w:val="00D01156"/>
    <w:rsid w:val="00D0193C"/>
    <w:rsid w:val="00D01B3E"/>
    <w:rsid w:val="00D02011"/>
    <w:rsid w:val="00D07FC9"/>
    <w:rsid w:val="00D10EB1"/>
    <w:rsid w:val="00D123F6"/>
    <w:rsid w:val="00D13875"/>
    <w:rsid w:val="00D216DD"/>
    <w:rsid w:val="00D256C5"/>
    <w:rsid w:val="00D27122"/>
    <w:rsid w:val="00D27289"/>
    <w:rsid w:val="00D32374"/>
    <w:rsid w:val="00D32931"/>
    <w:rsid w:val="00D35585"/>
    <w:rsid w:val="00D3644A"/>
    <w:rsid w:val="00D36F10"/>
    <w:rsid w:val="00D3758A"/>
    <w:rsid w:val="00D37DBA"/>
    <w:rsid w:val="00D51208"/>
    <w:rsid w:val="00D5125F"/>
    <w:rsid w:val="00D515BA"/>
    <w:rsid w:val="00D5386A"/>
    <w:rsid w:val="00D53ADA"/>
    <w:rsid w:val="00D542A2"/>
    <w:rsid w:val="00D5492C"/>
    <w:rsid w:val="00D55DB5"/>
    <w:rsid w:val="00D55FF4"/>
    <w:rsid w:val="00D5678F"/>
    <w:rsid w:val="00D6431C"/>
    <w:rsid w:val="00D66428"/>
    <w:rsid w:val="00D677FC"/>
    <w:rsid w:val="00D7081F"/>
    <w:rsid w:val="00D70E3F"/>
    <w:rsid w:val="00D72C8F"/>
    <w:rsid w:val="00D72DD2"/>
    <w:rsid w:val="00D73972"/>
    <w:rsid w:val="00D747AD"/>
    <w:rsid w:val="00D75005"/>
    <w:rsid w:val="00D811EB"/>
    <w:rsid w:val="00D81DA0"/>
    <w:rsid w:val="00D95FBC"/>
    <w:rsid w:val="00D976A5"/>
    <w:rsid w:val="00DA2D42"/>
    <w:rsid w:val="00DA3ACF"/>
    <w:rsid w:val="00DA3FBE"/>
    <w:rsid w:val="00DA4F4E"/>
    <w:rsid w:val="00DA620A"/>
    <w:rsid w:val="00DB404D"/>
    <w:rsid w:val="00DB5B36"/>
    <w:rsid w:val="00DC0563"/>
    <w:rsid w:val="00DC1C17"/>
    <w:rsid w:val="00DC1E07"/>
    <w:rsid w:val="00DC39E0"/>
    <w:rsid w:val="00DC4BA0"/>
    <w:rsid w:val="00DC7426"/>
    <w:rsid w:val="00DC784B"/>
    <w:rsid w:val="00DC7970"/>
    <w:rsid w:val="00DD4AD7"/>
    <w:rsid w:val="00DE0E28"/>
    <w:rsid w:val="00DE2B82"/>
    <w:rsid w:val="00DE3BD4"/>
    <w:rsid w:val="00DE4072"/>
    <w:rsid w:val="00DE561C"/>
    <w:rsid w:val="00DE7292"/>
    <w:rsid w:val="00DE777B"/>
    <w:rsid w:val="00DE7AB7"/>
    <w:rsid w:val="00DE7B21"/>
    <w:rsid w:val="00DF2C54"/>
    <w:rsid w:val="00DF35B5"/>
    <w:rsid w:val="00DF5C7B"/>
    <w:rsid w:val="00E006E1"/>
    <w:rsid w:val="00E02AC6"/>
    <w:rsid w:val="00E02D77"/>
    <w:rsid w:val="00E03506"/>
    <w:rsid w:val="00E05E1B"/>
    <w:rsid w:val="00E10F07"/>
    <w:rsid w:val="00E12617"/>
    <w:rsid w:val="00E13D70"/>
    <w:rsid w:val="00E16946"/>
    <w:rsid w:val="00E238CC"/>
    <w:rsid w:val="00E23C13"/>
    <w:rsid w:val="00E2530A"/>
    <w:rsid w:val="00E26B3C"/>
    <w:rsid w:val="00E27816"/>
    <w:rsid w:val="00E301E7"/>
    <w:rsid w:val="00E31E1B"/>
    <w:rsid w:val="00E40885"/>
    <w:rsid w:val="00E41060"/>
    <w:rsid w:val="00E44A2E"/>
    <w:rsid w:val="00E45AF3"/>
    <w:rsid w:val="00E47689"/>
    <w:rsid w:val="00E47E4F"/>
    <w:rsid w:val="00E51155"/>
    <w:rsid w:val="00E514FD"/>
    <w:rsid w:val="00E558FF"/>
    <w:rsid w:val="00E55D15"/>
    <w:rsid w:val="00E5606D"/>
    <w:rsid w:val="00E56859"/>
    <w:rsid w:val="00E6094F"/>
    <w:rsid w:val="00E6379B"/>
    <w:rsid w:val="00E64E3B"/>
    <w:rsid w:val="00E71C97"/>
    <w:rsid w:val="00E72B89"/>
    <w:rsid w:val="00E73040"/>
    <w:rsid w:val="00E733B9"/>
    <w:rsid w:val="00E73BB2"/>
    <w:rsid w:val="00E75CCC"/>
    <w:rsid w:val="00E77180"/>
    <w:rsid w:val="00E80FBD"/>
    <w:rsid w:val="00E817DF"/>
    <w:rsid w:val="00E84CDE"/>
    <w:rsid w:val="00E855CE"/>
    <w:rsid w:val="00E862F1"/>
    <w:rsid w:val="00E92566"/>
    <w:rsid w:val="00E93EAC"/>
    <w:rsid w:val="00E94118"/>
    <w:rsid w:val="00E947CF"/>
    <w:rsid w:val="00E96E64"/>
    <w:rsid w:val="00E97237"/>
    <w:rsid w:val="00E972F2"/>
    <w:rsid w:val="00E97E20"/>
    <w:rsid w:val="00EA1F08"/>
    <w:rsid w:val="00EA2D6C"/>
    <w:rsid w:val="00EA30CD"/>
    <w:rsid w:val="00EA33D8"/>
    <w:rsid w:val="00EA3EF8"/>
    <w:rsid w:val="00EA56B1"/>
    <w:rsid w:val="00EA61D2"/>
    <w:rsid w:val="00EA6649"/>
    <w:rsid w:val="00EA667F"/>
    <w:rsid w:val="00EA7272"/>
    <w:rsid w:val="00EB09F2"/>
    <w:rsid w:val="00EB42D0"/>
    <w:rsid w:val="00EB5655"/>
    <w:rsid w:val="00EB7814"/>
    <w:rsid w:val="00EC25C6"/>
    <w:rsid w:val="00EC3497"/>
    <w:rsid w:val="00EC3E0A"/>
    <w:rsid w:val="00EC4339"/>
    <w:rsid w:val="00EC7014"/>
    <w:rsid w:val="00EC7F49"/>
    <w:rsid w:val="00ED11CB"/>
    <w:rsid w:val="00ED2D2F"/>
    <w:rsid w:val="00ED5108"/>
    <w:rsid w:val="00ED69B8"/>
    <w:rsid w:val="00ED719E"/>
    <w:rsid w:val="00ED755F"/>
    <w:rsid w:val="00EE21A7"/>
    <w:rsid w:val="00EE2B72"/>
    <w:rsid w:val="00EE3A7F"/>
    <w:rsid w:val="00EF0644"/>
    <w:rsid w:val="00EF2F55"/>
    <w:rsid w:val="00EF4F84"/>
    <w:rsid w:val="00EF576D"/>
    <w:rsid w:val="00F07277"/>
    <w:rsid w:val="00F10492"/>
    <w:rsid w:val="00F107F4"/>
    <w:rsid w:val="00F109ED"/>
    <w:rsid w:val="00F135DE"/>
    <w:rsid w:val="00F16C37"/>
    <w:rsid w:val="00F17490"/>
    <w:rsid w:val="00F23F46"/>
    <w:rsid w:val="00F24EE6"/>
    <w:rsid w:val="00F25E73"/>
    <w:rsid w:val="00F26FAC"/>
    <w:rsid w:val="00F274D1"/>
    <w:rsid w:val="00F300B0"/>
    <w:rsid w:val="00F31E5D"/>
    <w:rsid w:val="00F3201F"/>
    <w:rsid w:val="00F3219D"/>
    <w:rsid w:val="00F32E40"/>
    <w:rsid w:val="00F35CAF"/>
    <w:rsid w:val="00F37F58"/>
    <w:rsid w:val="00F4373E"/>
    <w:rsid w:val="00F43D58"/>
    <w:rsid w:val="00F4598C"/>
    <w:rsid w:val="00F47936"/>
    <w:rsid w:val="00F47F44"/>
    <w:rsid w:val="00F51AAB"/>
    <w:rsid w:val="00F53008"/>
    <w:rsid w:val="00F5347B"/>
    <w:rsid w:val="00F5382A"/>
    <w:rsid w:val="00F554B3"/>
    <w:rsid w:val="00F55944"/>
    <w:rsid w:val="00F57CC9"/>
    <w:rsid w:val="00F629A8"/>
    <w:rsid w:val="00F6453E"/>
    <w:rsid w:val="00F64A8E"/>
    <w:rsid w:val="00F65475"/>
    <w:rsid w:val="00F728DA"/>
    <w:rsid w:val="00F742F4"/>
    <w:rsid w:val="00F77DAD"/>
    <w:rsid w:val="00F82A79"/>
    <w:rsid w:val="00F832BF"/>
    <w:rsid w:val="00F863A9"/>
    <w:rsid w:val="00F864D3"/>
    <w:rsid w:val="00F877ED"/>
    <w:rsid w:val="00F93B0B"/>
    <w:rsid w:val="00F94B35"/>
    <w:rsid w:val="00F96308"/>
    <w:rsid w:val="00F964B8"/>
    <w:rsid w:val="00F965E5"/>
    <w:rsid w:val="00FA6F00"/>
    <w:rsid w:val="00FB2AA8"/>
    <w:rsid w:val="00FB49A0"/>
    <w:rsid w:val="00FB65A5"/>
    <w:rsid w:val="00FB6CAA"/>
    <w:rsid w:val="00FC1AEB"/>
    <w:rsid w:val="00FC24A0"/>
    <w:rsid w:val="00FC3E7A"/>
    <w:rsid w:val="00FC665B"/>
    <w:rsid w:val="00FC7075"/>
    <w:rsid w:val="00FD04C4"/>
    <w:rsid w:val="00FD477D"/>
    <w:rsid w:val="00FF065C"/>
    <w:rsid w:val="00FF30D6"/>
    <w:rsid w:val="00FF67C3"/>
    <w:rsid w:val="00FF7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00137"/>
    <w:pPr>
      <w:keepNext/>
      <w:widowControl/>
      <w:pBdr>
        <w:top w:val="single" w:sz="6" w:space="1" w:color="auto"/>
        <w:left w:val="single" w:sz="6" w:space="4" w:color="auto"/>
        <w:bottom w:val="single" w:sz="6" w:space="1" w:color="auto"/>
        <w:right w:val="single" w:sz="6" w:space="4" w:color="auto"/>
      </w:pBdr>
      <w:autoSpaceDE/>
      <w:autoSpaceDN/>
      <w:adjustRightInd/>
      <w:jc w:val="right"/>
      <w:outlineLvl w:val="0"/>
    </w:pPr>
    <w:rPr>
      <w:b/>
      <w:bCs/>
      <w:sz w:val="28"/>
      <w:szCs w:val="28"/>
    </w:rPr>
  </w:style>
  <w:style w:type="paragraph" w:styleId="4">
    <w:name w:val="heading 4"/>
    <w:basedOn w:val="a"/>
    <w:next w:val="a"/>
    <w:link w:val="40"/>
    <w:uiPriority w:val="99"/>
    <w:semiHidden/>
    <w:unhideWhenUsed/>
    <w:qFormat/>
    <w:rsid w:val="00100137"/>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semiHidden/>
    <w:unhideWhenUsed/>
    <w:qFormat/>
    <w:rsid w:val="00100137"/>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0137"/>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semiHidden/>
    <w:rsid w:val="00100137"/>
    <w:rPr>
      <w:rFonts w:ascii="Times New Roman" w:eastAsia="Times New Roman" w:hAnsi="Times New Roman" w:cs="Times New Roman"/>
      <w:b/>
      <w:bCs/>
      <w:spacing w:val="-8"/>
      <w:sz w:val="28"/>
      <w:szCs w:val="28"/>
      <w:u w:val="single"/>
      <w:lang w:eastAsia="ru-RU"/>
    </w:rPr>
  </w:style>
  <w:style w:type="character" w:customStyle="1" w:styleId="60">
    <w:name w:val="Заголовок 6 Знак"/>
    <w:basedOn w:val="a0"/>
    <w:link w:val="6"/>
    <w:uiPriority w:val="99"/>
    <w:semiHidden/>
    <w:rsid w:val="00100137"/>
    <w:rPr>
      <w:rFonts w:ascii="Times New Roman" w:eastAsia="Times New Roman" w:hAnsi="Times New Roman" w:cs="Times New Roman"/>
      <w:b/>
      <w:bCs/>
      <w:sz w:val="52"/>
      <w:szCs w:val="52"/>
      <w:lang w:eastAsia="ru-RU"/>
    </w:rPr>
  </w:style>
  <w:style w:type="paragraph" w:styleId="a3">
    <w:name w:val="List Paragraph"/>
    <w:basedOn w:val="a"/>
    <w:uiPriority w:val="34"/>
    <w:qFormat/>
    <w:rsid w:val="00100137"/>
    <w:pPr>
      <w:ind w:left="720"/>
      <w:contextualSpacing/>
    </w:pPr>
  </w:style>
  <w:style w:type="table" w:styleId="a4">
    <w:name w:val="Table Grid"/>
    <w:basedOn w:val="a1"/>
    <w:uiPriority w:val="59"/>
    <w:rsid w:val="001001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100137"/>
    <w:pPr>
      <w:tabs>
        <w:tab w:val="center" w:pos="4677"/>
        <w:tab w:val="right" w:pos="9355"/>
      </w:tabs>
    </w:pPr>
  </w:style>
  <w:style w:type="character" w:customStyle="1" w:styleId="a6">
    <w:name w:val="Верхний колонтитул Знак"/>
    <w:basedOn w:val="a0"/>
    <w:link w:val="a5"/>
    <w:uiPriority w:val="99"/>
    <w:semiHidden/>
    <w:rsid w:val="00100137"/>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100137"/>
    <w:pPr>
      <w:tabs>
        <w:tab w:val="center" w:pos="4677"/>
        <w:tab w:val="right" w:pos="9355"/>
      </w:tabs>
    </w:pPr>
  </w:style>
  <w:style w:type="character" w:customStyle="1" w:styleId="a8">
    <w:name w:val="Нижний колонтитул Знак"/>
    <w:basedOn w:val="a0"/>
    <w:link w:val="a7"/>
    <w:uiPriority w:val="99"/>
    <w:semiHidden/>
    <w:rsid w:val="00100137"/>
    <w:rPr>
      <w:rFonts w:ascii="Times New Roman" w:eastAsia="Times New Roman" w:hAnsi="Times New Roman" w:cs="Times New Roman"/>
      <w:sz w:val="20"/>
      <w:szCs w:val="20"/>
      <w:lang w:eastAsia="ru-RU"/>
    </w:rPr>
  </w:style>
  <w:style w:type="paragraph" w:styleId="a9">
    <w:name w:val="caption"/>
    <w:basedOn w:val="a"/>
    <w:next w:val="a"/>
    <w:qFormat/>
    <w:rsid w:val="00100137"/>
    <w:pPr>
      <w:framePr w:w="9353" w:h="2352" w:hSpace="180" w:wrap="auto" w:vAnchor="text" w:hAnchor="page" w:x="1445" w:y="284"/>
      <w:autoSpaceDE/>
      <w:autoSpaceDN/>
      <w:adjustRightInd/>
      <w:jc w:val="center"/>
    </w:pPr>
    <w:rPr>
      <w:b/>
      <w:caps/>
    </w:rPr>
  </w:style>
  <w:style w:type="paragraph" w:styleId="aa">
    <w:name w:val="Balloon Text"/>
    <w:basedOn w:val="a"/>
    <w:link w:val="ab"/>
    <w:uiPriority w:val="99"/>
    <w:semiHidden/>
    <w:unhideWhenUsed/>
    <w:rsid w:val="00100137"/>
    <w:rPr>
      <w:rFonts w:ascii="Tahoma" w:hAnsi="Tahoma"/>
      <w:sz w:val="16"/>
      <w:szCs w:val="16"/>
    </w:rPr>
  </w:style>
  <w:style w:type="character" w:customStyle="1" w:styleId="ab">
    <w:name w:val="Текст выноски Знак"/>
    <w:basedOn w:val="a0"/>
    <w:link w:val="aa"/>
    <w:uiPriority w:val="99"/>
    <w:semiHidden/>
    <w:rsid w:val="00100137"/>
    <w:rPr>
      <w:rFonts w:ascii="Tahoma" w:eastAsia="Times New Roman" w:hAnsi="Tahoma" w:cs="Times New Roman"/>
      <w:sz w:val="16"/>
      <w:szCs w:val="16"/>
      <w:lang w:eastAsia="ru-RU"/>
    </w:rPr>
  </w:style>
  <w:style w:type="paragraph" w:customStyle="1" w:styleId="ac">
    <w:name w:val="Знак Знак Знак Знак"/>
    <w:basedOn w:val="a"/>
    <w:rsid w:val="00100137"/>
    <w:pPr>
      <w:widowControl/>
      <w:autoSpaceDE/>
      <w:autoSpaceDN/>
      <w:adjustRightInd/>
    </w:pPr>
    <w:rPr>
      <w:rFonts w:ascii="Verdana" w:hAnsi="Verdana" w:cs="Verdana"/>
      <w:lang w:val="en-US" w:eastAsia="en-US"/>
    </w:rPr>
  </w:style>
  <w:style w:type="paragraph" w:customStyle="1" w:styleId="ConsPlusCell">
    <w:name w:val="ConsPlusCell"/>
    <w:uiPriority w:val="99"/>
    <w:rsid w:val="001001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110532"/>
    <w:pPr>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9746C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9746C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Hyperlink"/>
    <w:basedOn w:val="a0"/>
    <w:uiPriority w:val="99"/>
    <w:unhideWhenUsed/>
    <w:rsid w:val="009746C8"/>
    <w:rPr>
      <w:color w:val="0000FF"/>
      <w:u w:val="single"/>
    </w:rPr>
  </w:style>
  <w:style w:type="paragraph" w:customStyle="1" w:styleId="ConsPlusNormal">
    <w:name w:val="ConsPlusNormal"/>
    <w:rsid w:val="00985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rsid w:val="007D78EE"/>
    <w:rPr>
      <w:rFonts w:ascii="Times New Roman" w:hAnsi="Times New Roman" w:cs="Times New Roman"/>
      <w:sz w:val="26"/>
      <w:szCs w:val="26"/>
    </w:rPr>
  </w:style>
  <w:style w:type="paragraph" w:customStyle="1" w:styleId="Style2">
    <w:name w:val="Style2"/>
    <w:basedOn w:val="a"/>
    <w:rsid w:val="007D78EE"/>
    <w:pPr>
      <w:spacing w:line="322" w:lineRule="exact"/>
      <w:ind w:firstLine="710"/>
      <w:jc w:val="both"/>
    </w:pPr>
    <w:rPr>
      <w:sz w:val="24"/>
      <w:szCs w:val="24"/>
    </w:rPr>
  </w:style>
  <w:style w:type="character" w:customStyle="1" w:styleId="FontStyle40">
    <w:name w:val="Font Style40"/>
    <w:rsid w:val="007D78EE"/>
    <w:rPr>
      <w:rFonts w:ascii="Times New Roman" w:hAnsi="Times New Roman" w:cs="Times New Roman"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00137"/>
    <w:pPr>
      <w:keepNext/>
      <w:widowControl/>
      <w:pBdr>
        <w:top w:val="single" w:sz="6" w:space="1" w:color="auto"/>
        <w:left w:val="single" w:sz="6" w:space="4" w:color="auto"/>
        <w:bottom w:val="single" w:sz="6" w:space="1" w:color="auto"/>
        <w:right w:val="single" w:sz="6" w:space="4" w:color="auto"/>
      </w:pBdr>
      <w:autoSpaceDE/>
      <w:autoSpaceDN/>
      <w:adjustRightInd/>
      <w:jc w:val="right"/>
      <w:outlineLvl w:val="0"/>
    </w:pPr>
    <w:rPr>
      <w:b/>
      <w:bCs/>
      <w:sz w:val="28"/>
      <w:szCs w:val="28"/>
    </w:rPr>
  </w:style>
  <w:style w:type="paragraph" w:styleId="4">
    <w:name w:val="heading 4"/>
    <w:basedOn w:val="a"/>
    <w:next w:val="a"/>
    <w:link w:val="40"/>
    <w:uiPriority w:val="99"/>
    <w:semiHidden/>
    <w:unhideWhenUsed/>
    <w:qFormat/>
    <w:rsid w:val="00100137"/>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semiHidden/>
    <w:unhideWhenUsed/>
    <w:qFormat/>
    <w:rsid w:val="00100137"/>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0137"/>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semiHidden/>
    <w:rsid w:val="00100137"/>
    <w:rPr>
      <w:rFonts w:ascii="Times New Roman" w:eastAsia="Times New Roman" w:hAnsi="Times New Roman" w:cs="Times New Roman"/>
      <w:b/>
      <w:bCs/>
      <w:spacing w:val="-8"/>
      <w:sz w:val="28"/>
      <w:szCs w:val="28"/>
      <w:u w:val="single"/>
      <w:lang w:eastAsia="ru-RU"/>
    </w:rPr>
  </w:style>
  <w:style w:type="character" w:customStyle="1" w:styleId="60">
    <w:name w:val="Заголовок 6 Знак"/>
    <w:basedOn w:val="a0"/>
    <w:link w:val="6"/>
    <w:uiPriority w:val="99"/>
    <w:semiHidden/>
    <w:rsid w:val="00100137"/>
    <w:rPr>
      <w:rFonts w:ascii="Times New Roman" w:eastAsia="Times New Roman" w:hAnsi="Times New Roman" w:cs="Times New Roman"/>
      <w:b/>
      <w:bCs/>
      <w:sz w:val="52"/>
      <w:szCs w:val="52"/>
      <w:lang w:eastAsia="ru-RU"/>
    </w:rPr>
  </w:style>
  <w:style w:type="paragraph" w:styleId="a3">
    <w:name w:val="List Paragraph"/>
    <w:basedOn w:val="a"/>
    <w:uiPriority w:val="34"/>
    <w:qFormat/>
    <w:rsid w:val="00100137"/>
    <w:pPr>
      <w:ind w:left="720"/>
      <w:contextualSpacing/>
    </w:pPr>
  </w:style>
  <w:style w:type="table" w:styleId="a4">
    <w:name w:val="Table Grid"/>
    <w:basedOn w:val="a1"/>
    <w:uiPriority w:val="59"/>
    <w:rsid w:val="001001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100137"/>
    <w:pPr>
      <w:tabs>
        <w:tab w:val="center" w:pos="4677"/>
        <w:tab w:val="right" w:pos="9355"/>
      </w:tabs>
    </w:pPr>
  </w:style>
  <w:style w:type="character" w:customStyle="1" w:styleId="a6">
    <w:name w:val="Верхний колонтитул Знак"/>
    <w:basedOn w:val="a0"/>
    <w:link w:val="a5"/>
    <w:uiPriority w:val="99"/>
    <w:semiHidden/>
    <w:rsid w:val="00100137"/>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100137"/>
    <w:pPr>
      <w:tabs>
        <w:tab w:val="center" w:pos="4677"/>
        <w:tab w:val="right" w:pos="9355"/>
      </w:tabs>
    </w:pPr>
  </w:style>
  <w:style w:type="character" w:customStyle="1" w:styleId="a8">
    <w:name w:val="Нижний колонтитул Знак"/>
    <w:basedOn w:val="a0"/>
    <w:link w:val="a7"/>
    <w:uiPriority w:val="99"/>
    <w:semiHidden/>
    <w:rsid w:val="00100137"/>
    <w:rPr>
      <w:rFonts w:ascii="Times New Roman" w:eastAsia="Times New Roman" w:hAnsi="Times New Roman" w:cs="Times New Roman"/>
      <w:sz w:val="20"/>
      <w:szCs w:val="20"/>
      <w:lang w:eastAsia="ru-RU"/>
    </w:rPr>
  </w:style>
  <w:style w:type="paragraph" w:styleId="a9">
    <w:name w:val="caption"/>
    <w:basedOn w:val="a"/>
    <w:next w:val="a"/>
    <w:qFormat/>
    <w:rsid w:val="00100137"/>
    <w:pPr>
      <w:framePr w:w="9353" w:h="2352" w:hSpace="180" w:wrap="auto" w:vAnchor="text" w:hAnchor="page" w:x="1445" w:y="284"/>
      <w:autoSpaceDE/>
      <w:autoSpaceDN/>
      <w:adjustRightInd/>
      <w:jc w:val="center"/>
    </w:pPr>
    <w:rPr>
      <w:b/>
      <w:caps/>
    </w:rPr>
  </w:style>
  <w:style w:type="paragraph" w:styleId="aa">
    <w:name w:val="Balloon Text"/>
    <w:basedOn w:val="a"/>
    <w:link w:val="ab"/>
    <w:uiPriority w:val="99"/>
    <w:semiHidden/>
    <w:unhideWhenUsed/>
    <w:rsid w:val="00100137"/>
    <w:rPr>
      <w:rFonts w:ascii="Tahoma" w:hAnsi="Tahoma"/>
      <w:sz w:val="16"/>
      <w:szCs w:val="16"/>
    </w:rPr>
  </w:style>
  <w:style w:type="character" w:customStyle="1" w:styleId="ab">
    <w:name w:val="Текст выноски Знак"/>
    <w:basedOn w:val="a0"/>
    <w:link w:val="aa"/>
    <w:uiPriority w:val="99"/>
    <w:semiHidden/>
    <w:rsid w:val="00100137"/>
    <w:rPr>
      <w:rFonts w:ascii="Tahoma" w:eastAsia="Times New Roman" w:hAnsi="Tahoma" w:cs="Times New Roman"/>
      <w:sz w:val="16"/>
      <w:szCs w:val="16"/>
      <w:lang w:eastAsia="ru-RU"/>
    </w:rPr>
  </w:style>
  <w:style w:type="paragraph" w:customStyle="1" w:styleId="ac">
    <w:name w:val="Знак Знак Знак Знак"/>
    <w:basedOn w:val="a"/>
    <w:rsid w:val="00100137"/>
    <w:pPr>
      <w:widowControl/>
      <w:autoSpaceDE/>
      <w:autoSpaceDN/>
      <w:adjustRightInd/>
    </w:pPr>
    <w:rPr>
      <w:rFonts w:ascii="Verdana" w:hAnsi="Verdana" w:cs="Verdana"/>
      <w:lang w:val="en-US" w:eastAsia="en-US"/>
    </w:rPr>
  </w:style>
  <w:style w:type="paragraph" w:customStyle="1" w:styleId="ConsPlusCell">
    <w:name w:val="ConsPlusCell"/>
    <w:uiPriority w:val="99"/>
    <w:rsid w:val="001001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110532"/>
    <w:pPr>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9746C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9746C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Hyperlink"/>
    <w:basedOn w:val="a0"/>
    <w:uiPriority w:val="99"/>
    <w:unhideWhenUsed/>
    <w:rsid w:val="009746C8"/>
    <w:rPr>
      <w:color w:val="0000FF"/>
      <w:u w:val="single"/>
    </w:rPr>
  </w:style>
  <w:style w:type="paragraph" w:customStyle="1" w:styleId="ConsPlusNormal">
    <w:name w:val="ConsPlusNormal"/>
    <w:rsid w:val="00985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rsid w:val="007D78EE"/>
    <w:rPr>
      <w:rFonts w:ascii="Times New Roman" w:hAnsi="Times New Roman" w:cs="Times New Roman"/>
      <w:sz w:val="26"/>
      <w:szCs w:val="26"/>
    </w:rPr>
  </w:style>
  <w:style w:type="paragraph" w:customStyle="1" w:styleId="Style2">
    <w:name w:val="Style2"/>
    <w:basedOn w:val="a"/>
    <w:rsid w:val="007D78EE"/>
    <w:pPr>
      <w:spacing w:line="322" w:lineRule="exact"/>
      <w:ind w:firstLine="710"/>
      <w:jc w:val="both"/>
    </w:pPr>
    <w:rPr>
      <w:sz w:val="24"/>
      <w:szCs w:val="24"/>
    </w:rPr>
  </w:style>
  <w:style w:type="character" w:customStyle="1" w:styleId="FontStyle40">
    <w:name w:val="Font Style40"/>
    <w:rsid w:val="007D78EE"/>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70854">
      <w:bodyDiv w:val="1"/>
      <w:marLeft w:val="0"/>
      <w:marRight w:val="0"/>
      <w:marTop w:val="0"/>
      <w:marBottom w:val="0"/>
      <w:divBdr>
        <w:top w:val="none" w:sz="0" w:space="0" w:color="auto"/>
        <w:left w:val="none" w:sz="0" w:space="0" w:color="auto"/>
        <w:bottom w:val="none" w:sz="0" w:space="0" w:color="auto"/>
        <w:right w:val="none" w:sz="0" w:space="0" w:color="auto"/>
      </w:divBdr>
    </w:div>
    <w:div w:id="759563632">
      <w:bodyDiv w:val="1"/>
      <w:marLeft w:val="0"/>
      <w:marRight w:val="0"/>
      <w:marTop w:val="0"/>
      <w:marBottom w:val="0"/>
      <w:divBdr>
        <w:top w:val="none" w:sz="0" w:space="0" w:color="auto"/>
        <w:left w:val="none" w:sz="0" w:space="0" w:color="auto"/>
        <w:bottom w:val="none" w:sz="0" w:space="0" w:color="auto"/>
        <w:right w:val="none" w:sz="0" w:space="0" w:color="auto"/>
      </w:divBdr>
    </w:div>
    <w:div w:id="9133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7FEA0018E6B5B2939B8F8N2v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328F5D8B6ABBBFF60CE707213488FF672C2458FAA4008E6B5B2939B8F8N2v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8F5D8B6ABBBFF60CE707213488FF672C255EF9A5008E6B5B2939B8F8N2v3H" TargetMode="External"/><Relationship Id="rId5" Type="http://schemas.openxmlformats.org/officeDocument/2006/relationships/settings" Target="settings.xml"/><Relationship Id="rId10" Type="http://schemas.openxmlformats.org/officeDocument/2006/relationships/hyperlink" Target="consultantplus://offline/ref=328F5D8B6ABBBFF60CE707213488FF672C255EF9A5008E6B5B2939B8F8N2v3H" TargetMode="External"/><Relationship Id="rId4" Type="http://schemas.microsoft.com/office/2007/relationships/stylesWithEffects" Target="stylesWithEffects.xml"/><Relationship Id="rId9" Type="http://schemas.openxmlformats.org/officeDocument/2006/relationships/hyperlink" Target="consultantplus://offline/ref=328F5D8B6ABBBFF60CE707213488FF672C255EF9A5008E6B5B2939B8F8N2v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226DC-3BF1-484C-A2DF-46B1F5E4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27</Pages>
  <Words>9068</Words>
  <Characters>51692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Кадровик</cp:lastModifiedBy>
  <cp:revision>17</cp:revision>
  <cp:lastPrinted>2016-10-31T08:31:00Z</cp:lastPrinted>
  <dcterms:created xsi:type="dcterms:W3CDTF">2016-10-20T03:02:00Z</dcterms:created>
  <dcterms:modified xsi:type="dcterms:W3CDTF">2016-11-01T09:17:00Z</dcterms:modified>
</cp:coreProperties>
</file>