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E82865" wp14:editId="4B627073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209" w:rsidRDefault="00AF3209" w:rsidP="0061760C">
      <w:pPr>
        <w:spacing w:before="0" w:beforeAutospacing="0"/>
        <w:jc w:val="right"/>
        <w:rPr>
          <w:rFonts w:eastAsia="Calibri"/>
          <w:sz w:val="28"/>
          <w:szCs w:val="28"/>
          <w:lang w:eastAsia="en-US"/>
        </w:rPr>
      </w:pPr>
    </w:p>
    <w:p w:rsidR="00AF3209" w:rsidRDefault="00AF3209" w:rsidP="0061760C">
      <w:pPr>
        <w:spacing w:before="0" w:beforeAutospacing="0"/>
        <w:jc w:val="right"/>
        <w:rPr>
          <w:rFonts w:eastAsia="Calibri"/>
          <w:sz w:val="28"/>
          <w:szCs w:val="28"/>
          <w:lang w:eastAsia="en-US"/>
        </w:rPr>
      </w:pPr>
    </w:p>
    <w:p w:rsidR="0061760C" w:rsidRDefault="0061760C" w:rsidP="0061760C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1760C" w:rsidRDefault="0061760C" w:rsidP="0061760C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5A4634" w:rsidRPr="006B0707" w:rsidRDefault="005A4634" w:rsidP="0061760C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 w:rsidRPr="006B0707"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 w:rsidRPr="006B0707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5A4634" w:rsidRDefault="005A4634" w:rsidP="0061760C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61760C" w:rsidRDefault="0061760C" w:rsidP="0061760C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5A4634" w:rsidRDefault="005A4634" w:rsidP="0061760C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1760C" w:rsidRDefault="0061760C" w:rsidP="0061760C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61760C" w:rsidRPr="005A4634" w:rsidRDefault="0061760C" w:rsidP="0061760C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5A4634" w:rsidRDefault="005A4634" w:rsidP="0061760C">
      <w:pPr>
        <w:spacing w:before="0" w:beforeAutospacing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«</w:t>
      </w:r>
      <w:r w:rsidR="00253FEC">
        <w:rPr>
          <w:rFonts w:eastAsia="Calibri"/>
          <w:sz w:val="28"/>
          <w:szCs w:val="28"/>
          <w:lang w:eastAsia="en-US"/>
        </w:rPr>
        <w:t>27</w:t>
      </w:r>
      <w:r w:rsidRPr="005A4634">
        <w:rPr>
          <w:rFonts w:eastAsia="Calibri"/>
          <w:sz w:val="28"/>
          <w:szCs w:val="28"/>
          <w:lang w:eastAsia="en-US"/>
        </w:rPr>
        <w:t xml:space="preserve">» </w:t>
      </w:r>
      <w:r w:rsidR="00253FEC">
        <w:rPr>
          <w:rFonts w:eastAsia="Calibri"/>
          <w:sz w:val="28"/>
          <w:szCs w:val="28"/>
          <w:lang w:eastAsia="en-US"/>
        </w:rPr>
        <w:t>декабря</w:t>
      </w:r>
      <w:r w:rsidR="00A71293">
        <w:rPr>
          <w:rFonts w:eastAsia="Calibri"/>
          <w:sz w:val="28"/>
          <w:szCs w:val="28"/>
          <w:lang w:eastAsia="en-US"/>
        </w:rPr>
        <w:t xml:space="preserve"> </w:t>
      </w:r>
      <w:r w:rsidR="000D53C7">
        <w:rPr>
          <w:rFonts w:eastAsia="Calibri"/>
          <w:sz w:val="28"/>
          <w:szCs w:val="28"/>
          <w:lang w:eastAsia="en-US"/>
        </w:rPr>
        <w:t>2016</w:t>
      </w:r>
      <w:r w:rsidR="00C82EA5">
        <w:rPr>
          <w:rFonts w:eastAsia="Calibri"/>
          <w:sz w:val="28"/>
          <w:szCs w:val="28"/>
          <w:lang w:eastAsia="en-US"/>
        </w:rPr>
        <w:t xml:space="preserve"> года</w:t>
      </w:r>
      <w:r w:rsidR="0061760C">
        <w:rPr>
          <w:rFonts w:eastAsia="Calibri"/>
          <w:sz w:val="28"/>
          <w:szCs w:val="28"/>
          <w:lang w:eastAsia="en-US"/>
        </w:rPr>
        <w:tab/>
      </w:r>
      <w:r w:rsidR="0061760C">
        <w:rPr>
          <w:rFonts w:eastAsia="Calibri"/>
          <w:sz w:val="28"/>
          <w:szCs w:val="28"/>
          <w:lang w:eastAsia="en-US"/>
        </w:rPr>
        <w:tab/>
      </w:r>
      <w:r w:rsidR="0061760C">
        <w:rPr>
          <w:rFonts w:eastAsia="Calibri"/>
          <w:sz w:val="28"/>
          <w:szCs w:val="28"/>
          <w:lang w:eastAsia="en-US"/>
        </w:rPr>
        <w:tab/>
      </w:r>
      <w:r w:rsidR="0061760C">
        <w:rPr>
          <w:rFonts w:eastAsia="Calibri"/>
          <w:sz w:val="28"/>
          <w:szCs w:val="28"/>
          <w:lang w:eastAsia="en-US"/>
        </w:rPr>
        <w:tab/>
      </w:r>
      <w:r w:rsidR="0061760C">
        <w:rPr>
          <w:rFonts w:eastAsia="Calibri"/>
          <w:sz w:val="28"/>
          <w:szCs w:val="28"/>
          <w:lang w:eastAsia="en-US"/>
        </w:rPr>
        <w:tab/>
      </w:r>
      <w:r w:rsidR="0061760C">
        <w:rPr>
          <w:rFonts w:eastAsia="Calibri"/>
          <w:sz w:val="28"/>
          <w:szCs w:val="28"/>
          <w:lang w:eastAsia="en-US"/>
        </w:rPr>
        <w:tab/>
      </w:r>
      <w:r w:rsidR="0061760C">
        <w:rPr>
          <w:rFonts w:eastAsia="Calibri"/>
          <w:sz w:val="28"/>
          <w:szCs w:val="28"/>
          <w:lang w:eastAsia="en-US"/>
        </w:rPr>
        <w:tab/>
      </w:r>
      <w:r w:rsidR="0061760C">
        <w:rPr>
          <w:rFonts w:eastAsia="Calibri"/>
          <w:sz w:val="28"/>
          <w:szCs w:val="28"/>
          <w:lang w:eastAsia="en-US"/>
        </w:rPr>
        <w:tab/>
      </w:r>
      <w:r w:rsidRPr="005A4634">
        <w:rPr>
          <w:rFonts w:eastAsia="Calibri"/>
          <w:sz w:val="28"/>
          <w:szCs w:val="28"/>
          <w:lang w:eastAsia="en-US"/>
        </w:rPr>
        <w:t xml:space="preserve">№ </w:t>
      </w:r>
      <w:r w:rsidR="000D53C7">
        <w:rPr>
          <w:rFonts w:eastAsia="Calibri"/>
          <w:sz w:val="28"/>
          <w:szCs w:val="28"/>
          <w:lang w:eastAsia="en-US"/>
        </w:rPr>
        <w:t>4</w:t>
      </w:r>
      <w:r w:rsidR="00253FEC">
        <w:rPr>
          <w:rFonts w:eastAsia="Calibri"/>
          <w:sz w:val="28"/>
          <w:szCs w:val="28"/>
          <w:lang w:eastAsia="en-US"/>
        </w:rPr>
        <w:t>65</w:t>
      </w:r>
      <w:r w:rsidR="009A100B">
        <w:rPr>
          <w:rFonts w:eastAsia="Calibri"/>
          <w:sz w:val="28"/>
          <w:szCs w:val="28"/>
          <w:lang w:eastAsia="en-US"/>
        </w:rPr>
        <w:t>-п</w:t>
      </w:r>
    </w:p>
    <w:p w:rsidR="006B0707" w:rsidRPr="005A4634" w:rsidRDefault="006B0707" w:rsidP="0061760C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5A4634" w:rsidRDefault="00DB2C50" w:rsidP="0061760C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О внесении изменений в Постановление администрации Боготольского района от 14.10.2013 № 780-п «</w:t>
      </w:r>
      <w:r w:rsidR="005A4634" w:rsidRPr="005A4634">
        <w:rPr>
          <w:rFonts w:eastAsia="Calibri"/>
          <w:bCs/>
          <w:sz w:val="28"/>
          <w:szCs w:val="28"/>
        </w:rPr>
        <w:t>Об утверждении муниципальной программы Боготольского района</w:t>
      </w:r>
      <w:r w:rsidR="00FD42F3">
        <w:rPr>
          <w:rFonts w:eastAsia="Calibri"/>
          <w:bCs/>
          <w:sz w:val="28"/>
          <w:szCs w:val="28"/>
        </w:rPr>
        <w:t xml:space="preserve"> </w:t>
      </w:r>
      <w:r w:rsidR="005A4634" w:rsidRPr="002433E8">
        <w:rPr>
          <w:rFonts w:eastAsia="Calibri"/>
          <w:bCs/>
          <w:sz w:val="28"/>
          <w:szCs w:val="28"/>
          <w:lang w:eastAsia="en-US"/>
        </w:rPr>
        <w:t>«</w:t>
      </w:r>
      <w:r w:rsidR="005A4634" w:rsidRPr="002433E8">
        <w:rPr>
          <w:rFonts w:eastAsia="Calibri"/>
          <w:sz w:val="28"/>
          <w:szCs w:val="28"/>
          <w:lang w:eastAsia="en-US"/>
        </w:rPr>
        <w:t xml:space="preserve">Развитие </w:t>
      </w:r>
      <w:r w:rsidR="00293639">
        <w:rPr>
          <w:rFonts w:eastAsia="Calibri"/>
          <w:sz w:val="28"/>
          <w:szCs w:val="28"/>
          <w:lang w:eastAsia="en-US"/>
        </w:rPr>
        <w:t>образования Боготольского</w:t>
      </w:r>
      <w:r w:rsidR="00E61336">
        <w:rPr>
          <w:rFonts w:eastAsia="Calibri"/>
          <w:sz w:val="28"/>
          <w:szCs w:val="28"/>
          <w:lang w:eastAsia="en-US"/>
        </w:rPr>
        <w:t xml:space="preserve"> район</w:t>
      </w:r>
      <w:r w:rsidR="00293639">
        <w:rPr>
          <w:rFonts w:eastAsia="Calibri"/>
          <w:sz w:val="28"/>
          <w:szCs w:val="28"/>
          <w:lang w:eastAsia="en-US"/>
        </w:rPr>
        <w:t>а</w:t>
      </w:r>
      <w:r w:rsidR="00293639">
        <w:rPr>
          <w:rFonts w:eastAsia="Calibri"/>
          <w:bCs/>
          <w:sz w:val="28"/>
          <w:szCs w:val="28"/>
          <w:lang w:eastAsia="en-US"/>
        </w:rPr>
        <w:t>»</w:t>
      </w:r>
    </w:p>
    <w:p w:rsidR="0061760C" w:rsidRDefault="0061760C" w:rsidP="0061760C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</w:p>
    <w:p w:rsidR="00017920" w:rsidRDefault="002E3440" w:rsidP="0061760C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 соответствии со статьей 179 Бюджетного кодекса Российской Федерации, статьей 30</w:t>
      </w:r>
      <w:r w:rsidR="00A71293">
        <w:rPr>
          <w:rFonts w:eastAsia="Calibri"/>
          <w:sz w:val="28"/>
          <w:szCs w:val="28"/>
        </w:rPr>
        <w:t xml:space="preserve"> </w:t>
      </w:r>
      <w:r w:rsidR="00DB2C50">
        <w:rPr>
          <w:rFonts w:eastAsia="Calibri"/>
          <w:sz w:val="28"/>
          <w:szCs w:val="28"/>
        </w:rPr>
        <w:t>Устава Боготольского района,</w:t>
      </w:r>
      <w:r>
        <w:rPr>
          <w:rFonts w:eastAsia="Calibri"/>
          <w:sz w:val="28"/>
          <w:szCs w:val="28"/>
        </w:rPr>
        <w:t xml:space="preserve"> Постановлением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</w:t>
      </w:r>
    </w:p>
    <w:p w:rsidR="005A4634" w:rsidRPr="005A4634" w:rsidRDefault="005A4634" w:rsidP="0061760C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5A4634" w:rsidRDefault="005A4634" w:rsidP="0061760C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1.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r w:rsidR="00DB2C50">
        <w:rPr>
          <w:rFonts w:eastAsia="Calibri"/>
          <w:sz w:val="28"/>
          <w:szCs w:val="28"/>
          <w:lang w:eastAsia="en-US"/>
        </w:rPr>
        <w:t xml:space="preserve">Внести в </w:t>
      </w:r>
      <w:r w:rsidR="00DB2C50" w:rsidRPr="00DB2C50">
        <w:rPr>
          <w:rFonts w:eastAsia="Calibri"/>
          <w:sz w:val="28"/>
          <w:szCs w:val="28"/>
          <w:lang w:eastAsia="en-US"/>
        </w:rPr>
        <w:t>Постановление администрации Боготольского района от 14.10.2013 № 780-п «Об утверждении муниципальной программы Боготольского района «Развитие образования Боготольского</w:t>
      </w:r>
      <w:r w:rsidR="00FD42F3">
        <w:rPr>
          <w:rFonts w:eastAsia="Calibri"/>
          <w:sz w:val="28"/>
          <w:szCs w:val="28"/>
          <w:lang w:eastAsia="en-US"/>
        </w:rPr>
        <w:t xml:space="preserve"> района»</w:t>
      </w:r>
      <w:r w:rsidR="00DB2C50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2000E7" w:rsidRDefault="00A71293" w:rsidP="0061760C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2000E7">
        <w:rPr>
          <w:rFonts w:eastAsia="Calibri"/>
          <w:sz w:val="28"/>
          <w:szCs w:val="28"/>
          <w:lang w:eastAsia="en-US"/>
        </w:rPr>
        <w:t>муниципальной программе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r w:rsidR="005F3135">
        <w:rPr>
          <w:rFonts w:eastAsia="Calibri"/>
          <w:sz w:val="28"/>
          <w:szCs w:val="28"/>
          <w:lang w:eastAsia="en-US"/>
        </w:rPr>
        <w:t>Боготольского района «Развитие образования Боготольского района»</w:t>
      </w:r>
      <w:r w:rsidR="002000E7">
        <w:rPr>
          <w:rFonts w:eastAsia="Calibri"/>
          <w:sz w:val="28"/>
          <w:szCs w:val="28"/>
          <w:lang w:eastAsia="en-US"/>
        </w:rPr>
        <w:t xml:space="preserve"> (далее - программа): </w:t>
      </w:r>
    </w:p>
    <w:p w:rsidR="002000E7" w:rsidRDefault="002000E7" w:rsidP="0061760C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паспорте программы:</w:t>
      </w:r>
    </w:p>
    <w:p w:rsidR="00744A77" w:rsidRDefault="00024CA7" w:rsidP="0061760C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</w:t>
      </w:r>
      <w:r w:rsidR="005F3135">
        <w:rPr>
          <w:rFonts w:eastAsia="Calibri"/>
          <w:sz w:val="28"/>
          <w:szCs w:val="28"/>
          <w:lang w:eastAsia="en-US"/>
        </w:rPr>
        <w:t>раздел</w:t>
      </w:r>
      <w:r>
        <w:rPr>
          <w:rFonts w:eastAsia="Calibri"/>
          <w:sz w:val="28"/>
          <w:szCs w:val="28"/>
          <w:lang w:eastAsia="en-US"/>
        </w:rPr>
        <w:t>е</w:t>
      </w:r>
      <w:r w:rsidR="005F3135">
        <w:rPr>
          <w:rFonts w:eastAsia="Calibri"/>
          <w:sz w:val="28"/>
          <w:szCs w:val="28"/>
          <w:lang w:eastAsia="en-US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 программы» </w:t>
      </w:r>
      <w:r w:rsidR="002000E7">
        <w:rPr>
          <w:rFonts w:eastAsia="Calibri"/>
          <w:sz w:val="28"/>
          <w:szCs w:val="28"/>
          <w:lang w:eastAsia="en-US"/>
        </w:rPr>
        <w:t>цифры «</w:t>
      </w:r>
      <w:r w:rsidR="000D53C7">
        <w:rPr>
          <w:rFonts w:eastAsia="Calibri"/>
          <w:sz w:val="28"/>
          <w:szCs w:val="28"/>
          <w:lang w:eastAsia="en-US"/>
        </w:rPr>
        <w:t>10</w:t>
      </w:r>
      <w:r w:rsidR="0082767B">
        <w:rPr>
          <w:rFonts w:eastAsia="Calibri"/>
          <w:sz w:val="28"/>
          <w:szCs w:val="28"/>
          <w:lang w:eastAsia="en-US"/>
        </w:rPr>
        <w:t>30525</w:t>
      </w:r>
      <w:r w:rsidR="000D53C7">
        <w:rPr>
          <w:rFonts w:eastAsia="Calibri"/>
          <w:sz w:val="28"/>
          <w:szCs w:val="28"/>
          <w:lang w:eastAsia="en-US"/>
        </w:rPr>
        <w:t>,0</w:t>
      </w:r>
      <w:r w:rsidR="00471287">
        <w:rPr>
          <w:rFonts w:eastAsia="Calibri"/>
          <w:sz w:val="28"/>
          <w:szCs w:val="28"/>
          <w:lang w:eastAsia="en-US"/>
        </w:rPr>
        <w:t>» заменить цифрами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r w:rsidR="00471287">
        <w:rPr>
          <w:rFonts w:eastAsia="Calibri"/>
          <w:sz w:val="28"/>
          <w:szCs w:val="28"/>
          <w:lang w:eastAsia="en-US"/>
        </w:rPr>
        <w:t>«</w:t>
      </w:r>
      <w:r w:rsidR="000D53C7">
        <w:rPr>
          <w:rFonts w:eastAsia="Calibri"/>
          <w:sz w:val="28"/>
          <w:szCs w:val="28"/>
          <w:lang w:eastAsia="en-US"/>
        </w:rPr>
        <w:t>10</w:t>
      </w:r>
      <w:r w:rsidR="0082767B">
        <w:rPr>
          <w:rFonts w:eastAsia="Calibri"/>
          <w:sz w:val="28"/>
          <w:szCs w:val="28"/>
          <w:lang w:eastAsia="en-US"/>
        </w:rPr>
        <w:t>62888</w:t>
      </w:r>
      <w:r w:rsidR="00D95652">
        <w:rPr>
          <w:rFonts w:eastAsia="Calibri"/>
          <w:sz w:val="28"/>
          <w:szCs w:val="28"/>
          <w:lang w:eastAsia="en-US"/>
        </w:rPr>
        <w:t>,</w:t>
      </w:r>
      <w:r w:rsidR="0082767B">
        <w:rPr>
          <w:rFonts w:eastAsia="Calibri"/>
          <w:sz w:val="28"/>
          <w:szCs w:val="28"/>
          <w:lang w:eastAsia="en-US"/>
        </w:rPr>
        <w:t>9</w:t>
      </w:r>
      <w:r w:rsidR="002000E7">
        <w:rPr>
          <w:rFonts w:eastAsia="Calibri"/>
          <w:sz w:val="28"/>
          <w:szCs w:val="28"/>
          <w:lang w:eastAsia="en-US"/>
        </w:rPr>
        <w:t xml:space="preserve">», </w:t>
      </w:r>
      <w:r w:rsidR="0082767B">
        <w:rPr>
          <w:rFonts w:eastAsia="Calibri"/>
          <w:sz w:val="28"/>
          <w:szCs w:val="28"/>
          <w:lang w:eastAsia="en-US"/>
        </w:rPr>
        <w:t>цифры «</w:t>
      </w:r>
      <w:r w:rsidR="0082767B" w:rsidRPr="001B7709">
        <w:rPr>
          <w:rFonts w:eastAsiaTheme="minorHAnsi"/>
          <w:sz w:val="28"/>
          <w:szCs w:val="28"/>
          <w:lang w:eastAsia="en-US"/>
        </w:rPr>
        <w:t>217677,6</w:t>
      </w:r>
      <w:r w:rsidR="0082767B">
        <w:rPr>
          <w:rFonts w:eastAsiaTheme="minorHAnsi"/>
          <w:sz w:val="28"/>
          <w:szCs w:val="28"/>
          <w:lang w:eastAsia="en-US"/>
        </w:rPr>
        <w:t xml:space="preserve">» заменить цифрами «227616», </w:t>
      </w:r>
      <w:r w:rsidR="002000E7">
        <w:rPr>
          <w:rFonts w:eastAsia="Calibri"/>
          <w:sz w:val="28"/>
          <w:szCs w:val="28"/>
          <w:lang w:eastAsia="en-US"/>
        </w:rPr>
        <w:t>цифры «</w:t>
      </w:r>
      <w:r w:rsidR="000D53C7" w:rsidRPr="000D53C7">
        <w:rPr>
          <w:rFonts w:eastAsia="Calibri"/>
          <w:sz w:val="28"/>
          <w:szCs w:val="28"/>
          <w:lang w:eastAsia="en-US"/>
        </w:rPr>
        <w:t>2</w:t>
      </w:r>
      <w:r w:rsidR="0082767B">
        <w:rPr>
          <w:rFonts w:eastAsia="Calibri"/>
          <w:sz w:val="28"/>
          <w:szCs w:val="28"/>
          <w:lang w:eastAsia="en-US"/>
        </w:rPr>
        <w:t>23795</w:t>
      </w:r>
      <w:r w:rsidR="000D53C7" w:rsidRPr="000D53C7">
        <w:rPr>
          <w:rFonts w:eastAsia="Calibri"/>
          <w:sz w:val="28"/>
          <w:szCs w:val="28"/>
          <w:lang w:eastAsia="en-US"/>
        </w:rPr>
        <w:t>,6</w:t>
      </w:r>
      <w:r w:rsidR="002000E7">
        <w:rPr>
          <w:rFonts w:eastAsia="Calibri"/>
          <w:sz w:val="28"/>
          <w:szCs w:val="28"/>
          <w:lang w:eastAsia="en-US"/>
        </w:rPr>
        <w:t>» заменить цифрами «</w:t>
      </w:r>
      <w:r w:rsidR="000D53C7">
        <w:rPr>
          <w:rFonts w:eastAsia="Calibri"/>
          <w:sz w:val="28"/>
          <w:szCs w:val="28"/>
          <w:lang w:eastAsia="en-US"/>
        </w:rPr>
        <w:t>22</w:t>
      </w:r>
      <w:r w:rsidR="0082767B">
        <w:rPr>
          <w:rFonts w:eastAsia="Calibri"/>
          <w:sz w:val="28"/>
          <w:szCs w:val="28"/>
          <w:lang w:eastAsia="en-US"/>
        </w:rPr>
        <w:t>5536</w:t>
      </w:r>
      <w:r w:rsidR="00471287">
        <w:rPr>
          <w:rFonts w:eastAsia="Calibri"/>
          <w:sz w:val="28"/>
          <w:szCs w:val="28"/>
          <w:lang w:eastAsia="en-US"/>
        </w:rPr>
        <w:t>,</w:t>
      </w:r>
      <w:r w:rsidR="0082767B">
        <w:rPr>
          <w:rFonts w:eastAsia="Calibri"/>
          <w:sz w:val="28"/>
          <w:szCs w:val="28"/>
          <w:lang w:eastAsia="en-US"/>
        </w:rPr>
        <w:t>2</w:t>
      </w:r>
      <w:r w:rsidR="002E3440">
        <w:rPr>
          <w:rFonts w:eastAsia="Calibri"/>
          <w:sz w:val="28"/>
          <w:szCs w:val="28"/>
          <w:lang w:eastAsia="en-US"/>
        </w:rPr>
        <w:t xml:space="preserve">», </w:t>
      </w:r>
      <w:r w:rsidR="0082767B">
        <w:rPr>
          <w:rFonts w:eastAsia="Calibri"/>
          <w:sz w:val="28"/>
          <w:szCs w:val="28"/>
          <w:lang w:eastAsia="en-US"/>
        </w:rPr>
        <w:t>цифры «</w:t>
      </w:r>
      <w:r w:rsidR="0082767B">
        <w:rPr>
          <w:rFonts w:eastAsiaTheme="minorHAnsi"/>
          <w:sz w:val="28"/>
          <w:szCs w:val="28"/>
          <w:lang w:eastAsia="en-US"/>
        </w:rPr>
        <w:t xml:space="preserve">190617,5» заменить цифрами «188619,4», цифры «527,5» заменить цифрами «1524,6», </w:t>
      </w:r>
      <w:r w:rsidR="00D775EB">
        <w:rPr>
          <w:rFonts w:eastAsiaTheme="minorHAnsi"/>
          <w:sz w:val="28"/>
          <w:szCs w:val="28"/>
          <w:lang w:eastAsia="en-US"/>
        </w:rPr>
        <w:t xml:space="preserve">цифры «0,0» в строке «2017 год» заменить цифрами 997,1, </w:t>
      </w:r>
      <w:r w:rsidR="002E3440">
        <w:rPr>
          <w:rFonts w:eastAsia="Calibri"/>
          <w:sz w:val="28"/>
          <w:szCs w:val="28"/>
          <w:lang w:eastAsia="en-US"/>
        </w:rPr>
        <w:t>цифры «</w:t>
      </w:r>
      <w:r w:rsidR="000D53C7">
        <w:rPr>
          <w:rFonts w:eastAsia="Calibri"/>
          <w:sz w:val="28"/>
          <w:szCs w:val="28"/>
          <w:lang w:eastAsia="en-US"/>
        </w:rPr>
        <w:t>65</w:t>
      </w:r>
      <w:r w:rsidR="00D775EB">
        <w:rPr>
          <w:rFonts w:eastAsia="Calibri"/>
          <w:sz w:val="28"/>
          <w:szCs w:val="28"/>
          <w:lang w:eastAsia="en-US"/>
        </w:rPr>
        <w:t>7892,4</w:t>
      </w:r>
      <w:r w:rsidR="002E3440">
        <w:rPr>
          <w:rFonts w:eastAsia="Calibri"/>
          <w:sz w:val="28"/>
          <w:szCs w:val="28"/>
          <w:lang w:eastAsia="en-US"/>
        </w:rPr>
        <w:t>» заменить цифрами «</w:t>
      </w:r>
      <w:r w:rsidR="006010D4">
        <w:rPr>
          <w:rFonts w:eastAsia="Calibri"/>
          <w:sz w:val="28"/>
          <w:szCs w:val="28"/>
          <w:lang w:eastAsia="en-US"/>
        </w:rPr>
        <w:t>6</w:t>
      </w:r>
      <w:r w:rsidR="00D775EB">
        <w:rPr>
          <w:rFonts w:eastAsia="Calibri"/>
          <w:sz w:val="28"/>
          <w:szCs w:val="28"/>
          <w:lang w:eastAsia="en-US"/>
        </w:rPr>
        <w:t>66099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D775EB">
        <w:rPr>
          <w:rFonts w:eastAsia="Calibri"/>
          <w:sz w:val="28"/>
          <w:szCs w:val="28"/>
          <w:lang w:eastAsia="en-US"/>
        </w:rPr>
        <w:t>9</w:t>
      </w:r>
      <w:r w:rsidR="002E3440">
        <w:rPr>
          <w:rFonts w:eastAsia="Calibri"/>
          <w:sz w:val="28"/>
          <w:szCs w:val="28"/>
          <w:lang w:eastAsia="en-US"/>
        </w:rPr>
        <w:t>», цифры «1</w:t>
      </w:r>
      <w:r w:rsidR="00D775EB">
        <w:rPr>
          <w:rFonts w:eastAsia="Calibri"/>
          <w:sz w:val="28"/>
          <w:szCs w:val="28"/>
          <w:lang w:eastAsia="en-US"/>
        </w:rPr>
        <w:t>40724</w:t>
      </w:r>
      <w:r w:rsidR="00B025E7">
        <w:rPr>
          <w:rFonts w:eastAsia="Calibri"/>
          <w:sz w:val="28"/>
          <w:szCs w:val="28"/>
          <w:lang w:eastAsia="en-US"/>
        </w:rPr>
        <w:t>,</w:t>
      </w:r>
      <w:r w:rsidR="00D775EB">
        <w:rPr>
          <w:rFonts w:eastAsia="Calibri"/>
          <w:sz w:val="28"/>
          <w:szCs w:val="28"/>
          <w:lang w:eastAsia="en-US"/>
        </w:rPr>
        <w:t>3</w:t>
      </w:r>
      <w:proofErr w:type="gramEnd"/>
      <w:r w:rsidR="00BC0CB1">
        <w:rPr>
          <w:rFonts w:eastAsia="Calibri"/>
          <w:sz w:val="28"/>
          <w:szCs w:val="28"/>
          <w:lang w:eastAsia="en-US"/>
        </w:rPr>
        <w:t xml:space="preserve">» </w:t>
      </w:r>
      <w:proofErr w:type="gramStart"/>
      <w:r w:rsidR="00BC0CB1">
        <w:rPr>
          <w:rFonts w:eastAsia="Calibri"/>
          <w:sz w:val="28"/>
          <w:szCs w:val="28"/>
          <w:lang w:eastAsia="en-US"/>
        </w:rPr>
        <w:t>заменить цифрами «1</w:t>
      </w:r>
      <w:r w:rsidR="00DE42B8">
        <w:rPr>
          <w:rFonts w:eastAsia="Calibri"/>
          <w:sz w:val="28"/>
          <w:szCs w:val="28"/>
          <w:lang w:eastAsia="en-US"/>
        </w:rPr>
        <w:t>42</w:t>
      </w:r>
      <w:r w:rsidR="00D775EB">
        <w:rPr>
          <w:rFonts w:eastAsia="Calibri"/>
          <w:sz w:val="28"/>
          <w:szCs w:val="28"/>
          <w:lang w:eastAsia="en-US"/>
        </w:rPr>
        <w:t>5</w:t>
      </w:r>
      <w:r w:rsidR="00DE42B8">
        <w:rPr>
          <w:rFonts w:eastAsia="Calibri"/>
          <w:sz w:val="28"/>
          <w:szCs w:val="28"/>
          <w:lang w:eastAsia="en-US"/>
        </w:rPr>
        <w:t>4</w:t>
      </w:r>
      <w:r w:rsidR="00D775EB">
        <w:rPr>
          <w:rFonts w:eastAsia="Calibri"/>
          <w:sz w:val="28"/>
          <w:szCs w:val="28"/>
          <w:lang w:eastAsia="en-US"/>
        </w:rPr>
        <w:t>1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D775EB">
        <w:rPr>
          <w:rFonts w:eastAsia="Calibri"/>
          <w:sz w:val="28"/>
          <w:szCs w:val="28"/>
          <w:lang w:eastAsia="en-US"/>
        </w:rPr>
        <w:t>6</w:t>
      </w:r>
      <w:r w:rsidR="002E3440">
        <w:rPr>
          <w:rFonts w:eastAsia="Calibri"/>
          <w:sz w:val="28"/>
          <w:szCs w:val="28"/>
          <w:lang w:eastAsia="en-US"/>
        </w:rPr>
        <w:t xml:space="preserve">», </w:t>
      </w:r>
      <w:r w:rsidR="000816A5">
        <w:rPr>
          <w:rFonts w:eastAsia="Calibri"/>
          <w:sz w:val="28"/>
          <w:szCs w:val="28"/>
          <w:lang w:eastAsia="en-US"/>
        </w:rPr>
        <w:t xml:space="preserve">цифры «138973,0» заменить цифрами «143990,3», цифры «138973,0» в строке «2018 год» заменить цифрами «142163,2», </w:t>
      </w:r>
      <w:r w:rsidR="002E3440">
        <w:rPr>
          <w:rFonts w:eastAsia="Calibri"/>
          <w:sz w:val="28"/>
          <w:szCs w:val="28"/>
          <w:lang w:eastAsia="en-US"/>
        </w:rPr>
        <w:t>цифры «</w:t>
      </w:r>
      <w:r w:rsidR="003C455F">
        <w:rPr>
          <w:rFonts w:eastAsia="Calibri"/>
          <w:sz w:val="28"/>
          <w:szCs w:val="28"/>
          <w:lang w:eastAsia="en-US"/>
        </w:rPr>
        <w:t>36</w:t>
      </w:r>
      <w:r w:rsidR="001139B8">
        <w:rPr>
          <w:rFonts w:eastAsia="Calibri"/>
          <w:sz w:val="28"/>
          <w:szCs w:val="28"/>
          <w:lang w:eastAsia="en-US"/>
        </w:rPr>
        <w:t>8</w:t>
      </w:r>
      <w:r w:rsidR="000816A5">
        <w:rPr>
          <w:rFonts w:eastAsia="Calibri"/>
          <w:sz w:val="28"/>
          <w:szCs w:val="28"/>
          <w:lang w:eastAsia="en-US"/>
        </w:rPr>
        <w:t>200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0816A5">
        <w:rPr>
          <w:rFonts w:eastAsia="Calibri"/>
          <w:sz w:val="28"/>
          <w:szCs w:val="28"/>
          <w:lang w:eastAsia="en-US"/>
        </w:rPr>
        <w:t>1</w:t>
      </w:r>
      <w:r w:rsidR="002E3440">
        <w:rPr>
          <w:rFonts w:eastAsia="Calibri"/>
          <w:sz w:val="28"/>
          <w:szCs w:val="28"/>
          <w:lang w:eastAsia="en-US"/>
        </w:rPr>
        <w:t>» заменить цифрами «</w:t>
      </w:r>
      <w:r w:rsidR="003C455F">
        <w:rPr>
          <w:rFonts w:eastAsia="Calibri"/>
          <w:sz w:val="28"/>
          <w:szCs w:val="28"/>
          <w:lang w:eastAsia="en-US"/>
        </w:rPr>
        <w:t>38</w:t>
      </w:r>
      <w:r w:rsidR="000816A5">
        <w:rPr>
          <w:rFonts w:eastAsia="Calibri"/>
          <w:sz w:val="28"/>
          <w:szCs w:val="28"/>
          <w:lang w:eastAsia="en-US"/>
        </w:rPr>
        <w:t>9583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0816A5">
        <w:rPr>
          <w:rFonts w:eastAsia="Calibri"/>
          <w:sz w:val="28"/>
          <w:szCs w:val="28"/>
          <w:lang w:eastAsia="en-US"/>
        </w:rPr>
        <w:t>8</w:t>
      </w:r>
      <w:r w:rsidR="002E3440">
        <w:rPr>
          <w:rFonts w:eastAsia="Calibri"/>
          <w:sz w:val="28"/>
          <w:szCs w:val="28"/>
          <w:lang w:eastAsia="en-US"/>
        </w:rPr>
        <w:t>», цифры «</w:t>
      </w:r>
      <w:r w:rsidR="00852002" w:rsidRPr="001B7709">
        <w:rPr>
          <w:rFonts w:eastAsiaTheme="minorHAnsi"/>
          <w:sz w:val="28"/>
          <w:szCs w:val="28"/>
          <w:lang w:eastAsia="en-US"/>
        </w:rPr>
        <w:t>82</w:t>
      </w:r>
      <w:r w:rsidR="00852002">
        <w:rPr>
          <w:rFonts w:eastAsiaTheme="minorHAnsi"/>
          <w:sz w:val="28"/>
          <w:szCs w:val="28"/>
          <w:lang w:eastAsia="en-US"/>
        </w:rPr>
        <w:t>049</w:t>
      </w:r>
      <w:r w:rsidR="00852002" w:rsidRPr="001B7709">
        <w:rPr>
          <w:rFonts w:eastAsiaTheme="minorHAnsi"/>
          <w:sz w:val="28"/>
          <w:szCs w:val="28"/>
          <w:lang w:eastAsia="en-US"/>
        </w:rPr>
        <w:t>,</w:t>
      </w:r>
      <w:r w:rsidR="00852002">
        <w:rPr>
          <w:rFonts w:eastAsiaTheme="minorHAnsi"/>
          <w:sz w:val="28"/>
          <w:szCs w:val="28"/>
          <w:lang w:eastAsia="en-US"/>
        </w:rPr>
        <w:t>6</w:t>
      </w:r>
      <w:r w:rsidR="00744A77">
        <w:rPr>
          <w:rFonts w:eastAsia="Calibri"/>
          <w:sz w:val="28"/>
          <w:szCs w:val="28"/>
          <w:lang w:eastAsia="en-US"/>
        </w:rPr>
        <w:t xml:space="preserve">» заменить цифрами </w:t>
      </w:r>
      <w:r w:rsidR="002E3440">
        <w:rPr>
          <w:rFonts w:eastAsia="Calibri"/>
          <w:sz w:val="28"/>
          <w:szCs w:val="28"/>
          <w:lang w:eastAsia="en-US"/>
        </w:rPr>
        <w:t>«</w:t>
      </w:r>
      <w:r w:rsidR="00852002">
        <w:rPr>
          <w:rFonts w:eastAsia="Calibri"/>
          <w:sz w:val="28"/>
          <w:szCs w:val="28"/>
          <w:lang w:eastAsia="en-US"/>
        </w:rPr>
        <w:t>8</w:t>
      </w:r>
      <w:r w:rsidR="00782AC6">
        <w:rPr>
          <w:rFonts w:eastAsia="Calibri"/>
          <w:sz w:val="28"/>
          <w:szCs w:val="28"/>
          <w:lang w:eastAsia="en-US"/>
        </w:rPr>
        <w:t>4</w:t>
      </w:r>
      <w:r w:rsidR="00852002">
        <w:rPr>
          <w:rFonts w:eastAsia="Calibri"/>
          <w:sz w:val="28"/>
          <w:szCs w:val="28"/>
          <w:lang w:eastAsia="en-US"/>
        </w:rPr>
        <w:t>375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852002">
        <w:rPr>
          <w:rFonts w:eastAsia="Calibri"/>
          <w:sz w:val="28"/>
          <w:szCs w:val="28"/>
          <w:lang w:eastAsia="en-US"/>
        </w:rPr>
        <w:t>4</w:t>
      </w:r>
      <w:r w:rsidR="002E3440">
        <w:rPr>
          <w:rFonts w:eastAsia="Calibri"/>
          <w:sz w:val="28"/>
          <w:szCs w:val="28"/>
          <w:lang w:eastAsia="en-US"/>
        </w:rPr>
        <w:t>»</w:t>
      </w:r>
      <w:r w:rsidR="003C455F">
        <w:rPr>
          <w:rFonts w:eastAsia="Calibri"/>
          <w:sz w:val="28"/>
          <w:szCs w:val="28"/>
          <w:lang w:eastAsia="en-US"/>
        </w:rPr>
        <w:t xml:space="preserve">, </w:t>
      </w:r>
      <w:r w:rsidR="00852002">
        <w:rPr>
          <w:rFonts w:eastAsia="Calibri"/>
          <w:sz w:val="28"/>
          <w:szCs w:val="28"/>
          <w:lang w:eastAsia="en-US"/>
        </w:rPr>
        <w:t>цифры «</w:t>
      </w:r>
      <w:r w:rsidR="00852002">
        <w:rPr>
          <w:rFonts w:eastAsiaTheme="minorHAnsi"/>
          <w:sz w:val="28"/>
          <w:szCs w:val="28"/>
          <w:lang w:eastAsia="en-US"/>
        </w:rPr>
        <w:t xml:space="preserve">55215,5» заменить цифрами «79602,2», цифры «50838,4» заменить цифрами «45509,6», </w:t>
      </w:r>
      <w:r w:rsidR="003C455F">
        <w:rPr>
          <w:rFonts w:eastAsia="Calibri"/>
          <w:sz w:val="28"/>
          <w:szCs w:val="28"/>
          <w:lang w:eastAsia="en-US"/>
        </w:rPr>
        <w:t>цифры «3</w:t>
      </w:r>
      <w:r w:rsidR="00852002">
        <w:rPr>
          <w:rFonts w:eastAsia="Calibri"/>
          <w:sz w:val="28"/>
          <w:szCs w:val="28"/>
          <w:lang w:eastAsia="en-US"/>
        </w:rPr>
        <w:t>90</w:t>
      </w:r>
      <w:r w:rsidR="00782AC6">
        <w:rPr>
          <w:rFonts w:eastAsia="Calibri"/>
          <w:sz w:val="28"/>
          <w:szCs w:val="28"/>
          <w:lang w:eastAsia="en-US"/>
        </w:rPr>
        <w:t>5</w:t>
      </w:r>
      <w:r w:rsidR="00BC0CB1">
        <w:rPr>
          <w:rFonts w:eastAsia="Calibri"/>
          <w:sz w:val="28"/>
          <w:szCs w:val="28"/>
          <w:lang w:eastAsia="en-US"/>
        </w:rPr>
        <w:t>,</w:t>
      </w:r>
      <w:r w:rsidR="00852002">
        <w:rPr>
          <w:rFonts w:eastAsia="Calibri"/>
          <w:sz w:val="28"/>
          <w:szCs w:val="28"/>
          <w:lang w:eastAsia="en-US"/>
        </w:rPr>
        <w:t>0</w:t>
      </w:r>
      <w:r w:rsidR="00BC0CB1">
        <w:rPr>
          <w:rFonts w:eastAsia="Calibri"/>
          <w:sz w:val="28"/>
          <w:szCs w:val="28"/>
          <w:lang w:eastAsia="en-US"/>
        </w:rPr>
        <w:t>» заменить цифрами «</w:t>
      </w:r>
      <w:r w:rsidR="003C455F">
        <w:rPr>
          <w:rFonts w:eastAsia="Calibri"/>
          <w:sz w:val="28"/>
          <w:szCs w:val="28"/>
          <w:lang w:eastAsia="en-US"/>
        </w:rPr>
        <w:t>3</w:t>
      </w:r>
      <w:r w:rsidR="00852002">
        <w:rPr>
          <w:rFonts w:eastAsia="Calibri"/>
          <w:sz w:val="28"/>
          <w:szCs w:val="28"/>
          <w:lang w:eastAsia="en-US"/>
        </w:rPr>
        <w:t>863</w:t>
      </w:r>
      <w:r w:rsidR="00BC0CB1">
        <w:rPr>
          <w:rFonts w:eastAsia="Calibri"/>
          <w:sz w:val="28"/>
          <w:szCs w:val="28"/>
          <w:lang w:eastAsia="en-US"/>
        </w:rPr>
        <w:t>,</w:t>
      </w:r>
      <w:r w:rsidR="00852002">
        <w:rPr>
          <w:rFonts w:eastAsia="Calibri"/>
          <w:sz w:val="28"/>
          <w:szCs w:val="28"/>
          <w:lang w:eastAsia="en-US"/>
        </w:rPr>
        <w:t>3</w:t>
      </w:r>
      <w:r w:rsidR="00BC0CB1">
        <w:rPr>
          <w:rFonts w:eastAsia="Calibri"/>
          <w:sz w:val="28"/>
          <w:szCs w:val="28"/>
          <w:lang w:eastAsia="en-US"/>
        </w:rPr>
        <w:t>», цифры «</w:t>
      </w:r>
      <w:r w:rsidR="00852002">
        <w:rPr>
          <w:rFonts w:eastAsia="Calibri"/>
          <w:sz w:val="28"/>
          <w:szCs w:val="28"/>
          <w:lang w:eastAsia="en-US"/>
        </w:rPr>
        <w:t>1021</w:t>
      </w:r>
      <w:r w:rsidR="00BC0CB1">
        <w:rPr>
          <w:rFonts w:eastAsia="Calibri"/>
          <w:sz w:val="28"/>
          <w:szCs w:val="28"/>
          <w:lang w:eastAsia="en-US"/>
        </w:rPr>
        <w:t>,</w:t>
      </w:r>
      <w:r w:rsidR="00852002">
        <w:rPr>
          <w:rFonts w:eastAsia="Calibri"/>
          <w:sz w:val="28"/>
          <w:szCs w:val="28"/>
          <w:lang w:eastAsia="en-US"/>
        </w:rPr>
        <w:t>7</w:t>
      </w:r>
      <w:r w:rsidR="003C455F">
        <w:rPr>
          <w:rFonts w:eastAsia="Calibri"/>
          <w:sz w:val="28"/>
          <w:szCs w:val="28"/>
          <w:lang w:eastAsia="en-US"/>
        </w:rPr>
        <w:t>» заменить цифрами «</w:t>
      </w:r>
      <w:r w:rsidR="00852002">
        <w:rPr>
          <w:rFonts w:eastAsia="Calibri"/>
          <w:sz w:val="28"/>
          <w:szCs w:val="28"/>
          <w:lang w:eastAsia="en-US"/>
        </w:rPr>
        <w:t>658</w:t>
      </w:r>
      <w:r w:rsidR="00BC0CB1">
        <w:rPr>
          <w:rFonts w:eastAsia="Calibri"/>
          <w:sz w:val="28"/>
          <w:szCs w:val="28"/>
          <w:lang w:eastAsia="en-US"/>
        </w:rPr>
        <w:t>,</w:t>
      </w:r>
      <w:r w:rsidR="00852002">
        <w:rPr>
          <w:rFonts w:eastAsia="Calibri"/>
          <w:sz w:val="28"/>
          <w:szCs w:val="28"/>
          <w:lang w:eastAsia="en-US"/>
        </w:rPr>
        <w:t>5», цифры «</w:t>
      </w:r>
      <w:r w:rsidR="00852002" w:rsidRPr="001B7709">
        <w:rPr>
          <w:rFonts w:eastAsiaTheme="minorHAnsi"/>
          <w:sz w:val="28"/>
          <w:szCs w:val="28"/>
          <w:lang w:eastAsia="en-US"/>
        </w:rPr>
        <w:t>876,2</w:t>
      </w:r>
      <w:r w:rsidR="00852002">
        <w:rPr>
          <w:rFonts w:eastAsiaTheme="minorHAnsi"/>
          <w:sz w:val="28"/>
          <w:szCs w:val="28"/>
          <w:lang w:eastAsia="en-US"/>
        </w:rPr>
        <w:t xml:space="preserve">» заменить цифрами «699,0», </w:t>
      </w:r>
      <w:r w:rsidR="00CB377B">
        <w:rPr>
          <w:rFonts w:eastAsiaTheme="minorHAnsi"/>
          <w:sz w:val="28"/>
          <w:szCs w:val="28"/>
          <w:lang w:eastAsia="en-US"/>
        </w:rPr>
        <w:t>цифры «</w:t>
      </w:r>
      <w:r w:rsidR="00CB377B" w:rsidRPr="001B7709">
        <w:rPr>
          <w:rFonts w:eastAsiaTheme="minorHAnsi"/>
          <w:sz w:val="28"/>
          <w:szCs w:val="28"/>
          <w:lang w:eastAsia="en-US"/>
        </w:rPr>
        <w:t>806,1</w:t>
      </w:r>
      <w:r w:rsidR="00CB377B">
        <w:rPr>
          <w:rFonts w:eastAsiaTheme="minorHAnsi"/>
          <w:sz w:val="28"/>
          <w:szCs w:val="28"/>
          <w:lang w:eastAsia="en-US"/>
        </w:rPr>
        <w:t>» заменить цифрами «946,6»</w:t>
      </w:r>
      <w:r w:rsidR="00744A77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1334E2" w:rsidRDefault="00744A77" w:rsidP="0061760C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1 к программе «Распределение планируемых расходов за счет средств районного бюджета (бюджета района) по мероприятиям и подпрограммам муниципальной программы»</w:t>
      </w:r>
      <w:r w:rsidR="001334E2">
        <w:rPr>
          <w:rFonts w:eastAsia="Calibri"/>
          <w:sz w:val="28"/>
          <w:szCs w:val="28"/>
          <w:lang w:eastAsia="en-US"/>
        </w:rPr>
        <w:t xml:space="preserve"> изложить в новой редакции согласно приложению № 1 к настоящему постановлению;</w:t>
      </w:r>
    </w:p>
    <w:p w:rsidR="00AE0D20" w:rsidRDefault="001334E2" w:rsidP="0061760C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2 к программе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согласно приложению № 2 к настоящему постановлению</w:t>
      </w:r>
      <w:r w:rsidR="00AE0D20">
        <w:rPr>
          <w:rFonts w:eastAsia="Calibri"/>
          <w:sz w:val="28"/>
          <w:szCs w:val="28"/>
          <w:lang w:eastAsia="en-US"/>
        </w:rPr>
        <w:t>;</w:t>
      </w:r>
    </w:p>
    <w:p w:rsidR="005A4852" w:rsidRDefault="00595407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приложении</w:t>
      </w:r>
      <w:r w:rsidR="00AE0D20">
        <w:rPr>
          <w:rFonts w:eastAsia="Calibri"/>
          <w:sz w:val="28"/>
          <w:szCs w:val="28"/>
          <w:lang w:eastAsia="en-US"/>
        </w:rPr>
        <w:t xml:space="preserve"> № 3 к программе «Прогноз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программе» </w:t>
      </w:r>
      <w:r w:rsidR="0006726D">
        <w:rPr>
          <w:rFonts w:eastAsia="Calibri"/>
          <w:sz w:val="28"/>
          <w:szCs w:val="28"/>
          <w:lang w:eastAsia="en-US"/>
        </w:rPr>
        <w:t xml:space="preserve">в разделе таблицы «Расходы районного бюджета (бюджета района) на оказание (выполнение) муниципальной услуги (работы)» </w:t>
      </w:r>
      <w:r>
        <w:rPr>
          <w:rFonts w:eastAsia="Calibri"/>
          <w:sz w:val="28"/>
          <w:szCs w:val="28"/>
          <w:lang w:eastAsia="en-US"/>
        </w:rPr>
        <w:t>в  строке «Обеспечение деятельности (оказание услуг) подведомственных дошкольных образо</w:t>
      </w:r>
      <w:r w:rsidR="005653E6">
        <w:rPr>
          <w:rFonts w:eastAsia="Calibri"/>
          <w:sz w:val="28"/>
          <w:szCs w:val="28"/>
          <w:lang w:eastAsia="en-US"/>
        </w:rPr>
        <w:t xml:space="preserve">вательных учреждений» </w:t>
      </w:r>
      <w:r w:rsidR="00751ADF">
        <w:rPr>
          <w:rFonts w:eastAsia="Calibri"/>
          <w:sz w:val="28"/>
          <w:szCs w:val="28"/>
          <w:lang w:eastAsia="en-US"/>
        </w:rPr>
        <w:t xml:space="preserve">в столбце «2016 год» </w:t>
      </w:r>
      <w:r w:rsidR="005653E6">
        <w:rPr>
          <w:rFonts w:eastAsia="Calibri"/>
          <w:sz w:val="28"/>
          <w:szCs w:val="28"/>
          <w:lang w:eastAsia="en-US"/>
        </w:rPr>
        <w:t>цифры «1</w:t>
      </w:r>
      <w:r w:rsidR="005D0BF6">
        <w:rPr>
          <w:rFonts w:eastAsia="Calibri"/>
          <w:sz w:val="28"/>
          <w:szCs w:val="28"/>
          <w:lang w:eastAsia="en-US"/>
        </w:rPr>
        <w:t>4</w:t>
      </w:r>
      <w:r w:rsidR="00751ADF">
        <w:rPr>
          <w:rFonts w:eastAsia="Calibri"/>
          <w:sz w:val="28"/>
          <w:szCs w:val="28"/>
          <w:lang w:eastAsia="en-US"/>
        </w:rPr>
        <w:t>369</w:t>
      </w:r>
      <w:r>
        <w:rPr>
          <w:rFonts w:eastAsia="Calibri"/>
          <w:sz w:val="28"/>
          <w:szCs w:val="28"/>
          <w:lang w:eastAsia="en-US"/>
        </w:rPr>
        <w:t>,</w:t>
      </w:r>
      <w:r w:rsidR="00751ADF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» заменить цифрами «1</w:t>
      </w:r>
      <w:r w:rsidR="00751ADF">
        <w:rPr>
          <w:rFonts w:eastAsia="Calibri"/>
          <w:sz w:val="28"/>
          <w:szCs w:val="28"/>
          <w:lang w:eastAsia="en-US"/>
        </w:rPr>
        <w:t>5670</w:t>
      </w:r>
      <w:r>
        <w:rPr>
          <w:rFonts w:eastAsia="Calibri"/>
          <w:sz w:val="28"/>
          <w:szCs w:val="28"/>
          <w:lang w:eastAsia="en-US"/>
        </w:rPr>
        <w:t>,</w:t>
      </w:r>
      <w:r w:rsidR="00751AD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»,  </w:t>
      </w:r>
      <w:r w:rsidR="00751ADF">
        <w:rPr>
          <w:rFonts w:eastAsia="Calibri"/>
          <w:sz w:val="28"/>
          <w:szCs w:val="28"/>
          <w:lang w:eastAsia="en-US"/>
        </w:rPr>
        <w:t>в столбце «2017 год</w:t>
      </w:r>
      <w:proofErr w:type="gramEnd"/>
      <w:r w:rsidR="00751ADF">
        <w:rPr>
          <w:rFonts w:eastAsia="Calibri"/>
          <w:sz w:val="28"/>
          <w:szCs w:val="28"/>
          <w:lang w:eastAsia="en-US"/>
        </w:rPr>
        <w:t xml:space="preserve">» </w:t>
      </w:r>
      <w:proofErr w:type="gramStart"/>
      <w:r w:rsidR="00751ADF">
        <w:rPr>
          <w:rFonts w:eastAsia="Calibri"/>
          <w:sz w:val="28"/>
          <w:szCs w:val="28"/>
          <w:lang w:eastAsia="en-US"/>
        </w:rPr>
        <w:t xml:space="preserve">цифры «8852,5» заменить цифрами «14386,3», в столбце «2018 год» цифры 7758,2» заменить цифрами «6329,9»; </w:t>
      </w:r>
      <w:r>
        <w:rPr>
          <w:rFonts w:eastAsia="Calibri"/>
          <w:sz w:val="28"/>
          <w:szCs w:val="28"/>
          <w:lang w:eastAsia="en-US"/>
        </w:rPr>
        <w:t xml:space="preserve">в строке «Обеспечение деятельности (оказание услуг) подведомственных общеобразовательных учреждений» цифры </w:t>
      </w:r>
      <w:r w:rsidR="00370E64">
        <w:rPr>
          <w:rFonts w:eastAsia="Calibri"/>
          <w:sz w:val="28"/>
          <w:szCs w:val="28"/>
          <w:lang w:eastAsia="en-US"/>
        </w:rPr>
        <w:t>в столбце «2016 год» цифры «</w:t>
      </w:r>
      <w:r w:rsidR="00370E64" w:rsidRPr="00370E64">
        <w:rPr>
          <w:rFonts w:eastAsia="Calibri"/>
          <w:sz w:val="28"/>
          <w:szCs w:val="28"/>
          <w:lang w:eastAsia="en-US"/>
        </w:rPr>
        <w:t>42732,6</w:t>
      </w:r>
      <w:r w:rsidR="00370E64">
        <w:rPr>
          <w:rFonts w:eastAsia="Calibri"/>
          <w:sz w:val="28"/>
          <w:szCs w:val="28"/>
          <w:lang w:eastAsia="en-US"/>
        </w:rPr>
        <w:t>» заменить цифрами «</w:t>
      </w:r>
      <w:r w:rsidR="005D0BF6">
        <w:rPr>
          <w:rFonts w:eastAsia="Calibri"/>
          <w:sz w:val="28"/>
          <w:szCs w:val="28"/>
          <w:lang w:eastAsia="en-US"/>
        </w:rPr>
        <w:t>4287</w:t>
      </w:r>
      <w:r w:rsidR="00370E6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,</w:t>
      </w:r>
      <w:r w:rsidR="00370E6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»</w:t>
      </w:r>
      <w:r w:rsidR="00370E64">
        <w:rPr>
          <w:rFonts w:eastAsia="Calibri"/>
          <w:sz w:val="28"/>
          <w:szCs w:val="28"/>
          <w:lang w:eastAsia="en-US"/>
        </w:rPr>
        <w:t xml:space="preserve">, в столбце «2017 год» цифры «26557,4» заменить цифрами «42507,3», в столбце «2018 год» цифры «23274,6»  </w:t>
      </w:r>
      <w:r>
        <w:rPr>
          <w:rFonts w:eastAsia="Calibri"/>
          <w:sz w:val="28"/>
          <w:szCs w:val="28"/>
          <w:lang w:eastAsia="en-US"/>
        </w:rPr>
        <w:t>заменить цифрами «</w:t>
      </w:r>
      <w:r w:rsidR="00370E64">
        <w:rPr>
          <w:rFonts w:eastAsia="Calibri"/>
          <w:sz w:val="28"/>
          <w:szCs w:val="28"/>
          <w:lang w:eastAsia="en-US"/>
        </w:rPr>
        <w:t>17948</w:t>
      </w:r>
      <w:r>
        <w:rPr>
          <w:rFonts w:eastAsia="Calibri"/>
          <w:sz w:val="28"/>
          <w:szCs w:val="28"/>
          <w:lang w:eastAsia="en-US"/>
        </w:rPr>
        <w:t>,</w:t>
      </w:r>
      <w:r w:rsidR="00370E6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  <w:r w:rsidR="00370E64">
        <w:rPr>
          <w:rFonts w:eastAsia="Calibri"/>
          <w:sz w:val="28"/>
          <w:szCs w:val="28"/>
          <w:lang w:eastAsia="en-US"/>
        </w:rPr>
        <w:t xml:space="preserve"> в строке «</w:t>
      </w:r>
      <w:r w:rsidR="00370E64" w:rsidRPr="00370E64">
        <w:rPr>
          <w:rFonts w:eastAsia="Calibri"/>
          <w:sz w:val="28"/>
          <w:szCs w:val="28"/>
          <w:lang w:eastAsia="en-US"/>
        </w:rPr>
        <w:t>Организация деятельности районной ПМПК для обеспечения получения образования детьми с ограниченными возможностями здоровья</w:t>
      </w:r>
      <w:r w:rsidR="00370E64">
        <w:rPr>
          <w:rFonts w:eastAsia="Calibri"/>
          <w:sz w:val="28"/>
          <w:szCs w:val="28"/>
          <w:lang w:eastAsia="en-US"/>
        </w:rPr>
        <w:t xml:space="preserve">» в столбце « 2018 год» цифры </w:t>
      </w:r>
      <w:r w:rsidR="005A4852">
        <w:rPr>
          <w:rFonts w:eastAsia="Calibri"/>
          <w:sz w:val="28"/>
          <w:szCs w:val="28"/>
          <w:lang w:eastAsia="en-US"/>
        </w:rPr>
        <w:t>«</w:t>
      </w:r>
      <w:r w:rsidR="00370E64">
        <w:rPr>
          <w:rFonts w:eastAsia="Calibri"/>
          <w:sz w:val="28"/>
          <w:szCs w:val="28"/>
          <w:lang w:eastAsia="en-US"/>
        </w:rPr>
        <w:t>49,0</w:t>
      </w:r>
      <w:r w:rsidR="005A4852">
        <w:rPr>
          <w:rFonts w:eastAsia="Calibri"/>
          <w:sz w:val="28"/>
          <w:szCs w:val="28"/>
          <w:lang w:eastAsia="en-US"/>
        </w:rPr>
        <w:t>»</w:t>
      </w:r>
      <w:r w:rsidR="00370E64">
        <w:rPr>
          <w:rFonts w:eastAsia="Calibri"/>
          <w:sz w:val="28"/>
          <w:szCs w:val="28"/>
          <w:lang w:eastAsia="en-US"/>
        </w:rPr>
        <w:t xml:space="preserve"> исключить, в строке «</w:t>
      </w:r>
      <w:r w:rsidR="005A4852" w:rsidRPr="005A4852">
        <w:rPr>
          <w:rFonts w:eastAsia="Calibri"/>
          <w:sz w:val="28"/>
          <w:szCs w:val="28"/>
          <w:lang w:eastAsia="en-US"/>
        </w:rPr>
        <w:t>Проведение мероприятий для школьников района</w:t>
      </w:r>
      <w:r w:rsidR="005A4852">
        <w:rPr>
          <w:rFonts w:eastAsia="Calibri"/>
          <w:sz w:val="28"/>
          <w:szCs w:val="28"/>
          <w:lang w:eastAsia="en-US"/>
        </w:rPr>
        <w:t>» в столбце «2018 год» цифры «29,5» исключить;</w:t>
      </w:r>
    </w:p>
    <w:p w:rsidR="00FF0EBC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подпрограмме № 1 «Развитие дошкольного, общего и дополнительного образования детей» муниципальной программы (далее </w:t>
      </w:r>
      <w:r w:rsidR="00FD42F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подпрограмма</w:t>
      </w:r>
      <w:r w:rsidR="00471287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):</w:t>
      </w:r>
    </w:p>
    <w:p w:rsidR="00FF0EBC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паспорте подпрограммы</w:t>
      </w:r>
      <w:r w:rsidR="00471287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:</w:t>
      </w:r>
    </w:p>
    <w:p w:rsidR="009863CA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разделе «Объемы и источники финансирования подпрограммы» цифры</w:t>
      </w:r>
      <w:r w:rsidR="00527740">
        <w:rPr>
          <w:rFonts w:eastAsia="Calibri"/>
          <w:sz w:val="28"/>
          <w:szCs w:val="28"/>
          <w:lang w:eastAsia="en-US"/>
        </w:rPr>
        <w:t xml:space="preserve"> «</w:t>
      </w:r>
      <w:r w:rsidR="0030654F">
        <w:rPr>
          <w:rFonts w:eastAsia="Calibri"/>
          <w:sz w:val="28"/>
          <w:szCs w:val="28"/>
          <w:lang w:eastAsia="en-US"/>
        </w:rPr>
        <w:t>9</w:t>
      </w:r>
      <w:r w:rsidR="005A4852">
        <w:rPr>
          <w:rFonts w:eastAsia="Calibri"/>
          <w:sz w:val="28"/>
          <w:szCs w:val="28"/>
          <w:lang w:eastAsia="en-US"/>
        </w:rPr>
        <w:t>22583</w:t>
      </w:r>
      <w:r w:rsidR="0030654F">
        <w:rPr>
          <w:rFonts w:eastAsia="Calibri"/>
          <w:sz w:val="28"/>
          <w:szCs w:val="28"/>
          <w:lang w:eastAsia="en-US"/>
        </w:rPr>
        <w:t>,</w:t>
      </w:r>
      <w:r w:rsidR="005A4852">
        <w:rPr>
          <w:rFonts w:eastAsia="Calibri"/>
          <w:sz w:val="28"/>
          <w:szCs w:val="28"/>
          <w:lang w:eastAsia="en-US"/>
        </w:rPr>
        <w:t>0</w:t>
      </w:r>
      <w:r w:rsidR="00527740">
        <w:rPr>
          <w:rFonts w:eastAsia="Calibri"/>
          <w:sz w:val="28"/>
          <w:szCs w:val="28"/>
          <w:lang w:eastAsia="en-US"/>
        </w:rPr>
        <w:t>» заменить цифрами «</w:t>
      </w:r>
      <w:r w:rsidR="002B48FD">
        <w:rPr>
          <w:rFonts w:eastAsia="Calibri"/>
          <w:sz w:val="28"/>
          <w:szCs w:val="28"/>
          <w:lang w:eastAsia="en-US"/>
        </w:rPr>
        <w:t>9</w:t>
      </w:r>
      <w:r w:rsidR="005A4852">
        <w:rPr>
          <w:rFonts w:eastAsia="Calibri"/>
          <w:sz w:val="28"/>
          <w:szCs w:val="28"/>
          <w:lang w:eastAsia="en-US"/>
        </w:rPr>
        <w:t>46849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2B48FD">
        <w:rPr>
          <w:rFonts w:eastAsia="Calibri"/>
          <w:sz w:val="28"/>
          <w:szCs w:val="28"/>
          <w:lang w:eastAsia="en-US"/>
        </w:rPr>
        <w:t>0</w:t>
      </w:r>
      <w:r w:rsidR="00527740">
        <w:rPr>
          <w:rFonts w:eastAsia="Calibri"/>
          <w:sz w:val="28"/>
          <w:szCs w:val="28"/>
          <w:lang w:eastAsia="en-US"/>
        </w:rPr>
        <w:t>», цифры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527740">
        <w:rPr>
          <w:rFonts w:eastAsia="Calibri"/>
          <w:sz w:val="28"/>
          <w:szCs w:val="28"/>
          <w:lang w:eastAsia="en-US"/>
        </w:rPr>
        <w:t>6</w:t>
      </w:r>
      <w:r w:rsidR="002B48FD">
        <w:rPr>
          <w:rFonts w:eastAsia="Calibri"/>
          <w:sz w:val="28"/>
          <w:szCs w:val="28"/>
          <w:lang w:eastAsia="en-US"/>
        </w:rPr>
        <w:t>5</w:t>
      </w:r>
      <w:r w:rsidR="005A4852">
        <w:rPr>
          <w:rFonts w:eastAsia="Calibri"/>
          <w:sz w:val="28"/>
          <w:szCs w:val="28"/>
          <w:lang w:eastAsia="en-US"/>
        </w:rPr>
        <w:t>1101</w:t>
      </w:r>
      <w:r>
        <w:rPr>
          <w:rFonts w:eastAsia="Calibri"/>
          <w:sz w:val="28"/>
          <w:szCs w:val="28"/>
          <w:lang w:eastAsia="en-US"/>
        </w:rPr>
        <w:t>,</w:t>
      </w:r>
      <w:r w:rsidR="005A485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527740">
        <w:rPr>
          <w:rFonts w:eastAsia="Calibri"/>
          <w:sz w:val="28"/>
          <w:szCs w:val="28"/>
          <w:lang w:eastAsia="en-US"/>
        </w:rPr>
        <w:t>6</w:t>
      </w:r>
      <w:r w:rsidR="00595407">
        <w:rPr>
          <w:rFonts w:eastAsia="Calibri"/>
          <w:sz w:val="28"/>
          <w:szCs w:val="28"/>
          <w:lang w:eastAsia="en-US"/>
        </w:rPr>
        <w:t>5</w:t>
      </w:r>
      <w:r w:rsidR="005A4852">
        <w:rPr>
          <w:rFonts w:eastAsia="Calibri"/>
          <w:sz w:val="28"/>
          <w:szCs w:val="28"/>
          <w:lang w:eastAsia="en-US"/>
        </w:rPr>
        <w:t>8577</w:t>
      </w:r>
      <w:r>
        <w:rPr>
          <w:rFonts w:eastAsia="Calibri"/>
          <w:sz w:val="28"/>
          <w:szCs w:val="28"/>
          <w:lang w:eastAsia="en-US"/>
        </w:rPr>
        <w:t>,</w:t>
      </w:r>
      <w:r w:rsidR="005A485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», цифры «</w:t>
      </w:r>
      <w:r w:rsidR="00527740">
        <w:rPr>
          <w:rFonts w:eastAsia="Calibri"/>
          <w:sz w:val="28"/>
          <w:szCs w:val="28"/>
          <w:lang w:eastAsia="en-US"/>
        </w:rPr>
        <w:t>2</w:t>
      </w:r>
      <w:r w:rsidR="0030654F">
        <w:rPr>
          <w:rFonts w:eastAsia="Calibri"/>
          <w:sz w:val="28"/>
          <w:szCs w:val="28"/>
          <w:lang w:eastAsia="en-US"/>
        </w:rPr>
        <w:t>6</w:t>
      </w:r>
      <w:r w:rsidR="005A4852">
        <w:rPr>
          <w:rFonts w:eastAsia="Calibri"/>
          <w:sz w:val="28"/>
          <w:szCs w:val="28"/>
          <w:lang w:eastAsia="en-US"/>
        </w:rPr>
        <w:t>7</w:t>
      </w:r>
      <w:r w:rsidR="00C82DC0">
        <w:rPr>
          <w:rFonts w:eastAsia="Calibri"/>
          <w:sz w:val="28"/>
          <w:szCs w:val="28"/>
          <w:lang w:eastAsia="en-US"/>
        </w:rPr>
        <w:t>5</w:t>
      </w:r>
      <w:r w:rsidR="005A4852">
        <w:rPr>
          <w:rFonts w:eastAsia="Calibri"/>
          <w:sz w:val="28"/>
          <w:szCs w:val="28"/>
          <w:lang w:eastAsia="en-US"/>
        </w:rPr>
        <w:t>76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5A4852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527740">
        <w:rPr>
          <w:rFonts w:eastAsia="Calibri"/>
          <w:sz w:val="28"/>
          <w:szCs w:val="28"/>
          <w:lang w:eastAsia="en-US"/>
        </w:rPr>
        <w:t>2</w:t>
      </w:r>
      <w:r w:rsidR="005A4852">
        <w:rPr>
          <w:rFonts w:eastAsia="Calibri"/>
          <w:sz w:val="28"/>
          <w:szCs w:val="28"/>
          <w:lang w:eastAsia="en-US"/>
        </w:rPr>
        <w:t>84408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5A485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», цифры «</w:t>
      </w:r>
      <w:r w:rsidR="0030654F">
        <w:rPr>
          <w:rFonts w:eastAsia="Calibri"/>
          <w:sz w:val="28"/>
          <w:szCs w:val="28"/>
          <w:lang w:eastAsia="en-US"/>
        </w:rPr>
        <w:t>3</w:t>
      </w:r>
      <w:r w:rsidR="00C82DC0">
        <w:rPr>
          <w:rFonts w:eastAsia="Calibri"/>
          <w:sz w:val="28"/>
          <w:szCs w:val="28"/>
          <w:lang w:eastAsia="en-US"/>
        </w:rPr>
        <w:t>9</w:t>
      </w:r>
      <w:r w:rsidR="005A4852">
        <w:rPr>
          <w:rFonts w:eastAsia="Calibri"/>
          <w:sz w:val="28"/>
          <w:szCs w:val="28"/>
          <w:lang w:eastAsia="en-US"/>
        </w:rPr>
        <w:t>05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5A4852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30654F">
        <w:rPr>
          <w:rFonts w:eastAsia="Calibri"/>
          <w:sz w:val="28"/>
          <w:szCs w:val="28"/>
          <w:lang w:eastAsia="en-US"/>
        </w:rPr>
        <w:t>3</w:t>
      </w:r>
      <w:r w:rsidR="005A4852">
        <w:rPr>
          <w:rFonts w:eastAsia="Calibri"/>
          <w:sz w:val="28"/>
          <w:szCs w:val="28"/>
          <w:lang w:eastAsia="en-US"/>
        </w:rPr>
        <w:t>863,3</w:t>
      </w:r>
      <w:r>
        <w:rPr>
          <w:rFonts w:eastAsia="Calibri"/>
          <w:sz w:val="28"/>
          <w:szCs w:val="28"/>
          <w:lang w:eastAsia="en-US"/>
        </w:rPr>
        <w:t>», цифры «1</w:t>
      </w:r>
      <w:r w:rsidR="0030654F">
        <w:rPr>
          <w:rFonts w:eastAsia="Calibri"/>
          <w:sz w:val="28"/>
          <w:szCs w:val="28"/>
          <w:lang w:eastAsia="en-US"/>
        </w:rPr>
        <w:t>9</w:t>
      </w:r>
      <w:r w:rsidR="00C82DC0">
        <w:rPr>
          <w:rFonts w:eastAsia="Calibri"/>
          <w:sz w:val="28"/>
          <w:szCs w:val="28"/>
          <w:lang w:eastAsia="en-US"/>
        </w:rPr>
        <w:t>5647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2</w:t>
      </w:r>
      <w:r w:rsidR="00595407">
        <w:rPr>
          <w:rFonts w:eastAsia="Calibri"/>
          <w:sz w:val="28"/>
          <w:szCs w:val="28"/>
          <w:lang w:eastAsia="en-US"/>
        </w:rPr>
        <w:t>» заменить цифрами «</w:t>
      </w:r>
      <w:r w:rsidR="00C82DC0">
        <w:rPr>
          <w:rFonts w:eastAsia="Calibri"/>
          <w:sz w:val="28"/>
          <w:szCs w:val="28"/>
          <w:lang w:eastAsia="en-US"/>
        </w:rPr>
        <w:t>200716</w:t>
      </w:r>
      <w:r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», цифры «1</w:t>
      </w:r>
      <w:r w:rsidR="00C82DC0">
        <w:rPr>
          <w:rFonts w:eastAsia="Calibri"/>
          <w:sz w:val="28"/>
          <w:szCs w:val="28"/>
          <w:lang w:eastAsia="en-US"/>
        </w:rPr>
        <w:t>37891</w:t>
      </w:r>
      <w:r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2</w:t>
      </w:r>
      <w:r w:rsidR="00595407">
        <w:rPr>
          <w:rFonts w:eastAsia="Calibri"/>
          <w:sz w:val="28"/>
          <w:szCs w:val="28"/>
          <w:lang w:eastAsia="en-US"/>
        </w:rPr>
        <w:t>» заменить цифрами «1</w:t>
      </w:r>
      <w:r w:rsidR="00C82DC0">
        <w:rPr>
          <w:rFonts w:eastAsia="Calibri"/>
          <w:sz w:val="28"/>
          <w:szCs w:val="28"/>
          <w:lang w:eastAsia="en-US"/>
        </w:rPr>
        <w:t>3</w:t>
      </w:r>
      <w:r w:rsidR="0030654F">
        <w:rPr>
          <w:rFonts w:eastAsia="Calibri"/>
          <w:sz w:val="28"/>
          <w:szCs w:val="28"/>
          <w:lang w:eastAsia="en-US"/>
        </w:rPr>
        <w:t>8</w:t>
      </w:r>
      <w:r w:rsidR="00C82DC0">
        <w:rPr>
          <w:rFonts w:eastAsia="Calibri"/>
          <w:sz w:val="28"/>
          <w:szCs w:val="28"/>
          <w:lang w:eastAsia="en-US"/>
        </w:rPr>
        <w:t>902</w:t>
      </w:r>
      <w:r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8», цифры «56879</w:t>
      </w:r>
      <w:r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C82DC0">
        <w:rPr>
          <w:rFonts w:eastAsia="Calibri"/>
          <w:sz w:val="28"/>
          <w:szCs w:val="28"/>
          <w:lang w:eastAsia="en-US"/>
        </w:rPr>
        <w:t>60791</w:t>
      </w:r>
      <w:r>
        <w:rPr>
          <w:rFonts w:eastAsia="Calibri"/>
          <w:sz w:val="28"/>
          <w:szCs w:val="28"/>
          <w:lang w:eastAsia="en-US"/>
        </w:rPr>
        <w:t>,</w:t>
      </w:r>
      <w:r w:rsidR="0030654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»</w:t>
      </w:r>
      <w:r w:rsidR="00E442EF">
        <w:rPr>
          <w:rFonts w:eastAsia="Calibri"/>
          <w:sz w:val="28"/>
          <w:szCs w:val="28"/>
          <w:lang w:eastAsia="en-US"/>
        </w:rPr>
        <w:t>, цифры «</w:t>
      </w:r>
      <w:r w:rsidR="00C82DC0">
        <w:rPr>
          <w:rFonts w:eastAsia="Calibri"/>
          <w:sz w:val="28"/>
          <w:szCs w:val="28"/>
          <w:lang w:eastAsia="en-US"/>
        </w:rPr>
        <w:t>876</w:t>
      </w:r>
      <w:r w:rsidR="00E442EF"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2</w:t>
      </w:r>
      <w:r w:rsidR="00E442EF">
        <w:rPr>
          <w:rFonts w:eastAsia="Calibri"/>
          <w:sz w:val="28"/>
          <w:szCs w:val="28"/>
          <w:lang w:eastAsia="en-US"/>
        </w:rPr>
        <w:t>» заменить цифрами «</w:t>
      </w:r>
      <w:r w:rsidR="00C82DC0">
        <w:rPr>
          <w:rFonts w:eastAsia="Calibri"/>
          <w:sz w:val="28"/>
          <w:szCs w:val="28"/>
          <w:lang w:eastAsia="en-US"/>
        </w:rPr>
        <w:t>1021</w:t>
      </w:r>
      <w:r w:rsidR="00E442EF"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7</w:t>
      </w:r>
      <w:r w:rsidR="00E442EF">
        <w:rPr>
          <w:rFonts w:eastAsia="Calibri"/>
          <w:sz w:val="28"/>
          <w:szCs w:val="28"/>
          <w:lang w:eastAsia="en-US"/>
        </w:rPr>
        <w:t>»</w:t>
      </w:r>
      <w:r w:rsidR="009863C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30654F" w:rsidRDefault="0030654F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</w:t>
      </w:r>
      <w:r w:rsidR="009863CA">
        <w:rPr>
          <w:rFonts w:eastAsia="Calibri"/>
          <w:sz w:val="28"/>
          <w:szCs w:val="28"/>
          <w:lang w:eastAsia="en-US"/>
        </w:rPr>
        <w:t>раздел</w:t>
      </w:r>
      <w:r w:rsidR="00E53764">
        <w:rPr>
          <w:rFonts w:eastAsia="Calibri"/>
          <w:sz w:val="28"/>
          <w:szCs w:val="28"/>
          <w:lang w:eastAsia="en-US"/>
        </w:rPr>
        <w:t>е</w:t>
      </w:r>
      <w:r w:rsidR="009863CA">
        <w:rPr>
          <w:rFonts w:eastAsia="Calibri"/>
          <w:sz w:val="28"/>
          <w:szCs w:val="28"/>
          <w:lang w:eastAsia="en-US"/>
        </w:rPr>
        <w:t xml:space="preserve"> 2.7. подпрограммы </w:t>
      </w:r>
      <w:r w:rsidR="00471287">
        <w:rPr>
          <w:rFonts w:eastAsia="Calibri"/>
          <w:sz w:val="28"/>
          <w:szCs w:val="28"/>
          <w:lang w:eastAsia="en-US"/>
        </w:rPr>
        <w:t xml:space="preserve">1 </w:t>
      </w:r>
      <w:r w:rsidR="009863CA">
        <w:rPr>
          <w:rFonts w:eastAsia="Calibri"/>
          <w:sz w:val="28"/>
          <w:szCs w:val="28"/>
          <w:lang w:eastAsia="en-US"/>
        </w:rPr>
        <w:t>«Обоснование финансовых, материальных и трудовых затрат</w:t>
      </w:r>
      <w:r w:rsidR="00443D8C">
        <w:rPr>
          <w:rFonts w:eastAsia="Calibri"/>
          <w:sz w:val="28"/>
          <w:szCs w:val="28"/>
          <w:lang w:eastAsia="en-US"/>
        </w:rPr>
        <w:t xml:space="preserve"> (ресурсное обеспечение подпрограммы)</w:t>
      </w:r>
      <w:r w:rsidR="00471287">
        <w:rPr>
          <w:rFonts w:eastAsia="Calibri"/>
          <w:sz w:val="28"/>
          <w:szCs w:val="28"/>
          <w:lang w:eastAsia="en-US"/>
        </w:rPr>
        <w:t>»</w:t>
      </w:r>
      <w:r w:rsidR="00443D8C">
        <w:rPr>
          <w:rFonts w:eastAsia="Calibri"/>
          <w:sz w:val="28"/>
          <w:szCs w:val="28"/>
          <w:lang w:eastAsia="en-US"/>
        </w:rPr>
        <w:t xml:space="preserve"> </w:t>
      </w:r>
      <w:r w:rsidR="00D85751">
        <w:rPr>
          <w:rFonts w:eastAsia="Calibri"/>
          <w:sz w:val="28"/>
          <w:szCs w:val="28"/>
          <w:lang w:eastAsia="en-US"/>
        </w:rPr>
        <w:t xml:space="preserve">в абзаце втором </w:t>
      </w:r>
      <w:r w:rsidRPr="0030654F">
        <w:rPr>
          <w:rFonts w:eastAsia="Calibri"/>
          <w:sz w:val="28"/>
          <w:szCs w:val="28"/>
          <w:lang w:eastAsia="en-US"/>
        </w:rPr>
        <w:t>цифры «</w:t>
      </w:r>
      <w:r w:rsidR="00D85751" w:rsidRPr="00A0581E">
        <w:rPr>
          <w:rFonts w:eastAsiaTheme="minorHAnsi"/>
          <w:sz w:val="28"/>
          <w:szCs w:val="28"/>
          <w:lang w:eastAsia="en-US"/>
        </w:rPr>
        <w:t>9</w:t>
      </w:r>
      <w:r w:rsidR="00D85751">
        <w:rPr>
          <w:rFonts w:eastAsiaTheme="minorHAnsi"/>
          <w:sz w:val="28"/>
          <w:szCs w:val="28"/>
          <w:lang w:eastAsia="en-US"/>
        </w:rPr>
        <w:t>22583</w:t>
      </w:r>
      <w:r w:rsidR="00D85751" w:rsidRPr="00A0581E">
        <w:rPr>
          <w:rFonts w:eastAsiaTheme="minorHAnsi"/>
          <w:sz w:val="28"/>
          <w:szCs w:val="28"/>
          <w:lang w:eastAsia="en-US"/>
        </w:rPr>
        <w:t>,</w:t>
      </w:r>
      <w:r w:rsidR="00D85751">
        <w:rPr>
          <w:rFonts w:eastAsiaTheme="minorHAnsi"/>
          <w:sz w:val="28"/>
          <w:szCs w:val="28"/>
          <w:lang w:eastAsia="en-US"/>
        </w:rPr>
        <w:t>0</w:t>
      </w:r>
      <w:r w:rsidRPr="0030654F">
        <w:rPr>
          <w:rFonts w:eastAsia="Calibri"/>
          <w:sz w:val="28"/>
          <w:szCs w:val="28"/>
          <w:lang w:eastAsia="en-US"/>
        </w:rPr>
        <w:t>» заменить цифрами «9</w:t>
      </w:r>
      <w:r w:rsidR="00D85751">
        <w:rPr>
          <w:rFonts w:eastAsia="Calibri"/>
          <w:sz w:val="28"/>
          <w:szCs w:val="28"/>
          <w:lang w:eastAsia="en-US"/>
        </w:rPr>
        <w:t>46849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0</w:t>
      </w:r>
      <w:r w:rsidRPr="0030654F">
        <w:rPr>
          <w:rFonts w:eastAsia="Calibri"/>
          <w:sz w:val="28"/>
          <w:szCs w:val="28"/>
          <w:lang w:eastAsia="en-US"/>
        </w:rPr>
        <w:t>», цифры «</w:t>
      </w:r>
      <w:r w:rsidR="001C009C" w:rsidRPr="00A0581E">
        <w:rPr>
          <w:rFonts w:eastAsiaTheme="minorHAnsi"/>
          <w:sz w:val="28"/>
          <w:szCs w:val="28"/>
          <w:lang w:eastAsia="en-US"/>
        </w:rPr>
        <w:t>6</w:t>
      </w:r>
      <w:r w:rsidR="001C009C">
        <w:rPr>
          <w:rFonts w:eastAsiaTheme="minorHAnsi"/>
          <w:sz w:val="28"/>
          <w:szCs w:val="28"/>
          <w:lang w:eastAsia="en-US"/>
        </w:rPr>
        <w:t>51101</w:t>
      </w:r>
      <w:r w:rsidR="001C009C" w:rsidRPr="00A0581E">
        <w:rPr>
          <w:rFonts w:eastAsiaTheme="minorHAnsi"/>
          <w:sz w:val="28"/>
          <w:szCs w:val="28"/>
          <w:lang w:eastAsia="en-US"/>
        </w:rPr>
        <w:t>,</w:t>
      </w:r>
      <w:r w:rsidR="001C009C">
        <w:rPr>
          <w:rFonts w:eastAsiaTheme="minorHAnsi"/>
          <w:sz w:val="28"/>
          <w:szCs w:val="28"/>
          <w:lang w:eastAsia="en-US"/>
        </w:rPr>
        <w:t>1</w:t>
      </w:r>
      <w:r w:rsidRPr="0030654F">
        <w:rPr>
          <w:rFonts w:eastAsia="Calibri"/>
          <w:sz w:val="28"/>
          <w:szCs w:val="28"/>
          <w:lang w:eastAsia="en-US"/>
        </w:rPr>
        <w:t>» заменить цифрами «65</w:t>
      </w:r>
      <w:r w:rsidR="001C009C">
        <w:rPr>
          <w:rFonts w:eastAsia="Calibri"/>
          <w:sz w:val="28"/>
          <w:szCs w:val="28"/>
          <w:lang w:eastAsia="en-US"/>
        </w:rPr>
        <w:t>8577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1C009C">
        <w:rPr>
          <w:rFonts w:eastAsia="Calibri"/>
          <w:sz w:val="28"/>
          <w:szCs w:val="28"/>
          <w:lang w:eastAsia="en-US"/>
        </w:rPr>
        <w:t>5</w:t>
      </w:r>
      <w:r w:rsidRPr="0030654F">
        <w:rPr>
          <w:rFonts w:eastAsia="Calibri"/>
          <w:sz w:val="28"/>
          <w:szCs w:val="28"/>
          <w:lang w:eastAsia="en-US"/>
        </w:rPr>
        <w:t>», цифры «26</w:t>
      </w:r>
      <w:r w:rsidR="001C009C">
        <w:rPr>
          <w:rFonts w:eastAsia="Calibri"/>
          <w:sz w:val="28"/>
          <w:szCs w:val="28"/>
          <w:lang w:eastAsia="en-US"/>
        </w:rPr>
        <w:t>7</w:t>
      </w:r>
      <w:r w:rsidR="00FE6E92">
        <w:rPr>
          <w:rFonts w:eastAsia="Calibri"/>
          <w:sz w:val="28"/>
          <w:szCs w:val="28"/>
          <w:lang w:eastAsia="en-US"/>
        </w:rPr>
        <w:t>5</w:t>
      </w:r>
      <w:r w:rsidR="001C009C">
        <w:rPr>
          <w:rFonts w:eastAsia="Calibri"/>
          <w:sz w:val="28"/>
          <w:szCs w:val="28"/>
          <w:lang w:eastAsia="en-US"/>
        </w:rPr>
        <w:t>76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1C009C">
        <w:rPr>
          <w:rFonts w:eastAsia="Calibri"/>
          <w:sz w:val="28"/>
          <w:szCs w:val="28"/>
          <w:lang w:eastAsia="en-US"/>
        </w:rPr>
        <w:t>9</w:t>
      </w:r>
      <w:r w:rsidRPr="0030654F">
        <w:rPr>
          <w:rFonts w:eastAsia="Calibri"/>
          <w:sz w:val="28"/>
          <w:szCs w:val="28"/>
          <w:lang w:eastAsia="en-US"/>
        </w:rPr>
        <w:t>» заменить цифрами «2</w:t>
      </w:r>
      <w:r w:rsidR="001C009C">
        <w:rPr>
          <w:rFonts w:eastAsia="Calibri"/>
          <w:sz w:val="28"/>
          <w:szCs w:val="28"/>
          <w:lang w:eastAsia="en-US"/>
        </w:rPr>
        <w:t>84408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1C009C">
        <w:rPr>
          <w:rFonts w:eastAsia="Calibri"/>
          <w:sz w:val="28"/>
          <w:szCs w:val="28"/>
          <w:lang w:eastAsia="en-US"/>
        </w:rPr>
        <w:t>2</w:t>
      </w:r>
      <w:r w:rsidRPr="0030654F">
        <w:rPr>
          <w:rFonts w:eastAsia="Calibri"/>
          <w:sz w:val="28"/>
          <w:szCs w:val="28"/>
          <w:lang w:eastAsia="en-US"/>
        </w:rPr>
        <w:t>», цифры «3</w:t>
      </w:r>
      <w:r w:rsidR="00FE6E92">
        <w:rPr>
          <w:rFonts w:eastAsia="Calibri"/>
          <w:sz w:val="28"/>
          <w:szCs w:val="28"/>
          <w:lang w:eastAsia="en-US"/>
        </w:rPr>
        <w:t>9</w:t>
      </w:r>
      <w:r w:rsidR="001C009C">
        <w:rPr>
          <w:rFonts w:eastAsia="Calibri"/>
          <w:sz w:val="28"/>
          <w:szCs w:val="28"/>
          <w:lang w:eastAsia="en-US"/>
        </w:rPr>
        <w:t>05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1C009C">
        <w:rPr>
          <w:rFonts w:eastAsia="Calibri"/>
          <w:sz w:val="28"/>
          <w:szCs w:val="28"/>
          <w:lang w:eastAsia="en-US"/>
        </w:rPr>
        <w:t>0</w:t>
      </w:r>
      <w:r w:rsidRPr="0030654F">
        <w:rPr>
          <w:rFonts w:eastAsia="Calibri"/>
          <w:sz w:val="28"/>
          <w:szCs w:val="28"/>
          <w:lang w:eastAsia="en-US"/>
        </w:rPr>
        <w:t>» заменить цифрами «3</w:t>
      </w:r>
      <w:r w:rsidR="001C009C">
        <w:rPr>
          <w:rFonts w:eastAsia="Calibri"/>
          <w:sz w:val="28"/>
          <w:szCs w:val="28"/>
          <w:lang w:eastAsia="en-US"/>
        </w:rPr>
        <w:t>863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1C009C">
        <w:rPr>
          <w:rFonts w:eastAsia="Calibri"/>
          <w:sz w:val="28"/>
          <w:szCs w:val="28"/>
          <w:lang w:eastAsia="en-US"/>
        </w:rPr>
        <w:t>3</w:t>
      </w:r>
      <w:r w:rsidRPr="0030654F">
        <w:rPr>
          <w:rFonts w:eastAsia="Calibri"/>
          <w:sz w:val="28"/>
          <w:szCs w:val="28"/>
          <w:lang w:eastAsia="en-US"/>
        </w:rPr>
        <w:t xml:space="preserve">», </w:t>
      </w:r>
      <w:r w:rsidR="00E53764">
        <w:rPr>
          <w:rFonts w:eastAsia="Calibri"/>
          <w:sz w:val="28"/>
          <w:szCs w:val="28"/>
          <w:lang w:eastAsia="en-US"/>
        </w:rPr>
        <w:t xml:space="preserve">в абзаце пятом </w:t>
      </w:r>
      <w:r w:rsidRPr="0030654F">
        <w:rPr>
          <w:rFonts w:eastAsia="Calibri"/>
          <w:sz w:val="28"/>
          <w:szCs w:val="28"/>
          <w:lang w:eastAsia="en-US"/>
        </w:rPr>
        <w:t>цифры «</w:t>
      </w:r>
      <w:r w:rsidR="005A4852">
        <w:rPr>
          <w:rFonts w:eastAsia="Calibri"/>
          <w:sz w:val="28"/>
          <w:szCs w:val="28"/>
          <w:lang w:eastAsia="en-US"/>
        </w:rPr>
        <w:t>200716,1</w:t>
      </w:r>
      <w:r w:rsidRPr="0030654F">
        <w:rPr>
          <w:rFonts w:eastAsia="Calibri"/>
          <w:sz w:val="28"/>
          <w:szCs w:val="28"/>
          <w:lang w:eastAsia="en-US"/>
        </w:rPr>
        <w:t>» заменить цифрами «</w:t>
      </w:r>
      <w:r w:rsidR="00FE6E92">
        <w:rPr>
          <w:rFonts w:eastAsia="Calibri"/>
          <w:sz w:val="28"/>
          <w:szCs w:val="28"/>
          <w:lang w:eastAsia="en-US"/>
        </w:rPr>
        <w:t>20</w:t>
      </w:r>
      <w:r w:rsidR="005A4852">
        <w:rPr>
          <w:rFonts w:eastAsia="Calibri"/>
          <w:sz w:val="28"/>
          <w:szCs w:val="28"/>
          <w:lang w:eastAsia="en-US"/>
        </w:rPr>
        <w:t>4300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5A4852">
        <w:rPr>
          <w:rFonts w:eastAsia="Calibri"/>
          <w:sz w:val="28"/>
          <w:szCs w:val="28"/>
          <w:lang w:eastAsia="en-US"/>
        </w:rPr>
        <w:t>0</w:t>
      </w:r>
      <w:r w:rsidRPr="0030654F">
        <w:rPr>
          <w:rFonts w:eastAsia="Calibri"/>
          <w:sz w:val="28"/>
          <w:szCs w:val="28"/>
          <w:lang w:eastAsia="en-US"/>
        </w:rPr>
        <w:t>», цифры «1</w:t>
      </w:r>
      <w:r w:rsidR="00FE6E92">
        <w:rPr>
          <w:rFonts w:eastAsia="Calibri"/>
          <w:sz w:val="28"/>
          <w:szCs w:val="28"/>
          <w:lang w:eastAsia="en-US"/>
        </w:rPr>
        <w:t>389</w:t>
      </w:r>
      <w:r w:rsidR="00814221">
        <w:rPr>
          <w:rFonts w:eastAsia="Calibri"/>
          <w:sz w:val="28"/>
          <w:szCs w:val="28"/>
          <w:lang w:eastAsia="en-US"/>
        </w:rPr>
        <w:t>02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814221">
        <w:rPr>
          <w:rFonts w:eastAsia="Calibri"/>
          <w:sz w:val="28"/>
          <w:szCs w:val="28"/>
          <w:lang w:eastAsia="en-US"/>
        </w:rPr>
        <w:t>8</w:t>
      </w:r>
      <w:r w:rsidRPr="0030654F">
        <w:rPr>
          <w:rFonts w:eastAsia="Calibri"/>
          <w:sz w:val="28"/>
          <w:szCs w:val="28"/>
          <w:lang w:eastAsia="en-US"/>
        </w:rPr>
        <w:t>» заменить цифрами «1</w:t>
      </w:r>
      <w:r w:rsidR="00814221">
        <w:rPr>
          <w:rFonts w:eastAsia="Calibri"/>
          <w:sz w:val="28"/>
          <w:szCs w:val="28"/>
          <w:lang w:eastAsia="en-US"/>
        </w:rPr>
        <w:t>40720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814221">
        <w:rPr>
          <w:rFonts w:eastAsia="Calibri"/>
          <w:sz w:val="28"/>
          <w:szCs w:val="28"/>
          <w:lang w:eastAsia="en-US"/>
        </w:rPr>
        <w:t>1</w:t>
      </w:r>
      <w:r w:rsidRPr="0030654F">
        <w:rPr>
          <w:rFonts w:eastAsia="Calibri"/>
          <w:sz w:val="28"/>
          <w:szCs w:val="28"/>
          <w:lang w:eastAsia="en-US"/>
        </w:rPr>
        <w:t>», цифры «</w:t>
      </w:r>
      <w:r w:rsidR="00814221">
        <w:rPr>
          <w:rFonts w:eastAsia="Calibri"/>
          <w:sz w:val="28"/>
          <w:szCs w:val="28"/>
          <w:lang w:eastAsia="en-US"/>
        </w:rPr>
        <w:t>60791,6</w:t>
      </w:r>
      <w:r w:rsidRPr="0030654F">
        <w:rPr>
          <w:rFonts w:eastAsia="Calibri"/>
          <w:sz w:val="28"/>
          <w:szCs w:val="28"/>
          <w:lang w:eastAsia="en-US"/>
        </w:rPr>
        <w:t>» заменить цифрами «</w:t>
      </w:r>
      <w:r w:rsidR="00FE6E92">
        <w:rPr>
          <w:rFonts w:eastAsia="Calibri"/>
          <w:sz w:val="28"/>
          <w:szCs w:val="28"/>
          <w:lang w:eastAsia="en-US"/>
        </w:rPr>
        <w:t>6</w:t>
      </w:r>
      <w:r w:rsidR="00814221">
        <w:rPr>
          <w:rFonts w:eastAsia="Calibri"/>
          <w:sz w:val="28"/>
          <w:szCs w:val="28"/>
          <w:lang w:eastAsia="en-US"/>
        </w:rPr>
        <w:t>2880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814221">
        <w:rPr>
          <w:rFonts w:eastAsia="Calibri"/>
          <w:sz w:val="28"/>
          <w:szCs w:val="28"/>
          <w:lang w:eastAsia="en-US"/>
        </w:rPr>
        <w:t>9</w:t>
      </w:r>
      <w:r w:rsidRPr="0030654F">
        <w:rPr>
          <w:rFonts w:eastAsia="Calibri"/>
          <w:sz w:val="28"/>
          <w:szCs w:val="28"/>
          <w:lang w:eastAsia="en-US"/>
        </w:rPr>
        <w:t>», цифры «</w:t>
      </w:r>
      <w:r w:rsidR="00814221">
        <w:rPr>
          <w:rFonts w:eastAsia="Calibri"/>
          <w:sz w:val="28"/>
          <w:szCs w:val="28"/>
          <w:lang w:eastAsia="en-US"/>
        </w:rPr>
        <w:t>1021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814221">
        <w:rPr>
          <w:rFonts w:eastAsia="Calibri"/>
          <w:sz w:val="28"/>
          <w:szCs w:val="28"/>
          <w:lang w:eastAsia="en-US"/>
        </w:rPr>
        <w:t>7</w:t>
      </w:r>
      <w:r w:rsidRPr="0030654F">
        <w:rPr>
          <w:rFonts w:eastAsia="Calibri"/>
          <w:sz w:val="28"/>
          <w:szCs w:val="28"/>
          <w:lang w:eastAsia="en-US"/>
        </w:rPr>
        <w:t>» заменить цифрами «</w:t>
      </w:r>
      <w:r w:rsidR="00814221">
        <w:rPr>
          <w:rFonts w:eastAsia="Calibri"/>
          <w:sz w:val="28"/>
          <w:szCs w:val="28"/>
          <w:lang w:eastAsia="en-US"/>
        </w:rPr>
        <w:t>699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814221">
        <w:rPr>
          <w:rFonts w:eastAsia="Calibri"/>
          <w:sz w:val="28"/>
          <w:szCs w:val="28"/>
          <w:lang w:eastAsia="en-US"/>
        </w:rPr>
        <w:t>0</w:t>
      </w:r>
      <w:proofErr w:type="gramEnd"/>
      <w:r w:rsidRPr="0030654F">
        <w:rPr>
          <w:rFonts w:eastAsia="Calibri"/>
          <w:sz w:val="28"/>
          <w:szCs w:val="28"/>
          <w:lang w:eastAsia="en-US"/>
        </w:rPr>
        <w:t>»</w:t>
      </w:r>
      <w:r w:rsidR="00814221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1C009C">
        <w:rPr>
          <w:rFonts w:eastAsia="Calibri"/>
          <w:sz w:val="28"/>
          <w:szCs w:val="28"/>
          <w:lang w:eastAsia="en-US"/>
        </w:rPr>
        <w:t xml:space="preserve">в абзаце шестом </w:t>
      </w:r>
      <w:r w:rsidR="00814221">
        <w:rPr>
          <w:rFonts w:eastAsia="Calibri"/>
          <w:sz w:val="28"/>
          <w:szCs w:val="28"/>
          <w:lang w:eastAsia="en-US"/>
        </w:rPr>
        <w:t>цифры «</w:t>
      </w:r>
      <w:r w:rsidR="00814221" w:rsidRPr="00A0581E">
        <w:rPr>
          <w:rFonts w:eastAsiaTheme="minorHAnsi"/>
          <w:sz w:val="28"/>
          <w:szCs w:val="28"/>
          <w:lang w:eastAsia="en-US"/>
        </w:rPr>
        <w:t>174640,2</w:t>
      </w:r>
      <w:r w:rsidR="00814221">
        <w:rPr>
          <w:rFonts w:eastAsia="Calibri"/>
          <w:sz w:val="28"/>
          <w:szCs w:val="28"/>
          <w:lang w:eastAsia="en-US"/>
        </w:rPr>
        <w:t>» заменить цифрами «199279,3», цифры «</w:t>
      </w:r>
      <w:r w:rsidR="00814221" w:rsidRPr="00A0581E">
        <w:rPr>
          <w:rFonts w:eastAsiaTheme="minorHAnsi"/>
          <w:sz w:val="28"/>
          <w:szCs w:val="28"/>
          <w:lang w:eastAsia="en-US"/>
        </w:rPr>
        <w:t>137891,2</w:t>
      </w:r>
      <w:r w:rsidR="00814221">
        <w:rPr>
          <w:rFonts w:eastAsia="Calibri"/>
          <w:sz w:val="28"/>
          <w:szCs w:val="28"/>
          <w:lang w:eastAsia="en-US"/>
        </w:rPr>
        <w:t xml:space="preserve">» заменить цифрами «140360,1», цифры </w:t>
      </w:r>
      <w:r w:rsidR="00814221">
        <w:rPr>
          <w:rFonts w:eastAsia="Calibri"/>
          <w:sz w:val="28"/>
          <w:szCs w:val="28"/>
          <w:lang w:eastAsia="en-US"/>
        </w:rPr>
        <w:lastRenderedPageBreak/>
        <w:t>«</w:t>
      </w:r>
      <w:r w:rsidR="00814221" w:rsidRPr="00A0581E">
        <w:rPr>
          <w:rFonts w:eastAsiaTheme="minorHAnsi"/>
          <w:sz w:val="28"/>
          <w:szCs w:val="28"/>
          <w:lang w:eastAsia="en-US"/>
        </w:rPr>
        <w:t>35942,9</w:t>
      </w:r>
      <w:r w:rsidR="00814221">
        <w:rPr>
          <w:rFonts w:eastAsia="Calibri"/>
          <w:sz w:val="28"/>
          <w:szCs w:val="28"/>
          <w:lang w:eastAsia="en-US"/>
        </w:rPr>
        <w:t>» заменить цифрами «57972,6», цифры «</w:t>
      </w:r>
      <w:r w:rsidR="00E76CCD">
        <w:rPr>
          <w:rFonts w:eastAsia="Calibri"/>
          <w:sz w:val="28"/>
          <w:szCs w:val="28"/>
          <w:lang w:eastAsia="en-US"/>
        </w:rPr>
        <w:t>806,1</w:t>
      </w:r>
      <w:r w:rsidR="00814221">
        <w:rPr>
          <w:rFonts w:eastAsia="Calibri"/>
          <w:sz w:val="28"/>
          <w:szCs w:val="28"/>
          <w:lang w:eastAsia="en-US"/>
        </w:rPr>
        <w:t>» заменить цифрами «946,6»</w:t>
      </w:r>
      <w:r w:rsidR="001E711C">
        <w:rPr>
          <w:rFonts w:eastAsia="Calibri"/>
          <w:sz w:val="28"/>
          <w:szCs w:val="28"/>
          <w:lang w:eastAsia="en-US"/>
        </w:rPr>
        <w:t xml:space="preserve">, </w:t>
      </w:r>
      <w:r w:rsidR="001C009C">
        <w:rPr>
          <w:rFonts w:eastAsia="Calibri"/>
          <w:sz w:val="28"/>
          <w:szCs w:val="28"/>
          <w:lang w:eastAsia="en-US"/>
        </w:rPr>
        <w:t xml:space="preserve">в абзаце седьмом </w:t>
      </w:r>
      <w:r w:rsidR="001E711C">
        <w:rPr>
          <w:rFonts w:eastAsia="Calibri"/>
          <w:sz w:val="28"/>
          <w:szCs w:val="28"/>
          <w:lang w:eastAsia="en-US"/>
        </w:rPr>
        <w:t>цифры «</w:t>
      </w:r>
      <w:r w:rsidR="00E76CCD" w:rsidRPr="00A0581E">
        <w:rPr>
          <w:rFonts w:eastAsiaTheme="minorHAnsi"/>
          <w:sz w:val="28"/>
          <w:szCs w:val="28"/>
          <w:lang w:eastAsia="en-US"/>
        </w:rPr>
        <w:t>170263,1</w:t>
      </w:r>
      <w:r w:rsidR="001E711C">
        <w:rPr>
          <w:rFonts w:eastAsia="Calibri"/>
          <w:sz w:val="28"/>
          <w:szCs w:val="28"/>
          <w:lang w:eastAsia="en-US"/>
        </w:rPr>
        <w:t>» заменить цифрами «166306,1», цифры «</w:t>
      </w:r>
      <w:r w:rsidR="00E76CCD" w:rsidRPr="00A0581E">
        <w:rPr>
          <w:rFonts w:eastAsiaTheme="minorHAnsi"/>
          <w:sz w:val="28"/>
          <w:szCs w:val="28"/>
          <w:lang w:eastAsia="en-US"/>
        </w:rPr>
        <w:t>137891,2</w:t>
      </w:r>
      <w:r w:rsidR="001E711C">
        <w:rPr>
          <w:rFonts w:eastAsia="Calibri"/>
          <w:sz w:val="28"/>
          <w:szCs w:val="28"/>
          <w:lang w:eastAsia="en-US"/>
        </w:rPr>
        <w:t>» заменить цифрами «141081,4», цифры «</w:t>
      </w:r>
      <w:r w:rsidR="00E76CCD" w:rsidRPr="00A0581E">
        <w:rPr>
          <w:rFonts w:eastAsiaTheme="minorHAnsi"/>
          <w:sz w:val="28"/>
          <w:szCs w:val="28"/>
          <w:lang w:eastAsia="en-US"/>
        </w:rPr>
        <w:t>31565,8</w:t>
      </w:r>
      <w:r w:rsidR="001E711C">
        <w:rPr>
          <w:rFonts w:eastAsia="Calibri"/>
          <w:sz w:val="28"/>
          <w:szCs w:val="28"/>
          <w:lang w:eastAsia="en-US"/>
        </w:rPr>
        <w:t>» заменит цифрами «24278,1», цифры «</w:t>
      </w:r>
      <w:r w:rsidR="00E76CCD">
        <w:rPr>
          <w:rFonts w:eastAsia="Calibri"/>
          <w:sz w:val="28"/>
          <w:szCs w:val="28"/>
          <w:lang w:eastAsia="en-US"/>
        </w:rPr>
        <w:t>806,1</w:t>
      </w:r>
      <w:r w:rsidR="001E711C">
        <w:rPr>
          <w:rFonts w:eastAsia="Calibri"/>
          <w:sz w:val="28"/>
          <w:szCs w:val="28"/>
          <w:lang w:eastAsia="en-US"/>
        </w:rPr>
        <w:t>» заменить цифрами «946,6»</w:t>
      </w:r>
      <w:r w:rsidRPr="0030654F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E6E92" w:rsidRDefault="00FE6E92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 w:rsidR="00AE6A68" w:rsidRPr="00AE6A68">
        <w:rPr>
          <w:rFonts w:eastAsia="Calibri"/>
          <w:sz w:val="28"/>
          <w:szCs w:val="28"/>
          <w:lang w:eastAsia="en-US"/>
        </w:rPr>
        <w:t xml:space="preserve"> № 2 к подпрограмме 1 «Перечень мероприятий подпрограммы с указанием объема средств на их реализацию и ожидаемых результатов» </w:t>
      </w:r>
      <w:r>
        <w:rPr>
          <w:rFonts w:eastAsia="Calibri"/>
          <w:sz w:val="28"/>
          <w:szCs w:val="28"/>
          <w:lang w:eastAsia="en-US"/>
        </w:rPr>
        <w:t>изложить</w:t>
      </w:r>
      <w:r w:rsidRPr="00FE6E92">
        <w:t xml:space="preserve"> </w:t>
      </w:r>
      <w:r w:rsidRPr="00FE6E92">
        <w:rPr>
          <w:rFonts w:eastAsia="Calibri"/>
          <w:sz w:val="28"/>
          <w:szCs w:val="28"/>
          <w:lang w:eastAsia="en-US"/>
        </w:rPr>
        <w:t xml:space="preserve">в новой </w:t>
      </w:r>
      <w:r>
        <w:rPr>
          <w:rFonts w:eastAsia="Calibri"/>
          <w:sz w:val="28"/>
          <w:szCs w:val="28"/>
          <w:lang w:eastAsia="en-US"/>
        </w:rPr>
        <w:t>редакции согласно приложению № 3</w:t>
      </w:r>
      <w:r w:rsidRPr="00FE6E92">
        <w:rPr>
          <w:rFonts w:eastAsia="Calibri"/>
          <w:sz w:val="28"/>
          <w:szCs w:val="28"/>
          <w:lang w:eastAsia="en-US"/>
        </w:rPr>
        <w:t xml:space="preserve"> к настоящему постановлению;</w:t>
      </w:r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8356D5">
        <w:rPr>
          <w:rFonts w:eastAsia="Calibri"/>
          <w:sz w:val="28"/>
          <w:szCs w:val="28"/>
          <w:lang w:eastAsia="en-US"/>
        </w:rPr>
        <w:t>в подпрограмме № 2 «Обеспечение реализации муниципальной программы и прочие мероприятия в сфере образования» (далее - подпрограмма 2):</w:t>
      </w:r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8356D5">
        <w:rPr>
          <w:rFonts w:eastAsia="Calibri"/>
          <w:sz w:val="28"/>
          <w:szCs w:val="28"/>
          <w:lang w:eastAsia="en-US"/>
        </w:rPr>
        <w:t>в паспорте подпрограммы 2:</w:t>
      </w:r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8356D5">
        <w:rPr>
          <w:rFonts w:eastAsia="Calibri"/>
          <w:sz w:val="28"/>
          <w:szCs w:val="28"/>
          <w:lang w:eastAsia="en-US"/>
        </w:rPr>
        <w:t>в разделе «Объемы и источники финансирова</w:t>
      </w:r>
      <w:r w:rsidR="00FB702A">
        <w:rPr>
          <w:rFonts w:eastAsia="Calibri"/>
          <w:sz w:val="28"/>
          <w:szCs w:val="28"/>
          <w:lang w:eastAsia="en-US"/>
        </w:rPr>
        <w:t>ния подпрограммы» цифры «</w:t>
      </w:r>
      <w:r w:rsidR="00253FEC">
        <w:rPr>
          <w:rFonts w:eastAsia="Calibri"/>
          <w:sz w:val="28"/>
          <w:szCs w:val="28"/>
          <w:lang w:eastAsia="en-US"/>
        </w:rPr>
        <w:t>107942</w:t>
      </w:r>
      <w:r w:rsidR="00253FEC" w:rsidRPr="008356D5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0</w:t>
      </w:r>
      <w:r w:rsidRPr="008356D5">
        <w:rPr>
          <w:rFonts w:eastAsia="Calibri"/>
          <w:sz w:val="28"/>
          <w:szCs w:val="28"/>
          <w:lang w:eastAsia="en-US"/>
        </w:rPr>
        <w:t>» заменить цифрами «</w:t>
      </w:r>
      <w:r w:rsidR="003F5768">
        <w:rPr>
          <w:rFonts w:eastAsia="Calibri"/>
          <w:sz w:val="28"/>
          <w:szCs w:val="28"/>
          <w:lang w:eastAsia="en-US"/>
        </w:rPr>
        <w:t>1</w:t>
      </w:r>
      <w:r w:rsidR="00253FEC">
        <w:rPr>
          <w:rFonts w:eastAsia="Calibri"/>
          <w:sz w:val="28"/>
          <w:szCs w:val="28"/>
          <w:lang w:eastAsia="en-US"/>
        </w:rPr>
        <w:t>16039</w:t>
      </w:r>
      <w:r w:rsidRPr="008356D5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9</w:t>
      </w:r>
      <w:r w:rsidRPr="008356D5">
        <w:rPr>
          <w:rFonts w:eastAsia="Calibri"/>
          <w:sz w:val="28"/>
          <w:szCs w:val="28"/>
          <w:lang w:eastAsia="en-US"/>
        </w:rPr>
        <w:t xml:space="preserve">», </w:t>
      </w:r>
      <w:r w:rsidR="00FB702A">
        <w:rPr>
          <w:rFonts w:eastAsia="Calibri"/>
          <w:sz w:val="28"/>
          <w:szCs w:val="28"/>
          <w:lang w:eastAsia="en-US"/>
        </w:rPr>
        <w:t>цифры «</w:t>
      </w:r>
      <w:r w:rsidR="003F5768">
        <w:rPr>
          <w:rFonts w:eastAsia="Calibri"/>
          <w:sz w:val="28"/>
          <w:szCs w:val="28"/>
          <w:lang w:eastAsia="en-US"/>
        </w:rPr>
        <w:t>6</w:t>
      </w:r>
      <w:r w:rsidR="00253FEC">
        <w:rPr>
          <w:rFonts w:eastAsia="Calibri"/>
          <w:sz w:val="28"/>
          <w:szCs w:val="28"/>
          <w:lang w:eastAsia="en-US"/>
        </w:rPr>
        <w:t>791</w:t>
      </w:r>
      <w:r w:rsidR="00F27F18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3</w:t>
      </w:r>
      <w:r w:rsidR="00FB702A">
        <w:rPr>
          <w:rFonts w:eastAsia="Calibri"/>
          <w:sz w:val="28"/>
          <w:szCs w:val="28"/>
          <w:lang w:eastAsia="en-US"/>
        </w:rPr>
        <w:t>» заменить цифрами «</w:t>
      </w:r>
      <w:r w:rsidR="00253FEC">
        <w:rPr>
          <w:rFonts w:eastAsia="Calibri"/>
          <w:sz w:val="28"/>
          <w:szCs w:val="28"/>
          <w:lang w:eastAsia="en-US"/>
        </w:rPr>
        <w:t>9339</w:t>
      </w:r>
      <w:r w:rsidR="00F01FF5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7</w:t>
      </w:r>
      <w:r w:rsidR="00FB702A">
        <w:rPr>
          <w:rFonts w:eastAsia="Calibri"/>
          <w:sz w:val="28"/>
          <w:szCs w:val="28"/>
          <w:lang w:eastAsia="en-US"/>
        </w:rPr>
        <w:t>», цифры «</w:t>
      </w:r>
      <w:r w:rsidR="00F01FF5">
        <w:rPr>
          <w:rFonts w:eastAsia="Calibri"/>
          <w:sz w:val="28"/>
          <w:szCs w:val="28"/>
          <w:lang w:eastAsia="en-US"/>
        </w:rPr>
        <w:t>1</w:t>
      </w:r>
      <w:r w:rsidR="003F5768">
        <w:rPr>
          <w:rFonts w:eastAsia="Calibri"/>
          <w:sz w:val="28"/>
          <w:szCs w:val="28"/>
          <w:lang w:eastAsia="en-US"/>
        </w:rPr>
        <w:t>00</w:t>
      </w:r>
      <w:r w:rsidR="00253FEC">
        <w:rPr>
          <w:rFonts w:eastAsia="Calibri"/>
          <w:sz w:val="28"/>
          <w:szCs w:val="28"/>
          <w:lang w:eastAsia="en-US"/>
        </w:rPr>
        <w:t>623</w:t>
      </w:r>
      <w:r w:rsidR="00F01FF5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2</w:t>
      </w:r>
      <w:r w:rsidR="00FB702A">
        <w:rPr>
          <w:rFonts w:eastAsia="Calibri"/>
          <w:sz w:val="28"/>
          <w:szCs w:val="28"/>
          <w:lang w:eastAsia="en-US"/>
        </w:rPr>
        <w:t>» заменить цифрами «</w:t>
      </w:r>
      <w:r w:rsidR="003F5768">
        <w:rPr>
          <w:rFonts w:eastAsia="Calibri"/>
          <w:sz w:val="28"/>
          <w:szCs w:val="28"/>
          <w:lang w:eastAsia="en-US"/>
        </w:rPr>
        <w:t>10</w:t>
      </w:r>
      <w:r w:rsidR="00253FEC">
        <w:rPr>
          <w:rFonts w:eastAsia="Calibri"/>
          <w:sz w:val="28"/>
          <w:szCs w:val="28"/>
          <w:lang w:eastAsia="en-US"/>
        </w:rPr>
        <w:t>5175</w:t>
      </w:r>
      <w:r w:rsidR="00F01FF5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6</w:t>
      </w:r>
      <w:r w:rsidR="00FB702A">
        <w:rPr>
          <w:rFonts w:eastAsia="Calibri"/>
          <w:sz w:val="28"/>
          <w:szCs w:val="28"/>
          <w:lang w:eastAsia="en-US"/>
        </w:rPr>
        <w:t>», цифры «</w:t>
      </w:r>
      <w:r w:rsidR="003F5768">
        <w:rPr>
          <w:rFonts w:eastAsia="Calibri"/>
          <w:sz w:val="28"/>
          <w:szCs w:val="28"/>
          <w:lang w:eastAsia="en-US"/>
        </w:rPr>
        <w:t>23</w:t>
      </w:r>
      <w:r w:rsidR="00E44C58">
        <w:rPr>
          <w:rFonts w:eastAsia="Calibri"/>
          <w:sz w:val="28"/>
          <w:szCs w:val="28"/>
          <w:lang w:eastAsia="en-US"/>
        </w:rPr>
        <w:t>0</w:t>
      </w:r>
      <w:r w:rsidR="00253FEC">
        <w:rPr>
          <w:rFonts w:eastAsia="Calibri"/>
          <w:sz w:val="28"/>
          <w:szCs w:val="28"/>
          <w:lang w:eastAsia="en-US"/>
        </w:rPr>
        <w:t>79</w:t>
      </w:r>
      <w:r w:rsidR="003F5768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5</w:t>
      </w:r>
      <w:r w:rsidRPr="008356D5">
        <w:rPr>
          <w:rFonts w:eastAsia="Calibri"/>
          <w:sz w:val="28"/>
          <w:szCs w:val="28"/>
          <w:lang w:eastAsia="en-US"/>
        </w:rPr>
        <w:t>» заменить цифрами «</w:t>
      </w:r>
      <w:r w:rsidR="003F5768">
        <w:rPr>
          <w:rFonts w:eastAsia="Calibri"/>
          <w:sz w:val="28"/>
          <w:szCs w:val="28"/>
          <w:lang w:eastAsia="en-US"/>
        </w:rPr>
        <w:t>23</w:t>
      </w:r>
      <w:r w:rsidR="00253FEC">
        <w:rPr>
          <w:rFonts w:eastAsia="Calibri"/>
          <w:sz w:val="28"/>
          <w:szCs w:val="28"/>
          <w:lang w:eastAsia="en-US"/>
        </w:rPr>
        <w:t>316</w:t>
      </w:r>
      <w:r w:rsidR="003F5768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0</w:t>
      </w:r>
      <w:r w:rsidRPr="008356D5">
        <w:rPr>
          <w:rFonts w:eastAsia="Calibri"/>
          <w:sz w:val="28"/>
          <w:szCs w:val="28"/>
          <w:lang w:eastAsia="en-US"/>
        </w:rPr>
        <w:t>»</w:t>
      </w:r>
      <w:r w:rsidR="003F5768">
        <w:rPr>
          <w:rFonts w:eastAsia="Calibri"/>
          <w:sz w:val="28"/>
          <w:szCs w:val="28"/>
          <w:lang w:eastAsia="en-US"/>
        </w:rPr>
        <w:t>, цифры «</w:t>
      </w:r>
      <w:r w:rsidR="00253FEC">
        <w:rPr>
          <w:rFonts w:eastAsia="Calibri"/>
          <w:sz w:val="28"/>
          <w:szCs w:val="28"/>
          <w:lang w:eastAsia="en-US"/>
        </w:rPr>
        <w:t>21258,0</w:t>
      </w:r>
      <w:r w:rsidR="003F5768">
        <w:rPr>
          <w:rFonts w:eastAsia="Calibri"/>
          <w:sz w:val="28"/>
          <w:szCs w:val="28"/>
          <w:lang w:eastAsia="en-US"/>
        </w:rPr>
        <w:t xml:space="preserve">» заменить </w:t>
      </w:r>
      <w:r w:rsidR="00302189">
        <w:rPr>
          <w:rFonts w:eastAsia="Calibri"/>
          <w:sz w:val="28"/>
          <w:szCs w:val="28"/>
          <w:lang w:eastAsia="en-US"/>
        </w:rPr>
        <w:t xml:space="preserve">цифрами </w:t>
      </w:r>
      <w:r w:rsidR="003F5768">
        <w:rPr>
          <w:rFonts w:eastAsia="Calibri"/>
          <w:sz w:val="28"/>
          <w:szCs w:val="28"/>
          <w:lang w:eastAsia="en-US"/>
        </w:rPr>
        <w:t>«</w:t>
      </w:r>
      <w:r w:rsidR="00253FEC">
        <w:rPr>
          <w:rFonts w:eastAsia="Calibri"/>
          <w:sz w:val="28"/>
          <w:szCs w:val="28"/>
          <w:lang w:eastAsia="en-US"/>
        </w:rPr>
        <w:t>21494</w:t>
      </w:r>
      <w:r w:rsidR="00302189">
        <w:rPr>
          <w:rFonts w:eastAsia="Calibri"/>
          <w:sz w:val="28"/>
          <w:szCs w:val="28"/>
          <w:lang w:eastAsia="en-US"/>
        </w:rPr>
        <w:t>,</w:t>
      </w:r>
      <w:r w:rsidR="00E44C58">
        <w:rPr>
          <w:rFonts w:eastAsia="Calibri"/>
          <w:sz w:val="28"/>
          <w:szCs w:val="28"/>
          <w:lang w:eastAsia="en-US"/>
        </w:rPr>
        <w:t>5</w:t>
      </w:r>
      <w:r w:rsidR="00302189">
        <w:rPr>
          <w:rFonts w:eastAsia="Calibri"/>
          <w:sz w:val="28"/>
          <w:szCs w:val="28"/>
          <w:lang w:eastAsia="en-US"/>
        </w:rPr>
        <w:t xml:space="preserve">», </w:t>
      </w:r>
      <w:r w:rsidR="001763B1">
        <w:rPr>
          <w:rFonts w:eastAsia="Calibri"/>
          <w:sz w:val="28"/>
          <w:szCs w:val="28"/>
          <w:lang w:eastAsia="en-US"/>
        </w:rPr>
        <w:t>цифры «2</w:t>
      </w:r>
      <w:r w:rsidR="00A440EB">
        <w:rPr>
          <w:rFonts w:eastAsia="Calibri"/>
          <w:sz w:val="28"/>
          <w:szCs w:val="28"/>
          <w:lang w:eastAsia="en-US"/>
        </w:rPr>
        <w:t>0</w:t>
      </w:r>
      <w:r w:rsidR="00253FEC">
        <w:rPr>
          <w:rFonts w:eastAsia="Calibri"/>
          <w:sz w:val="28"/>
          <w:szCs w:val="28"/>
          <w:lang w:eastAsia="en-US"/>
        </w:rPr>
        <w:t>354</w:t>
      </w:r>
      <w:r w:rsidR="001763B1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4</w:t>
      </w:r>
      <w:r w:rsidR="001763B1">
        <w:rPr>
          <w:rFonts w:eastAsia="Calibri"/>
          <w:sz w:val="28"/>
          <w:szCs w:val="28"/>
          <w:lang w:eastAsia="en-US"/>
        </w:rPr>
        <w:t>» заменить цифрами «2</w:t>
      </w:r>
      <w:r w:rsidR="00253FEC">
        <w:rPr>
          <w:rFonts w:eastAsia="Calibri"/>
          <w:sz w:val="28"/>
          <w:szCs w:val="28"/>
          <w:lang w:eastAsia="en-US"/>
        </w:rPr>
        <w:t>6</w:t>
      </w:r>
      <w:r w:rsidR="00A440EB">
        <w:rPr>
          <w:rFonts w:eastAsia="Calibri"/>
          <w:sz w:val="28"/>
          <w:szCs w:val="28"/>
          <w:lang w:eastAsia="en-US"/>
        </w:rPr>
        <w:t>25</w:t>
      </w:r>
      <w:r w:rsidR="00253FEC">
        <w:rPr>
          <w:rFonts w:eastAsia="Calibri"/>
          <w:sz w:val="28"/>
          <w:szCs w:val="28"/>
          <w:lang w:eastAsia="en-US"/>
        </w:rPr>
        <w:t>6</w:t>
      </w:r>
      <w:r w:rsidR="001763B1">
        <w:rPr>
          <w:rFonts w:eastAsia="Calibri"/>
          <w:sz w:val="28"/>
          <w:szCs w:val="28"/>
          <w:lang w:eastAsia="en-US"/>
        </w:rPr>
        <w:t>,</w:t>
      </w:r>
      <w:r w:rsidR="00253FEC">
        <w:rPr>
          <w:rFonts w:eastAsia="Calibri"/>
          <w:sz w:val="28"/>
          <w:szCs w:val="28"/>
          <w:lang w:eastAsia="en-US"/>
        </w:rPr>
        <w:t>9</w:t>
      </w:r>
      <w:r w:rsidR="001763B1">
        <w:rPr>
          <w:rFonts w:eastAsia="Calibri"/>
          <w:sz w:val="28"/>
          <w:szCs w:val="28"/>
          <w:lang w:eastAsia="en-US"/>
        </w:rPr>
        <w:t>»</w:t>
      </w:r>
      <w:r w:rsidR="00253FEC">
        <w:rPr>
          <w:rFonts w:eastAsia="Calibri"/>
          <w:sz w:val="28"/>
          <w:szCs w:val="28"/>
          <w:lang w:eastAsia="en-US"/>
        </w:rPr>
        <w:t>, добавить строку «997,1 тыс. рублей федерального бюджета», цифры «1081,8» заменить цифрами «3630,2», цифры «</w:t>
      </w:r>
      <w:r w:rsidR="00214C4E">
        <w:rPr>
          <w:rFonts w:eastAsia="Calibri"/>
          <w:sz w:val="28"/>
          <w:szCs w:val="28"/>
          <w:lang w:eastAsia="en-US"/>
        </w:rPr>
        <w:t>19272,6» заменить цифрами «21629,6», цифры «20354,4» заменить цифрами «22313,3», цифры</w:t>
      </w:r>
      <w:proofErr w:type="gramEnd"/>
      <w:r w:rsidR="00214C4E">
        <w:rPr>
          <w:rFonts w:eastAsia="Calibri"/>
          <w:sz w:val="28"/>
          <w:szCs w:val="28"/>
          <w:lang w:eastAsia="en-US"/>
        </w:rPr>
        <w:t xml:space="preserve"> «19272,6» заменить цифрами «21231,5»</w:t>
      </w:r>
      <w:r w:rsidRPr="008356D5">
        <w:rPr>
          <w:rFonts w:eastAsia="Calibri"/>
          <w:sz w:val="28"/>
          <w:szCs w:val="28"/>
          <w:lang w:eastAsia="en-US"/>
        </w:rPr>
        <w:t>;</w:t>
      </w:r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8356D5">
        <w:rPr>
          <w:rFonts w:eastAsia="Calibri"/>
          <w:sz w:val="28"/>
          <w:szCs w:val="28"/>
          <w:lang w:eastAsia="en-US"/>
        </w:rPr>
        <w:t xml:space="preserve">в </w:t>
      </w:r>
      <w:r w:rsidR="00BA2719">
        <w:rPr>
          <w:rFonts w:eastAsia="Calibri"/>
          <w:sz w:val="28"/>
          <w:szCs w:val="28"/>
          <w:lang w:eastAsia="en-US"/>
        </w:rPr>
        <w:t>разделе</w:t>
      </w:r>
      <w:r w:rsidRPr="008356D5">
        <w:rPr>
          <w:rFonts w:eastAsia="Calibri"/>
          <w:sz w:val="28"/>
          <w:szCs w:val="28"/>
          <w:lang w:eastAsia="en-US"/>
        </w:rPr>
        <w:t xml:space="preserve"> 2.7. подпрограммы 2 «Обоснование финансовых, материальных и трудовых затрат (ресурсное обеспечен</w:t>
      </w:r>
      <w:r w:rsidR="00562863">
        <w:rPr>
          <w:rFonts w:eastAsia="Calibri"/>
          <w:sz w:val="28"/>
          <w:szCs w:val="28"/>
          <w:lang w:eastAsia="en-US"/>
        </w:rPr>
        <w:t xml:space="preserve">ие подпрограммы)» </w:t>
      </w:r>
      <w:r w:rsidR="00BA2719">
        <w:rPr>
          <w:rFonts w:eastAsia="Calibri"/>
          <w:sz w:val="28"/>
          <w:szCs w:val="28"/>
          <w:lang w:eastAsia="en-US"/>
        </w:rPr>
        <w:t xml:space="preserve">в абзаце втором </w:t>
      </w:r>
      <w:r w:rsidR="00562863">
        <w:rPr>
          <w:rFonts w:eastAsia="Calibri"/>
          <w:sz w:val="28"/>
          <w:szCs w:val="28"/>
          <w:lang w:eastAsia="en-US"/>
        </w:rPr>
        <w:t>цифры «</w:t>
      </w:r>
      <w:r w:rsidR="001763B1">
        <w:rPr>
          <w:rFonts w:eastAsia="Calibri"/>
          <w:sz w:val="28"/>
          <w:szCs w:val="28"/>
          <w:lang w:eastAsia="en-US"/>
        </w:rPr>
        <w:t>10</w:t>
      </w:r>
      <w:r w:rsidR="00BA2719">
        <w:rPr>
          <w:rFonts w:eastAsia="Calibri"/>
          <w:sz w:val="28"/>
          <w:szCs w:val="28"/>
          <w:lang w:eastAsia="en-US"/>
        </w:rPr>
        <w:t>7942</w:t>
      </w:r>
      <w:r w:rsidR="001763B1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0</w:t>
      </w:r>
      <w:r w:rsidR="001763B1">
        <w:rPr>
          <w:rFonts w:eastAsia="Calibri"/>
          <w:sz w:val="28"/>
          <w:szCs w:val="28"/>
          <w:lang w:eastAsia="en-US"/>
        </w:rPr>
        <w:t>» заменить цифрами «1</w:t>
      </w:r>
      <w:r w:rsidR="00BA2719">
        <w:rPr>
          <w:rFonts w:eastAsia="Calibri"/>
          <w:sz w:val="28"/>
          <w:szCs w:val="28"/>
          <w:lang w:eastAsia="en-US"/>
        </w:rPr>
        <w:t>16039</w:t>
      </w:r>
      <w:r w:rsidRPr="008356D5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9</w:t>
      </w:r>
      <w:r w:rsidRPr="008356D5">
        <w:rPr>
          <w:rFonts w:eastAsia="Calibri"/>
          <w:sz w:val="28"/>
          <w:szCs w:val="28"/>
          <w:lang w:eastAsia="en-US"/>
        </w:rPr>
        <w:t xml:space="preserve">», </w:t>
      </w:r>
      <w:r w:rsidR="00BA2719">
        <w:rPr>
          <w:rFonts w:eastAsia="Calibri"/>
          <w:sz w:val="28"/>
          <w:szCs w:val="28"/>
          <w:lang w:eastAsia="en-US"/>
        </w:rPr>
        <w:t xml:space="preserve">в абзаце пятом </w:t>
      </w:r>
      <w:r w:rsidR="003561BB" w:rsidRPr="003561BB">
        <w:rPr>
          <w:rFonts w:eastAsia="Calibri"/>
          <w:sz w:val="28"/>
          <w:szCs w:val="28"/>
          <w:lang w:eastAsia="en-US"/>
        </w:rPr>
        <w:t>цифры «23</w:t>
      </w:r>
      <w:r w:rsidR="00906FA2">
        <w:rPr>
          <w:rFonts w:eastAsia="Calibri"/>
          <w:sz w:val="28"/>
          <w:szCs w:val="28"/>
          <w:lang w:eastAsia="en-US"/>
        </w:rPr>
        <w:t>0</w:t>
      </w:r>
      <w:r w:rsidR="00BA2719">
        <w:rPr>
          <w:rFonts w:eastAsia="Calibri"/>
          <w:sz w:val="28"/>
          <w:szCs w:val="28"/>
          <w:lang w:eastAsia="en-US"/>
        </w:rPr>
        <w:t>79</w:t>
      </w:r>
      <w:r w:rsidR="003561BB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5</w:t>
      </w:r>
      <w:r w:rsidR="003561BB" w:rsidRPr="003561BB">
        <w:rPr>
          <w:rFonts w:eastAsia="Calibri"/>
          <w:sz w:val="28"/>
          <w:szCs w:val="28"/>
          <w:lang w:eastAsia="en-US"/>
        </w:rPr>
        <w:t>» заменить цифрами «23</w:t>
      </w:r>
      <w:r w:rsidR="00BA2719">
        <w:rPr>
          <w:rFonts w:eastAsia="Calibri"/>
          <w:sz w:val="28"/>
          <w:szCs w:val="28"/>
          <w:lang w:eastAsia="en-US"/>
        </w:rPr>
        <w:t>316</w:t>
      </w:r>
      <w:r w:rsidR="003561BB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0</w:t>
      </w:r>
      <w:r w:rsidR="00906FA2">
        <w:rPr>
          <w:rFonts w:eastAsia="Calibri"/>
          <w:sz w:val="28"/>
          <w:szCs w:val="28"/>
          <w:lang w:eastAsia="en-US"/>
        </w:rPr>
        <w:t>», цифры «</w:t>
      </w:r>
      <w:r w:rsidR="00BA2719">
        <w:rPr>
          <w:rFonts w:eastAsia="Calibri"/>
          <w:sz w:val="28"/>
          <w:szCs w:val="28"/>
          <w:lang w:eastAsia="en-US"/>
        </w:rPr>
        <w:t>21258</w:t>
      </w:r>
      <w:r w:rsidR="003561BB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0</w:t>
      </w:r>
      <w:r w:rsidR="003561BB" w:rsidRPr="003561BB">
        <w:rPr>
          <w:rFonts w:eastAsia="Calibri"/>
          <w:sz w:val="28"/>
          <w:szCs w:val="28"/>
          <w:lang w:eastAsia="en-US"/>
        </w:rPr>
        <w:t>» заменить цифрами «</w:t>
      </w:r>
      <w:r w:rsidR="00BA2719">
        <w:rPr>
          <w:rFonts w:eastAsia="Calibri"/>
          <w:sz w:val="28"/>
          <w:szCs w:val="28"/>
          <w:lang w:eastAsia="en-US"/>
        </w:rPr>
        <w:t>21494</w:t>
      </w:r>
      <w:r w:rsidR="003561BB" w:rsidRPr="003561BB">
        <w:rPr>
          <w:rFonts w:eastAsia="Calibri"/>
          <w:sz w:val="28"/>
          <w:szCs w:val="28"/>
          <w:lang w:eastAsia="en-US"/>
        </w:rPr>
        <w:t>,</w:t>
      </w:r>
      <w:r w:rsidR="00906FA2">
        <w:rPr>
          <w:rFonts w:eastAsia="Calibri"/>
          <w:sz w:val="28"/>
          <w:szCs w:val="28"/>
          <w:lang w:eastAsia="en-US"/>
        </w:rPr>
        <w:t>5</w:t>
      </w:r>
      <w:r w:rsidR="003561BB" w:rsidRPr="003561BB">
        <w:rPr>
          <w:rFonts w:eastAsia="Calibri"/>
          <w:sz w:val="28"/>
          <w:szCs w:val="28"/>
          <w:lang w:eastAsia="en-US"/>
        </w:rPr>
        <w:t>»,</w:t>
      </w:r>
      <w:r w:rsidR="00BA2719">
        <w:rPr>
          <w:rFonts w:eastAsia="Calibri"/>
          <w:sz w:val="28"/>
          <w:szCs w:val="28"/>
          <w:lang w:eastAsia="en-US"/>
        </w:rPr>
        <w:t xml:space="preserve"> в абзаце шестом </w:t>
      </w:r>
      <w:r w:rsidR="003561BB" w:rsidRPr="003561BB">
        <w:rPr>
          <w:rFonts w:eastAsia="Calibri"/>
          <w:sz w:val="28"/>
          <w:szCs w:val="28"/>
          <w:lang w:eastAsia="en-US"/>
        </w:rPr>
        <w:t>цифры «2</w:t>
      </w:r>
      <w:r w:rsidR="00906FA2">
        <w:rPr>
          <w:rFonts w:eastAsia="Calibri"/>
          <w:sz w:val="28"/>
          <w:szCs w:val="28"/>
          <w:lang w:eastAsia="en-US"/>
        </w:rPr>
        <w:t>0</w:t>
      </w:r>
      <w:r w:rsidR="00BA2719">
        <w:rPr>
          <w:rFonts w:eastAsia="Calibri"/>
          <w:sz w:val="28"/>
          <w:szCs w:val="28"/>
          <w:lang w:eastAsia="en-US"/>
        </w:rPr>
        <w:t>354</w:t>
      </w:r>
      <w:r w:rsidR="003561BB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4» заменить цифрами «26256</w:t>
      </w:r>
      <w:r w:rsidR="003561BB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9</w:t>
      </w:r>
      <w:r w:rsidR="003561BB" w:rsidRPr="003561BB">
        <w:rPr>
          <w:rFonts w:eastAsia="Calibri"/>
          <w:sz w:val="28"/>
          <w:szCs w:val="28"/>
          <w:lang w:eastAsia="en-US"/>
        </w:rPr>
        <w:t>»</w:t>
      </w:r>
      <w:r w:rsidR="00BA2719">
        <w:rPr>
          <w:rFonts w:eastAsia="Calibri"/>
          <w:sz w:val="28"/>
          <w:szCs w:val="28"/>
          <w:lang w:eastAsia="en-US"/>
        </w:rPr>
        <w:t>,</w:t>
      </w:r>
      <w:r w:rsidR="00BA2719" w:rsidRPr="00BA2719">
        <w:rPr>
          <w:rFonts w:eastAsia="Calibri"/>
          <w:sz w:val="28"/>
          <w:szCs w:val="28"/>
          <w:lang w:eastAsia="en-US"/>
        </w:rPr>
        <w:t xml:space="preserve"> </w:t>
      </w:r>
      <w:r w:rsidR="00BA2719">
        <w:rPr>
          <w:rFonts w:eastAsia="Calibri"/>
          <w:sz w:val="28"/>
          <w:szCs w:val="28"/>
          <w:lang w:eastAsia="en-US"/>
        </w:rPr>
        <w:t xml:space="preserve">добавить фразу «997,1 тыс. рублей за счет средств федерального бюджета, </w:t>
      </w:r>
      <w:r w:rsidR="00BA2719" w:rsidRPr="003561BB">
        <w:rPr>
          <w:rFonts w:eastAsia="Calibri"/>
          <w:sz w:val="28"/>
          <w:szCs w:val="28"/>
          <w:lang w:eastAsia="en-US"/>
        </w:rPr>
        <w:t>цифры «</w:t>
      </w:r>
      <w:r w:rsidR="00BA2719">
        <w:rPr>
          <w:rFonts w:eastAsia="Calibri"/>
          <w:sz w:val="28"/>
          <w:szCs w:val="28"/>
          <w:lang w:eastAsia="en-US"/>
        </w:rPr>
        <w:t>1081</w:t>
      </w:r>
      <w:r w:rsidR="00BA2719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8» заменить цифрами «3630</w:t>
      </w:r>
      <w:r w:rsidR="00BA2719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2</w:t>
      </w:r>
      <w:r w:rsidR="00BA2719" w:rsidRPr="003561BB">
        <w:rPr>
          <w:rFonts w:eastAsia="Calibri"/>
          <w:sz w:val="28"/>
          <w:szCs w:val="28"/>
          <w:lang w:eastAsia="en-US"/>
        </w:rPr>
        <w:t>»</w:t>
      </w:r>
      <w:r w:rsidR="00BA2719">
        <w:rPr>
          <w:rFonts w:eastAsia="Calibri"/>
          <w:sz w:val="28"/>
          <w:szCs w:val="28"/>
          <w:lang w:eastAsia="en-US"/>
        </w:rPr>
        <w:t xml:space="preserve">, </w:t>
      </w:r>
      <w:r w:rsidR="00BA2719" w:rsidRPr="003561BB">
        <w:rPr>
          <w:rFonts w:eastAsia="Calibri"/>
          <w:sz w:val="28"/>
          <w:szCs w:val="28"/>
          <w:lang w:eastAsia="en-US"/>
        </w:rPr>
        <w:t>цифры «</w:t>
      </w:r>
      <w:r w:rsidR="00BA2719">
        <w:rPr>
          <w:rFonts w:eastAsia="Calibri"/>
          <w:sz w:val="28"/>
          <w:szCs w:val="28"/>
          <w:lang w:eastAsia="en-US"/>
        </w:rPr>
        <w:t>19272</w:t>
      </w:r>
      <w:r w:rsidR="00BA2719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6</w:t>
      </w:r>
      <w:proofErr w:type="gramEnd"/>
      <w:r w:rsidR="00BA2719">
        <w:rPr>
          <w:rFonts w:eastAsia="Calibri"/>
          <w:sz w:val="28"/>
          <w:szCs w:val="28"/>
          <w:lang w:eastAsia="en-US"/>
        </w:rPr>
        <w:t>» заменить цифрами «21629</w:t>
      </w:r>
      <w:r w:rsidR="00BA2719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6</w:t>
      </w:r>
      <w:r w:rsidR="00BA2719" w:rsidRPr="003561BB">
        <w:rPr>
          <w:rFonts w:eastAsia="Calibri"/>
          <w:sz w:val="28"/>
          <w:szCs w:val="28"/>
          <w:lang w:eastAsia="en-US"/>
        </w:rPr>
        <w:t>»</w:t>
      </w:r>
      <w:r w:rsidR="00BA2719">
        <w:rPr>
          <w:rFonts w:eastAsia="Calibri"/>
          <w:sz w:val="28"/>
          <w:szCs w:val="28"/>
          <w:lang w:eastAsia="en-US"/>
        </w:rPr>
        <w:t xml:space="preserve">, в абзаце седьмом </w:t>
      </w:r>
      <w:r w:rsidR="00BA2719" w:rsidRPr="003561BB">
        <w:rPr>
          <w:rFonts w:eastAsia="Calibri"/>
          <w:sz w:val="28"/>
          <w:szCs w:val="28"/>
          <w:lang w:eastAsia="en-US"/>
        </w:rPr>
        <w:t>цифры «2</w:t>
      </w:r>
      <w:r w:rsidR="00BA2719">
        <w:rPr>
          <w:rFonts w:eastAsia="Calibri"/>
          <w:sz w:val="28"/>
          <w:szCs w:val="28"/>
          <w:lang w:eastAsia="en-US"/>
        </w:rPr>
        <w:t>0354</w:t>
      </w:r>
      <w:r w:rsidR="00BA2719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4» заменить цифрами «22313</w:t>
      </w:r>
      <w:r w:rsidR="00BA2719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3</w:t>
      </w:r>
      <w:r w:rsidR="00BA2719" w:rsidRPr="003561BB">
        <w:rPr>
          <w:rFonts w:eastAsia="Calibri"/>
          <w:sz w:val="28"/>
          <w:szCs w:val="28"/>
          <w:lang w:eastAsia="en-US"/>
        </w:rPr>
        <w:t>»</w:t>
      </w:r>
      <w:r w:rsidR="00BA2719">
        <w:rPr>
          <w:rFonts w:eastAsia="Calibri"/>
          <w:sz w:val="28"/>
          <w:szCs w:val="28"/>
          <w:lang w:eastAsia="en-US"/>
        </w:rPr>
        <w:t xml:space="preserve">, </w:t>
      </w:r>
      <w:r w:rsidR="00BA2719" w:rsidRPr="003561BB">
        <w:rPr>
          <w:rFonts w:eastAsia="Calibri"/>
          <w:sz w:val="28"/>
          <w:szCs w:val="28"/>
          <w:lang w:eastAsia="en-US"/>
        </w:rPr>
        <w:t>цифры «</w:t>
      </w:r>
      <w:r w:rsidR="00BA2719">
        <w:rPr>
          <w:rFonts w:eastAsia="Calibri"/>
          <w:sz w:val="28"/>
          <w:szCs w:val="28"/>
          <w:lang w:eastAsia="en-US"/>
        </w:rPr>
        <w:t>19272</w:t>
      </w:r>
      <w:r w:rsidR="00BA2719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6» заменить цифрами «21231</w:t>
      </w:r>
      <w:r w:rsidR="00BA2719" w:rsidRPr="003561BB">
        <w:rPr>
          <w:rFonts w:eastAsia="Calibri"/>
          <w:sz w:val="28"/>
          <w:szCs w:val="28"/>
          <w:lang w:eastAsia="en-US"/>
        </w:rPr>
        <w:t>,</w:t>
      </w:r>
      <w:r w:rsidR="00BA2719">
        <w:rPr>
          <w:rFonts w:eastAsia="Calibri"/>
          <w:sz w:val="28"/>
          <w:szCs w:val="28"/>
          <w:lang w:eastAsia="en-US"/>
        </w:rPr>
        <w:t>5</w:t>
      </w:r>
      <w:r w:rsidR="00BA2719" w:rsidRPr="003561BB">
        <w:rPr>
          <w:rFonts w:eastAsia="Calibri"/>
          <w:sz w:val="28"/>
          <w:szCs w:val="28"/>
          <w:lang w:eastAsia="en-US"/>
        </w:rPr>
        <w:t>»</w:t>
      </w:r>
      <w:r w:rsidRPr="008356D5">
        <w:rPr>
          <w:rFonts w:eastAsia="Calibri"/>
          <w:sz w:val="28"/>
          <w:szCs w:val="28"/>
          <w:lang w:eastAsia="en-US"/>
        </w:rPr>
        <w:t>;</w:t>
      </w:r>
    </w:p>
    <w:p w:rsidR="000F0C7A" w:rsidRDefault="00AC05FB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</w:t>
      </w:r>
      <w:r w:rsidR="00842E1B">
        <w:rPr>
          <w:rFonts w:eastAsia="Calibri"/>
          <w:sz w:val="28"/>
          <w:szCs w:val="28"/>
          <w:lang w:eastAsia="en-US"/>
        </w:rPr>
        <w:t>е</w:t>
      </w:r>
      <w:r w:rsidR="008356D5" w:rsidRPr="008356D5">
        <w:rPr>
          <w:rFonts w:eastAsia="Calibri"/>
          <w:sz w:val="28"/>
          <w:szCs w:val="28"/>
          <w:lang w:eastAsia="en-US"/>
        </w:rPr>
        <w:t xml:space="preserve"> № 2 к подпрограмме 2 «Перечень мероприятий подпрограммы с указанием объема средств на их реализацию и ожидаемых результатов»</w:t>
      </w:r>
      <w:r w:rsidR="00842E1B">
        <w:rPr>
          <w:rFonts w:eastAsia="Calibri"/>
          <w:sz w:val="28"/>
          <w:szCs w:val="28"/>
          <w:lang w:eastAsia="en-US"/>
        </w:rPr>
        <w:t xml:space="preserve"> изложить</w:t>
      </w:r>
      <w:r w:rsidR="00842E1B" w:rsidRPr="00842E1B">
        <w:t xml:space="preserve"> </w:t>
      </w:r>
      <w:r w:rsidR="00842E1B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842E1B" w:rsidRPr="002308B7">
        <w:rPr>
          <w:rFonts w:eastAsia="Calibri"/>
          <w:sz w:val="28"/>
          <w:szCs w:val="28"/>
          <w:lang w:eastAsia="en-US"/>
        </w:rPr>
        <w:t>№ 4</w:t>
      </w:r>
      <w:r w:rsidR="00842E1B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5A4634" w:rsidRPr="005A4634" w:rsidRDefault="005A4634" w:rsidP="0061760C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5A4634">
        <w:rPr>
          <w:sz w:val="28"/>
          <w:szCs w:val="28"/>
          <w:lang w:eastAsia="en-US"/>
        </w:rPr>
        <w:t xml:space="preserve">2. </w:t>
      </w:r>
      <w:r w:rsidR="00C23CB9" w:rsidRPr="00C23CB9">
        <w:rPr>
          <w:sz w:val="28"/>
          <w:szCs w:val="28"/>
          <w:lang w:eastAsia="en-US"/>
        </w:rPr>
        <w:t>Контроль над выполнением настоящего постановления возложить на Недосекина Г.А., заместителя главы по социальным и организационным вопросам, общественно-политической работе.</w:t>
      </w:r>
    </w:p>
    <w:p w:rsidR="005A4634" w:rsidRPr="005A4634" w:rsidRDefault="005A4634" w:rsidP="0061760C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sz w:val="28"/>
          <w:szCs w:val="28"/>
        </w:rPr>
        <w:t xml:space="preserve"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 </w:t>
      </w:r>
      <w:hyperlink r:id="rId10" w:history="1">
        <w:r w:rsidRPr="005A4634">
          <w:rPr>
            <w:color w:val="0000FF"/>
            <w:sz w:val="28"/>
            <w:szCs w:val="28"/>
            <w:u w:val="single"/>
          </w:rPr>
          <w:t>www.bogotol-r.ru</w:t>
        </w:r>
      </w:hyperlink>
      <w:r w:rsidRPr="005A4634">
        <w:rPr>
          <w:sz w:val="28"/>
          <w:szCs w:val="28"/>
        </w:rPr>
        <w:t>.</w:t>
      </w:r>
    </w:p>
    <w:p w:rsidR="00A148F5" w:rsidRDefault="005A4634" w:rsidP="0061760C">
      <w:pPr>
        <w:tabs>
          <w:tab w:val="left" w:pos="0"/>
          <w:tab w:val="left" w:pos="709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 xml:space="preserve">4.Постановление вступает в силу </w:t>
      </w:r>
      <w:r w:rsidR="00C23CB9">
        <w:rPr>
          <w:rFonts w:eastAsia="Calibri"/>
          <w:sz w:val="28"/>
          <w:szCs w:val="28"/>
          <w:lang w:eastAsia="en-US"/>
        </w:rPr>
        <w:t>со дня</w:t>
      </w:r>
      <w:r w:rsidRPr="005A4634">
        <w:rPr>
          <w:rFonts w:eastAsia="Calibri"/>
          <w:sz w:val="28"/>
          <w:szCs w:val="28"/>
          <w:lang w:eastAsia="en-US"/>
        </w:rPr>
        <w:t xml:space="preserve"> </w:t>
      </w:r>
      <w:r w:rsidR="00DB2C50">
        <w:rPr>
          <w:rFonts w:eastAsia="Calibri"/>
          <w:sz w:val="28"/>
          <w:szCs w:val="28"/>
          <w:lang w:eastAsia="en-US"/>
        </w:rPr>
        <w:t>его официального опубликования</w:t>
      </w:r>
      <w:r w:rsidRPr="005A4634">
        <w:rPr>
          <w:rFonts w:eastAsia="Calibri"/>
          <w:sz w:val="28"/>
          <w:szCs w:val="28"/>
          <w:lang w:eastAsia="en-US"/>
        </w:rPr>
        <w:t>.</w:t>
      </w:r>
    </w:p>
    <w:p w:rsidR="00A148F5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5807CE" w:rsidRDefault="002308B7" w:rsidP="006B0707">
      <w:pPr>
        <w:spacing w:before="0" w:before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4634" w:rsidRPr="005A4634">
        <w:rPr>
          <w:sz w:val="28"/>
          <w:szCs w:val="28"/>
        </w:rPr>
        <w:t xml:space="preserve"> </w:t>
      </w:r>
      <w:proofErr w:type="spellStart"/>
      <w:r w:rsidR="005A4634" w:rsidRPr="005A4634">
        <w:rPr>
          <w:sz w:val="28"/>
          <w:szCs w:val="28"/>
        </w:rPr>
        <w:t>Боготольского</w:t>
      </w:r>
      <w:proofErr w:type="spellEnd"/>
      <w:r w:rsidR="005A4634" w:rsidRPr="005A4634">
        <w:rPr>
          <w:sz w:val="28"/>
          <w:szCs w:val="28"/>
        </w:rPr>
        <w:t xml:space="preserve"> района</w:t>
      </w:r>
      <w:r w:rsidR="005A4634" w:rsidRPr="005A4634">
        <w:rPr>
          <w:sz w:val="28"/>
          <w:szCs w:val="28"/>
        </w:rPr>
        <w:tab/>
      </w:r>
      <w:r w:rsidR="005A4634" w:rsidRPr="005A4634">
        <w:rPr>
          <w:sz w:val="28"/>
          <w:szCs w:val="28"/>
        </w:rPr>
        <w:tab/>
      </w:r>
      <w:r w:rsidR="005A4634" w:rsidRPr="005A4634">
        <w:rPr>
          <w:sz w:val="28"/>
          <w:szCs w:val="28"/>
        </w:rPr>
        <w:tab/>
      </w:r>
      <w:r w:rsidR="0061760C">
        <w:rPr>
          <w:sz w:val="28"/>
          <w:szCs w:val="28"/>
        </w:rPr>
        <w:tab/>
      </w:r>
      <w:r w:rsidR="0061760C">
        <w:rPr>
          <w:sz w:val="28"/>
          <w:szCs w:val="28"/>
        </w:rPr>
        <w:tab/>
      </w:r>
      <w:r>
        <w:rPr>
          <w:sz w:val="28"/>
          <w:szCs w:val="28"/>
        </w:rPr>
        <w:tab/>
        <w:t>А.В. Белов</w:t>
      </w: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  <w:sectPr w:rsidR="005807CE" w:rsidSect="0061760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ind w:left="8460"/>
        <w:jc w:val="left"/>
        <w:outlineLvl w:val="2"/>
      </w:pPr>
      <w:r w:rsidRPr="005807CE">
        <w:lastRenderedPageBreak/>
        <w:t>Приложение № 1</w:t>
      </w: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ind w:left="8460"/>
        <w:jc w:val="left"/>
        <w:rPr>
          <w:rFonts w:eastAsia="Calibri"/>
          <w:lang w:eastAsia="en-US"/>
        </w:rPr>
      </w:pPr>
      <w:r w:rsidRPr="005807CE">
        <w:rPr>
          <w:rFonts w:eastAsia="Calibri"/>
          <w:lang w:eastAsia="en-US"/>
        </w:rPr>
        <w:t>к постановлению администрации Боготольского района</w:t>
      </w:r>
    </w:p>
    <w:p w:rsidR="005807CE" w:rsidRPr="005807CE" w:rsidRDefault="002308B7" w:rsidP="005807CE">
      <w:pPr>
        <w:autoSpaceDE w:val="0"/>
        <w:autoSpaceDN w:val="0"/>
        <w:adjustRightInd w:val="0"/>
        <w:spacing w:before="0" w:beforeAutospacing="0"/>
        <w:ind w:left="8460"/>
        <w:jc w:val="left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от 27.12</w:t>
      </w:r>
      <w:r w:rsidR="00AD316F">
        <w:rPr>
          <w:rFonts w:eastAsia="Calibri"/>
          <w:lang w:eastAsia="en-US"/>
        </w:rPr>
        <w:t xml:space="preserve">.2016 № </w:t>
      </w:r>
      <w:r w:rsidR="005807CE" w:rsidRPr="005807CE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65</w:t>
      </w:r>
      <w:r w:rsidR="005807CE" w:rsidRPr="005807CE">
        <w:rPr>
          <w:rFonts w:eastAsia="Calibri"/>
          <w:lang w:eastAsia="en-US"/>
        </w:rPr>
        <w:t>-п</w:t>
      </w: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</w:p>
    <w:p w:rsidR="00BA4805" w:rsidRDefault="00BA4805" w:rsidP="00BA4805">
      <w:pPr>
        <w:spacing w:before="0" w:beforeAutospacing="0"/>
        <w:jc w:val="center"/>
        <w:rPr>
          <w:rFonts w:eastAsia="Calibri"/>
          <w:lang w:eastAsia="en-US"/>
        </w:rPr>
      </w:pPr>
      <w:r w:rsidRPr="00A86794">
        <w:rPr>
          <w:rFonts w:eastAsia="Calibri"/>
          <w:lang w:eastAsia="en-US"/>
        </w:rPr>
        <w:t>Распределение планируемых расходов за счет средств районного бюджета (бюджета района) по мероприятиям и подпрограммам муниципальной программы</w:t>
      </w:r>
    </w:p>
    <w:p w:rsidR="00BA4805" w:rsidRPr="00A86794" w:rsidRDefault="00BA4805" w:rsidP="00BA4805">
      <w:pPr>
        <w:spacing w:before="0" w:beforeAutospacing="0"/>
        <w:jc w:val="center"/>
        <w:rPr>
          <w:rFonts w:eastAsia="Calibri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2086"/>
        <w:gridCol w:w="1991"/>
        <w:gridCol w:w="425"/>
        <w:gridCol w:w="425"/>
        <w:gridCol w:w="426"/>
        <w:gridCol w:w="425"/>
        <w:gridCol w:w="1134"/>
        <w:gridCol w:w="1134"/>
        <w:gridCol w:w="1134"/>
        <w:gridCol w:w="1276"/>
        <w:gridCol w:w="1134"/>
        <w:gridCol w:w="1275"/>
      </w:tblGrid>
      <w:tr w:rsidR="00BA4805" w:rsidRPr="00A86794" w:rsidTr="00D34170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Статус (муниципальная программа, подпрограмма)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Наименование программы, подпрограммы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Наименование ГРБС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 xml:space="preserve">Код бюджетной классификации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Расходы (тыс. руб.), годы</w:t>
            </w:r>
          </w:p>
        </w:tc>
      </w:tr>
      <w:tr w:rsidR="00BA4805" w:rsidRPr="00A86794" w:rsidTr="00D34170">
        <w:trPr>
          <w:trHeight w:val="13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proofErr w:type="spellStart"/>
            <w:r w:rsidRPr="00A86794"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Итого на период</w:t>
            </w:r>
          </w:p>
        </w:tc>
      </w:tr>
      <w:tr w:rsidR="00BA4805" w:rsidRPr="00A86794" w:rsidTr="00D34170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Муниципальная программа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«Развитие образования Боготольского района»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204661,4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21</w:t>
            </w:r>
            <w:r>
              <w:t>6</w:t>
            </w:r>
            <w:r w:rsidRPr="00A86794">
              <w:t>4</w:t>
            </w:r>
            <w:r>
              <w:t>55</w:t>
            </w:r>
            <w:r w:rsidRPr="00A86794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</w:t>
            </w:r>
            <w:r>
              <w:t>27616</w:t>
            </w:r>
            <w:r w:rsidRPr="00A86794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225536</w:t>
            </w:r>
            <w:r w:rsidRPr="00A8679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</w:t>
            </w:r>
            <w:r>
              <w:t>88619</w:t>
            </w:r>
            <w:r w:rsidRPr="00A86794">
              <w:t>,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10</w:t>
            </w:r>
            <w:r>
              <w:t>62888</w:t>
            </w:r>
            <w:r w:rsidRPr="00A86794">
              <w:t>,</w:t>
            </w:r>
            <w:r>
              <w:t>9</w:t>
            </w:r>
          </w:p>
        </w:tc>
      </w:tr>
      <w:tr w:rsidR="00BA4805" w:rsidRPr="00A86794" w:rsidTr="00D34170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</w:tr>
      <w:tr w:rsidR="00BA4805" w:rsidRPr="00A86794" w:rsidTr="00D34170">
        <w:trPr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Управление образования администрации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192300,4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202671</w:t>
            </w:r>
            <w:r w:rsidRPr="00A86794">
              <w:t>,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213582</w:t>
            </w:r>
            <w:r w:rsidRPr="00A86794">
              <w:t>,</w:t>
            </w: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208708</w:t>
            </w:r>
            <w:r w:rsidRPr="00A8679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17</w:t>
            </w:r>
            <w:r>
              <w:t>5337</w:t>
            </w:r>
            <w:r w:rsidRPr="00A86794"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9</w:t>
            </w:r>
            <w:r>
              <w:t>92599</w:t>
            </w:r>
            <w:r w:rsidRPr="00A86794">
              <w:t>,</w:t>
            </w:r>
            <w:r>
              <w:t>8</w:t>
            </w:r>
          </w:p>
        </w:tc>
      </w:tr>
      <w:tr w:rsidR="00BA4805" w:rsidRPr="00A86794" w:rsidTr="00D34170">
        <w:trPr>
          <w:trHeight w:val="338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Администрация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12361,0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13</w:t>
            </w:r>
            <w:r>
              <w:t>784</w:t>
            </w:r>
            <w:r w:rsidRPr="00A8679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14033</w:t>
            </w:r>
            <w:r w:rsidRPr="00A86794">
              <w:t>,</w:t>
            </w: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</w:t>
            </w:r>
            <w:r>
              <w:t>6827</w:t>
            </w:r>
            <w:r w:rsidRPr="00A86794">
              <w:t>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</w:t>
            </w:r>
            <w:r>
              <w:t>3</w:t>
            </w:r>
            <w:r w:rsidRPr="00A86794">
              <w:t>2</w:t>
            </w:r>
            <w:r>
              <w:t>82</w:t>
            </w:r>
            <w:r w:rsidRPr="00A86794">
              <w:t>,</w:t>
            </w: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70289</w:t>
            </w:r>
            <w:r w:rsidRPr="00A86794">
              <w:t>,</w:t>
            </w:r>
            <w:r>
              <w:t>1</w:t>
            </w:r>
          </w:p>
        </w:tc>
      </w:tr>
      <w:tr w:rsidR="00BA4805" w:rsidRPr="00A86794" w:rsidTr="00D34170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Подпрограмма 1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 xml:space="preserve">«Развитие дошкольного, общего и дополнительного образования </w:t>
            </w:r>
            <w:r w:rsidRPr="00A86794">
              <w:lastRenderedPageBreak/>
              <w:t xml:space="preserve">детей»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lastRenderedPageBreak/>
              <w:t>всего расходные обязательства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183725,8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19</w:t>
            </w:r>
            <w:r>
              <w:t>3237,8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204300</w:t>
            </w:r>
            <w:r w:rsidRPr="00A86794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</w:t>
            </w:r>
            <w:r>
              <w:t>99279</w:t>
            </w:r>
            <w:r w:rsidRPr="00A86794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16</w:t>
            </w:r>
            <w:r>
              <w:t>6</w:t>
            </w:r>
            <w:r w:rsidRPr="00A86794">
              <w:t>3</w:t>
            </w:r>
            <w:r>
              <w:t>06</w:t>
            </w:r>
            <w:r w:rsidRPr="00A86794"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9</w:t>
            </w:r>
            <w:r>
              <w:t>46849</w:t>
            </w:r>
            <w:r w:rsidRPr="00A86794">
              <w:t>,</w:t>
            </w:r>
            <w:r>
              <w:t>0</w:t>
            </w:r>
          </w:p>
        </w:tc>
      </w:tr>
      <w:tr w:rsidR="00BA4805" w:rsidRPr="00A86794" w:rsidTr="00D34170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</w:tr>
      <w:tr w:rsidR="00BA4805" w:rsidRPr="00A86794" w:rsidTr="00D34170">
        <w:trPr>
          <w:trHeight w:val="39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Управление образования администрации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183725,8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19</w:t>
            </w:r>
            <w:r>
              <w:t>323</w:t>
            </w:r>
            <w:r w:rsidRPr="00A86794">
              <w:t>7,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204300</w:t>
            </w:r>
            <w:r w:rsidRPr="00A86794">
              <w:t>,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</w:t>
            </w:r>
            <w:r>
              <w:t>99279</w:t>
            </w:r>
            <w:r w:rsidRPr="00A86794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16</w:t>
            </w:r>
            <w:r>
              <w:t>6</w:t>
            </w:r>
            <w:r w:rsidRPr="00A86794">
              <w:t>3</w:t>
            </w:r>
            <w:r>
              <w:t>06</w:t>
            </w:r>
            <w:r w:rsidRPr="00A86794"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946849</w:t>
            </w:r>
            <w:r w:rsidRPr="00A86794">
              <w:t>,</w:t>
            </w:r>
            <w:r>
              <w:t>0</w:t>
            </w:r>
          </w:p>
        </w:tc>
      </w:tr>
      <w:tr w:rsidR="00BA4805" w:rsidRPr="00A86794" w:rsidTr="00D34170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lastRenderedPageBreak/>
              <w:t>Подпрограмма 2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«Обеспечение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20935,6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</w:t>
            </w:r>
            <w:r>
              <w:t>3218</w:t>
            </w:r>
            <w:r w:rsidRPr="00A86794">
              <w:t>,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23</w:t>
            </w:r>
            <w:r>
              <w:t>316</w:t>
            </w:r>
            <w:r w:rsidRPr="00A86794">
              <w:t>,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</w:t>
            </w:r>
            <w:r>
              <w:t>6256</w:t>
            </w:r>
            <w:r w:rsidRPr="00A86794">
              <w:t>,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2</w:t>
            </w:r>
            <w:r>
              <w:t>2313,3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</w:t>
            </w:r>
            <w:r>
              <w:t>16039</w:t>
            </w:r>
            <w:r w:rsidRPr="00A86794">
              <w:t>,</w:t>
            </w:r>
            <w:r>
              <w:t>9</w:t>
            </w:r>
          </w:p>
        </w:tc>
      </w:tr>
      <w:tr w:rsidR="00BA4805" w:rsidRPr="00A86794" w:rsidTr="00D34170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</w:p>
        </w:tc>
      </w:tr>
      <w:tr w:rsidR="00BA4805" w:rsidRPr="00A86794" w:rsidTr="00D34170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Управление образования администрации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8574,6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9433</w:t>
            </w:r>
            <w:r w:rsidRPr="00A86794">
              <w:t>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9282</w:t>
            </w:r>
            <w:r w:rsidRPr="00A86794">
              <w:t>,</w:t>
            </w: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9429</w:t>
            </w:r>
            <w:r w:rsidRPr="00A8679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9031</w:t>
            </w:r>
            <w:r w:rsidRPr="00A86794"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45750</w:t>
            </w:r>
            <w:r w:rsidRPr="00A86794">
              <w:t>,</w:t>
            </w:r>
            <w:r>
              <w:t>8</w:t>
            </w:r>
          </w:p>
        </w:tc>
      </w:tr>
      <w:tr w:rsidR="00BA4805" w:rsidRPr="00A86794" w:rsidTr="00D34170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805" w:rsidRPr="00A86794" w:rsidRDefault="00BA4805" w:rsidP="0061760C">
            <w:pPr>
              <w:spacing w:before="0" w:beforeAutospacing="0"/>
              <w:jc w:val="left"/>
            </w:pPr>
            <w:r w:rsidRPr="00A86794">
              <w:t>Администрация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12361,0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13784</w:t>
            </w:r>
            <w:r w:rsidRPr="00A8679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14033</w:t>
            </w:r>
            <w:r w:rsidRPr="00A86794">
              <w:t>,</w:t>
            </w: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</w:t>
            </w:r>
            <w:r>
              <w:t>6827</w:t>
            </w:r>
            <w:r w:rsidRPr="00A86794">
              <w:t>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 w:rsidRPr="00A86794">
              <w:t>1</w:t>
            </w:r>
            <w:r>
              <w:t>3282</w:t>
            </w:r>
            <w:r w:rsidRPr="00A86794">
              <w:t>,</w:t>
            </w: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805" w:rsidRPr="00A86794" w:rsidRDefault="00BA4805" w:rsidP="0061760C">
            <w:pPr>
              <w:spacing w:before="0" w:beforeAutospacing="0"/>
              <w:jc w:val="center"/>
            </w:pPr>
            <w:r>
              <w:t>70289</w:t>
            </w:r>
            <w:r w:rsidRPr="00A86794">
              <w:t>,</w:t>
            </w:r>
            <w:r>
              <w:t>1</w:t>
            </w:r>
          </w:p>
        </w:tc>
      </w:tr>
    </w:tbl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D34170" w:rsidRDefault="00D34170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ind w:left="8460"/>
        <w:jc w:val="left"/>
        <w:outlineLvl w:val="2"/>
      </w:pPr>
      <w:r w:rsidRPr="005807CE">
        <w:t>Приложение № 2</w:t>
      </w: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ind w:left="8460"/>
        <w:jc w:val="left"/>
        <w:rPr>
          <w:rFonts w:eastAsia="Calibri"/>
          <w:lang w:eastAsia="en-US"/>
        </w:rPr>
      </w:pPr>
      <w:r w:rsidRPr="005807CE">
        <w:rPr>
          <w:rFonts w:eastAsia="Calibri"/>
          <w:lang w:eastAsia="en-US"/>
        </w:rPr>
        <w:t>к постановлению администрации Боготольского района</w:t>
      </w:r>
    </w:p>
    <w:p w:rsidR="005807CE" w:rsidRPr="005807CE" w:rsidRDefault="005A7640" w:rsidP="005807CE">
      <w:pPr>
        <w:autoSpaceDE w:val="0"/>
        <w:autoSpaceDN w:val="0"/>
        <w:adjustRightInd w:val="0"/>
        <w:spacing w:before="0" w:beforeAutospacing="0"/>
        <w:ind w:left="846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</w:t>
      </w:r>
      <w:r w:rsidR="002308B7">
        <w:rPr>
          <w:rFonts w:eastAsia="Calibri"/>
          <w:lang w:eastAsia="en-US"/>
        </w:rPr>
        <w:t>7</w:t>
      </w:r>
      <w:r w:rsidR="005807CE" w:rsidRPr="005807CE">
        <w:rPr>
          <w:rFonts w:eastAsia="Calibri"/>
          <w:lang w:eastAsia="en-US"/>
        </w:rPr>
        <w:t>.</w:t>
      </w:r>
      <w:r w:rsidR="002308B7">
        <w:rPr>
          <w:rFonts w:eastAsia="Calibri"/>
          <w:lang w:eastAsia="en-US"/>
        </w:rPr>
        <w:t>12</w:t>
      </w:r>
      <w:r w:rsidR="005807CE" w:rsidRPr="005807CE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6</w:t>
      </w:r>
      <w:r w:rsidR="005807CE" w:rsidRPr="005807CE">
        <w:rPr>
          <w:rFonts w:eastAsia="Calibri"/>
          <w:lang w:eastAsia="en-US"/>
        </w:rPr>
        <w:t xml:space="preserve"> № 4</w:t>
      </w:r>
      <w:r w:rsidR="002308B7">
        <w:rPr>
          <w:rFonts w:eastAsia="Calibri"/>
          <w:lang w:eastAsia="en-US"/>
        </w:rPr>
        <w:t>65</w:t>
      </w:r>
      <w:r w:rsidR="005807CE" w:rsidRPr="005807CE">
        <w:rPr>
          <w:rFonts w:eastAsia="Calibri"/>
          <w:lang w:eastAsia="en-US"/>
        </w:rPr>
        <w:t>-п</w:t>
      </w: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jc w:val="center"/>
        <w:rPr>
          <w:rFonts w:ascii="Calibri" w:eastAsia="Calibri" w:hAnsi="Calibri"/>
          <w:lang w:eastAsia="en-US"/>
        </w:rPr>
      </w:pPr>
    </w:p>
    <w:p w:rsidR="007F2B27" w:rsidRPr="007F2B27" w:rsidRDefault="007F2B27" w:rsidP="007F2B27">
      <w:pPr>
        <w:spacing w:before="0" w:beforeAutospacing="0"/>
        <w:jc w:val="center"/>
        <w:rPr>
          <w:rFonts w:eastAsia="Calibri"/>
          <w:lang w:eastAsia="en-US"/>
        </w:rPr>
      </w:pPr>
      <w:r w:rsidRPr="007F2B27">
        <w:rPr>
          <w:rFonts w:eastAsia="Calibri"/>
          <w:lang w:eastAsia="en-US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7F2B27" w:rsidRPr="007F2B27" w:rsidRDefault="007F2B27" w:rsidP="007F2B27">
      <w:pPr>
        <w:spacing w:before="0" w:beforeAutospacing="0"/>
        <w:jc w:val="center"/>
        <w:rPr>
          <w:rFonts w:eastAsia="Calibri"/>
          <w:lang w:eastAsia="en-US"/>
        </w:rPr>
      </w:pPr>
    </w:p>
    <w:tbl>
      <w:tblPr>
        <w:tblW w:w="14621" w:type="dxa"/>
        <w:tblInd w:w="93" w:type="dxa"/>
        <w:tblLook w:val="04A0" w:firstRow="1" w:lastRow="0" w:firstColumn="1" w:lastColumn="0" w:noHBand="0" w:noVBand="1"/>
      </w:tblPr>
      <w:tblGrid>
        <w:gridCol w:w="1896"/>
        <w:gridCol w:w="2222"/>
        <w:gridCol w:w="3127"/>
        <w:gridCol w:w="1276"/>
        <w:gridCol w:w="1275"/>
        <w:gridCol w:w="1276"/>
        <w:gridCol w:w="1157"/>
        <w:gridCol w:w="1156"/>
        <w:gridCol w:w="1236"/>
      </w:tblGrid>
      <w:tr w:rsidR="007F2B27" w:rsidRPr="007F2B27" w:rsidTr="00D34170">
        <w:trPr>
          <w:trHeight w:val="600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Статус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Ответственный исполнитель, соисполнители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Оценка расходов (тыс. руб.), годы</w:t>
            </w:r>
          </w:p>
        </w:tc>
      </w:tr>
      <w:tr w:rsidR="007F2B27" w:rsidRPr="007F2B27" w:rsidTr="00D34170">
        <w:trPr>
          <w:trHeight w:val="540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2016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2017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2018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Итого на период</w:t>
            </w:r>
          </w:p>
        </w:tc>
      </w:tr>
      <w:tr w:rsidR="007F2B27" w:rsidRPr="007F2B27" w:rsidTr="00D34170">
        <w:trPr>
          <w:trHeight w:val="315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lastRenderedPageBreak/>
              <w:t>Муниципальная программа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«Развитие образования Боготольского района»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204661,4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216455,9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227616,0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225536,2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188619,4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1062888,9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997,1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1524,6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7F2B27">
              <w:rPr>
                <w:rFonts w:eastAsia="Calibri"/>
                <w:lang w:eastAsia="en-US"/>
              </w:rPr>
              <w:t>119095,1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120127,0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142541,6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143990,3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142163,2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666099,9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7F2B27">
              <w:rPr>
                <w:rFonts w:eastAsia="Calibri"/>
                <w:lang w:eastAsia="en-US"/>
              </w:rPr>
              <w:t>84610,6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95486,0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84375,4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79602,2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45509,6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389583,8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бюджеты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612,6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699,0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946,6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946,6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3863,3</w:t>
            </w:r>
          </w:p>
        </w:tc>
      </w:tr>
      <w:tr w:rsidR="007F2B27" w:rsidRPr="007F2B27" w:rsidTr="00D34170">
        <w:trPr>
          <w:trHeight w:val="352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Подпрограмма 1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«Развитие дошкольного, общего и дополнительного образования детей»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183725,8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193237,8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204300,0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199279,3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166306,1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946849,0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7F2B27">
              <w:rPr>
                <w:rFonts w:eastAsia="Calibri"/>
                <w:lang w:eastAsia="en-US"/>
              </w:rPr>
              <w:t>117790,2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118625,7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140720,1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140360,1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141081,4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658577,5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7F2B27">
              <w:rPr>
                <w:rFonts w:eastAsia="Calibri"/>
                <w:lang w:eastAsia="en-US"/>
              </w:rPr>
              <w:t>65323,0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73953,6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62880,9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57972,6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24278,1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284408,2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бюджеты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612,6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699,0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946,6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946,6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3863,3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Подпрограмма 2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20935,6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23218,1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23316,0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26256,9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22313,3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116039,9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997,1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1524,6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7F2B27">
              <w:rPr>
                <w:rFonts w:eastAsia="Calibri"/>
                <w:lang w:eastAsia="en-US"/>
              </w:rPr>
              <w:t>1304,9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1821,5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3630,2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1081,8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9339,7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7F2B27">
              <w:rPr>
                <w:rFonts w:eastAsia="Calibri"/>
                <w:lang w:eastAsia="en-US"/>
              </w:rPr>
              <w:t>19287,6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21532,4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21494,5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21629,6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21231,5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105175,6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</w:tr>
      <w:tr w:rsidR="007F2B27" w:rsidRPr="007F2B27" w:rsidTr="00D34170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B27" w:rsidRPr="007F2B27" w:rsidRDefault="007F2B27" w:rsidP="007F2B27">
            <w:pPr>
              <w:spacing w:before="0" w:beforeAutospacing="0"/>
              <w:jc w:val="left"/>
            </w:pPr>
            <w:r w:rsidRPr="007F2B27"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27" w:rsidRPr="007F2B27" w:rsidRDefault="007F2B27" w:rsidP="007F2B27">
            <w:pPr>
              <w:spacing w:before="0" w:beforeAutospacing="0"/>
              <w:jc w:val="center"/>
            </w:pPr>
            <w:r w:rsidRPr="007F2B27">
              <w:t>-</w:t>
            </w:r>
          </w:p>
        </w:tc>
      </w:tr>
    </w:tbl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C63809" w:rsidRPr="00A26B72" w:rsidRDefault="00C63809" w:rsidP="00D34170">
      <w:pPr>
        <w:autoSpaceDE w:val="0"/>
        <w:autoSpaceDN w:val="0"/>
        <w:adjustRightInd w:val="0"/>
        <w:spacing w:before="0" w:beforeAutospacing="0"/>
        <w:ind w:left="836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C63809" w:rsidRPr="005807CE" w:rsidRDefault="00C63809" w:rsidP="00D34170">
      <w:pPr>
        <w:autoSpaceDE w:val="0"/>
        <w:autoSpaceDN w:val="0"/>
        <w:adjustRightInd w:val="0"/>
        <w:spacing w:before="0" w:beforeAutospacing="0"/>
        <w:jc w:val="right"/>
        <w:rPr>
          <w:rFonts w:eastAsia="Calibri"/>
          <w:lang w:eastAsia="en-US"/>
        </w:rPr>
      </w:pPr>
      <w:r w:rsidRPr="005807CE">
        <w:rPr>
          <w:rFonts w:eastAsia="Calibri"/>
          <w:lang w:eastAsia="en-US"/>
        </w:rPr>
        <w:t xml:space="preserve">к постановлению администрации </w:t>
      </w:r>
      <w:proofErr w:type="spellStart"/>
      <w:r w:rsidRPr="005807CE">
        <w:rPr>
          <w:rFonts w:eastAsia="Calibri"/>
          <w:lang w:eastAsia="en-US"/>
        </w:rPr>
        <w:t>Боготольского</w:t>
      </w:r>
      <w:proofErr w:type="spellEnd"/>
      <w:r w:rsidRPr="005807CE">
        <w:rPr>
          <w:rFonts w:eastAsia="Calibri"/>
          <w:lang w:eastAsia="en-US"/>
        </w:rPr>
        <w:t xml:space="preserve"> района</w:t>
      </w:r>
    </w:p>
    <w:p w:rsidR="00C63809" w:rsidRPr="005807CE" w:rsidRDefault="00C63809" w:rsidP="00D34170">
      <w:pPr>
        <w:autoSpaceDE w:val="0"/>
        <w:autoSpaceDN w:val="0"/>
        <w:adjustRightInd w:val="0"/>
        <w:spacing w:before="0" w:beforeAutospacing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</w:t>
      </w:r>
      <w:r w:rsidR="002308B7">
        <w:rPr>
          <w:rFonts w:eastAsia="Calibri"/>
          <w:lang w:eastAsia="en-US"/>
        </w:rPr>
        <w:t>7</w:t>
      </w:r>
      <w:r w:rsidRPr="005807CE">
        <w:rPr>
          <w:rFonts w:eastAsia="Calibri"/>
          <w:lang w:eastAsia="en-US"/>
        </w:rPr>
        <w:t>.</w:t>
      </w:r>
      <w:r w:rsidR="002308B7">
        <w:rPr>
          <w:rFonts w:eastAsia="Calibri"/>
          <w:lang w:eastAsia="en-US"/>
        </w:rPr>
        <w:t>12</w:t>
      </w:r>
      <w:r w:rsidRPr="005807CE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6</w:t>
      </w:r>
      <w:r w:rsidRPr="005807CE">
        <w:rPr>
          <w:rFonts w:eastAsia="Calibri"/>
          <w:lang w:eastAsia="en-US"/>
        </w:rPr>
        <w:t xml:space="preserve"> № 4</w:t>
      </w:r>
      <w:r w:rsidR="002308B7">
        <w:rPr>
          <w:rFonts w:eastAsia="Calibri"/>
          <w:lang w:eastAsia="en-US"/>
        </w:rPr>
        <w:t>65</w:t>
      </w:r>
      <w:r w:rsidRPr="005807CE">
        <w:rPr>
          <w:rFonts w:eastAsia="Calibri"/>
          <w:lang w:eastAsia="en-US"/>
        </w:rPr>
        <w:t>-п</w:t>
      </w:r>
    </w:p>
    <w:p w:rsidR="00C63809" w:rsidRPr="00A26B72" w:rsidRDefault="00C63809" w:rsidP="00C63809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</w:p>
    <w:p w:rsidR="00F00F3A" w:rsidRPr="00A41B1E" w:rsidRDefault="00F00F3A" w:rsidP="00F00F3A">
      <w:pPr>
        <w:spacing w:before="0" w:beforeAutospacing="0"/>
        <w:jc w:val="center"/>
        <w:outlineLvl w:val="0"/>
        <w:rPr>
          <w:rFonts w:eastAsia="Calibri"/>
          <w:lang w:eastAsia="en-US"/>
        </w:rPr>
      </w:pPr>
      <w:r w:rsidRPr="00A41B1E">
        <w:rPr>
          <w:rFonts w:eastAsia="Calibri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F00F3A" w:rsidRPr="00A41B1E" w:rsidRDefault="00F00F3A" w:rsidP="00F00F3A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778"/>
        <w:gridCol w:w="851"/>
        <w:gridCol w:w="425"/>
        <w:gridCol w:w="425"/>
        <w:gridCol w:w="1134"/>
        <w:gridCol w:w="1134"/>
        <w:gridCol w:w="1134"/>
        <w:gridCol w:w="1134"/>
        <w:gridCol w:w="1134"/>
        <w:gridCol w:w="1134"/>
        <w:gridCol w:w="1418"/>
      </w:tblGrid>
      <w:tr w:rsidR="00F00F3A" w:rsidRPr="00A41B1E" w:rsidTr="00D34170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Наименование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 xml:space="preserve">ГРБС 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Код бюджетной классификации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Расходы (тыс. руб.),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0F3A" w:rsidRPr="00A41B1E" w:rsidTr="00D34170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proofErr w:type="spellStart"/>
            <w:r w:rsidRPr="00A41B1E">
              <w:t>РзПр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A" w:rsidRPr="00A41B1E" w:rsidRDefault="00F00F3A" w:rsidP="00D34170">
            <w:pPr>
              <w:spacing w:before="0" w:beforeAutospacing="0"/>
              <w:jc w:val="center"/>
            </w:pPr>
            <w:r w:rsidRPr="00A41B1E"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Итого на период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6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F00F3A" w:rsidRPr="00A41B1E" w:rsidTr="00D34170">
        <w:trPr>
          <w:trHeight w:val="36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Задача 1.Обеспечить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F00F3A" w:rsidRPr="00A41B1E" w:rsidTr="00D34170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Приведение муниципальных дошкольных образовательных учреждений в соответствие требованиям правил пожарной безопасности, санитарным нормам и </w:t>
            </w:r>
            <w:r w:rsidRPr="00A41B1E">
              <w:lastRenderedPageBreak/>
              <w:t>правилам, строительным нормам и правилам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537</w:t>
            </w:r>
            <w:r w:rsidRPr="00A41B1E">
              <w:t>,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Устранены предписания надзорных органов</w:t>
            </w:r>
          </w:p>
        </w:tc>
      </w:tr>
      <w:tr w:rsidR="00F00F3A" w:rsidRPr="00A41B1E" w:rsidTr="00D34170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>
              <w:lastRenderedPageBreak/>
              <w:t>Подготовка дошкольных образовательных учреждений к новому учебному году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>
              <w:t>Все детские сады приняты муниципальной комиссией к новому учебному году</w:t>
            </w:r>
          </w:p>
        </w:tc>
      </w:tr>
      <w:tr w:rsidR="00F00F3A" w:rsidRPr="00A41B1E" w:rsidTr="00D34170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Введение дополнительных мест в муниципальной системе дошкольного образования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354,8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Введено дополнительно 35 мест для детей дошкольного возраста</w:t>
            </w:r>
          </w:p>
        </w:tc>
      </w:tr>
      <w:tr w:rsidR="00F00F3A" w:rsidRPr="00A41B1E" w:rsidTr="00D34170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Создание условий в дошкольных образовательных учреждениях для осуществления присмотра и ухода, в том числе приобретение оборудования, мебели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55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463,8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Ежегодно не менее 254 детей получат услуги дошкольного образования в дошкольных образовательных </w:t>
            </w:r>
            <w:r w:rsidRPr="00A41B1E">
              <w:lastRenderedPageBreak/>
              <w:t>учреждениях</w:t>
            </w:r>
          </w:p>
        </w:tc>
      </w:tr>
      <w:tr w:rsidR="00F00F3A" w:rsidRPr="00A41B1E" w:rsidTr="00D34170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Обеспечение государственных гарантий на </w:t>
            </w:r>
            <w:r w:rsidRPr="00A41B1E"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</w:t>
            </w:r>
            <w:r w:rsidRPr="00A41B1E">
              <w:lastRenderedPageBreak/>
              <w:t>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7675,8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10932,1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10</w:t>
            </w:r>
            <w:r>
              <w:t>151</w:t>
            </w:r>
            <w:r w:rsidRPr="00A41B1E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2472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2472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</w:t>
            </w:r>
            <w:r>
              <w:t>3704</w:t>
            </w:r>
            <w:r w:rsidRPr="00A41B1E">
              <w:t>,</w:t>
            </w:r>
            <w:r>
              <w:t>4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административного и учебно-вспомогательного персонала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7</w:t>
            </w:r>
            <w:r w:rsidRPr="00A41B1E">
              <w:t>7</w:t>
            </w:r>
            <w:r>
              <w:t>46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7</w:t>
            </w:r>
            <w:r>
              <w:t>358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7</w:t>
            </w:r>
            <w:r>
              <w:t>358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22462</w:t>
            </w:r>
            <w:r w:rsidRPr="00A41B1E">
              <w:t>,</w:t>
            </w:r>
            <w:r>
              <w:t>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Финансирование (возмещение) расходов на выплаты младшим воспитателям и помощникам воспитателей в </w:t>
            </w:r>
            <w:r w:rsidRPr="00A41B1E">
              <w:lastRenderedPageBreak/>
              <w:t>муниципальных образовательных учреждениях, реализующих основную общеобразовательную программу дошкольного образования детей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1002,3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983,2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1985,5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Ежегодно 23 человека получат ежемесячные выплаты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proofErr w:type="spellStart"/>
            <w:r w:rsidRPr="00A41B1E">
              <w:lastRenderedPageBreak/>
              <w:t>Софинансирование</w:t>
            </w:r>
            <w:proofErr w:type="spellEnd"/>
            <w:r w:rsidRPr="00A41B1E">
              <w:t xml:space="preserve"> расходов на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9,0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Обеспечение деятельности (оказание услуг) подведомственных дошкольных образовательных учреждений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15937,0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18443</w:t>
            </w:r>
            <w:r w:rsidRPr="00A41B1E">
              <w:t>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5670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14386</w:t>
            </w:r>
            <w:r w:rsidRPr="00A41B1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6329</w:t>
            </w:r>
            <w:r w:rsidRPr="00A41B1E">
              <w:t>,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70767</w:t>
            </w:r>
            <w:r w:rsidRPr="00A41B1E">
              <w:t>,</w:t>
            </w:r>
            <w: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Ежегодно 254 ребенка получат услуги дошкольного образования 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Доход родительской платы за </w:t>
            </w:r>
            <w:r w:rsidRPr="00A41B1E">
              <w:lastRenderedPageBreak/>
              <w:t>содержание детей в дошкольных образовательных учреждениях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</w:t>
            </w:r>
            <w:r w:rsidRPr="00A41B1E">
              <w:lastRenderedPageBreak/>
              <w:t>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lastRenderedPageBreak/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</w:t>
            </w:r>
            <w:r>
              <w:t>99</w:t>
            </w:r>
            <w:r w:rsidRPr="00A41B1E"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316</w:t>
            </w:r>
            <w:r w:rsidRPr="00A41B1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261</w:t>
            </w:r>
            <w:r w:rsidRPr="00A41B1E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261</w:t>
            </w:r>
            <w:r w:rsidRPr="00A41B1E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349</w:t>
            </w:r>
            <w:r w:rsidRPr="00A41B1E">
              <w:t>,</w:t>
            </w:r>
            <w:r>
              <w:t>9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Выплата и доставка компенсации части родительской платы за присмотр и уход за детьми  в образовательных организациях, реализующих программу дошкольного образования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627</w:t>
            </w:r>
            <w:r w:rsidRPr="00A41B1E">
              <w:t>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</w:t>
            </w:r>
            <w:r>
              <w:t>03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</w:t>
            </w:r>
            <w:r>
              <w:t>03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</w:t>
            </w:r>
            <w:r>
              <w:t>214</w:t>
            </w:r>
            <w:r w:rsidRPr="00A41B1E">
              <w:t>,</w:t>
            </w:r>
            <w: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Компенсацию части родительской платы получат 109 человек ежемесячно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Финансирование содержания детей-сирот и детей, оставшихся без попечения родителей, обучающихся в образовательных организациях, реализующих программу дошкольного образования, без взимания родительской платы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110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63</w:t>
            </w:r>
            <w:r w:rsidRPr="00A41B1E"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59</w:t>
            </w:r>
            <w:r w:rsidRPr="00A41B1E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59</w:t>
            </w:r>
            <w:r w:rsidRPr="00A41B1E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329</w:t>
            </w:r>
            <w:r w:rsidRPr="00A41B1E">
              <w:t>,</w:t>
            </w: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Ежегодно не менее 6 детей данной категории будут посещать детский сад без взимания родительской платы</w:t>
            </w:r>
          </w:p>
        </w:tc>
      </w:tr>
      <w:tr w:rsidR="00F00F3A" w:rsidRPr="00A41B1E" w:rsidTr="00D34170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Итого по задаче 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26031,4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</w:t>
            </w:r>
            <w:r>
              <w:t>1375</w:t>
            </w:r>
            <w:r w:rsidRPr="00A41B1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</w:t>
            </w:r>
            <w:r>
              <w:t>4968</w:t>
            </w:r>
            <w:r w:rsidRPr="00A41B1E">
              <w:t>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35318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26</w:t>
            </w:r>
            <w:r>
              <w:t>885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5</w:t>
            </w:r>
            <w:r w:rsidRPr="00A41B1E">
              <w:t>4</w:t>
            </w:r>
            <w:r>
              <w:t>578</w:t>
            </w:r>
            <w:r w:rsidRPr="00A41B1E">
              <w:t>,</w:t>
            </w: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0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Задача 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Приведение муниципальных общеобразовательных организаций в соответствие требованиям правил пожарной безопасности, санитарным нормам и правилам, строительным нормам и правилам, Стандарту безопасности в общеобразовательных учреждениях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3200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657</w:t>
            </w:r>
            <w:r w:rsidRPr="00A41B1E"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Устранены предписания </w:t>
            </w:r>
            <w:proofErr w:type="spellStart"/>
            <w:r w:rsidRPr="00A41B1E">
              <w:t>Роспотребнадзора</w:t>
            </w:r>
            <w:proofErr w:type="spellEnd"/>
            <w:r w:rsidRPr="00A41B1E">
              <w:t xml:space="preserve"> в </w:t>
            </w:r>
            <w:r>
              <w:t>5</w:t>
            </w:r>
            <w:r w:rsidRPr="00A41B1E">
              <w:t xml:space="preserve"> школах, </w:t>
            </w:r>
            <w:proofErr w:type="spellStart"/>
            <w:r w:rsidRPr="00A41B1E">
              <w:t>Госпожнадзора</w:t>
            </w:r>
            <w:proofErr w:type="spellEnd"/>
            <w:r w:rsidRPr="00A41B1E">
              <w:t xml:space="preserve">  в 3-х школах, установлена кнопка экстренного вы</w:t>
            </w:r>
            <w:r>
              <w:t>зова во всех школах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>
              <w:t>Подготовка общеобразовательных учреждений к новому учебному году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>
              <w:t>Все школы приняты муниципальной комиссией к новому учебному году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>
              <w:t xml:space="preserve">Устранение предписаний надзорных </w:t>
            </w:r>
            <w:r>
              <w:lastRenderedPageBreak/>
              <w:t>органов за счет сре</w:t>
            </w:r>
            <w:proofErr w:type="gramStart"/>
            <w:r>
              <w:t>дств кр</w:t>
            </w:r>
            <w:proofErr w:type="gramEnd"/>
            <w:r>
              <w:t>аевой субсидии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6F3EEB">
              <w:lastRenderedPageBreak/>
              <w:t>Управление образования администраци</w:t>
            </w:r>
            <w:r w:rsidRPr="006F3EEB">
              <w:lastRenderedPageBreak/>
              <w:t>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1035,8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1035,8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>
              <w:t xml:space="preserve">Устранены предписания </w:t>
            </w:r>
            <w:proofErr w:type="spellStart"/>
            <w:r>
              <w:lastRenderedPageBreak/>
              <w:t>Роспотребнадзора</w:t>
            </w:r>
            <w:proofErr w:type="spellEnd"/>
            <w:r>
              <w:t xml:space="preserve"> в 3 школах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Обеспечение  государственных гарантий на получение общедоступного и бесплатного  общего и дополнительного образования детей в муниципальных  общеобразовательных организациях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101803,5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99</w:t>
            </w:r>
            <w:r>
              <w:t>153</w:t>
            </w:r>
            <w:r w:rsidRPr="00A41B1E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100191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995</w:t>
            </w:r>
            <w:r>
              <w:t>22</w:t>
            </w:r>
            <w:r w:rsidRPr="00A41B1E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99</w:t>
            </w:r>
            <w:r>
              <w:t>401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</w:pPr>
            <w:r>
              <w:t>500072</w:t>
            </w:r>
            <w:r w:rsidRPr="00A41B1E">
              <w:t>,</w:t>
            </w:r>
            <w: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Ежегодно свыше 1000 школьников района получат услуги общего образования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Обеспечение  государственных гарантий на получение общедоступного и бесплатного  общего и дополнительного образования детей в муниципальных  общеобразовательных организациях в части обеспечения деятельности административного и учебно-вспомогательного персонала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119</w:t>
            </w:r>
            <w:r>
              <w:t>54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119</w:t>
            </w:r>
            <w:r>
              <w:t>46</w:t>
            </w:r>
            <w:r w:rsidRPr="00A41B1E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119</w:t>
            </w:r>
            <w:r>
              <w:t>46</w:t>
            </w:r>
            <w:r w:rsidRPr="00A41B1E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35</w:t>
            </w:r>
            <w:r>
              <w:t>8</w:t>
            </w:r>
            <w:r w:rsidRPr="00A41B1E">
              <w:t>4</w:t>
            </w:r>
            <w:r>
              <w:t>7</w:t>
            </w:r>
            <w:r w:rsidRPr="00A41B1E">
              <w:t>,</w:t>
            </w:r>
            <w: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Обеспечение деятельности (оказание услуг) подведомственных общеобразовательных учреждений за счет средств местного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47908,3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51726</w:t>
            </w:r>
            <w:r w:rsidRPr="00A41B1E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42871</w:t>
            </w:r>
            <w:r w:rsidRPr="00A41B1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42507</w:t>
            </w:r>
            <w:r w:rsidRPr="00A41B1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17948</w:t>
            </w:r>
            <w:r w:rsidRPr="00A41B1E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202961</w:t>
            </w:r>
            <w:r w:rsidRPr="00A41B1E">
              <w:t>,</w:t>
            </w:r>
            <w:r>
              <w:t>3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Доход от родительской платы за питание детей в общеобразовательных организациях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</w:t>
            </w:r>
            <w:r>
              <w:t>59</w:t>
            </w:r>
            <w:r w:rsidRPr="00A41B1E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382</w:t>
            </w:r>
            <w:r w:rsidRPr="00A41B1E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685</w:t>
            </w:r>
            <w:r w:rsidRPr="00A41B1E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68</w:t>
            </w:r>
            <w:r w:rsidRPr="00A41B1E">
              <w:t>5,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2513</w:t>
            </w:r>
            <w:r w:rsidRPr="00A41B1E">
              <w:t>,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proofErr w:type="gramStart"/>
            <w:r w:rsidRPr="00A41B1E">
              <w:t>Обеспечены горячим питанием  за счет родительской платы 140 школьников</w:t>
            </w:r>
            <w:proofErr w:type="gramEnd"/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Обеспечение питанием детей из малообеспеченных семей, обучающихся в муниципальных общеобразовательных организациях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5628,4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5710</w:t>
            </w:r>
            <w:r w:rsidRPr="00A41B1E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8113</w:t>
            </w:r>
            <w:r w:rsidRPr="00A41B1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7</w:t>
            </w:r>
            <w:r w:rsidRPr="00A41B1E">
              <w:t>7</w:t>
            </w:r>
            <w:r>
              <w:t>66</w:t>
            </w:r>
            <w:r w:rsidRPr="00A41B1E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8</w:t>
            </w:r>
            <w:r>
              <w:t>608</w:t>
            </w:r>
            <w:r w:rsidRPr="00A41B1E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35827</w:t>
            </w:r>
            <w:r w:rsidRPr="00A41B1E">
              <w:t>,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860 детей из малообеспеченных семей получают бесплатное школьное питание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Организация деятельности районной ПМПК для обеспечения получения образования детьми с </w:t>
            </w:r>
            <w:r w:rsidRPr="00A41B1E">
              <w:lastRenderedPageBreak/>
              <w:t>ограниченными возможностями здоровья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196</w:t>
            </w:r>
            <w:r w:rsidRPr="00A41B1E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Ежегодно свыше 70 человек получат медико-психолого-педагогиче</w:t>
            </w:r>
            <w:r w:rsidRPr="00A41B1E">
              <w:lastRenderedPageBreak/>
              <w:t>скую поддержку</w:t>
            </w:r>
          </w:p>
        </w:tc>
      </w:tr>
      <w:tr w:rsidR="00F00F3A" w:rsidRPr="00A41B1E" w:rsidTr="00D34170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Итого по задаче 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156058,4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16</w:t>
            </w:r>
            <w:r>
              <w:t>0</w:t>
            </w:r>
            <w:r w:rsidRPr="00A41B1E">
              <w:t>1</w:t>
            </w:r>
            <w:r>
              <w:t>98</w:t>
            </w:r>
            <w:r w:rsidRPr="00A41B1E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168007</w:t>
            </w:r>
            <w:r w:rsidRPr="00A41B1E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62776</w:t>
            </w:r>
            <w:r w:rsidRPr="00A41B1E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38589</w:t>
            </w:r>
            <w:r w:rsidRPr="00A41B1E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7</w:t>
            </w:r>
            <w:r>
              <w:t>85631</w:t>
            </w:r>
            <w:r w:rsidRPr="00A41B1E">
              <w:t>,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0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Задача 3.Обеспечить развитие районной системы дополнительного образования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Обеспечение деятельности кружков, спортивных секций, физкультурно-спортивных клубов при общеобразовательных учреждениях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D34170">
            <w:pPr>
              <w:spacing w:before="0" w:beforeAutospacing="0"/>
              <w:jc w:val="center"/>
            </w:pPr>
            <w:r w:rsidRPr="00A41B1E">
              <w:t>9 ставок педагогов дополнительного образования, 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D34170">
            <w:pPr>
              <w:spacing w:before="0" w:beforeAutospacing="0"/>
              <w:jc w:val="center"/>
            </w:pPr>
            <w:r w:rsidRPr="00A41B1E">
              <w:t>9 ставок педагогов дополнительного образования, 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D34170">
            <w:pPr>
              <w:spacing w:before="0" w:beforeAutospacing="0"/>
              <w:jc w:val="center"/>
            </w:pPr>
            <w:r w:rsidRPr="00A41B1E">
              <w:t>9 ставок педагогов дополнительного образования, 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D34170">
            <w:pPr>
              <w:spacing w:before="0" w:beforeAutospacing="0"/>
              <w:jc w:val="center"/>
            </w:pPr>
            <w:r w:rsidRPr="00A41B1E">
              <w:t>9 ставок педагогов дополнительного образования, 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D34170">
            <w:pPr>
              <w:spacing w:before="0" w:beforeAutospacing="0"/>
              <w:jc w:val="center"/>
            </w:pPr>
            <w:r w:rsidRPr="00A41B1E">
              <w:t>9 ставок педагогов дополнительного образования, 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D34170">
            <w:pPr>
              <w:spacing w:before="0" w:beforeAutospacing="0"/>
              <w:jc w:val="center"/>
            </w:pPr>
            <w:r w:rsidRPr="00A41B1E">
              <w:t>9 ставок педагогов дополнительного образования, 3 ставки инструктора по физической культуре за счет краевых субвенций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Стабильно функционируют при школах 90 кружков различной направленности, в том числе 27 спортивных секций. Обеспечена деятельность  ФСК при 5 школах района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Проведение мероприятий для школьников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18</w:t>
            </w:r>
            <w:r w:rsidRPr="00A41B1E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Ежегодное проведение 6 районных мероприятий с охватом учащихся до 700 чел. 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>
              <w:t xml:space="preserve">Проведение мероприятий, направленных на </w:t>
            </w:r>
            <w:r>
              <w:lastRenderedPageBreak/>
              <w:t>обеспечение безопасности дорожного движения за счет краевой субсидии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3851FC">
              <w:lastRenderedPageBreak/>
              <w:t>Управление образования администраци</w:t>
            </w:r>
            <w:r w:rsidRPr="003851FC">
              <w:lastRenderedPageBreak/>
              <w:t>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>
              <w:t xml:space="preserve">Приобретены </w:t>
            </w:r>
            <w:proofErr w:type="spellStart"/>
            <w:r>
              <w:t>световозвр</w:t>
            </w:r>
            <w:r>
              <w:lastRenderedPageBreak/>
              <w:t>ащающие</w:t>
            </w:r>
            <w:proofErr w:type="spellEnd"/>
            <w:r>
              <w:t xml:space="preserve"> элементы для школьников района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Default="00F00F3A" w:rsidP="0061760C">
            <w:pPr>
              <w:spacing w:before="0" w:beforeAutospacing="0"/>
              <w:jc w:val="left"/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мероприятий по безопасности дорожного движения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3851FC" w:rsidRDefault="00F00F3A" w:rsidP="0061760C">
            <w:pPr>
              <w:spacing w:before="0" w:beforeAutospacing="0"/>
              <w:jc w:val="left"/>
            </w:pPr>
            <w:r w:rsidRPr="005575DA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Default="00F00F3A" w:rsidP="0061760C">
            <w:pPr>
              <w:spacing w:before="0" w:beforeAutospacing="0"/>
              <w:jc w:val="center"/>
            </w:pPr>
            <w:r>
              <w:t>0,3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</w:tr>
      <w:tr w:rsidR="00F00F3A" w:rsidRPr="00A41B1E" w:rsidTr="00D34170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Итого по задаче 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32</w:t>
            </w:r>
            <w:r w:rsidRPr="00A41B1E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121</w:t>
            </w:r>
            <w:r w:rsidRPr="00A41B1E">
              <w:t>,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0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Задача 4.Содействовать выявлению и поддержке одаренных детей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Обеспечение участия школьников в работе краевых интенсивных школ, в конкурсах, фестивалях, конференциях, форумах одаренных детей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</w:t>
            </w:r>
            <w:r w:rsidRPr="00A41B1E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30</w:t>
            </w:r>
            <w:r w:rsidRPr="00A41B1E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09</w:t>
            </w:r>
            <w:r w:rsidRPr="00A41B1E">
              <w:t>,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Ежегодно обеспечено участие в работе краевых интенсивных школ согласно выделенной квоте, в мероприятиях </w:t>
            </w:r>
            <w:proofErr w:type="gramStart"/>
            <w:r w:rsidRPr="00A41B1E">
              <w:t>краевого</w:t>
            </w:r>
            <w:proofErr w:type="gramEnd"/>
            <w:r w:rsidRPr="00A41B1E">
              <w:t xml:space="preserve"> НОУ не менее 2-х школьников, в региональном туре Всероссийской </w:t>
            </w:r>
            <w:r w:rsidRPr="00A41B1E">
              <w:lastRenderedPageBreak/>
              <w:t>олимпиады школьников не менее 6 человек, в краевой акции «Губернаторская стипендия»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Денежные премии и поощрение одаренных учащихся школ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13</w:t>
            </w:r>
            <w:r w:rsidRPr="00A41B1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43</w:t>
            </w:r>
            <w:r w:rsidRPr="00A41B1E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Ежегодно премией Главы награждаются  победители и участники районной акции «Ученик года», поощряются грамотами не менее 50 учащихся школ района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Обеспечение участия школьников в работе Краевого школьного парламента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16</w:t>
            </w:r>
            <w:r w:rsidRPr="00A41B1E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D34170">
            <w:pPr>
              <w:spacing w:before="0" w:beforeAutospacing="0"/>
              <w:jc w:val="left"/>
            </w:pPr>
            <w:r w:rsidRPr="00A41B1E">
              <w:t xml:space="preserve">Ежегодно в работе Краевого школьного парламента принимают </w:t>
            </w:r>
            <w:r w:rsidRPr="00A41B1E">
              <w:lastRenderedPageBreak/>
              <w:t>участие не менее 2 школьников района</w:t>
            </w:r>
          </w:p>
        </w:tc>
      </w:tr>
      <w:tr w:rsidR="00F00F3A" w:rsidRPr="00A41B1E" w:rsidTr="00D34170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Итого по задаче 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19</w:t>
            </w:r>
            <w:r w:rsidRPr="00A41B1E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168</w:t>
            </w:r>
            <w:r w:rsidRPr="00A41B1E">
              <w:t>,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</w:tr>
      <w:tr w:rsidR="00F00F3A" w:rsidRPr="00A41B1E" w:rsidTr="00D34170">
        <w:trPr>
          <w:trHeight w:val="30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Задача 5.Обеспечить безопасный, качественный отдых и оздоровление детей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 загородные оздоровительные лагеря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1668</w:t>
            </w:r>
            <w:r w:rsidRPr="00A41B1E">
              <w:t>,</w:t>
            </w:r>
            <w: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Ежегодно в загородных оздоровительных лагерях отдохнут 33 ребенка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proofErr w:type="spellStart"/>
            <w:r w:rsidRPr="007B082E">
              <w:t>Софинансирование</w:t>
            </w:r>
            <w:proofErr w:type="spellEnd"/>
            <w:r w:rsidRPr="007B082E">
              <w:t xml:space="preserve"> на оплату путевок для детей в </w:t>
            </w:r>
            <w:proofErr w:type="spellStart"/>
            <w:r w:rsidRPr="007B082E">
              <w:t>загородние</w:t>
            </w:r>
            <w:proofErr w:type="spellEnd"/>
            <w:r w:rsidRPr="007B082E">
              <w:t xml:space="preserve"> оздоровительные лагеря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7B082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449,0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Обеспечение доставки детей к месту отдыха и обратно в загородные </w:t>
            </w:r>
            <w:r w:rsidRPr="00A41B1E">
              <w:lastRenderedPageBreak/>
              <w:t>оздоровительные лагеря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 xml:space="preserve">Управление образования администрации Боготольского </w:t>
            </w:r>
            <w:r w:rsidRPr="00A41B1E">
              <w:lastRenderedPageBreak/>
              <w:t>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35</w:t>
            </w:r>
            <w:r w:rsidRPr="00A41B1E">
              <w:t>,</w:t>
            </w:r>
            <w:r>
              <w:t>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Организация двухразового питания в лагерях с дневным пребыванием детей, в том числе оплата стоимости набора продуктов питания или готовых блюд и их транспортировка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960,2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960,2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502,3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3427</w:t>
            </w:r>
            <w:r w:rsidRPr="00A41B1E">
              <w:t>,</w:t>
            </w:r>
            <w: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 xml:space="preserve">Ежегодно организованы лагеря с дневным пребыванием на базе 8 школ, в которых оздоровлены 461 ребенок </w:t>
            </w: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proofErr w:type="spellStart"/>
            <w:r w:rsidRPr="00A41B1E">
              <w:t>Софинансирование</w:t>
            </w:r>
            <w:proofErr w:type="spellEnd"/>
            <w:r w:rsidRPr="00A41B1E">
              <w:t xml:space="preserve"> на организацию питания в лагерях с дневным пребыванием детей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</w:t>
            </w:r>
            <w: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</w:t>
            </w:r>
            <w:r>
              <w:t>18</w:t>
            </w:r>
            <w:r w:rsidRPr="00A41B1E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440</w:t>
            </w:r>
            <w:r w:rsidRPr="00A41B1E">
              <w:t>,</w:t>
            </w:r>
            <w:r>
              <w:t>6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Финансовая поддержка муниципальных общеобразовательных учреждений, на базе которых организованы летние оздоровительные лагеря с дневным пребыванием детей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92</w:t>
            </w:r>
            <w:r w:rsidRPr="00A41B1E">
              <w:t>,3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 xml:space="preserve">Финансовая поддержка </w:t>
            </w:r>
            <w:r w:rsidRPr="00A41B1E">
              <w:lastRenderedPageBreak/>
              <w:t>реализации летних проектов в лагерях с дневным пребыванием детей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 xml:space="preserve">Управление образования </w:t>
            </w:r>
            <w:r w:rsidRPr="00A41B1E">
              <w:lastRenderedPageBreak/>
              <w:t>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48</w:t>
            </w:r>
            <w:r w:rsidRPr="00A41B1E">
              <w:t>,0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lastRenderedPageBreak/>
              <w:t>Организация трудоустройства подростков в каникулярное время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49</w:t>
            </w:r>
            <w:r w:rsidRPr="00A41B1E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188</w:t>
            </w:r>
            <w:r w:rsidRPr="00A41B1E">
              <w:t>,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left"/>
            </w:pPr>
            <w:proofErr w:type="gramStart"/>
            <w:r w:rsidRPr="00A41B1E">
              <w:t>Ежегодно трудоустроены в трудовые отряды старшеклассников не менее 20 подростков</w:t>
            </w:r>
            <w:proofErr w:type="gramEnd"/>
          </w:p>
        </w:tc>
      </w:tr>
      <w:tr w:rsidR="00F00F3A" w:rsidRPr="00A41B1E" w:rsidTr="00D34170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Итого по задаче 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1551,8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1586,8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</w:t>
            </w:r>
            <w:r w:rsidRPr="00A41B1E">
              <w:t>2</w:t>
            </w:r>
            <w:r>
              <w:t>71</w:t>
            </w:r>
            <w:r w:rsidRPr="00A41B1E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1107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831</w:t>
            </w:r>
            <w:r w:rsidRPr="00A41B1E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6349</w:t>
            </w:r>
            <w:r w:rsidRPr="00A41B1E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  <w:tr w:rsidR="00F00F3A" w:rsidRPr="00A41B1E" w:rsidTr="00D34170">
        <w:trPr>
          <w:trHeight w:val="300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3A" w:rsidRPr="00A41B1E" w:rsidRDefault="00F00F3A" w:rsidP="0061760C">
            <w:pPr>
              <w:spacing w:before="0" w:beforeAutospacing="0"/>
              <w:jc w:val="left"/>
            </w:pPr>
            <w:r w:rsidRPr="00A41B1E"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183725,8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190487,5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>
              <w:t>204300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99279</w:t>
            </w:r>
            <w:r w:rsidRPr="00A41B1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1</w:t>
            </w:r>
            <w:r>
              <w:t>6</w:t>
            </w:r>
            <w:r w:rsidRPr="00A41B1E">
              <w:t>63</w:t>
            </w:r>
            <w:r>
              <w:t>06</w:t>
            </w:r>
            <w:r w:rsidRPr="00A41B1E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  <w:r w:rsidRPr="00A41B1E">
              <w:t>9</w:t>
            </w:r>
            <w:r>
              <w:t>46849</w:t>
            </w:r>
            <w:r w:rsidRPr="00A41B1E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3A" w:rsidRPr="00A41B1E" w:rsidRDefault="00F00F3A" w:rsidP="0061760C">
            <w:pPr>
              <w:spacing w:before="0" w:beforeAutospacing="0"/>
              <w:jc w:val="center"/>
            </w:pPr>
          </w:p>
        </w:tc>
      </w:tr>
    </w:tbl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D34170" w:rsidRDefault="00D34170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Pr="002F3B3F" w:rsidRDefault="00C63809" w:rsidP="00D34170">
      <w:pPr>
        <w:autoSpaceDE w:val="0"/>
        <w:autoSpaceDN w:val="0"/>
        <w:adjustRightInd w:val="0"/>
        <w:spacing w:before="0" w:beforeAutospacing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4</w:t>
      </w:r>
    </w:p>
    <w:p w:rsidR="00C63809" w:rsidRDefault="00C63809" w:rsidP="00D34170">
      <w:pPr>
        <w:autoSpaceDE w:val="0"/>
        <w:autoSpaceDN w:val="0"/>
        <w:adjustRightInd w:val="0"/>
        <w:spacing w:before="0" w:beforeAutospacing="0"/>
        <w:jc w:val="right"/>
        <w:rPr>
          <w:rFonts w:eastAsia="Calibri"/>
          <w:lang w:eastAsia="en-US"/>
        </w:rPr>
      </w:pPr>
      <w:r w:rsidRPr="002F3B3F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постановлению адм</w:t>
      </w:r>
      <w:r w:rsidR="00D34170">
        <w:rPr>
          <w:rFonts w:eastAsia="Calibri"/>
          <w:lang w:eastAsia="en-US"/>
        </w:rPr>
        <w:t xml:space="preserve">инистрации </w:t>
      </w:r>
      <w:proofErr w:type="spellStart"/>
      <w:r w:rsidR="00D34170">
        <w:rPr>
          <w:rFonts w:eastAsia="Calibri"/>
          <w:lang w:eastAsia="en-US"/>
        </w:rPr>
        <w:t>Боготольского</w:t>
      </w:r>
      <w:proofErr w:type="spellEnd"/>
      <w:r w:rsidR="00D34170">
        <w:rPr>
          <w:rFonts w:eastAsia="Calibri"/>
          <w:lang w:eastAsia="en-US"/>
        </w:rPr>
        <w:t xml:space="preserve"> района</w:t>
      </w:r>
    </w:p>
    <w:p w:rsidR="00C63809" w:rsidRDefault="002308B7" w:rsidP="00D34170">
      <w:pPr>
        <w:autoSpaceDE w:val="0"/>
        <w:autoSpaceDN w:val="0"/>
        <w:adjustRightInd w:val="0"/>
        <w:spacing w:before="0" w:beforeAutospacing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27</w:t>
      </w:r>
      <w:r w:rsidR="00C6380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12.2016 № </w:t>
      </w:r>
      <w:r w:rsidR="00C63809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65</w:t>
      </w:r>
      <w:r w:rsidR="00C63809">
        <w:rPr>
          <w:rFonts w:eastAsia="Calibri"/>
          <w:lang w:eastAsia="en-US"/>
        </w:rPr>
        <w:t>-п</w:t>
      </w:r>
    </w:p>
    <w:p w:rsidR="00C63809" w:rsidRPr="002F3B3F" w:rsidRDefault="00C63809" w:rsidP="00C63809">
      <w:pPr>
        <w:autoSpaceDE w:val="0"/>
        <w:autoSpaceDN w:val="0"/>
        <w:adjustRightInd w:val="0"/>
        <w:spacing w:before="0" w:beforeAutospacing="0"/>
        <w:ind w:left="9781"/>
        <w:jc w:val="left"/>
        <w:rPr>
          <w:rFonts w:eastAsia="Calibri"/>
          <w:lang w:eastAsia="en-US"/>
        </w:rPr>
      </w:pPr>
    </w:p>
    <w:p w:rsidR="00424415" w:rsidRDefault="00424415" w:rsidP="00D34170">
      <w:pPr>
        <w:spacing w:before="0" w:beforeAutospacing="0"/>
        <w:jc w:val="center"/>
        <w:outlineLvl w:val="0"/>
        <w:rPr>
          <w:rFonts w:eastAsia="Calibri"/>
          <w:lang w:eastAsia="en-US"/>
        </w:rPr>
      </w:pPr>
      <w:r w:rsidRPr="00363904">
        <w:rPr>
          <w:rFonts w:eastAsia="Calibri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F00F3A" w:rsidRDefault="00F00F3A" w:rsidP="00D34170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992"/>
        <w:gridCol w:w="778"/>
        <w:gridCol w:w="426"/>
        <w:gridCol w:w="425"/>
        <w:gridCol w:w="1134"/>
        <w:gridCol w:w="1134"/>
        <w:gridCol w:w="1134"/>
        <w:gridCol w:w="1134"/>
        <w:gridCol w:w="1134"/>
        <w:gridCol w:w="1134"/>
        <w:gridCol w:w="1276"/>
      </w:tblGrid>
      <w:tr w:rsidR="00424415" w:rsidRPr="00363904" w:rsidTr="00D34170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 xml:space="preserve">ГРБС 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Код бюджетной классификации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D34170">
            <w:pPr>
              <w:spacing w:before="0" w:beforeAutospacing="0"/>
              <w:jc w:val="center"/>
            </w:pPr>
            <w:r w:rsidRPr="00363904"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 xml:space="preserve">Ожидаемый результат от </w:t>
            </w:r>
            <w:bookmarkStart w:id="0" w:name="_GoBack"/>
            <w:bookmarkEnd w:id="0"/>
            <w:r w:rsidRPr="00363904">
              <w:t>реализации подпрограммного мероприя</w:t>
            </w:r>
            <w:r w:rsidRPr="00363904">
              <w:lastRenderedPageBreak/>
              <w:t>тия (в натуральном выражении)</w:t>
            </w:r>
          </w:p>
        </w:tc>
      </w:tr>
      <w:tr w:rsidR="00424415" w:rsidRPr="00363904" w:rsidTr="00D34170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ГРБС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proofErr w:type="spellStart"/>
            <w:r w:rsidRPr="00363904"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Итого на период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</w:tr>
      <w:tr w:rsidR="00424415" w:rsidRPr="00363904" w:rsidTr="00D34170">
        <w:trPr>
          <w:trHeight w:val="36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lastRenderedPageBreak/>
              <w:t>Цель: Создание условий для эффективного управления отраслью</w:t>
            </w:r>
          </w:p>
        </w:tc>
      </w:tr>
      <w:tr w:rsidR="00424415" w:rsidRPr="00363904" w:rsidTr="00D34170">
        <w:trPr>
          <w:trHeight w:val="36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Задача 1.Обеспечить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</w:t>
            </w:r>
          </w:p>
        </w:tc>
      </w:tr>
      <w:tr w:rsidR="00424415" w:rsidRPr="00363904" w:rsidTr="00D34170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Обеспечение стабильного функционирования Управления образования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7398,5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82</w:t>
            </w:r>
            <w:r>
              <w:t>34</w:t>
            </w:r>
            <w:r w:rsidRPr="0036390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7</w:t>
            </w:r>
            <w:r>
              <w:t>717</w:t>
            </w:r>
            <w:r w:rsidRPr="00363904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7949</w:t>
            </w:r>
            <w:r w:rsidRPr="00363904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7949</w:t>
            </w:r>
            <w:r w:rsidRPr="00363904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3</w:t>
            </w:r>
            <w:r>
              <w:t>9248</w:t>
            </w:r>
            <w:r w:rsidRPr="00363904">
              <w:t>,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на 1 балл</w:t>
            </w:r>
          </w:p>
        </w:tc>
      </w:tr>
      <w:tr w:rsidR="00424415" w:rsidRPr="00363904" w:rsidTr="00D34170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 xml:space="preserve">Субсидии бюджетам </w:t>
            </w:r>
            <w:r>
              <w:lastRenderedPageBreak/>
              <w:t>муниципальных образований за содействие повышению уровня открытости бюджетных данных в городских округах и муниципальных районах края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5F258D">
              <w:lastRenderedPageBreak/>
              <w:t xml:space="preserve">Управление образования </w:t>
            </w:r>
            <w:r w:rsidRPr="005F258D">
              <w:lastRenderedPageBreak/>
              <w:t>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lastRenderedPageBreak/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 xml:space="preserve">Обеспечена </w:t>
            </w:r>
            <w:r>
              <w:lastRenderedPageBreak/>
              <w:t>открытость бюджетных данных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lastRenderedPageBreak/>
              <w:t>Обеспечение деятельности муниципального казенного учреждения по бухгалтерскому учету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Администрация Боготольского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501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11754,9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1</w:t>
            </w:r>
            <w:r>
              <w:t>3164</w:t>
            </w:r>
            <w:r w:rsidRPr="00363904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13</w:t>
            </w:r>
            <w:r>
              <w:t>442</w:t>
            </w:r>
            <w:r w:rsidRPr="00363904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</w:t>
            </w:r>
            <w:r>
              <w:t>3282</w:t>
            </w:r>
            <w:r w:rsidRPr="0036390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</w:t>
            </w:r>
            <w:r>
              <w:t>3282</w:t>
            </w:r>
            <w:r w:rsidRPr="0036390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64926,1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Повышение эффективности реализации установленных функций и полномочий</w:t>
            </w:r>
          </w:p>
        </w:tc>
      </w:tr>
      <w:tr w:rsidR="00424415" w:rsidRPr="00363904" w:rsidTr="00D34170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19153,4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21</w:t>
            </w:r>
            <w:r>
              <w:t>398</w:t>
            </w:r>
            <w:r w:rsidRPr="0036390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2</w:t>
            </w:r>
            <w:r>
              <w:t>1272</w:t>
            </w:r>
            <w:r w:rsidRPr="00363904">
              <w:t>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21231</w:t>
            </w:r>
            <w:r w:rsidRPr="0036390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2</w:t>
            </w:r>
            <w:r w:rsidRPr="00363904">
              <w:t>1</w:t>
            </w:r>
            <w:r>
              <w:t>2</w:t>
            </w:r>
            <w:r w:rsidRPr="00363904">
              <w:t>3</w:t>
            </w:r>
            <w:r>
              <w:t>1</w:t>
            </w:r>
            <w:r w:rsidRPr="0036390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104287</w:t>
            </w:r>
            <w:r w:rsidRPr="00363904">
              <w:t>,</w:t>
            </w: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</w:tr>
      <w:tr w:rsidR="00424415" w:rsidRPr="00363904" w:rsidTr="00D34170">
        <w:trPr>
          <w:trHeight w:val="30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Задача 2. 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Проведение мероприятий по развитию кадрового потенциала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7</w:t>
            </w:r>
            <w:r w:rsidRPr="00363904">
              <w:t>2,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290</w:t>
            </w:r>
            <w:r w:rsidRPr="00363904"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 xml:space="preserve">Ежегодно обеспечено проведение муниципальных этапов 5 краевых </w:t>
            </w:r>
            <w:r w:rsidRPr="00363904">
              <w:lastRenderedPageBreak/>
              <w:t>фестивалей и конкурсов, 1 районного конкурса молодых специалистов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lastRenderedPageBreak/>
              <w:t>Обеспечение поддержки лучших педагогических работников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46</w:t>
            </w:r>
            <w:r w:rsidRPr="00363904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169</w:t>
            </w:r>
            <w:r w:rsidRPr="00363904">
              <w:t>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Ежегодно обеспечено проведение районного конкурса «Премия Главы в области образования среди педагогических работников»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 xml:space="preserve">Обеспечение поддержки неработающих сотрудников Управления образования, вышедших на </w:t>
            </w:r>
            <w:r>
              <w:lastRenderedPageBreak/>
              <w:t>заслуженный отдых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>Обеспечена поддержка 15 неработающих пенсионе</w:t>
            </w:r>
            <w:r>
              <w:lastRenderedPageBreak/>
              <w:t xml:space="preserve">ров </w:t>
            </w:r>
            <w:proofErr w:type="gramStart"/>
            <w:r>
              <w:t>к</w:t>
            </w:r>
            <w:proofErr w:type="gramEnd"/>
            <w:r>
              <w:t xml:space="preserve"> Дню пожилого человека</w:t>
            </w:r>
          </w:p>
        </w:tc>
      </w:tr>
      <w:tr w:rsidR="00424415" w:rsidRPr="00363904" w:rsidTr="00D34170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lastRenderedPageBreak/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467,1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Default="00424415" w:rsidP="0061760C">
            <w:pPr>
              <w:spacing w:before="0" w:beforeAutospacing="0"/>
              <w:jc w:val="left"/>
            </w:pPr>
          </w:p>
        </w:tc>
      </w:tr>
      <w:tr w:rsidR="00424415" w:rsidRPr="00363904" w:rsidTr="00D34170">
        <w:trPr>
          <w:trHeight w:val="30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Default="00424415" w:rsidP="0061760C">
            <w:pPr>
              <w:spacing w:before="0" w:beforeAutospacing="0"/>
              <w:jc w:val="left"/>
            </w:pPr>
            <w:r>
              <w:t>Задача 3. Формировать кадровый ресурс системы образования через обеспечение поддержки молодым специалистам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>Аренда жилых помещений для молодых специалистов, прибывших в образовательные учреждения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176</w:t>
            </w:r>
            <w:r w:rsidRPr="00363904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288</w:t>
            </w:r>
            <w:r w:rsidRPr="0036390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464</w:t>
            </w:r>
            <w:r w:rsidRPr="00363904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Ежегодно оплачивае</w:t>
            </w:r>
            <w:r>
              <w:t xml:space="preserve">тся аренда помещений, в которых проживают  молодые </w:t>
            </w:r>
            <w:r w:rsidRPr="00363904">
              <w:t>специалист</w:t>
            </w:r>
            <w:r>
              <w:t>ы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>Выплата подъемных молодым специалистам, прибывшим в образовательные учреждения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>Осуществляется единовременная разовая выплата вновь прибывшим молодым специалистам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 xml:space="preserve">Реализация краевого проекта подготовки учителей на </w:t>
            </w:r>
            <w:r>
              <w:lastRenderedPageBreak/>
              <w:t>вакантные должности в образовательных организациях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5F258D">
              <w:lastRenderedPageBreak/>
              <w:t xml:space="preserve">Управление образования администрации </w:t>
            </w:r>
            <w:r w:rsidRPr="005F258D">
              <w:lastRenderedPageBreak/>
              <w:t>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lastRenderedPageBreak/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 xml:space="preserve">Обеспечена поддержка </w:t>
            </w:r>
            <w:r>
              <w:lastRenderedPageBreak/>
              <w:t>студентов старших курсов педагогических ВУЗов, планирующих работать в школах района</w:t>
            </w:r>
          </w:p>
        </w:tc>
      </w:tr>
      <w:tr w:rsidR="00424415" w:rsidRPr="00363904" w:rsidTr="00D34170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lastRenderedPageBreak/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2</w:t>
            </w:r>
            <w:r>
              <w:t>52</w:t>
            </w:r>
            <w:r w:rsidRPr="00363904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318</w:t>
            </w:r>
            <w:r w:rsidRPr="00363904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570</w:t>
            </w:r>
            <w:r w:rsidRPr="0036390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</w:tr>
      <w:tr w:rsidR="00424415" w:rsidRPr="00363904" w:rsidTr="00D34170">
        <w:trPr>
          <w:trHeight w:val="300"/>
        </w:trPr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>
              <w:t>Задача 4</w:t>
            </w:r>
            <w:r w:rsidRPr="00363904">
              <w:t>. 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несовершеннолетних.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Обеспечение деятельности специалистов по опеке и попечительству в отношении несовершеннолетних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1041,9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10</w:t>
            </w:r>
            <w:r>
              <w:t>65</w:t>
            </w:r>
            <w:r w:rsidRPr="0036390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5352,5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Обеспечена деятельность 2-х специалистов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 xml:space="preserve">Обеспечение предоставления жилых помещений по договорам найма лицам из числа детей-сирот и детей, оставшихся без попечения родителей за счет средств федерального </w:t>
            </w:r>
            <w:r w:rsidRPr="00363904">
              <w:lastRenderedPageBreak/>
              <w:t>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lastRenderedPageBreak/>
              <w:t>Администрация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501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1004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997,1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1</w:t>
            </w:r>
            <w:r w:rsidRPr="00363904">
              <w:t>52</w:t>
            </w:r>
            <w:r>
              <w:t>4</w:t>
            </w:r>
            <w:r w:rsidRPr="00363904">
              <w:t>,</w:t>
            </w:r>
            <w: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 xml:space="preserve">Приобретены жилые помещения для 3 детей-сирот и детей, оставшихся без попечения </w:t>
            </w:r>
            <w:r w:rsidRPr="00363904">
              <w:lastRenderedPageBreak/>
              <w:t>родителей</w:t>
            </w:r>
          </w:p>
        </w:tc>
      </w:tr>
      <w:tr w:rsidR="00424415" w:rsidRPr="00363904" w:rsidTr="00D3417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lastRenderedPageBreak/>
              <w:t>Обеспечение предоставления жилых помещений по договорам найма лицам из числа детей-сирот и детей, оставшихся без попечения родителей за счет сре</w:t>
            </w:r>
            <w:proofErr w:type="gramStart"/>
            <w:r w:rsidRPr="00363904">
              <w:t>дств кр</w:t>
            </w:r>
            <w:proofErr w:type="gramEnd"/>
            <w:r w:rsidRPr="00363904">
              <w:t>аевого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Администрация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501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1004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436,1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590,9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2548,4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3838</w:t>
            </w:r>
            <w:r w:rsidRPr="00363904">
              <w:t>,</w:t>
            </w:r>
            <w:r>
              <w:t>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</w:tr>
      <w:tr w:rsidR="00424415" w:rsidRPr="00363904" w:rsidTr="00D34170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1648,0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16</w:t>
            </w:r>
            <w:r>
              <w:t>85</w:t>
            </w:r>
            <w:r w:rsidRPr="00363904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1672</w:t>
            </w:r>
            <w:r w:rsidRPr="00363904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4627</w:t>
            </w:r>
            <w:r w:rsidRPr="00363904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10715</w:t>
            </w:r>
            <w:r w:rsidRPr="00363904">
              <w:t>,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left"/>
            </w:pPr>
          </w:p>
        </w:tc>
      </w:tr>
      <w:tr w:rsidR="00424415" w:rsidRPr="00363904" w:rsidTr="00D34170">
        <w:trPr>
          <w:trHeight w:val="30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20935,6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>
              <w:t>23218</w:t>
            </w:r>
            <w:r w:rsidRPr="00363904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15" w:rsidRPr="00363904" w:rsidRDefault="00424415" w:rsidP="0061760C">
            <w:pPr>
              <w:spacing w:before="0" w:beforeAutospacing="0"/>
              <w:jc w:val="left"/>
            </w:pPr>
            <w:r w:rsidRPr="00363904">
              <w:t>23</w:t>
            </w:r>
            <w:r>
              <w:t>316</w:t>
            </w:r>
            <w:r w:rsidRPr="00363904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2</w:t>
            </w:r>
            <w:r>
              <w:t>6256</w:t>
            </w:r>
            <w:r w:rsidRPr="00363904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2</w:t>
            </w:r>
            <w:r>
              <w:t>2313</w:t>
            </w:r>
            <w:r w:rsidRPr="00363904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  <w:r w:rsidRPr="00363904">
              <w:t>1</w:t>
            </w:r>
            <w:r>
              <w:t>16039</w:t>
            </w:r>
            <w:r w:rsidRPr="00363904">
              <w:t>,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415" w:rsidRPr="00363904" w:rsidRDefault="00424415" w:rsidP="0061760C">
            <w:pPr>
              <w:spacing w:before="0" w:beforeAutospacing="0"/>
              <w:jc w:val="center"/>
            </w:pPr>
          </w:p>
        </w:tc>
      </w:tr>
    </w:tbl>
    <w:p w:rsidR="00424415" w:rsidRDefault="00424415" w:rsidP="00C63809">
      <w:pPr>
        <w:spacing w:before="0" w:beforeAutospacing="0" w:after="200" w:line="276" w:lineRule="auto"/>
        <w:jc w:val="center"/>
        <w:outlineLvl w:val="0"/>
        <w:rPr>
          <w:rFonts w:eastAsia="Calibri"/>
          <w:lang w:eastAsia="en-US"/>
        </w:rPr>
      </w:pPr>
    </w:p>
    <w:sectPr w:rsidR="00424415" w:rsidSect="0061760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C2" w:rsidRDefault="00B37EC2" w:rsidP="00931473">
      <w:r>
        <w:separator/>
      </w:r>
    </w:p>
  </w:endnote>
  <w:endnote w:type="continuationSeparator" w:id="0">
    <w:p w:rsidR="00B37EC2" w:rsidRDefault="00B37EC2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C2" w:rsidRDefault="00B37EC2" w:rsidP="00931473">
      <w:r>
        <w:separator/>
      </w:r>
    </w:p>
  </w:footnote>
  <w:footnote w:type="continuationSeparator" w:id="0">
    <w:p w:rsidR="00B37EC2" w:rsidRDefault="00B37EC2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ED9"/>
    <w:rsid w:val="000058B2"/>
    <w:rsid w:val="00012373"/>
    <w:rsid w:val="00014048"/>
    <w:rsid w:val="00014204"/>
    <w:rsid w:val="00017920"/>
    <w:rsid w:val="00024CA7"/>
    <w:rsid w:val="00027065"/>
    <w:rsid w:val="00027E29"/>
    <w:rsid w:val="00032018"/>
    <w:rsid w:val="0003392F"/>
    <w:rsid w:val="00035576"/>
    <w:rsid w:val="00035B2C"/>
    <w:rsid w:val="00036A97"/>
    <w:rsid w:val="00041002"/>
    <w:rsid w:val="00041749"/>
    <w:rsid w:val="00041E61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39F6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16A5"/>
    <w:rsid w:val="000823C4"/>
    <w:rsid w:val="000854A9"/>
    <w:rsid w:val="000905AF"/>
    <w:rsid w:val="00092D86"/>
    <w:rsid w:val="00093276"/>
    <w:rsid w:val="00094816"/>
    <w:rsid w:val="00095E4F"/>
    <w:rsid w:val="000966CE"/>
    <w:rsid w:val="00097D01"/>
    <w:rsid w:val="00097D05"/>
    <w:rsid w:val="000A156D"/>
    <w:rsid w:val="000A4DC9"/>
    <w:rsid w:val="000A7319"/>
    <w:rsid w:val="000B48FF"/>
    <w:rsid w:val="000C2E83"/>
    <w:rsid w:val="000C4BEA"/>
    <w:rsid w:val="000C6A8E"/>
    <w:rsid w:val="000C7E6D"/>
    <w:rsid w:val="000D00BB"/>
    <w:rsid w:val="000D1292"/>
    <w:rsid w:val="000D53C7"/>
    <w:rsid w:val="000D6E00"/>
    <w:rsid w:val="000E1212"/>
    <w:rsid w:val="000E22A1"/>
    <w:rsid w:val="000E3750"/>
    <w:rsid w:val="000E377F"/>
    <w:rsid w:val="000E55DE"/>
    <w:rsid w:val="000F0C7A"/>
    <w:rsid w:val="000F4C49"/>
    <w:rsid w:val="000F639B"/>
    <w:rsid w:val="0010064E"/>
    <w:rsid w:val="001051D2"/>
    <w:rsid w:val="00105DF2"/>
    <w:rsid w:val="00110798"/>
    <w:rsid w:val="00111D1F"/>
    <w:rsid w:val="001139B8"/>
    <w:rsid w:val="00114F2D"/>
    <w:rsid w:val="001164A3"/>
    <w:rsid w:val="00117199"/>
    <w:rsid w:val="00120F8A"/>
    <w:rsid w:val="00125774"/>
    <w:rsid w:val="001271AC"/>
    <w:rsid w:val="001334E2"/>
    <w:rsid w:val="00134B89"/>
    <w:rsid w:val="001419D3"/>
    <w:rsid w:val="00142338"/>
    <w:rsid w:val="00142F95"/>
    <w:rsid w:val="001442C9"/>
    <w:rsid w:val="0014438B"/>
    <w:rsid w:val="00145760"/>
    <w:rsid w:val="00151066"/>
    <w:rsid w:val="00152534"/>
    <w:rsid w:val="00153CE0"/>
    <w:rsid w:val="00155049"/>
    <w:rsid w:val="00155DF7"/>
    <w:rsid w:val="00170123"/>
    <w:rsid w:val="001712CE"/>
    <w:rsid w:val="001741E4"/>
    <w:rsid w:val="00175C70"/>
    <w:rsid w:val="001763B1"/>
    <w:rsid w:val="001875AA"/>
    <w:rsid w:val="00192369"/>
    <w:rsid w:val="0019560B"/>
    <w:rsid w:val="00197E1F"/>
    <w:rsid w:val="001A20D6"/>
    <w:rsid w:val="001A284B"/>
    <w:rsid w:val="001A2D62"/>
    <w:rsid w:val="001A47F1"/>
    <w:rsid w:val="001B1DEA"/>
    <w:rsid w:val="001B1F61"/>
    <w:rsid w:val="001B4A71"/>
    <w:rsid w:val="001C009C"/>
    <w:rsid w:val="001C1217"/>
    <w:rsid w:val="001C186C"/>
    <w:rsid w:val="001C7C6F"/>
    <w:rsid w:val="001D203A"/>
    <w:rsid w:val="001D25FA"/>
    <w:rsid w:val="001D2E83"/>
    <w:rsid w:val="001D3692"/>
    <w:rsid w:val="001D6D3F"/>
    <w:rsid w:val="001E0938"/>
    <w:rsid w:val="001E0ADB"/>
    <w:rsid w:val="001E1392"/>
    <w:rsid w:val="001E5BC2"/>
    <w:rsid w:val="001E6A7A"/>
    <w:rsid w:val="001E711C"/>
    <w:rsid w:val="001F099B"/>
    <w:rsid w:val="001F2B76"/>
    <w:rsid w:val="001F4B33"/>
    <w:rsid w:val="002000E7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14C4E"/>
    <w:rsid w:val="00220A43"/>
    <w:rsid w:val="0022159E"/>
    <w:rsid w:val="00221EF5"/>
    <w:rsid w:val="00223864"/>
    <w:rsid w:val="00224467"/>
    <w:rsid w:val="00226DFE"/>
    <w:rsid w:val="002308B7"/>
    <w:rsid w:val="00237713"/>
    <w:rsid w:val="00241164"/>
    <w:rsid w:val="002413A4"/>
    <w:rsid w:val="0024160D"/>
    <w:rsid w:val="002433E8"/>
    <w:rsid w:val="00245E62"/>
    <w:rsid w:val="00250DED"/>
    <w:rsid w:val="00252F27"/>
    <w:rsid w:val="002537B1"/>
    <w:rsid w:val="00253FEC"/>
    <w:rsid w:val="00254717"/>
    <w:rsid w:val="002568F6"/>
    <w:rsid w:val="00257A36"/>
    <w:rsid w:val="00257DD9"/>
    <w:rsid w:val="002608E8"/>
    <w:rsid w:val="00260E54"/>
    <w:rsid w:val="00263C33"/>
    <w:rsid w:val="00267BFE"/>
    <w:rsid w:val="00270516"/>
    <w:rsid w:val="00272A8E"/>
    <w:rsid w:val="00280230"/>
    <w:rsid w:val="002855A2"/>
    <w:rsid w:val="00286206"/>
    <w:rsid w:val="00287BF8"/>
    <w:rsid w:val="00290EAE"/>
    <w:rsid w:val="00293639"/>
    <w:rsid w:val="002A30AC"/>
    <w:rsid w:val="002A709B"/>
    <w:rsid w:val="002B0336"/>
    <w:rsid w:val="002B48FD"/>
    <w:rsid w:val="002C0937"/>
    <w:rsid w:val="002C5E10"/>
    <w:rsid w:val="002C6CCF"/>
    <w:rsid w:val="002C7115"/>
    <w:rsid w:val="002C7FA3"/>
    <w:rsid w:val="002D3AEC"/>
    <w:rsid w:val="002D46A9"/>
    <w:rsid w:val="002D65C7"/>
    <w:rsid w:val="002E028F"/>
    <w:rsid w:val="002E3440"/>
    <w:rsid w:val="002E45AF"/>
    <w:rsid w:val="002E6808"/>
    <w:rsid w:val="002F001C"/>
    <w:rsid w:val="002F1BA4"/>
    <w:rsid w:val="002F465A"/>
    <w:rsid w:val="002F792A"/>
    <w:rsid w:val="00301717"/>
    <w:rsid w:val="00302189"/>
    <w:rsid w:val="0030654F"/>
    <w:rsid w:val="0031018F"/>
    <w:rsid w:val="00312F60"/>
    <w:rsid w:val="003139B0"/>
    <w:rsid w:val="00316AAC"/>
    <w:rsid w:val="00325D6D"/>
    <w:rsid w:val="0033021F"/>
    <w:rsid w:val="00334C39"/>
    <w:rsid w:val="00336B24"/>
    <w:rsid w:val="00342E95"/>
    <w:rsid w:val="00344EA4"/>
    <w:rsid w:val="00347A1A"/>
    <w:rsid w:val="0035549E"/>
    <w:rsid w:val="003561BB"/>
    <w:rsid w:val="00357905"/>
    <w:rsid w:val="003606BD"/>
    <w:rsid w:val="0036238F"/>
    <w:rsid w:val="00366FBB"/>
    <w:rsid w:val="00367A3F"/>
    <w:rsid w:val="00367FEE"/>
    <w:rsid w:val="00370E64"/>
    <w:rsid w:val="00374F3F"/>
    <w:rsid w:val="00375B94"/>
    <w:rsid w:val="00377A1F"/>
    <w:rsid w:val="00380C90"/>
    <w:rsid w:val="00380DA1"/>
    <w:rsid w:val="00381D8E"/>
    <w:rsid w:val="00385C79"/>
    <w:rsid w:val="00391DA7"/>
    <w:rsid w:val="0039223C"/>
    <w:rsid w:val="003B0386"/>
    <w:rsid w:val="003B1300"/>
    <w:rsid w:val="003B1F33"/>
    <w:rsid w:val="003B2207"/>
    <w:rsid w:val="003B28AA"/>
    <w:rsid w:val="003B3371"/>
    <w:rsid w:val="003B4B31"/>
    <w:rsid w:val="003B4F1C"/>
    <w:rsid w:val="003B572A"/>
    <w:rsid w:val="003C455F"/>
    <w:rsid w:val="003C51B4"/>
    <w:rsid w:val="003C5E76"/>
    <w:rsid w:val="003D0874"/>
    <w:rsid w:val="003D351B"/>
    <w:rsid w:val="003D4320"/>
    <w:rsid w:val="003D684E"/>
    <w:rsid w:val="003D78E5"/>
    <w:rsid w:val="003E326C"/>
    <w:rsid w:val="003E46A1"/>
    <w:rsid w:val="003F2D1A"/>
    <w:rsid w:val="003F4982"/>
    <w:rsid w:val="003F5768"/>
    <w:rsid w:val="003F5E02"/>
    <w:rsid w:val="00400B31"/>
    <w:rsid w:val="00412FEB"/>
    <w:rsid w:val="00416AEE"/>
    <w:rsid w:val="00417516"/>
    <w:rsid w:val="00420FAC"/>
    <w:rsid w:val="00421089"/>
    <w:rsid w:val="00421D18"/>
    <w:rsid w:val="00422E68"/>
    <w:rsid w:val="00424415"/>
    <w:rsid w:val="004254E5"/>
    <w:rsid w:val="0042731F"/>
    <w:rsid w:val="00430D03"/>
    <w:rsid w:val="00440C37"/>
    <w:rsid w:val="0044246A"/>
    <w:rsid w:val="00443D8C"/>
    <w:rsid w:val="004447B7"/>
    <w:rsid w:val="00452269"/>
    <w:rsid w:val="00452F29"/>
    <w:rsid w:val="0045500B"/>
    <w:rsid w:val="00456DD9"/>
    <w:rsid w:val="0045700B"/>
    <w:rsid w:val="00462D4F"/>
    <w:rsid w:val="00471287"/>
    <w:rsid w:val="00472958"/>
    <w:rsid w:val="004750F5"/>
    <w:rsid w:val="0048366F"/>
    <w:rsid w:val="00484B89"/>
    <w:rsid w:val="00486799"/>
    <w:rsid w:val="00486F03"/>
    <w:rsid w:val="00490572"/>
    <w:rsid w:val="00491CE8"/>
    <w:rsid w:val="004951E4"/>
    <w:rsid w:val="004A448B"/>
    <w:rsid w:val="004A4DFD"/>
    <w:rsid w:val="004A4E5D"/>
    <w:rsid w:val="004A6800"/>
    <w:rsid w:val="004B06D1"/>
    <w:rsid w:val="004B24DB"/>
    <w:rsid w:val="004B5525"/>
    <w:rsid w:val="004B5BF6"/>
    <w:rsid w:val="004B7946"/>
    <w:rsid w:val="004B7DAE"/>
    <w:rsid w:val="004C0D8E"/>
    <w:rsid w:val="004C6037"/>
    <w:rsid w:val="004C7182"/>
    <w:rsid w:val="004D1685"/>
    <w:rsid w:val="004D392C"/>
    <w:rsid w:val="004F1CE2"/>
    <w:rsid w:val="004F1F10"/>
    <w:rsid w:val="00501405"/>
    <w:rsid w:val="005056C8"/>
    <w:rsid w:val="00505EF2"/>
    <w:rsid w:val="0052085B"/>
    <w:rsid w:val="00521779"/>
    <w:rsid w:val="00521B90"/>
    <w:rsid w:val="005246F3"/>
    <w:rsid w:val="00527740"/>
    <w:rsid w:val="0052783D"/>
    <w:rsid w:val="00527BC7"/>
    <w:rsid w:val="00540CA9"/>
    <w:rsid w:val="00541512"/>
    <w:rsid w:val="00543773"/>
    <w:rsid w:val="00543C64"/>
    <w:rsid w:val="00546010"/>
    <w:rsid w:val="00546FB3"/>
    <w:rsid w:val="0055305E"/>
    <w:rsid w:val="00560067"/>
    <w:rsid w:val="00561BB9"/>
    <w:rsid w:val="00562863"/>
    <w:rsid w:val="00564F0F"/>
    <w:rsid w:val="005653E6"/>
    <w:rsid w:val="00573DE2"/>
    <w:rsid w:val="005757C9"/>
    <w:rsid w:val="00577D90"/>
    <w:rsid w:val="005807CE"/>
    <w:rsid w:val="0058373C"/>
    <w:rsid w:val="00583E11"/>
    <w:rsid w:val="00584C8D"/>
    <w:rsid w:val="00591647"/>
    <w:rsid w:val="00595407"/>
    <w:rsid w:val="00597078"/>
    <w:rsid w:val="005A330D"/>
    <w:rsid w:val="005A4634"/>
    <w:rsid w:val="005A4852"/>
    <w:rsid w:val="005A5B8F"/>
    <w:rsid w:val="005A69C5"/>
    <w:rsid w:val="005A7640"/>
    <w:rsid w:val="005B2654"/>
    <w:rsid w:val="005B27EF"/>
    <w:rsid w:val="005B35D6"/>
    <w:rsid w:val="005B5330"/>
    <w:rsid w:val="005B572C"/>
    <w:rsid w:val="005C364A"/>
    <w:rsid w:val="005C4D15"/>
    <w:rsid w:val="005C6AF9"/>
    <w:rsid w:val="005D0BF6"/>
    <w:rsid w:val="005D3362"/>
    <w:rsid w:val="005D36F4"/>
    <w:rsid w:val="005D4757"/>
    <w:rsid w:val="005D6AD1"/>
    <w:rsid w:val="005E0F41"/>
    <w:rsid w:val="005E19C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6006F2"/>
    <w:rsid w:val="006010D4"/>
    <w:rsid w:val="00602019"/>
    <w:rsid w:val="00605909"/>
    <w:rsid w:val="00607918"/>
    <w:rsid w:val="00607E21"/>
    <w:rsid w:val="00615282"/>
    <w:rsid w:val="00616ABD"/>
    <w:rsid w:val="0061760C"/>
    <w:rsid w:val="006208FA"/>
    <w:rsid w:val="0062521E"/>
    <w:rsid w:val="00630C0E"/>
    <w:rsid w:val="00636C90"/>
    <w:rsid w:val="006375EA"/>
    <w:rsid w:val="00640A32"/>
    <w:rsid w:val="0064121B"/>
    <w:rsid w:val="006426BB"/>
    <w:rsid w:val="0064367F"/>
    <w:rsid w:val="00645150"/>
    <w:rsid w:val="00654E32"/>
    <w:rsid w:val="00666C8C"/>
    <w:rsid w:val="00667B83"/>
    <w:rsid w:val="006704D5"/>
    <w:rsid w:val="0067383D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96E35"/>
    <w:rsid w:val="006A1E30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29BF"/>
    <w:rsid w:val="006F361E"/>
    <w:rsid w:val="006F64A2"/>
    <w:rsid w:val="00701317"/>
    <w:rsid w:val="00702953"/>
    <w:rsid w:val="00703EA0"/>
    <w:rsid w:val="007042B9"/>
    <w:rsid w:val="007062A6"/>
    <w:rsid w:val="00707904"/>
    <w:rsid w:val="00707BA2"/>
    <w:rsid w:val="007203AF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3BB5"/>
    <w:rsid w:val="00744A77"/>
    <w:rsid w:val="00750BF9"/>
    <w:rsid w:val="00751034"/>
    <w:rsid w:val="00751ADF"/>
    <w:rsid w:val="007521CC"/>
    <w:rsid w:val="007533DC"/>
    <w:rsid w:val="007629B7"/>
    <w:rsid w:val="00762E87"/>
    <w:rsid w:val="00763704"/>
    <w:rsid w:val="0076370E"/>
    <w:rsid w:val="0076422D"/>
    <w:rsid w:val="00771A7E"/>
    <w:rsid w:val="0077352D"/>
    <w:rsid w:val="0077404D"/>
    <w:rsid w:val="00782AC6"/>
    <w:rsid w:val="00782E30"/>
    <w:rsid w:val="007835AE"/>
    <w:rsid w:val="00786D8C"/>
    <w:rsid w:val="00791525"/>
    <w:rsid w:val="00792564"/>
    <w:rsid w:val="007A02EB"/>
    <w:rsid w:val="007A2A7E"/>
    <w:rsid w:val="007A40B1"/>
    <w:rsid w:val="007A517F"/>
    <w:rsid w:val="007B70F1"/>
    <w:rsid w:val="007C0C18"/>
    <w:rsid w:val="007C70D1"/>
    <w:rsid w:val="007D0BB6"/>
    <w:rsid w:val="007D1A5F"/>
    <w:rsid w:val="007D1AEA"/>
    <w:rsid w:val="007D3958"/>
    <w:rsid w:val="007E08E5"/>
    <w:rsid w:val="007E15E1"/>
    <w:rsid w:val="007E231A"/>
    <w:rsid w:val="007E2896"/>
    <w:rsid w:val="007F154E"/>
    <w:rsid w:val="007F1AC4"/>
    <w:rsid w:val="007F2B27"/>
    <w:rsid w:val="007F6AD3"/>
    <w:rsid w:val="007F6B5A"/>
    <w:rsid w:val="00811D86"/>
    <w:rsid w:val="00814221"/>
    <w:rsid w:val="00816167"/>
    <w:rsid w:val="00821807"/>
    <w:rsid w:val="00826B88"/>
    <w:rsid w:val="0082767B"/>
    <w:rsid w:val="008356D5"/>
    <w:rsid w:val="00842E1B"/>
    <w:rsid w:val="008442DF"/>
    <w:rsid w:val="00846C58"/>
    <w:rsid w:val="00852002"/>
    <w:rsid w:val="008535D2"/>
    <w:rsid w:val="00853AFD"/>
    <w:rsid w:val="008554E4"/>
    <w:rsid w:val="00857471"/>
    <w:rsid w:val="008639B8"/>
    <w:rsid w:val="00864A3D"/>
    <w:rsid w:val="008650C3"/>
    <w:rsid w:val="00866091"/>
    <w:rsid w:val="008750D3"/>
    <w:rsid w:val="00876CD1"/>
    <w:rsid w:val="00881330"/>
    <w:rsid w:val="008909E2"/>
    <w:rsid w:val="0089551E"/>
    <w:rsid w:val="008959FF"/>
    <w:rsid w:val="00897F63"/>
    <w:rsid w:val="008A2853"/>
    <w:rsid w:val="008A41BF"/>
    <w:rsid w:val="008A4DDD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6B49"/>
    <w:rsid w:val="008D1467"/>
    <w:rsid w:val="008D1FCA"/>
    <w:rsid w:val="008D2678"/>
    <w:rsid w:val="008D3EEE"/>
    <w:rsid w:val="008D4203"/>
    <w:rsid w:val="008E2C01"/>
    <w:rsid w:val="008E332B"/>
    <w:rsid w:val="008E364E"/>
    <w:rsid w:val="008E5A6D"/>
    <w:rsid w:val="008E679E"/>
    <w:rsid w:val="008F2C9A"/>
    <w:rsid w:val="008F6DCC"/>
    <w:rsid w:val="008F7453"/>
    <w:rsid w:val="00905511"/>
    <w:rsid w:val="00906FA2"/>
    <w:rsid w:val="00910411"/>
    <w:rsid w:val="00912BAB"/>
    <w:rsid w:val="00912D04"/>
    <w:rsid w:val="0091627B"/>
    <w:rsid w:val="00917AA1"/>
    <w:rsid w:val="00920364"/>
    <w:rsid w:val="00931473"/>
    <w:rsid w:val="0093456C"/>
    <w:rsid w:val="00936671"/>
    <w:rsid w:val="009435C9"/>
    <w:rsid w:val="009456B1"/>
    <w:rsid w:val="00947F77"/>
    <w:rsid w:val="00956904"/>
    <w:rsid w:val="00962925"/>
    <w:rsid w:val="0097238C"/>
    <w:rsid w:val="00977892"/>
    <w:rsid w:val="00977F25"/>
    <w:rsid w:val="009819EB"/>
    <w:rsid w:val="00982283"/>
    <w:rsid w:val="009823D5"/>
    <w:rsid w:val="0098244B"/>
    <w:rsid w:val="009863CA"/>
    <w:rsid w:val="00990945"/>
    <w:rsid w:val="009912CF"/>
    <w:rsid w:val="00993DFA"/>
    <w:rsid w:val="009979BB"/>
    <w:rsid w:val="009979BF"/>
    <w:rsid w:val="009A100B"/>
    <w:rsid w:val="009A102D"/>
    <w:rsid w:val="009A209D"/>
    <w:rsid w:val="009A44FF"/>
    <w:rsid w:val="009A51D2"/>
    <w:rsid w:val="009A5C80"/>
    <w:rsid w:val="009B021B"/>
    <w:rsid w:val="009B73E4"/>
    <w:rsid w:val="009C1A6A"/>
    <w:rsid w:val="009C320E"/>
    <w:rsid w:val="009D1F2C"/>
    <w:rsid w:val="009D40CC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0E06"/>
    <w:rsid w:val="00A021D9"/>
    <w:rsid w:val="00A14529"/>
    <w:rsid w:val="00A148F5"/>
    <w:rsid w:val="00A15D37"/>
    <w:rsid w:val="00A169AB"/>
    <w:rsid w:val="00A235E1"/>
    <w:rsid w:val="00A24163"/>
    <w:rsid w:val="00A2489E"/>
    <w:rsid w:val="00A24A83"/>
    <w:rsid w:val="00A31956"/>
    <w:rsid w:val="00A320C7"/>
    <w:rsid w:val="00A36795"/>
    <w:rsid w:val="00A440EB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9F0"/>
    <w:rsid w:val="00A81BB0"/>
    <w:rsid w:val="00A830A5"/>
    <w:rsid w:val="00A837B1"/>
    <w:rsid w:val="00A847BC"/>
    <w:rsid w:val="00A847BE"/>
    <w:rsid w:val="00A84E92"/>
    <w:rsid w:val="00A9377A"/>
    <w:rsid w:val="00A9593B"/>
    <w:rsid w:val="00A97DFC"/>
    <w:rsid w:val="00AA181B"/>
    <w:rsid w:val="00AB3716"/>
    <w:rsid w:val="00AB4B2D"/>
    <w:rsid w:val="00AB56C4"/>
    <w:rsid w:val="00AC05FB"/>
    <w:rsid w:val="00AC4EC1"/>
    <w:rsid w:val="00AC6652"/>
    <w:rsid w:val="00AC69AB"/>
    <w:rsid w:val="00AD316F"/>
    <w:rsid w:val="00AD46B4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10EF5"/>
    <w:rsid w:val="00B11473"/>
    <w:rsid w:val="00B11DDF"/>
    <w:rsid w:val="00B16E1D"/>
    <w:rsid w:val="00B16E4E"/>
    <w:rsid w:val="00B210A1"/>
    <w:rsid w:val="00B2274D"/>
    <w:rsid w:val="00B233CF"/>
    <w:rsid w:val="00B24736"/>
    <w:rsid w:val="00B37150"/>
    <w:rsid w:val="00B372B3"/>
    <w:rsid w:val="00B37EC2"/>
    <w:rsid w:val="00B45EF3"/>
    <w:rsid w:val="00B52D5D"/>
    <w:rsid w:val="00B538B8"/>
    <w:rsid w:val="00B53AE1"/>
    <w:rsid w:val="00B54D52"/>
    <w:rsid w:val="00B55063"/>
    <w:rsid w:val="00B625DD"/>
    <w:rsid w:val="00B638D8"/>
    <w:rsid w:val="00B63F47"/>
    <w:rsid w:val="00B64831"/>
    <w:rsid w:val="00B71527"/>
    <w:rsid w:val="00B71907"/>
    <w:rsid w:val="00B7303F"/>
    <w:rsid w:val="00B80108"/>
    <w:rsid w:val="00B8413C"/>
    <w:rsid w:val="00B870F7"/>
    <w:rsid w:val="00B91E6D"/>
    <w:rsid w:val="00BA2719"/>
    <w:rsid w:val="00BA3014"/>
    <w:rsid w:val="00BA3212"/>
    <w:rsid w:val="00BA441C"/>
    <w:rsid w:val="00BA4805"/>
    <w:rsid w:val="00BA4E4F"/>
    <w:rsid w:val="00BA58A0"/>
    <w:rsid w:val="00BA5F97"/>
    <w:rsid w:val="00BA799B"/>
    <w:rsid w:val="00BB2489"/>
    <w:rsid w:val="00BB2861"/>
    <w:rsid w:val="00BB3C59"/>
    <w:rsid w:val="00BB512D"/>
    <w:rsid w:val="00BB5526"/>
    <w:rsid w:val="00BC0CB1"/>
    <w:rsid w:val="00BC1BF6"/>
    <w:rsid w:val="00BC2E4A"/>
    <w:rsid w:val="00BD1081"/>
    <w:rsid w:val="00BD1B60"/>
    <w:rsid w:val="00BE09C5"/>
    <w:rsid w:val="00BE7443"/>
    <w:rsid w:val="00BF021F"/>
    <w:rsid w:val="00BF1712"/>
    <w:rsid w:val="00BF28AB"/>
    <w:rsid w:val="00C01069"/>
    <w:rsid w:val="00C02DFC"/>
    <w:rsid w:val="00C11685"/>
    <w:rsid w:val="00C14633"/>
    <w:rsid w:val="00C15003"/>
    <w:rsid w:val="00C222C3"/>
    <w:rsid w:val="00C23CB9"/>
    <w:rsid w:val="00C256B9"/>
    <w:rsid w:val="00C26ECC"/>
    <w:rsid w:val="00C31380"/>
    <w:rsid w:val="00C31BE0"/>
    <w:rsid w:val="00C31C64"/>
    <w:rsid w:val="00C31F4B"/>
    <w:rsid w:val="00C337F5"/>
    <w:rsid w:val="00C41984"/>
    <w:rsid w:val="00C43589"/>
    <w:rsid w:val="00C437F4"/>
    <w:rsid w:val="00C5198E"/>
    <w:rsid w:val="00C56A03"/>
    <w:rsid w:val="00C611DF"/>
    <w:rsid w:val="00C6172D"/>
    <w:rsid w:val="00C63809"/>
    <w:rsid w:val="00C65144"/>
    <w:rsid w:val="00C665B8"/>
    <w:rsid w:val="00C734D0"/>
    <w:rsid w:val="00C82DC0"/>
    <w:rsid w:val="00C82EA5"/>
    <w:rsid w:val="00C8310B"/>
    <w:rsid w:val="00C90859"/>
    <w:rsid w:val="00C957B8"/>
    <w:rsid w:val="00C9603A"/>
    <w:rsid w:val="00C965F0"/>
    <w:rsid w:val="00CA1759"/>
    <w:rsid w:val="00CA2105"/>
    <w:rsid w:val="00CB2B41"/>
    <w:rsid w:val="00CB377B"/>
    <w:rsid w:val="00CB3C41"/>
    <w:rsid w:val="00CB5278"/>
    <w:rsid w:val="00CC1990"/>
    <w:rsid w:val="00CC23F6"/>
    <w:rsid w:val="00CC5421"/>
    <w:rsid w:val="00CC7862"/>
    <w:rsid w:val="00CD034C"/>
    <w:rsid w:val="00CD0F34"/>
    <w:rsid w:val="00CD1AF5"/>
    <w:rsid w:val="00CD3CC5"/>
    <w:rsid w:val="00CD519A"/>
    <w:rsid w:val="00CE1AFF"/>
    <w:rsid w:val="00CE4F71"/>
    <w:rsid w:val="00CE7885"/>
    <w:rsid w:val="00CF0607"/>
    <w:rsid w:val="00CF0A2E"/>
    <w:rsid w:val="00CF60DF"/>
    <w:rsid w:val="00D00A1E"/>
    <w:rsid w:val="00D00EAB"/>
    <w:rsid w:val="00D01C5A"/>
    <w:rsid w:val="00D036CE"/>
    <w:rsid w:val="00D038FF"/>
    <w:rsid w:val="00D055C7"/>
    <w:rsid w:val="00D06A42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7248"/>
    <w:rsid w:val="00D278AD"/>
    <w:rsid w:val="00D31119"/>
    <w:rsid w:val="00D31137"/>
    <w:rsid w:val="00D31A76"/>
    <w:rsid w:val="00D34160"/>
    <w:rsid w:val="00D34170"/>
    <w:rsid w:val="00D3566D"/>
    <w:rsid w:val="00D3797E"/>
    <w:rsid w:val="00D40252"/>
    <w:rsid w:val="00D41A3B"/>
    <w:rsid w:val="00D44B2A"/>
    <w:rsid w:val="00D530FB"/>
    <w:rsid w:val="00D56A84"/>
    <w:rsid w:val="00D61D8B"/>
    <w:rsid w:val="00D6335B"/>
    <w:rsid w:val="00D67B80"/>
    <w:rsid w:val="00D67CE5"/>
    <w:rsid w:val="00D73DF0"/>
    <w:rsid w:val="00D752B8"/>
    <w:rsid w:val="00D7539A"/>
    <w:rsid w:val="00D775EB"/>
    <w:rsid w:val="00D820EC"/>
    <w:rsid w:val="00D85751"/>
    <w:rsid w:val="00D87C53"/>
    <w:rsid w:val="00D95652"/>
    <w:rsid w:val="00D95E75"/>
    <w:rsid w:val="00D9799F"/>
    <w:rsid w:val="00D97CA9"/>
    <w:rsid w:val="00DA1590"/>
    <w:rsid w:val="00DB19D5"/>
    <w:rsid w:val="00DB1E3F"/>
    <w:rsid w:val="00DB2630"/>
    <w:rsid w:val="00DB2C50"/>
    <w:rsid w:val="00DB2F84"/>
    <w:rsid w:val="00DB34DB"/>
    <w:rsid w:val="00DB36E4"/>
    <w:rsid w:val="00DB45CA"/>
    <w:rsid w:val="00DB556D"/>
    <w:rsid w:val="00DC0F25"/>
    <w:rsid w:val="00DC289F"/>
    <w:rsid w:val="00DC3D7B"/>
    <w:rsid w:val="00DC7FB2"/>
    <w:rsid w:val="00DD3058"/>
    <w:rsid w:val="00DD41E4"/>
    <w:rsid w:val="00DE29CD"/>
    <w:rsid w:val="00DE3D9E"/>
    <w:rsid w:val="00DE42B8"/>
    <w:rsid w:val="00DF0137"/>
    <w:rsid w:val="00DF7FD8"/>
    <w:rsid w:val="00E027B0"/>
    <w:rsid w:val="00E05B84"/>
    <w:rsid w:val="00E05D90"/>
    <w:rsid w:val="00E0788A"/>
    <w:rsid w:val="00E1064E"/>
    <w:rsid w:val="00E1741F"/>
    <w:rsid w:val="00E253DB"/>
    <w:rsid w:val="00E26C4A"/>
    <w:rsid w:val="00E26EC7"/>
    <w:rsid w:val="00E277DE"/>
    <w:rsid w:val="00E30FC9"/>
    <w:rsid w:val="00E32F73"/>
    <w:rsid w:val="00E37829"/>
    <w:rsid w:val="00E442EF"/>
    <w:rsid w:val="00E44C58"/>
    <w:rsid w:val="00E46890"/>
    <w:rsid w:val="00E51DE4"/>
    <w:rsid w:val="00E52106"/>
    <w:rsid w:val="00E5232C"/>
    <w:rsid w:val="00E53764"/>
    <w:rsid w:val="00E570EA"/>
    <w:rsid w:val="00E61336"/>
    <w:rsid w:val="00E621F8"/>
    <w:rsid w:val="00E629E8"/>
    <w:rsid w:val="00E62F29"/>
    <w:rsid w:val="00E67720"/>
    <w:rsid w:val="00E70A69"/>
    <w:rsid w:val="00E72411"/>
    <w:rsid w:val="00E72B7B"/>
    <w:rsid w:val="00E76CCD"/>
    <w:rsid w:val="00E806CB"/>
    <w:rsid w:val="00E821B8"/>
    <w:rsid w:val="00E82787"/>
    <w:rsid w:val="00E82D2D"/>
    <w:rsid w:val="00E83277"/>
    <w:rsid w:val="00E8447C"/>
    <w:rsid w:val="00E914D0"/>
    <w:rsid w:val="00E92F5E"/>
    <w:rsid w:val="00E96C6D"/>
    <w:rsid w:val="00EA3E68"/>
    <w:rsid w:val="00EA5C1C"/>
    <w:rsid w:val="00EB653D"/>
    <w:rsid w:val="00EC092B"/>
    <w:rsid w:val="00EC0B7D"/>
    <w:rsid w:val="00EC3373"/>
    <w:rsid w:val="00EC45E6"/>
    <w:rsid w:val="00ED0EF2"/>
    <w:rsid w:val="00ED545C"/>
    <w:rsid w:val="00ED5C25"/>
    <w:rsid w:val="00ED623C"/>
    <w:rsid w:val="00ED797C"/>
    <w:rsid w:val="00EE61F2"/>
    <w:rsid w:val="00EE6D2B"/>
    <w:rsid w:val="00EF1009"/>
    <w:rsid w:val="00EF6082"/>
    <w:rsid w:val="00EF7E89"/>
    <w:rsid w:val="00F00F3A"/>
    <w:rsid w:val="00F01FF5"/>
    <w:rsid w:val="00F051B2"/>
    <w:rsid w:val="00F07DAD"/>
    <w:rsid w:val="00F13D8F"/>
    <w:rsid w:val="00F14EED"/>
    <w:rsid w:val="00F208D7"/>
    <w:rsid w:val="00F21032"/>
    <w:rsid w:val="00F248E9"/>
    <w:rsid w:val="00F27F18"/>
    <w:rsid w:val="00F31324"/>
    <w:rsid w:val="00F31545"/>
    <w:rsid w:val="00F31673"/>
    <w:rsid w:val="00F31881"/>
    <w:rsid w:val="00F32B8E"/>
    <w:rsid w:val="00F341E3"/>
    <w:rsid w:val="00F40060"/>
    <w:rsid w:val="00F421FA"/>
    <w:rsid w:val="00F42C0A"/>
    <w:rsid w:val="00F456B7"/>
    <w:rsid w:val="00F50829"/>
    <w:rsid w:val="00F51289"/>
    <w:rsid w:val="00F52A0F"/>
    <w:rsid w:val="00F5538A"/>
    <w:rsid w:val="00F6124C"/>
    <w:rsid w:val="00F63693"/>
    <w:rsid w:val="00F638FA"/>
    <w:rsid w:val="00F7028F"/>
    <w:rsid w:val="00F713F1"/>
    <w:rsid w:val="00F72F4D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4361"/>
    <w:rsid w:val="00FB702A"/>
    <w:rsid w:val="00FC046D"/>
    <w:rsid w:val="00FC1AC5"/>
    <w:rsid w:val="00FC3D12"/>
    <w:rsid w:val="00FC4B31"/>
    <w:rsid w:val="00FD0CC7"/>
    <w:rsid w:val="00FD42F3"/>
    <w:rsid w:val="00FD4B09"/>
    <w:rsid w:val="00FD7AD1"/>
    <w:rsid w:val="00FE2A1D"/>
    <w:rsid w:val="00FE340C"/>
    <w:rsid w:val="00FE6E92"/>
    <w:rsid w:val="00FF0EBC"/>
    <w:rsid w:val="00FF192A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3BF5-F1F5-464A-84F4-7614E710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26</Pages>
  <Words>4234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52</cp:revision>
  <cp:lastPrinted>2016-01-13T03:54:00Z</cp:lastPrinted>
  <dcterms:created xsi:type="dcterms:W3CDTF">2014-12-29T01:54:00Z</dcterms:created>
  <dcterms:modified xsi:type="dcterms:W3CDTF">2016-12-29T03:53:00Z</dcterms:modified>
</cp:coreProperties>
</file>