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92" w:rsidRPr="002E10B4" w:rsidRDefault="00311D92" w:rsidP="00311D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E10B4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2E10B4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2E10B4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311D92" w:rsidRPr="002E10B4" w:rsidRDefault="00311D92" w:rsidP="00311D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E10B4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311D92" w:rsidRPr="002E10B4" w:rsidRDefault="00311D92" w:rsidP="00311D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11D92" w:rsidRPr="002E10B4" w:rsidRDefault="00311D92" w:rsidP="00311D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E10B4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A15B9A" w:rsidRPr="002E10B4" w:rsidRDefault="00A15B9A" w:rsidP="00A15B9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г. Боготол</w:t>
      </w:r>
    </w:p>
    <w:p w:rsidR="00311D92" w:rsidRPr="002E10B4" w:rsidRDefault="00980C2D" w:rsidP="00311D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«30</w:t>
      </w:r>
      <w:r w:rsidR="00687970">
        <w:rPr>
          <w:rFonts w:ascii="Arial" w:eastAsia="Calibri" w:hAnsi="Arial" w:cs="Arial"/>
          <w:sz w:val="24"/>
          <w:szCs w:val="24"/>
        </w:rPr>
        <w:t xml:space="preserve">» </w:t>
      </w:r>
      <w:r w:rsidR="005836A5" w:rsidRPr="002E10B4">
        <w:rPr>
          <w:rFonts w:ascii="Arial" w:eastAsia="Calibri" w:hAnsi="Arial" w:cs="Arial"/>
          <w:sz w:val="24"/>
          <w:szCs w:val="24"/>
        </w:rPr>
        <w:t>октября 2017</w:t>
      </w:r>
      <w:r w:rsidR="00A15B9A">
        <w:rPr>
          <w:rFonts w:ascii="Arial" w:eastAsia="Calibri" w:hAnsi="Arial" w:cs="Arial"/>
          <w:sz w:val="24"/>
          <w:szCs w:val="24"/>
        </w:rPr>
        <w:t xml:space="preserve"> года</w:t>
      </w:r>
      <w:r w:rsidR="00A15B9A">
        <w:rPr>
          <w:rFonts w:ascii="Arial" w:eastAsia="Calibri" w:hAnsi="Arial" w:cs="Arial"/>
          <w:sz w:val="24"/>
          <w:szCs w:val="24"/>
        </w:rPr>
        <w:tab/>
      </w:r>
      <w:r w:rsidR="00A15B9A">
        <w:rPr>
          <w:rFonts w:ascii="Arial" w:eastAsia="Calibri" w:hAnsi="Arial" w:cs="Arial"/>
          <w:sz w:val="24"/>
          <w:szCs w:val="24"/>
        </w:rPr>
        <w:tab/>
      </w:r>
      <w:r w:rsidR="00A15B9A">
        <w:rPr>
          <w:rFonts w:ascii="Arial" w:eastAsia="Calibri" w:hAnsi="Arial" w:cs="Arial"/>
          <w:sz w:val="24"/>
          <w:szCs w:val="24"/>
        </w:rPr>
        <w:tab/>
      </w:r>
      <w:r w:rsidR="002E10B4">
        <w:rPr>
          <w:rFonts w:ascii="Arial" w:eastAsia="Calibri" w:hAnsi="Arial" w:cs="Arial"/>
          <w:sz w:val="24"/>
          <w:szCs w:val="24"/>
        </w:rPr>
        <w:tab/>
      </w:r>
      <w:r w:rsidR="002E10B4">
        <w:rPr>
          <w:rFonts w:ascii="Arial" w:eastAsia="Calibri" w:hAnsi="Arial" w:cs="Arial"/>
          <w:sz w:val="24"/>
          <w:szCs w:val="24"/>
        </w:rPr>
        <w:tab/>
      </w:r>
      <w:r w:rsidR="00A15B9A">
        <w:rPr>
          <w:rFonts w:ascii="Arial" w:eastAsia="Calibri" w:hAnsi="Arial" w:cs="Arial"/>
          <w:sz w:val="24"/>
          <w:szCs w:val="24"/>
        </w:rPr>
        <w:tab/>
      </w:r>
      <w:r w:rsidR="00A15B9A">
        <w:rPr>
          <w:rFonts w:ascii="Arial" w:eastAsia="Calibri" w:hAnsi="Arial" w:cs="Arial"/>
          <w:sz w:val="24"/>
          <w:szCs w:val="24"/>
        </w:rPr>
        <w:tab/>
      </w:r>
      <w:r w:rsidR="00A15B9A">
        <w:rPr>
          <w:rFonts w:ascii="Arial" w:eastAsia="Calibri" w:hAnsi="Arial" w:cs="Arial"/>
          <w:sz w:val="24"/>
          <w:szCs w:val="24"/>
        </w:rPr>
        <w:tab/>
      </w:r>
      <w:r w:rsidR="002E10B4">
        <w:rPr>
          <w:rFonts w:ascii="Arial" w:eastAsia="Calibri" w:hAnsi="Arial" w:cs="Arial"/>
          <w:sz w:val="24"/>
          <w:szCs w:val="24"/>
        </w:rPr>
        <w:t xml:space="preserve">№ </w:t>
      </w:r>
      <w:r w:rsidR="00D05363" w:rsidRPr="002E10B4">
        <w:rPr>
          <w:rFonts w:ascii="Arial" w:eastAsia="Calibri" w:hAnsi="Arial" w:cs="Arial"/>
          <w:sz w:val="24"/>
          <w:szCs w:val="24"/>
        </w:rPr>
        <w:t>498-п</w:t>
      </w:r>
    </w:p>
    <w:p w:rsidR="00311D92" w:rsidRPr="002E10B4" w:rsidRDefault="00311D92" w:rsidP="00311D92">
      <w:pPr>
        <w:tabs>
          <w:tab w:val="left" w:pos="77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311D92" w:rsidRPr="002E10B4" w:rsidRDefault="00311D92" w:rsidP="00311D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</w:t>
      </w:r>
      <w:r w:rsidR="00A15B9A">
        <w:rPr>
          <w:rFonts w:ascii="Arial" w:eastAsia="Times New Roman" w:hAnsi="Arial" w:cs="Arial"/>
          <w:sz w:val="24"/>
          <w:szCs w:val="24"/>
        </w:rPr>
        <w:t xml:space="preserve">трации </w:t>
      </w:r>
      <w:proofErr w:type="spellStart"/>
      <w:r w:rsidR="00A15B9A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A15B9A">
        <w:rPr>
          <w:rFonts w:ascii="Arial" w:eastAsia="Times New Roman" w:hAnsi="Arial" w:cs="Arial"/>
          <w:sz w:val="24"/>
          <w:szCs w:val="24"/>
        </w:rPr>
        <w:t xml:space="preserve"> района от </w:t>
      </w:r>
      <w:r w:rsidRPr="002E10B4">
        <w:rPr>
          <w:rFonts w:ascii="Arial" w:eastAsia="Times New Roman" w:hAnsi="Arial" w:cs="Arial"/>
          <w:sz w:val="24"/>
          <w:szCs w:val="24"/>
        </w:rPr>
        <w:t>22.04.2014 №216-п «Об утверждении Муниципальной программы Боготольского района Красноярского края «Поддержка социально ориентированных некоммерческих организаций Боготольского района»</w:t>
      </w:r>
    </w:p>
    <w:p w:rsidR="00311D92" w:rsidRPr="002E10B4" w:rsidRDefault="00311D92" w:rsidP="00311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311D92" w:rsidRPr="002E10B4" w:rsidRDefault="00311D92" w:rsidP="00311D9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со статьей 30 Устава Боготольского района</w:t>
      </w:r>
    </w:p>
    <w:p w:rsidR="00311D92" w:rsidRPr="002E10B4" w:rsidRDefault="00311D92" w:rsidP="00311D9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ПОСТАНОВЛЯЮ:</w:t>
      </w:r>
    </w:p>
    <w:p w:rsidR="00311D92" w:rsidRPr="002E10B4" w:rsidRDefault="00311D92" w:rsidP="00A15B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1. Внести в постановление админис</w:t>
      </w:r>
      <w:r w:rsidR="00A15B9A">
        <w:rPr>
          <w:rFonts w:ascii="Arial" w:eastAsia="Times New Roman" w:hAnsi="Arial" w:cs="Arial"/>
          <w:sz w:val="24"/>
          <w:szCs w:val="24"/>
        </w:rPr>
        <w:t xml:space="preserve">трации </w:t>
      </w:r>
      <w:proofErr w:type="spellStart"/>
      <w:r w:rsidR="00A15B9A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A15B9A">
        <w:rPr>
          <w:rFonts w:ascii="Arial" w:eastAsia="Times New Roman" w:hAnsi="Arial" w:cs="Arial"/>
          <w:sz w:val="24"/>
          <w:szCs w:val="24"/>
        </w:rPr>
        <w:t xml:space="preserve"> района от </w:t>
      </w:r>
      <w:r w:rsidRPr="002E10B4">
        <w:rPr>
          <w:rFonts w:ascii="Arial" w:eastAsia="Times New Roman" w:hAnsi="Arial" w:cs="Arial"/>
          <w:sz w:val="24"/>
          <w:szCs w:val="24"/>
        </w:rPr>
        <w:t>22.04.2014 №216-п «Об утверждении Муниципальной программы Боготольского района Красноярского края «Поддержка социально ориентированных некоммерческих организаций Боготольского района» следующее изменение:</w:t>
      </w:r>
    </w:p>
    <w:p w:rsidR="00311D92" w:rsidRPr="002E10B4" w:rsidRDefault="00980C2D" w:rsidP="00311D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1.1.</w:t>
      </w:r>
      <w:r w:rsidR="00A15B9A">
        <w:rPr>
          <w:rFonts w:ascii="Arial" w:eastAsia="Times New Roman" w:hAnsi="Arial" w:cs="Arial"/>
          <w:sz w:val="24"/>
          <w:szCs w:val="24"/>
        </w:rPr>
        <w:t xml:space="preserve"> </w:t>
      </w:r>
      <w:r w:rsidR="00311D92" w:rsidRPr="002E10B4">
        <w:rPr>
          <w:rFonts w:ascii="Arial" w:eastAsia="Times New Roman" w:hAnsi="Arial" w:cs="Arial"/>
          <w:sz w:val="24"/>
          <w:szCs w:val="24"/>
        </w:rPr>
        <w:t>Муниципальную программу «Поддержка социально ориентированных некоммерческих организаций Боготольского района» изложить в редакции согласно приложению.</w:t>
      </w:r>
    </w:p>
    <w:p w:rsidR="00311D92" w:rsidRPr="002E10B4" w:rsidRDefault="00311D92" w:rsidP="00311D92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2. Контроль над выполнением настоящего постановлен</w:t>
      </w:r>
      <w:r w:rsidR="005836A5" w:rsidRPr="002E10B4">
        <w:rPr>
          <w:rFonts w:ascii="Arial" w:eastAsia="Times New Roman" w:hAnsi="Arial" w:cs="Arial"/>
          <w:sz w:val="24"/>
          <w:szCs w:val="24"/>
        </w:rPr>
        <w:t xml:space="preserve">ия возложить на </w:t>
      </w:r>
      <w:proofErr w:type="spellStart"/>
      <w:r w:rsidR="005836A5" w:rsidRPr="002E10B4">
        <w:rPr>
          <w:rFonts w:ascii="Arial" w:eastAsia="Times New Roman" w:hAnsi="Arial" w:cs="Arial"/>
          <w:sz w:val="24"/>
          <w:szCs w:val="24"/>
        </w:rPr>
        <w:t>Бакуневич</w:t>
      </w:r>
      <w:proofErr w:type="spellEnd"/>
      <w:r w:rsidR="005836A5" w:rsidRPr="002E10B4">
        <w:rPr>
          <w:rFonts w:ascii="Arial" w:eastAsia="Times New Roman" w:hAnsi="Arial" w:cs="Arial"/>
          <w:sz w:val="24"/>
          <w:szCs w:val="24"/>
        </w:rPr>
        <w:t xml:space="preserve"> Н.В., </w:t>
      </w:r>
      <w:r w:rsidRPr="002E10B4">
        <w:rPr>
          <w:rFonts w:ascii="Arial" w:eastAsia="Times New Roman" w:hAnsi="Arial" w:cs="Arial"/>
          <w:sz w:val="24"/>
          <w:szCs w:val="24"/>
        </w:rPr>
        <w:t>заместителя главы Боготольского района по финансово-экономическим вопросам.</w:t>
      </w:r>
    </w:p>
    <w:p w:rsidR="00311D92" w:rsidRPr="002E10B4" w:rsidRDefault="00311D92" w:rsidP="00311D92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3.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Интернет. </w:t>
      </w:r>
    </w:p>
    <w:p w:rsidR="00311D92" w:rsidRPr="002E10B4" w:rsidRDefault="00EF3E92" w:rsidP="00311D9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4</w:t>
      </w:r>
      <w:r w:rsidR="00311D92" w:rsidRPr="002E10B4">
        <w:rPr>
          <w:rFonts w:ascii="Arial" w:eastAsia="Times New Roman" w:hAnsi="Arial" w:cs="Arial"/>
          <w:sz w:val="24"/>
          <w:szCs w:val="24"/>
        </w:rPr>
        <w:t>. Постановление вступает в силу в день, следующий за днем его официального опублико</w:t>
      </w:r>
      <w:r w:rsidR="005836A5" w:rsidRPr="002E10B4">
        <w:rPr>
          <w:rFonts w:ascii="Arial" w:eastAsia="Times New Roman" w:hAnsi="Arial" w:cs="Arial"/>
          <w:sz w:val="24"/>
          <w:szCs w:val="24"/>
        </w:rPr>
        <w:t>вания, но не ранее 1 января 2018</w:t>
      </w:r>
      <w:r w:rsidR="00311D92" w:rsidRPr="002E10B4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311D92" w:rsidRPr="002E10B4" w:rsidRDefault="00311D92" w:rsidP="00311D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1D92" w:rsidRPr="002E10B4" w:rsidRDefault="00311D92" w:rsidP="00311D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1D92" w:rsidRPr="002E10B4" w:rsidRDefault="00311D92" w:rsidP="00311D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1D92" w:rsidRPr="002E10B4" w:rsidRDefault="00311D92" w:rsidP="00311D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Глава Боготольского района</w:t>
      </w:r>
      <w:r w:rsidRPr="002E10B4">
        <w:rPr>
          <w:rFonts w:ascii="Arial" w:eastAsia="Times New Roman" w:hAnsi="Arial" w:cs="Arial"/>
          <w:sz w:val="24"/>
          <w:szCs w:val="24"/>
        </w:rPr>
        <w:tab/>
      </w:r>
      <w:r w:rsidRPr="002E10B4">
        <w:rPr>
          <w:rFonts w:ascii="Arial" w:eastAsia="Times New Roman" w:hAnsi="Arial" w:cs="Arial"/>
          <w:sz w:val="24"/>
          <w:szCs w:val="24"/>
        </w:rPr>
        <w:tab/>
      </w:r>
      <w:r w:rsidRPr="002E10B4">
        <w:rPr>
          <w:rFonts w:ascii="Arial" w:eastAsia="Times New Roman" w:hAnsi="Arial" w:cs="Arial"/>
          <w:sz w:val="24"/>
          <w:szCs w:val="24"/>
        </w:rPr>
        <w:tab/>
      </w:r>
      <w:r w:rsidRPr="002E10B4">
        <w:rPr>
          <w:rFonts w:ascii="Arial" w:eastAsia="Times New Roman" w:hAnsi="Arial" w:cs="Arial"/>
          <w:sz w:val="24"/>
          <w:szCs w:val="24"/>
        </w:rPr>
        <w:tab/>
      </w:r>
      <w:r w:rsidRPr="002E10B4">
        <w:rPr>
          <w:rFonts w:ascii="Arial" w:eastAsia="Times New Roman" w:hAnsi="Arial" w:cs="Arial"/>
          <w:sz w:val="24"/>
          <w:szCs w:val="24"/>
        </w:rPr>
        <w:tab/>
      </w:r>
      <w:r w:rsidRPr="002E10B4">
        <w:rPr>
          <w:rFonts w:ascii="Arial" w:eastAsia="Times New Roman" w:hAnsi="Arial" w:cs="Arial"/>
          <w:sz w:val="24"/>
          <w:szCs w:val="24"/>
        </w:rPr>
        <w:tab/>
        <w:t>А.В. Белов</w:t>
      </w:r>
    </w:p>
    <w:p w:rsidR="00311D92" w:rsidRPr="002E10B4" w:rsidRDefault="00311D92" w:rsidP="00311D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1D92" w:rsidRPr="002E10B4" w:rsidRDefault="00311D92" w:rsidP="002E10B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305C" w:rsidRPr="002E10B4" w:rsidRDefault="0036305C" w:rsidP="006377A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 Боготольского района Красноярского края</w:t>
      </w:r>
    </w:p>
    <w:p w:rsidR="0036305C" w:rsidRPr="002E10B4" w:rsidRDefault="008A402E" w:rsidP="006377A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«Поддержка социально ориентирован</w:t>
      </w:r>
      <w:r w:rsidR="006377A0"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ных некоммерческих организаций </w:t>
      </w: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Богото</w:t>
      </w:r>
      <w:r w:rsidR="001F0647"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льского района</w:t>
      </w: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5A0FC9" w:rsidRPr="002E10B4" w:rsidRDefault="005A0FC9" w:rsidP="006377A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305C" w:rsidRPr="002E10B4" w:rsidRDefault="006377A0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1.Паспорт</w:t>
      </w:r>
    </w:p>
    <w:p w:rsidR="0036305C" w:rsidRPr="002E10B4" w:rsidRDefault="0036305C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муниципальной программы Боготольского района Красноярского края </w:t>
      </w:r>
      <w:r w:rsidR="008A402E"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«Поддержка социально ориентирован</w:t>
      </w:r>
      <w:r w:rsidR="006377A0"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ных некоммерческих организаций </w:t>
      </w:r>
      <w:r w:rsidR="008A402E"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Богото</w:t>
      </w:r>
      <w:r w:rsidR="001F0647"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льского района</w:t>
      </w:r>
      <w:r w:rsidR="008A402E"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36305C" w:rsidRPr="002E10B4" w:rsidRDefault="0036305C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36305C" w:rsidRPr="002E10B4" w:rsidTr="009F18D5">
        <w:tc>
          <w:tcPr>
            <w:tcW w:w="3060" w:type="dxa"/>
          </w:tcPr>
          <w:p w:rsidR="0036305C" w:rsidRPr="002E10B4" w:rsidRDefault="0036305C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36305C" w:rsidRPr="002E10B4" w:rsidRDefault="0036305C" w:rsidP="008A402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0B4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Боготольского района Красноярского края </w:t>
            </w:r>
            <w:r w:rsidR="008A402E" w:rsidRPr="002E10B4">
              <w:rPr>
                <w:rFonts w:ascii="Arial" w:hAnsi="Arial" w:cs="Arial"/>
                <w:bCs/>
                <w:sz w:val="24"/>
                <w:szCs w:val="24"/>
              </w:rPr>
              <w:t>«Поддержка социально ориентирован</w:t>
            </w:r>
            <w:r w:rsidR="006377A0" w:rsidRPr="002E10B4">
              <w:rPr>
                <w:rFonts w:ascii="Arial" w:hAnsi="Arial" w:cs="Arial"/>
                <w:bCs/>
                <w:sz w:val="24"/>
                <w:szCs w:val="24"/>
              </w:rPr>
              <w:t xml:space="preserve">ных некоммерческих организаций </w:t>
            </w:r>
            <w:r w:rsidR="008A402E" w:rsidRPr="002E10B4">
              <w:rPr>
                <w:rFonts w:ascii="Arial" w:hAnsi="Arial" w:cs="Arial"/>
                <w:bCs/>
                <w:sz w:val="24"/>
                <w:szCs w:val="24"/>
              </w:rPr>
              <w:t>Богото</w:t>
            </w:r>
            <w:r w:rsidR="001F0647" w:rsidRPr="002E10B4">
              <w:rPr>
                <w:rFonts w:ascii="Arial" w:hAnsi="Arial" w:cs="Arial"/>
                <w:bCs/>
                <w:sz w:val="24"/>
                <w:szCs w:val="24"/>
              </w:rPr>
              <w:t>льского района</w:t>
            </w:r>
            <w:r w:rsidR="008A402E" w:rsidRPr="002E10B4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r w:rsidRPr="002E10B4">
              <w:rPr>
                <w:rFonts w:ascii="Arial" w:hAnsi="Arial" w:cs="Arial"/>
                <w:bCs/>
                <w:sz w:val="24"/>
                <w:szCs w:val="24"/>
              </w:rPr>
              <w:t>(далее – Программа)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DF4977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lastRenderedPageBreak/>
              <w:t>Боготольского района</w:t>
            </w:r>
          </w:p>
        </w:tc>
        <w:tc>
          <w:tcPr>
            <w:tcW w:w="6300" w:type="dxa"/>
          </w:tcPr>
          <w:p w:rsidR="0036305C" w:rsidRPr="002E10B4" w:rsidRDefault="0036305C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lastRenderedPageBreak/>
              <w:t>статья 179 Бюджетного кодекса Российской Федерации;</w:t>
            </w:r>
            <w:r w:rsidR="0039645B" w:rsidRPr="002E10B4">
              <w:rPr>
                <w:rFonts w:ascii="Arial" w:hAnsi="Arial" w:cs="Arial"/>
                <w:sz w:val="24"/>
                <w:szCs w:val="24"/>
              </w:rPr>
              <w:t xml:space="preserve"> Федеральный закон от 12.01.1996 «7-ФЗ «</w:t>
            </w:r>
            <w:r w:rsidR="00A15B9A">
              <w:rPr>
                <w:rFonts w:ascii="Arial" w:hAnsi="Arial" w:cs="Arial"/>
                <w:sz w:val="24"/>
                <w:szCs w:val="24"/>
              </w:rPr>
              <w:t>О некоммерческих организациях»</w:t>
            </w:r>
          </w:p>
          <w:p w:rsidR="009F7D8A" w:rsidRPr="002E10B4" w:rsidRDefault="009F7D8A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</w:t>
            </w:r>
            <w:r w:rsidR="00E055DA" w:rsidRPr="002E10B4">
              <w:rPr>
                <w:rFonts w:ascii="Arial" w:hAnsi="Arial" w:cs="Arial"/>
                <w:sz w:val="24"/>
                <w:szCs w:val="24"/>
              </w:rPr>
              <w:t xml:space="preserve">ого края </w:t>
            </w:r>
            <w:r w:rsidR="00E055DA" w:rsidRPr="002E10B4">
              <w:rPr>
                <w:rFonts w:ascii="Arial" w:hAnsi="Arial" w:cs="Arial"/>
                <w:sz w:val="24"/>
                <w:szCs w:val="24"/>
              </w:rPr>
              <w:lastRenderedPageBreak/>
              <w:t>от 30.09.2013 №509-п «О</w:t>
            </w:r>
            <w:r w:rsidRPr="002E10B4">
              <w:rPr>
                <w:rFonts w:ascii="Arial" w:hAnsi="Arial" w:cs="Arial"/>
                <w:sz w:val="24"/>
                <w:szCs w:val="24"/>
              </w:rPr>
              <w:t>б утверждении государственной программы Красноярского края «Содействие развитию гражданско</w:t>
            </w:r>
            <w:r w:rsidR="00E055DA" w:rsidRPr="002E10B4">
              <w:rPr>
                <w:rFonts w:ascii="Arial" w:hAnsi="Arial" w:cs="Arial"/>
                <w:sz w:val="24"/>
                <w:szCs w:val="24"/>
              </w:rPr>
              <w:t>го общества»</w:t>
            </w:r>
            <w:r w:rsidRPr="002E10B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305C" w:rsidRPr="002E10B4" w:rsidRDefault="0036305C" w:rsidP="009F18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Постановление администрации Боготольского района от 05.08.2013 №560-п</w:t>
            </w:r>
            <w:r w:rsidRPr="002E10B4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2E10B4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DF4977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lastRenderedPageBreak/>
              <w:t>Ответственный исполнитель муниципальной программы Боготольского района</w:t>
            </w:r>
          </w:p>
        </w:tc>
        <w:tc>
          <w:tcPr>
            <w:tcW w:w="6300" w:type="dxa"/>
          </w:tcPr>
          <w:p w:rsidR="0036305C" w:rsidRPr="002E10B4" w:rsidRDefault="0036305C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Администрация Боготольского района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36305C" w:rsidP="00DF49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DF4977" w:rsidRPr="002E1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977" w:rsidRPr="002E10B4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Боготольского района</w:t>
            </w:r>
          </w:p>
        </w:tc>
        <w:tc>
          <w:tcPr>
            <w:tcW w:w="6300" w:type="dxa"/>
          </w:tcPr>
          <w:p w:rsidR="0036305C" w:rsidRPr="002E10B4" w:rsidRDefault="00DF4977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36305C" w:rsidP="00DF49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DF4977" w:rsidRPr="002E1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977" w:rsidRPr="002E10B4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Боготольского района</w:t>
            </w:r>
          </w:p>
        </w:tc>
        <w:tc>
          <w:tcPr>
            <w:tcW w:w="6300" w:type="dxa"/>
          </w:tcPr>
          <w:p w:rsidR="0036305C" w:rsidRPr="002E10B4" w:rsidRDefault="00DF4977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6377A0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="0036305C" w:rsidRPr="002E10B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</w:tcPr>
          <w:p w:rsidR="0036305C" w:rsidRPr="002E10B4" w:rsidRDefault="001A65E8" w:rsidP="006377A0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развития социально ориентированных некоммерческих орг</w:t>
            </w:r>
            <w:r w:rsidR="006377A0" w:rsidRPr="002E10B4">
              <w:rPr>
                <w:rFonts w:ascii="Arial" w:hAnsi="Arial" w:cs="Arial"/>
                <w:sz w:val="24"/>
                <w:szCs w:val="24"/>
              </w:rPr>
              <w:t xml:space="preserve">анизаций </w:t>
            </w:r>
            <w:r w:rsidRPr="002E10B4">
              <w:rPr>
                <w:rFonts w:ascii="Arial" w:hAnsi="Arial" w:cs="Arial"/>
                <w:sz w:val="24"/>
                <w:szCs w:val="24"/>
              </w:rPr>
              <w:t>Боготольского района.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6377A0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36305C" w:rsidRPr="002E10B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</w:tcPr>
          <w:p w:rsidR="001A2C54" w:rsidRPr="002E10B4" w:rsidRDefault="006377A0" w:rsidP="001A65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1.</w:t>
            </w:r>
            <w:r w:rsidR="001A65E8" w:rsidRPr="002E10B4">
              <w:rPr>
                <w:rFonts w:ascii="Arial" w:hAnsi="Arial" w:cs="Arial"/>
                <w:sz w:val="24"/>
                <w:szCs w:val="24"/>
              </w:rP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 социально ориентированных некоммерческих организаций</w:t>
            </w:r>
            <w:r w:rsidR="001A2C54" w:rsidRPr="002E10B4">
              <w:rPr>
                <w:rFonts w:ascii="Arial" w:hAnsi="Arial" w:cs="Arial"/>
                <w:sz w:val="24"/>
                <w:szCs w:val="24"/>
              </w:rPr>
              <w:t xml:space="preserve"> и инициативных объединений граждан</w:t>
            </w:r>
            <w:r w:rsidR="001A65E8" w:rsidRPr="002E10B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A65E8" w:rsidRPr="002E10B4" w:rsidRDefault="006377A0" w:rsidP="001A65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2.</w:t>
            </w:r>
            <w:r w:rsidR="001A65E8" w:rsidRPr="002E10B4">
              <w:rPr>
                <w:rFonts w:ascii="Arial" w:hAnsi="Arial" w:cs="Arial"/>
                <w:sz w:val="24"/>
                <w:szCs w:val="24"/>
              </w:rPr>
              <w:t>Финансовая поддержка социально ориентированных некоммерческих организаций, работающих в решении социальных проблем.</w:t>
            </w:r>
          </w:p>
          <w:p w:rsidR="0036305C" w:rsidRPr="002E10B4" w:rsidRDefault="006377A0" w:rsidP="001A65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3.</w:t>
            </w:r>
            <w:r w:rsidR="001A65E8" w:rsidRPr="002E10B4">
              <w:rPr>
                <w:rFonts w:ascii="Arial" w:hAnsi="Arial" w:cs="Arial"/>
                <w:sz w:val="24"/>
                <w:szCs w:val="24"/>
              </w:rPr>
              <w:t>Консультационная поддержка социально ориентированных некоммерческих организаций</w:t>
            </w:r>
            <w:r w:rsidR="001A2C54" w:rsidRPr="002E10B4">
              <w:rPr>
                <w:rFonts w:ascii="Arial" w:hAnsi="Arial" w:cs="Arial"/>
                <w:sz w:val="24"/>
                <w:szCs w:val="24"/>
              </w:rPr>
              <w:t>, инициативных объединений граждан</w:t>
            </w:r>
            <w:r w:rsidR="001A65E8" w:rsidRPr="002E10B4">
              <w:rPr>
                <w:rFonts w:ascii="Arial" w:hAnsi="Arial" w:cs="Arial"/>
                <w:sz w:val="24"/>
                <w:szCs w:val="24"/>
              </w:rPr>
              <w:t>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6377A0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36305C" w:rsidRPr="002E10B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</w:tcPr>
          <w:p w:rsidR="0036305C" w:rsidRPr="002E10B4" w:rsidRDefault="00F03F7A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2014 - 2030</w:t>
            </w:r>
            <w:r w:rsidR="0036305C" w:rsidRPr="002E10B4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 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DF4977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 Перечень целевых показателей муниципальной программы Боготольского района с указанием планируемых к достижению значений </w:t>
            </w:r>
            <w:r w:rsidRPr="002E10B4">
              <w:rPr>
                <w:rFonts w:ascii="Arial" w:hAnsi="Arial" w:cs="Arial"/>
                <w:sz w:val="24"/>
                <w:szCs w:val="24"/>
              </w:rPr>
              <w:lastRenderedPageBreak/>
              <w:t>в результате реализации муниципальной программы Боготольского района (приложение к паспорту муниципальной программы Боготольского района)</w:t>
            </w:r>
          </w:p>
        </w:tc>
        <w:tc>
          <w:tcPr>
            <w:tcW w:w="6300" w:type="dxa"/>
          </w:tcPr>
          <w:p w:rsidR="001A65E8" w:rsidRPr="002E10B4" w:rsidRDefault="006377A0" w:rsidP="006377A0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некоммерческих организаций и инициативных групп Боготольского района, получивших информационную поддержку – 10 организаций и </w:t>
            </w:r>
            <w:r w:rsidR="00F34536" w:rsidRPr="002E10B4">
              <w:rPr>
                <w:rFonts w:ascii="Arial" w:hAnsi="Arial" w:cs="Arial"/>
                <w:bCs/>
                <w:sz w:val="24"/>
                <w:szCs w:val="24"/>
              </w:rPr>
              <w:t xml:space="preserve">инициативных 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>групп</w:t>
            </w:r>
            <w:r w:rsidR="00F34536" w:rsidRPr="002E10B4">
              <w:rPr>
                <w:rFonts w:ascii="Arial" w:hAnsi="Arial" w:cs="Arial"/>
                <w:bCs/>
                <w:sz w:val="24"/>
                <w:szCs w:val="24"/>
              </w:rPr>
              <w:t xml:space="preserve"> ежегодно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A65E8" w:rsidRPr="002E10B4" w:rsidRDefault="006377A0" w:rsidP="006377A0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>Количество материалов по гражданской тематике, размещенных в средствах массовой информации – 5 материалов</w:t>
            </w:r>
            <w:r w:rsidR="00F34536" w:rsidRPr="002E10B4">
              <w:rPr>
                <w:rFonts w:ascii="Arial" w:hAnsi="Arial" w:cs="Arial"/>
                <w:bCs/>
                <w:sz w:val="24"/>
                <w:szCs w:val="24"/>
              </w:rPr>
              <w:t xml:space="preserve"> ежегодно.</w:t>
            </w:r>
          </w:p>
          <w:p w:rsidR="001A65E8" w:rsidRPr="002E10B4" w:rsidRDefault="006377A0" w:rsidP="006377A0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>Количество некоммерческих общественных организаций, получивших финансовую поддержку на организацию уставной деятельности – 3 организации</w:t>
            </w:r>
            <w:r w:rsidR="00F34536" w:rsidRPr="002E10B4">
              <w:rPr>
                <w:rFonts w:ascii="Arial" w:hAnsi="Arial" w:cs="Arial"/>
                <w:bCs/>
                <w:sz w:val="24"/>
                <w:szCs w:val="24"/>
              </w:rPr>
              <w:t xml:space="preserve"> ежегодно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A65E8" w:rsidRPr="002E10B4" w:rsidRDefault="006377A0" w:rsidP="006377A0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hAnsi="Arial" w:cs="Arial"/>
                <w:bCs/>
                <w:sz w:val="24"/>
                <w:szCs w:val="24"/>
              </w:rPr>
              <w:t>4.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>Количество сл</w:t>
            </w:r>
            <w:r w:rsidRPr="002E10B4">
              <w:rPr>
                <w:rFonts w:ascii="Arial" w:hAnsi="Arial" w:cs="Arial"/>
                <w:bCs/>
                <w:sz w:val="24"/>
                <w:szCs w:val="24"/>
              </w:rPr>
              <w:t xml:space="preserve">ушателей семинаров по вопросам 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 xml:space="preserve">организации работы НКО </w:t>
            </w:r>
            <w:r w:rsidR="00904541" w:rsidRPr="002E10B4">
              <w:rPr>
                <w:rFonts w:ascii="Arial" w:hAnsi="Arial" w:cs="Arial"/>
                <w:bCs/>
                <w:sz w:val="24"/>
                <w:szCs w:val="24"/>
              </w:rPr>
              <w:t>и социального проектирования - 6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>0 человек.</w:t>
            </w:r>
          </w:p>
          <w:p w:rsidR="0036305C" w:rsidRPr="002E10B4" w:rsidRDefault="006377A0" w:rsidP="006377A0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hAnsi="Arial" w:cs="Arial"/>
                <w:bCs/>
                <w:sz w:val="24"/>
                <w:szCs w:val="24"/>
              </w:rPr>
              <w:t>5.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>Количество социальных проектов, реализованных на территории</w:t>
            </w:r>
            <w:r w:rsidR="00F34536" w:rsidRPr="002E10B4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 – </w:t>
            </w:r>
            <w:r w:rsidR="001F6AC5" w:rsidRPr="002E10B4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A3218A" w:rsidRPr="002E10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F6AC5" w:rsidRPr="002E10B4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F34536" w:rsidRPr="002E10B4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2E10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>проектов</w:t>
            </w:r>
            <w:r w:rsidR="00F34536" w:rsidRPr="002E10B4">
              <w:rPr>
                <w:rFonts w:ascii="Arial" w:hAnsi="Arial" w:cs="Arial"/>
                <w:bCs/>
                <w:sz w:val="24"/>
                <w:szCs w:val="24"/>
              </w:rPr>
              <w:t xml:space="preserve"> ежегодно</w:t>
            </w:r>
            <w:r w:rsidR="001A65E8" w:rsidRPr="002E10B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F34536" w:rsidRPr="002E10B4" w:rsidRDefault="006377A0" w:rsidP="006377A0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="002B7F02" w:rsidRPr="002E10B4">
              <w:rPr>
                <w:rFonts w:ascii="Arial" w:hAnsi="Arial" w:cs="Arial"/>
                <w:bCs/>
                <w:sz w:val="24"/>
                <w:szCs w:val="24"/>
              </w:rPr>
              <w:t>Количество</w:t>
            </w:r>
            <w:r w:rsidR="00F34536" w:rsidRPr="002E10B4">
              <w:rPr>
                <w:rFonts w:ascii="Arial" w:hAnsi="Arial" w:cs="Arial"/>
                <w:bCs/>
                <w:sz w:val="24"/>
                <w:szCs w:val="24"/>
              </w:rPr>
              <w:t xml:space="preserve"> некоммерческих организаций, зарегистрированных на те</w:t>
            </w:r>
            <w:r w:rsidR="002B7F02" w:rsidRPr="002E10B4">
              <w:rPr>
                <w:rFonts w:ascii="Arial" w:hAnsi="Arial" w:cs="Arial"/>
                <w:bCs/>
                <w:sz w:val="24"/>
                <w:szCs w:val="24"/>
              </w:rPr>
              <w:t xml:space="preserve">рритории Боготольского района - </w:t>
            </w:r>
            <w:r w:rsidR="005A6DBC" w:rsidRPr="002E10B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14655" w:rsidRPr="002E10B4">
              <w:rPr>
                <w:rFonts w:ascii="Arial" w:hAnsi="Arial" w:cs="Arial"/>
                <w:bCs/>
                <w:sz w:val="24"/>
                <w:szCs w:val="24"/>
              </w:rPr>
              <w:t xml:space="preserve"> к 2020</w:t>
            </w:r>
            <w:r w:rsidR="00F34536" w:rsidRPr="002E10B4">
              <w:rPr>
                <w:rFonts w:ascii="Arial" w:hAnsi="Arial" w:cs="Arial"/>
                <w:bCs/>
                <w:sz w:val="24"/>
                <w:szCs w:val="24"/>
              </w:rPr>
              <w:t xml:space="preserve"> году.</w:t>
            </w:r>
          </w:p>
        </w:tc>
      </w:tr>
      <w:tr w:rsidR="0036305C" w:rsidRPr="002E10B4" w:rsidTr="009F18D5">
        <w:tc>
          <w:tcPr>
            <w:tcW w:w="3060" w:type="dxa"/>
          </w:tcPr>
          <w:p w:rsidR="0036305C" w:rsidRPr="002E10B4" w:rsidRDefault="00DF4977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муниципальной программы Боготольского района, в том числе по годам реализации программы</w:t>
            </w:r>
          </w:p>
        </w:tc>
        <w:tc>
          <w:tcPr>
            <w:tcW w:w="6300" w:type="dxa"/>
          </w:tcPr>
          <w:p w:rsidR="009100B4" w:rsidRPr="002E10B4" w:rsidRDefault="009100B4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Общий</w:t>
            </w:r>
            <w:r w:rsidR="006377A0" w:rsidRPr="002E10B4">
              <w:rPr>
                <w:rFonts w:ascii="Arial" w:hAnsi="Arial" w:cs="Arial"/>
                <w:sz w:val="24"/>
                <w:szCs w:val="24"/>
              </w:rPr>
              <w:t xml:space="preserve"> объем финансирования программы</w:t>
            </w:r>
          </w:p>
          <w:p w:rsidR="00904541" w:rsidRPr="002E10B4" w:rsidRDefault="00421110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107</w:t>
            </w:r>
            <w:r w:rsidR="00D37AB7" w:rsidRPr="002E10B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2,2</w:t>
            </w:r>
            <w:r w:rsidR="009100B4" w:rsidRPr="002E10B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904541" w:rsidRPr="002E10B4">
              <w:rPr>
                <w:rFonts w:ascii="Arial" w:hAnsi="Arial" w:cs="Arial"/>
                <w:sz w:val="24"/>
                <w:szCs w:val="24"/>
              </w:rPr>
              <w:t>, в том числе</w:t>
            </w:r>
          </w:p>
          <w:p w:rsidR="00904541" w:rsidRPr="002E10B4" w:rsidRDefault="00D37AB7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712,2</w:t>
            </w:r>
            <w:r w:rsidR="00904541" w:rsidRPr="002E10B4">
              <w:rPr>
                <w:rFonts w:ascii="Arial" w:hAnsi="Arial" w:cs="Arial"/>
                <w:sz w:val="24"/>
                <w:szCs w:val="24"/>
              </w:rPr>
              <w:t xml:space="preserve"> тыс. рублей из краевого бюджета,</w:t>
            </w:r>
          </w:p>
          <w:p w:rsidR="00904541" w:rsidRPr="002E10B4" w:rsidRDefault="00421110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36</w:t>
            </w:r>
            <w:r w:rsidR="00867AB7" w:rsidRPr="002E10B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0,0</w:t>
            </w:r>
            <w:r w:rsidR="00904541" w:rsidRPr="002E10B4">
              <w:rPr>
                <w:rFonts w:ascii="Arial" w:hAnsi="Arial" w:cs="Arial"/>
                <w:sz w:val="24"/>
                <w:szCs w:val="24"/>
              </w:rPr>
              <w:t xml:space="preserve"> тыс. рублей из районного бюджета,</w:t>
            </w:r>
          </w:p>
          <w:p w:rsidR="009100B4" w:rsidRPr="002E10B4" w:rsidRDefault="00904541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9100B4" w:rsidRPr="002E10B4" w:rsidRDefault="009100B4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904541" w:rsidRPr="002E10B4">
              <w:rPr>
                <w:rFonts w:ascii="Arial" w:hAnsi="Arial" w:cs="Arial"/>
                <w:sz w:val="24"/>
                <w:szCs w:val="24"/>
              </w:rPr>
              <w:t>2</w:t>
            </w:r>
            <w:r w:rsidRPr="002E10B4">
              <w:rPr>
                <w:rFonts w:ascii="Arial" w:hAnsi="Arial" w:cs="Arial"/>
                <w:sz w:val="24"/>
                <w:szCs w:val="24"/>
              </w:rPr>
              <w:t>40,0 тыс. руб.</w:t>
            </w:r>
            <w:r w:rsidR="00904541" w:rsidRPr="002E10B4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904541" w:rsidRPr="002E10B4" w:rsidRDefault="00904541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200,0 тыс. рублей из краевого бюджета,</w:t>
            </w:r>
          </w:p>
          <w:p w:rsidR="00904541" w:rsidRPr="002E10B4" w:rsidRDefault="00904541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 тыс. рублей из районного бюджета,</w:t>
            </w:r>
          </w:p>
          <w:p w:rsidR="009100B4" w:rsidRPr="002E10B4" w:rsidRDefault="009100B4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2015</w:t>
            </w:r>
            <w:r w:rsidR="00904541" w:rsidRPr="002E10B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03F7A" w:rsidRPr="002E10B4">
              <w:rPr>
                <w:rFonts w:ascii="Arial" w:hAnsi="Arial" w:cs="Arial"/>
                <w:sz w:val="24"/>
                <w:szCs w:val="24"/>
              </w:rPr>
              <w:t>2</w:t>
            </w:r>
            <w:r w:rsidR="00904541" w:rsidRPr="002E10B4">
              <w:rPr>
                <w:rFonts w:ascii="Arial" w:hAnsi="Arial" w:cs="Arial"/>
                <w:sz w:val="24"/>
                <w:szCs w:val="24"/>
              </w:rPr>
              <w:t>40,0 тыс. руб., в том числе:</w:t>
            </w:r>
          </w:p>
          <w:p w:rsidR="00904541" w:rsidRPr="002E10B4" w:rsidRDefault="00F03F7A" w:rsidP="0090454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20</w:t>
            </w:r>
            <w:r w:rsidR="00904541"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:rsidR="00904541" w:rsidRPr="002E10B4" w:rsidRDefault="00904541" w:rsidP="0090454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 тыс. рублей из районного бюджета,</w:t>
            </w:r>
          </w:p>
          <w:p w:rsidR="00904541" w:rsidRPr="002E10B4" w:rsidRDefault="00904541" w:rsidP="0090454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7F5F27" w:rsidRPr="002E10B4">
              <w:rPr>
                <w:rFonts w:ascii="Arial" w:hAnsi="Arial" w:cs="Arial"/>
                <w:sz w:val="24"/>
                <w:szCs w:val="24"/>
              </w:rPr>
              <w:t>40,0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904541" w:rsidRPr="002E10B4" w:rsidRDefault="00904541" w:rsidP="0090454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:rsidR="00904541" w:rsidRPr="002E10B4" w:rsidRDefault="000A0A64" w:rsidP="0090454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</w:t>
            </w:r>
            <w:r w:rsidR="00904541" w:rsidRPr="002E10B4">
              <w:rPr>
                <w:rFonts w:ascii="Arial" w:hAnsi="Arial" w:cs="Arial"/>
                <w:sz w:val="24"/>
                <w:szCs w:val="24"/>
              </w:rPr>
              <w:t xml:space="preserve"> тыс. рублей из районного бюджета,</w:t>
            </w:r>
          </w:p>
          <w:p w:rsidR="00904541" w:rsidRPr="002E10B4" w:rsidRDefault="00904541" w:rsidP="0090454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911623" w:rsidRPr="002E10B4">
              <w:rPr>
                <w:rFonts w:ascii="Arial" w:hAnsi="Arial" w:cs="Arial"/>
                <w:sz w:val="24"/>
                <w:szCs w:val="24"/>
              </w:rPr>
              <w:t>372,195</w:t>
            </w:r>
            <w:r w:rsidR="000A0A64" w:rsidRPr="002E10B4">
              <w:rPr>
                <w:rFonts w:ascii="Arial" w:hAnsi="Arial" w:cs="Arial"/>
                <w:sz w:val="24"/>
                <w:szCs w:val="24"/>
              </w:rPr>
              <w:t>,0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904541" w:rsidRPr="002E10B4" w:rsidRDefault="00D37AB7" w:rsidP="0090454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312,2</w:t>
            </w:r>
            <w:r w:rsidR="00904541" w:rsidRPr="002E10B4">
              <w:rPr>
                <w:rFonts w:ascii="Arial" w:hAnsi="Arial" w:cs="Arial"/>
                <w:sz w:val="24"/>
                <w:szCs w:val="24"/>
              </w:rPr>
              <w:t xml:space="preserve"> тыс. рублей из краевого бюджета,</w:t>
            </w:r>
          </w:p>
          <w:p w:rsidR="0036305C" w:rsidRPr="002E10B4" w:rsidRDefault="000A0A64" w:rsidP="006377A0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60,0 </w:t>
            </w:r>
            <w:r w:rsidR="00904541" w:rsidRPr="002E10B4">
              <w:rPr>
                <w:rFonts w:ascii="Arial" w:hAnsi="Arial" w:cs="Arial"/>
                <w:sz w:val="24"/>
                <w:szCs w:val="24"/>
              </w:rPr>
              <w:t>тыс. рублей из районного бюдж</w:t>
            </w:r>
            <w:r w:rsidR="006377A0" w:rsidRPr="002E10B4">
              <w:rPr>
                <w:rFonts w:ascii="Arial" w:hAnsi="Arial" w:cs="Arial"/>
                <w:sz w:val="24"/>
                <w:szCs w:val="24"/>
              </w:rPr>
              <w:t>ета</w:t>
            </w:r>
          </w:p>
          <w:p w:rsidR="00DB7A94" w:rsidRPr="002E10B4" w:rsidRDefault="00DB7A94" w:rsidP="006377A0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0A0A64" w:rsidRPr="002E10B4">
              <w:rPr>
                <w:rFonts w:ascii="Arial" w:hAnsi="Arial" w:cs="Arial"/>
                <w:sz w:val="24"/>
                <w:szCs w:val="24"/>
              </w:rPr>
              <w:t>60,0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B7A94" w:rsidRPr="002E10B4" w:rsidRDefault="00DB7A94" w:rsidP="00DB7A9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:rsidR="00DB7A94" w:rsidRPr="002E10B4" w:rsidRDefault="000A0A64" w:rsidP="00DB7A9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60,0 </w:t>
            </w:r>
            <w:r w:rsidR="00DB7A94" w:rsidRPr="002E10B4">
              <w:rPr>
                <w:rFonts w:ascii="Arial" w:hAnsi="Arial" w:cs="Arial"/>
                <w:sz w:val="24"/>
                <w:szCs w:val="24"/>
              </w:rPr>
              <w:t>тыс. рублей из районного бюджета</w:t>
            </w:r>
          </w:p>
          <w:p w:rsidR="00F03F7A" w:rsidRPr="002E10B4" w:rsidRDefault="00F03F7A" w:rsidP="00F03F7A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0A0A64" w:rsidRPr="002E10B4">
              <w:rPr>
                <w:rFonts w:ascii="Arial" w:hAnsi="Arial" w:cs="Arial"/>
                <w:sz w:val="24"/>
                <w:szCs w:val="24"/>
              </w:rPr>
              <w:t>60,0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F03F7A" w:rsidRPr="002E10B4" w:rsidRDefault="00F03F7A" w:rsidP="00F03F7A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:rsidR="00F03F7A" w:rsidRPr="002E10B4" w:rsidRDefault="000A0A64" w:rsidP="00F03F7A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60,0 </w:t>
            </w:r>
            <w:r w:rsidR="00F03F7A" w:rsidRPr="002E10B4">
              <w:rPr>
                <w:rFonts w:ascii="Arial" w:hAnsi="Arial" w:cs="Arial"/>
                <w:sz w:val="24"/>
                <w:szCs w:val="24"/>
              </w:rPr>
              <w:t>тыс. рублей из районного бюджета</w:t>
            </w:r>
          </w:p>
          <w:p w:rsidR="005F3EF9" w:rsidRPr="002E10B4" w:rsidRDefault="005F3EF9" w:rsidP="005F3EF9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2020 год – 60,0 тыс. руб., в том числе:</w:t>
            </w:r>
          </w:p>
          <w:p w:rsidR="005F3EF9" w:rsidRPr="002E10B4" w:rsidRDefault="005F3EF9" w:rsidP="005F3EF9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:rsidR="005F3EF9" w:rsidRPr="002E10B4" w:rsidRDefault="005F3EF9" w:rsidP="00F03F7A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60,0 тыс. рублей из районного бюджета</w:t>
            </w:r>
          </w:p>
        </w:tc>
      </w:tr>
    </w:tbl>
    <w:p w:rsidR="0036305C" w:rsidRPr="002E10B4" w:rsidRDefault="0036305C" w:rsidP="00363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  <w:sectPr w:rsidR="0036305C" w:rsidRPr="002E10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0064" w:rsidRPr="002E10B4" w:rsidRDefault="004F0064" w:rsidP="004F00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4F0064" w:rsidRPr="002E10B4" w:rsidRDefault="004F0064" w:rsidP="004F006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к Паспорту муниципальной программы</w:t>
      </w:r>
    </w:p>
    <w:p w:rsidR="004F0064" w:rsidRPr="002E10B4" w:rsidRDefault="004F0064" w:rsidP="004F006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«Поддержка социально ориентированных некоммерческих организаций  Богото</w:t>
      </w:r>
      <w:r w:rsidR="00904541"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льского района</w:t>
      </w: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2377A4" w:rsidRPr="002E10B4" w:rsidRDefault="002377A4" w:rsidP="002377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77A4" w:rsidRPr="002E10B4" w:rsidRDefault="002377A4" w:rsidP="002377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p w:rsidR="002377A4" w:rsidRPr="002E10B4" w:rsidRDefault="002377A4" w:rsidP="002377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735" w:type="dxa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3138"/>
        <w:gridCol w:w="1277"/>
        <w:gridCol w:w="1969"/>
        <w:gridCol w:w="11"/>
        <w:gridCol w:w="983"/>
        <w:gridCol w:w="852"/>
        <w:gridCol w:w="994"/>
        <w:gridCol w:w="852"/>
        <w:gridCol w:w="853"/>
        <w:gridCol w:w="852"/>
        <w:gridCol w:w="1060"/>
        <w:gridCol w:w="28"/>
        <w:gridCol w:w="1089"/>
        <w:gridCol w:w="1089"/>
      </w:tblGrid>
      <w:tr w:rsidR="002377A4" w:rsidRPr="002E10B4" w:rsidTr="002377A4">
        <w:trPr>
          <w:trHeight w:val="1226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целевые показатели </w:t>
            </w:r>
            <w:r w:rsidR="005D18A7"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Боготольского района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5D18A7" w:rsidP="00871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предшествую</w:t>
            </w:r>
            <w:r w:rsidR="002377A4"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щий реализации </w:t>
            </w:r>
            <w:r w:rsidR="008710C9"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Боготольского района</w:t>
            </w: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871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Годы реализации </w:t>
            </w:r>
            <w:r w:rsidR="005D18A7"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Боготольского района</w:t>
            </w:r>
          </w:p>
        </w:tc>
      </w:tr>
      <w:tr w:rsidR="009A1C79" w:rsidRPr="002E10B4" w:rsidTr="00FD2126">
        <w:trPr>
          <w:trHeight w:val="1094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C79" w:rsidRPr="002E10B4" w:rsidRDefault="009A1C7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C79" w:rsidRPr="002E10B4" w:rsidRDefault="009A1C7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C79" w:rsidRPr="002E10B4" w:rsidRDefault="009A1C7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C79" w:rsidRPr="002E10B4" w:rsidRDefault="009A1C7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C79" w:rsidRPr="002E10B4" w:rsidRDefault="009A1C7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C79" w:rsidRPr="002E10B4" w:rsidRDefault="009A1C7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C79" w:rsidRPr="002E10B4" w:rsidRDefault="009A1C7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C79" w:rsidRPr="002E10B4" w:rsidRDefault="009A1C7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C79" w:rsidRPr="002E10B4" w:rsidRDefault="009A1C7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C79" w:rsidRPr="002E10B4" w:rsidRDefault="009A1C7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79" w:rsidRPr="002E10B4" w:rsidRDefault="00FD2126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C79" w:rsidRPr="002E10B4" w:rsidRDefault="00FD2126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до конца реализации муниципальной программы Боготольского района в пятилетнем интервале</w:t>
            </w:r>
          </w:p>
        </w:tc>
      </w:tr>
      <w:tr w:rsidR="002377A4" w:rsidRPr="002E10B4" w:rsidTr="002377A4">
        <w:trPr>
          <w:trHeight w:val="253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 год</w:t>
            </w:r>
          </w:p>
        </w:tc>
      </w:tr>
      <w:tr w:rsidR="002377A4" w:rsidRPr="002E10B4" w:rsidTr="002377A4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2377A4" w:rsidRPr="002E10B4" w:rsidTr="002377A4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программы:  Создание условий для дальнейшего развития гражданского общества, повышения социальной активности населения, развития социально ориентированных некоммерческих организаций Боготольского района.</w:t>
            </w:r>
          </w:p>
        </w:tc>
      </w:tr>
      <w:tr w:rsidR="002377A4" w:rsidRPr="002E10B4" w:rsidTr="002377A4">
        <w:trPr>
          <w:trHeight w:val="155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F3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некоммерческих организаций и инициативных групп Боготольского района, получивших информационную </w:t>
            </w:r>
            <w:r w:rsidRPr="002E10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поддержку </w:t>
            </w:r>
            <w:r w:rsidR="00F3051B" w:rsidRPr="002E10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A4" w:rsidRPr="002E10B4" w:rsidRDefault="002377A4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A4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A4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A4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3051B" w:rsidRPr="002E10B4" w:rsidTr="002377A4">
        <w:trPr>
          <w:trHeight w:val="112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Количество материалов по гражданской тематике, размещенных в средствах массовой информации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3051B" w:rsidRPr="002E10B4" w:rsidTr="002377A4">
        <w:trPr>
          <w:trHeight w:val="107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некоммерческих общественных организаций, получивших финансовую поддержку на организацию уставной деятельности  организации.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3051B" w:rsidRPr="002E10B4" w:rsidTr="002377A4">
        <w:trPr>
          <w:trHeight w:val="107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слушателей семинаров по вопросам  организации работы НКО и социального проектирования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1B" w:rsidRPr="002E10B4" w:rsidRDefault="00F3051B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710C9" w:rsidRPr="002E10B4" w:rsidTr="002377A4">
        <w:trPr>
          <w:trHeight w:val="107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социальных проектов, реализованных на территории муниципального образования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F305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710C9" w:rsidRPr="002E10B4" w:rsidTr="002377A4">
        <w:trPr>
          <w:trHeight w:val="221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некоммерческих организаций, зарегистрированных на территории Боготольского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8710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</w:t>
            </w:r>
            <w:proofErr w:type="spellEnd"/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7C5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B40C3B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C9" w:rsidRPr="002E10B4" w:rsidRDefault="008710C9" w:rsidP="0023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2377A4" w:rsidRPr="002E10B4" w:rsidRDefault="002377A4" w:rsidP="002377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2377A4" w:rsidRPr="002E10B4" w:rsidSect="002377A4">
          <w:headerReference w:type="even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E4034" w:rsidRPr="002E10B4" w:rsidRDefault="006377A0" w:rsidP="006377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lastRenderedPageBreak/>
        <w:t>2.</w:t>
      </w:r>
      <w:r w:rsidR="008768ED" w:rsidRPr="002E10B4">
        <w:rPr>
          <w:rFonts w:ascii="Arial" w:hAnsi="Arial" w:cs="Arial"/>
          <w:sz w:val="24"/>
          <w:szCs w:val="24"/>
        </w:rPr>
        <w:t>ХАРАКТЕРИСТИКА ТЕКУЩЕГО СОСТОЯНИЯ В СФЕРЕ СОДЕЙСТВИЯ</w:t>
      </w:r>
      <w:r w:rsidRPr="002E10B4">
        <w:rPr>
          <w:rFonts w:ascii="Arial" w:hAnsi="Arial" w:cs="Arial"/>
          <w:sz w:val="24"/>
          <w:szCs w:val="24"/>
        </w:rPr>
        <w:t xml:space="preserve"> </w:t>
      </w:r>
      <w:r w:rsidR="008768ED" w:rsidRPr="002E10B4">
        <w:rPr>
          <w:rFonts w:ascii="Arial" w:hAnsi="Arial" w:cs="Arial"/>
          <w:sz w:val="24"/>
          <w:szCs w:val="24"/>
        </w:rPr>
        <w:t>РАЗВИТИЮ ГРАЖДАНСКОГО ОБЩЕСТВА НА ТЕРРИТОРИИ БОГОТОЛЬСКОГО РАЙОНА И АНАЛИЗ СОЦИАЛЬНЫХ,</w:t>
      </w:r>
      <w:r w:rsidRPr="002E10B4">
        <w:rPr>
          <w:rFonts w:ascii="Arial" w:hAnsi="Arial" w:cs="Arial"/>
          <w:sz w:val="24"/>
          <w:szCs w:val="24"/>
        </w:rPr>
        <w:t xml:space="preserve"> </w:t>
      </w:r>
      <w:r w:rsidR="008768ED" w:rsidRPr="002E10B4">
        <w:rPr>
          <w:rFonts w:ascii="Arial" w:hAnsi="Arial" w:cs="Arial"/>
          <w:sz w:val="24"/>
          <w:szCs w:val="24"/>
        </w:rPr>
        <w:t>ФИНАНСОВО-ЭКОНОМИЧЕСКИХ И ПРОЧИХ РИСКОВ</w:t>
      </w:r>
      <w:r w:rsidRPr="002E10B4">
        <w:rPr>
          <w:rFonts w:ascii="Arial" w:hAnsi="Arial" w:cs="Arial"/>
          <w:sz w:val="24"/>
          <w:szCs w:val="24"/>
        </w:rPr>
        <w:t xml:space="preserve"> </w:t>
      </w:r>
      <w:r w:rsidR="008768ED" w:rsidRPr="002E10B4">
        <w:rPr>
          <w:rFonts w:ascii="Arial" w:hAnsi="Arial" w:cs="Arial"/>
          <w:sz w:val="24"/>
          <w:szCs w:val="24"/>
        </w:rPr>
        <w:t>РЕАЛИЗАЦИИ ПРОГРАММЫ</w:t>
      </w:r>
    </w:p>
    <w:p w:rsidR="000E4034" w:rsidRPr="002E10B4" w:rsidRDefault="000E4034" w:rsidP="00876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0AE" w:rsidRPr="002E10B4" w:rsidRDefault="00E450AE" w:rsidP="006377A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Формирование 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гражданского общества является </w:t>
      </w:r>
      <w:r w:rsidRPr="002E10B4">
        <w:rPr>
          <w:rFonts w:ascii="Arial" w:eastAsia="Calibri" w:hAnsi="Arial" w:cs="Arial"/>
          <w:sz w:val="24"/>
          <w:szCs w:val="24"/>
        </w:rPr>
        <w:t>одной из важнейших задач для современной России.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 </w:t>
      </w:r>
      <w:r w:rsidR="00205B29" w:rsidRPr="002E10B4">
        <w:rPr>
          <w:rFonts w:ascii="Arial" w:eastAsia="Calibri" w:hAnsi="Arial" w:cs="Arial"/>
          <w:sz w:val="24"/>
          <w:szCs w:val="24"/>
        </w:rPr>
        <w:t xml:space="preserve">Важной характеристикой гражданского общества является достижение высокого уровня самоорганизации и </w:t>
      </w:r>
      <w:proofErr w:type="spellStart"/>
      <w:r w:rsidR="00205B29" w:rsidRPr="002E10B4">
        <w:rPr>
          <w:rFonts w:ascii="Arial" w:eastAsia="Calibri" w:hAnsi="Arial" w:cs="Arial"/>
          <w:sz w:val="24"/>
          <w:szCs w:val="24"/>
        </w:rPr>
        <w:t>саморегуляции</w:t>
      </w:r>
      <w:proofErr w:type="spellEnd"/>
      <w:r w:rsidR="00205B29" w:rsidRPr="002E10B4">
        <w:rPr>
          <w:rFonts w:ascii="Arial" w:eastAsia="Calibri" w:hAnsi="Arial" w:cs="Arial"/>
          <w:sz w:val="24"/>
          <w:szCs w:val="24"/>
        </w:rPr>
        <w:t xml:space="preserve"> его членов. Гражданское общество выполняет ряд важных социальных функций. На базе ассоциаций гражданского  общества создаются и развиваются механизмы общественного самоуп</w:t>
      </w:r>
      <w:r w:rsidR="005543ED" w:rsidRPr="002E10B4">
        <w:rPr>
          <w:rFonts w:ascii="Arial" w:eastAsia="Calibri" w:hAnsi="Arial" w:cs="Arial"/>
          <w:sz w:val="24"/>
          <w:szCs w:val="24"/>
        </w:rPr>
        <w:t xml:space="preserve">равления, формируется общественное мнение. Оно располагает средствами, с помощью которых может заставить индивида соблюдать </w:t>
      </w:r>
      <w:r w:rsidR="009F18B4" w:rsidRPr="002E10B4">
        <w:rPr>
          <w:rFonts w:ascii="Arial" w:eastAsia="Calibri" w:hAnsi="Arial" w:cs="Arial"/>
          <w:sz w:val="24"/>
          <w:szCs w:val="24"/>
        </w:rPr>
        <w:t>общественные нормы, обеспечить социализацию и воспитание граждан. Гражданское общество призвано играть стабилизирующую ро</w:t>
      </w:r>
      <w:r w:rsidR="00F15714" w:rsidRPr="002E10B4">
        <w:rPr>
          <w:rFonts w:ascii="Arial" w:eastAsia="Calibri" w:hAnsi="Arial" w:cs="Arial"/>
          <w:sz w:val="24"/>
          <w:szCs w:val="24"/>
        </w:rPr>
        <w:t>ль, создавать прочные структуры, на которых держится вся общественная жизнь.</w:t>
      </w:r>
    </w:p>
    <w:p w:rsidR="007D3C38" w:rsidRPr="002E10B4" w:rsidRDefault="00122775" w:rsidP="0012479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Построение гражданского общества в нашей стране имеет свои особенности. </w:t>
      </w:r>
      <w:r w:rsidR="0012479A" w:rsidRPr="002E10B4">
        <w:rPr>
          <w:rFonts w:ascii="Arial" w:eastAsia="Calibri" w:hAnsi="Arial" w:cs="Arial"/>
          <w:sz w:val="24"/>
          <w:szCs w:val="24"/>
        </w:rPr>
        <w:t>Примечательно</w:t>
      </w:r>
      <w:r w:rsidRPr="002E10B4">
        <w:rPr>
          <w:rFonts w:ascii="Arial" w:eastAsia="Calibri" w:hAnsi="Arial" w:cs="Arial"/>
          <w:sz w:val="24"/>
          <w:szCs w:val="24"/>
        </w:rPr>
        <w:t xml:space="preserve">, что власти всех уровней сами готовы этому содействовать, выделять средства общественным организациям для осуществления их проектов. Красноярский край один 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из регионов, для которого развитие гражданского общества входит в число наиболее приоритетных направлений. 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Идет диалог власти и общества. </w:t>
      </w:r>
      <w:proofErr w:type="gramStart"/>
      <w:r w:rsidR="0012479A" w:rsidRPr="002E10B4">
        <w:rPr>
          <w:rFonts w:ascii="Arial" w:eastAsia="Calibri" w:hAnsi="Arial" w:cs="Arial"/>
          <w:sz w:val="24"/>
          <w:szCs w:val="24"/>
        </w:rPr>
        <w:t xml:space="preserve">С 2009 года </w:t>
      </w:r>
      <w:r w:rsidR="006377A0" w:rsidRPr="002E10B4">
        <w:rPr>
          <w:rFonts w:ascii="Arial" w:eastAsia="Calibri" w:hAnsi="Arial" w:cs="Arial"/>
          <w:sz w:val="24"/>
          <w:szCs w:val="24"/>
        </w:rPr>
        <w:t>в крае реализуются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долгосрочные </w:t>
      </w:r>
      <w:r w:rsidR="0012479A" w:rsidRPr="002E10B4">
        <w:rPr>
          <w:rFonts w:ascii="Arial" w:eastAsia="Calibri" w:hAnsi="Arial" w:cs="Arial"/>
          <w:sz w:val="24"/>
          <w:szCs w:val="24"/>
        </w:rPr>
        <w:t>целевые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</w:t>
      </w:r>
      <w:r w:rsidR="0012479A" w:rsidRPr="002E10B4">
        <w:rPr>
          <w:rFonts w:ascii="Arial" w:eastAsia="Calibri" w:hAnsi="Arial" w:cs="Arial"/>
          <w:sz w:val="24"/>
          <w:szCs w:val="24"/>
        </w:rPr>
        <w:t>программы, направленные на с</w:t>
      </w:r>
      <w:r w:rsidR="007D3C38" w:rsidRPr="002E10B4">
        <w:rPr>
          <w:rFonts w:ascii="Arial" w:eastAsia="Calibri" w:hAnsi="Arial" w:cs="Arial"/>
          <w:sz w:val="24"/>
          <w:szCs w:val="24"/>
        </w:rPr>
        <w:t>одействие развитию гражданско</w:t>
      </w:r>
      <w:r w:rsidR="0012479A" w:rsidRPr="002E10B4">
        <w:rPr>
          <w:rFonts w:ascii="Arial" w:eastAsia="Calibri" w:hAnsi="Arial" w:cs="Arial"/>
          <w:sz w:val="24"/>
          <w:szCs w:val="24"/>
        </w:rPr>
        <w:t>го общества в Красн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оярском крае, в рамках которых 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проводятся </w:t>
      </w:r>
      <w:r w:rsidR="007D3C38" w:rsidRPr="002E10B4">
        <w:rPr>
          <w:rFonts w:ascii="Arial" w:eastAsia="Calibri" w:hAnsi="Arial" w:cs="Arial"/>
          <w:sz w:val="24"/>
          <w:szCs w:val="24"/>
        </w:rPr>
        <w:t>мероприят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ия по гражданскому образованию, </w:t>
      </w:r>
      <w:r w:rsidR="007D3C38" w:rsidRPr="002E10B4">
        <w:rPr>
          <w:rFonts w:ascii="Arial" w:eastAsia="Calibri" w:hAnsi="Arial" w:cs="Arial"/>
          <w:sz w:val="24"/>
          <w:szCs w:val="24"/>
        </w:rPr>
        <w:t>лекции по развитию гражданской культуры, "круглые столы" по развитию гражданского общества в ра</w:t>
      </w:r>
      <w:r w:rsidR="0012479A" w:rsidRPr="002E10B4">
        <w:rPr>
          <w:rFonts w:ascii="Arial" w:eastAsia="Calibri" w:hAnsi="Arial" w:cs="Arial"/>
          <w:sz w:val="24"/>
          <w:szCs w:val="24"/>
        </w:rPr>
        <w:t>йон</w:t>
      </w:r>
      <w:r w:rsidR="006377A0" w:rsidRPr="002E10B4">
        <w:rPr>
          <w:rFonts w:ascii="Arial" w:eastAsia="Calibri" w:hAnsi="Arial" w:cs="Arial"/>
          <w:sz w:val="24"/>
          <w:szCs w:val="24"/>
        </w:rPr>
        <w:t>ах Красноярского края, издаются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 и распространяются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инфор</w:t>
      </w:r>
      <w:r w:rsidR="0012479A" w:rsidRPr="002E10B4">
        <w:rPr>
          <w:rFonts w:ascii="Arial" w:eastAsia="Calibri" w:hAnsi="Arial" w:cs="Arial"/>
          <w:sz w:val="24"/>
          <w:szCs w:val="24"/>
        </w:rPr>
        <w:t>мационно-методические бюллетени.</w:t>
      </w:r>
      <w:proofErr w:type="gramEnd"/>
      <w:r w:rsidR="00A3218A" w:rsidRPr="002E10B4">
        <w:rPr>
          <w:rFonts w:ascii="Arial" w:eastAsia="Calibri" w:hAnsi="Arial" w:cs="Arial"/>
          <w:sz w:val="24"/>
          <w:szCs w:val="24"/>
        </w:rPr>
        <w:t xml:space="preserve"> Проводится Г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ражданский форум, как площадка </w:t>
      </w:r>
      <w:r w:rsidR="00A3218A" w:rsidRPr="002E10B4">
        <w:rPr>
          <w:rFonts w:ascii="Arial" w:eastAsia="Calibri" w:hAnsi="Arial" w:cs="Arial"/>
          <w:sz w:val="24"/>
          <w:szCs w:val="24"/>
        </w:rPr>
        <w:t xml:space="preserve">тиражирования опыта некоммерческих организаций и обсуждения вопросов развития гражданского общества на территории Красноярского края. </w:t>
      </w:r>
      <w:r w:rsidR="0012479A" w:rsidRPr="002E10B4">
        <w:rPr>
          <w:rFonts w:ascii="Arial" w:eastAsia="Calibri" w:hAnsi="Arial" w:cs="Arial"/>
          <w:sz w:val="24"/>
          <w:szCs w:val="24"/>
        </w:rPr>
        <w:t>Активно используются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 местными сообществами ресурсы </w:t>
      </w:r>
      <w:r w:rsidR="007D3C38" w:rsidRPr="002E10B4">
        <w:rPr>
          <w:rFonts w:ascii="Arial" w:eastAsia="Calibri" w:hAnsi="Arial" w:cs="Arial"/>
          <w:sz w:val="24"/>
          <w:szCs w:val="24"/>
        </w:rPr>
        <w:t>сайт</w:t>
      </w:r>
      <w:r w:rsidR="0012479A" w:rsidRPr="002E10B4">
        <w:rPr>
          <w:rFonts w:ascii="Arial" w:eastAsia="Calibri" w:hAnsi="Arial" w:cs="Arial"/>
          <w:sz w:val="24"/>
          <w:szCs w:val="24"/>
        </w:rPr>
        <w:t>а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"Гражданское общество в Красноярском крае" www.gokrk.ru, сайт</w:t>
      </w:r>
      <w:r w:rsidR="0012479A" w:rsidRPr="002E10B4">
        <w:rPr>
          <w:rFonts w:ascii="Arial" w:eastAsia="Calibri" w:hAnsi="Arial" w:cs="Arial"/>
          <w:sz w:val="24"/>
          <w:szCs w:val="24"/>
        </w:rPr>
        <w:t>а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государственной грантовой программы Красноярского края "Социальное партнерство во им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я развития" </w:t>
      </w:r>
      <w:hyperlink r:id="rId9" w:history="1">
        <w:r w:rsidR="0012479A" w:rsidRPr="002E10B4"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</w:rPr>
          <w:t>www.kras-grant.ru</w:t>
        </w:r>
      </w:hyperlink>
      <w:r w:rsidR="006377A0" w:rsidRPr="002E10B4">
        <w:rPr>
          <w:rFonts w:ascii="Arial" w:eastAsia="Calibri" w:hAnsi="Arial" w:cs="Arial"/>
          <w:sz w:val="24"/>
          <w:szCs w:val="24"/>
        </w:rPr>
        <w:t xml:space="preserve">. </w:t>
      </w:r>
      <w:r w:rsidR="0012479A" w:rsidRPr="002E10B4">
        <w:rPr>
          <w:rFonts w:ascii="Arial" w:eastAsia="Calibri" w:hAnsi="Arial" w:cs="Arial"/>
          <w:sz w:val="24"/>
          <w:szCs w:val="24"/>
        </w:rPr>
        <w:t>Реализация данных  программ побуждает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рост общественного самосознания и социальной активности населения и общественных объединений Красноярского края.</w:t>
      </w:r>
    </w:p>
    <w:p w:rsidR="007D3C38" w:rsidRPr="002E10B4" w:rsidRDefault="007D3C38" w:rsidP="006377A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Боготольский район стал активным участником всех краевых мероприятий направленных на</w:t>
      </w:r>
      <w:r w:rsidR="00A3218A" w:rsidRPr="002E10B4">
        <w:rPr>
          <w:rFonts w:ascii="Arial" w:eastAsia="Calibri" w:hAnsi="Arial" w:cs="Arial"/>
          <w:sz w:val="24"/>
          <w:szCs w:val="24"/>
        </w:rPr>
        <w:t xml:space="preserve"> развитие гражданского общества.</w:t>
      </w:r>
      <w:r w:rsidRPr="002E10B4">
        <w:rPr>
          <w:rFonts w:ascii="Arial" w:eastAsia="Calibri" w:hAnsi="Arial" w:cs="Arial"/>
          <w:sz w:val="24"/>
          <w:szCs w:val="24"/>
        </w:rPr>
        <w:t xml:space="preserve"> На сегодн</w:t>
      </w:r>
      <w:r w:rsidR="00A3218A" w:rsidRPr="002E10B4">
        <w:rPr>
          <w:rFonts w:ascii="Arial" w:eastAsia="Calibri" w:hAnsi="Arial" w:cs="Arial"/>
          <w:sz w:val="24"/>
          <w:szCs w:val="24"/>
        </w:rPr>
        <w:t>яшний день в муниципальном образовании</w:t>
      </w:r>
      <w:r w:rsidRPr="002E10B4">
        <w:rPr>
          <w:rFonts w:ascii="Arial" w:eastAsia="Calibri" w:hAnsi="Arial" w:cs="Arial"/>
          <w:sz w:val="24"/>
          <w:szCs w:val="24"/>
        </w:rPr>
        <w:t xml:space="preserve"> 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все более активно создаются и </w:t>
      </w:r>
      <w:r w:rsidRPr="002E10B4">
        <w:rPr>
          <w:rFonts w:ascii="Arial" w:eastAsia="Calibri" w:hAnsi="Arial" w:cs="Arial"/>
          <w:sz w:val="24"/>
          <w:szCs w:val="24"/>
        </w:rPr>
        <w:t>развиваются некоммерческие организации, в кот</w:t>
      </w:r>
      <w:r w:rsidR="006377A0" w:rsidRPr="002E10B4">
        <w:rPr>
          <w:rFonts w:ascii="Arial" w:eastAsia="Calibri" w:hAnsi="Arial" w:cs="Arial"/>
          <w:sz w:val="24"/>
          <w:szCs w:val="24"/>
        </w:rPr>
        <w:t>орые входят социально активные,</w:t>
      </w:r>
      <w:r w:rsidRPr="002E10B4">
        <w:rPr>
          <w:rFonts w:ascii="Arial" w:eastAsia="Calibri" w:hAnsi="Arial" w:cs="Arial"/>
          <w:sz w:val="24"/>
          <w:szCs w:val="24"/>
        </w:rPr>
        <w:t xml:space="preserve"> ответственные, неравно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душные к судьбе своего района, </w:t>
      </w:r>
      <w:r w:rsidRPr="002E10B4">
        <w:rPr>
          <w:rFonts w:ascii="Arial" w:eastAsia="Calibri" w:hAnsi="Arial" w:cs="Arial"/>
          <w:sz w:val="24"/>
          <w:szCs w:val="24"/>
        </w:rPr>
        <w:t>края граждане. Гражданское общество проявляет себя в первую очередь через общественную активност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ь своих членов, поэтому органы </w:t>
      </w:r>
      <w:r w:rsidRPr="002E10B4">
        <w:rPr>
          <w:rFonts w:ascii="Arial" w:eastAsia="Calibri" w:hAnsi="Arial" w:cs="Arial"/>
          <w:sz w:val="24"/>
          <w:szCs w:val="24"/>
        </w:rPr>
        <w:t>власти Боготольского района прилагают усилия для поддержания инициативы о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бщественных объединений и иных </w:t>
      </w:r>
      <w:r w:rsidRPr="002E10B4">
        <w:rPr>
          <w:rFonts w:ascii="Arial" w:eastAsia="Calibri" w:hAnsi="Arial" w:cs="Arial"/>
          <w:sz w:val="24"/>
          <w:szCs w:val="24"/>
        </w:rPr>
        <w:t xml:space="preserve">некоммерческих организаций, направленных на </w:t>
      </w:r>
      <w:r w:rsidR="006377A0" w:rsidRPr="002E10B4">
        <w:rPr>
          <w:rFonts w:ascii="Arial" w:eastAsia="Calibri" w:hAnsi="Arial" w:cs="Arial"/>
          <w:sz w:val="24"/>
          <w:szCs w:val="24"/>
        </w:rPr>
        <w:t>социально ориентированные цели.</w:t>
      </w:r>
    </w:p>
    <w:p w:rsidR="007D3C38" w:rsidRPr="002E10B4" w:rsidRDefault="00A80F99" w:rsidP="00637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На 1 января 2016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года в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 Боготольском районе </w:t>
      </w:r>
      <w:r w:rsidRPr="002E10B4">
        <w:rPr>
          <w:rFonts w:ascii="Arial" w:eastAsia="Calibri" w:hAnsi="Arial" w:cs="Arial"/>
          <w:sz w:val="24"/>
          <w:szCs w:val="24"/>
        </w:rPr>
        <w:t xml:space="preserve">действуют 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 </w:t>
      </w:r>
      <w:r w:rsidRPr="002E10B4">
        <w:rPr>
          <w:rFonts w:ascii="Arial" w:eastAsia="Calibri" w:hAnsi="Arial" w:cs="Arial"/>
          <w:sz w:val="24"/>
          <w:szCs w:val="24"/>
        </w:rPr>
        <w:t>6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официально зарегистрированных некоммерческих организаций</w:t>
      </w:r>
      <w:r w:rsidRPr="002E10B4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2E10B4">
        <w:rPr>
          <w:rFonts w:ascii="Arial" w:eastAsia="Calibri" w:hAnsi="Arial" w:cs="Arial"/>
          <w:sz w:val="24"/>
          <w:szCs w:val="24"/>
        </w:rPr>
        <w:t>Из них 3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зарегистрированы на территории Боготольского района и осуществляют свою деятельность на муниципальном уровне, 3 организации зарегистрированы на терр</w:t>
      </w:r>
      <w:r w:rsidR="00C566AF" w:rsidRPr="002E10B4">
        <w:rPr>
          <w:rFonts w:ascii="Arial" w:eastAsia="Calibri" w:hAnsi="Arial" w:cs="Arial"/>
          <w:sz w:val="24"/>
          <w:szCs w:val="24"/>
        </w:rPr>
        <w:t>итории г.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 </w:t>
      </w:r>
      <w:r w:rsidR="00C566AF" w:rsidRPr="002E10B4">
        <w:rPr>
          <w:rFonts w:ascii="Arial" w:eastAsia="Calibri" w:hAnsi="Arial" w:cs="Arial"/>
          <w:sz w:val="24"/>
          <w:szCs w:val="24"/>
        </w:rPr>
        <w:t>Боготола,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осуществляющие деятельность на межмуниципальном уровне, </w:t>
      </w:r>
      <w:r w:rsidR="007D3C38" w:rsidRPr="002E10B4">
        <w:rPr>
          <w:rFonts w:ascii="Arial" w:eastAsia="Calibri" w:hAnsi="Arial" w:cs="Arial"/>
          <w:sz w:val="24"/>
          <w:szCs w:val="24"/>
        </w:rPr>
        <w:t>2 незарегистрированных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организации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, </w:t>
      </w:r>
      <w:r w:rsidR="006377A0" w:rsidRPr="002E10B4">
        <w:rPr>
          <w:rFonts w:ascii="Arial" w:eastAsia="Calibri" w:hAnsi="Arial" w:cs="Arial"/>
          <w:sz w:val="24"/>
          <w:szCs w:val="24"/>
        </w:rPr>
        <w:t>а так же в 8 сельсоветах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района имеются </w:t>
      </w:r>
      <w:r w:rsidR="009F18D5" w:rsidRPr="002E10B4">
        <w:rPr>
          <w:rFonts w:ascii="Arial" w:eastAsia="Calibri" w:hAnsi="Arial" w:cs="Arial"/>
          <w:sz w:val="24"/>
          <w:szCs w:val="24"/>
        </w:rPr>
        <w:t xml:space="preserve">инициативные группы жителей, </w:t>
      </w:r>
      <w:r w:rsidR="007D3C38" w:rsidRPr="002E10B4">
        <w:rPr>
          <w:rFonts w:ascii="Arial" w:eastAsia="Calibri" w:hAnsi="Arial" w:cs="Arial"/>
          <w:sz w:val="24"/>
          <w:szCs w:val="24"/>
        </w:rPr>
        <w:t>которые ведут</w:t>
      </w:r>
      <w:r w:rsidR="009F18D5" w:rsidRPr="002E10B4">
        <w:rPr>
          <w:rFonts w:ascii="Arial" w:eastAsia="Calibri" w:hAnsi="Arial" w:cs="Arial"/>
          <w:sz w:val="24"/>
          <w:szCs w:val="24"/>
        </w:rPr>
        <w:t xml:space="preserve"> на общественных началах 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работу с </w:t>
      </w:r>
      <w:r w:rsidR="009F18D5" w:rsidRPr="002E10B4">
        <w:rPr>
          <w:rFonts w:ascii="Arial" w:eastAsia="Calibri" w:hAnsi="Arial" w:cs="Arial"/>
          <w:sz w:val="24"/>
          <w:szCs w:val="24"/>
        </w:rPr>
        <w:t>различными категориями</w:t>
      </w:r>
      <w:r w:rsidR="00C566AF" w:rsidRPr="002E10B4">
        <w:rPr>
          <w:rFonts w:ascii="Arial" w:eastAsia="Calibri" w:hAnsi="Arial" w:cs="Arial"/>
          <w:sz w:val="24"/>
          <w:szCs w:val="24"/>
        </w:rPr>
        <w:t xml:space="preserve"> населения</w:t>
      </w:r>
      <w:r w:rsidR="009F18D5" w:rsidRPr="002E10B4">
        <w:rPr>
          <w:rFonts w:ascii="Arial" w:eastAsia="Calibri" w:hAnsi="Arial" w:cs="Arial"/>
          <w:sz w:val="24"/>
          <w:szCs w:val="24"/>
        </w:rPr>
        <w:t xml:space="preserve">, </w:t>
      </w:r>
      <w:r w:rsidR="00C566AF" w:rsidRPr="002E10B4">
        <w:rPr>
          <w:rFonts w:ascii="Arial" w:eastAsia="Calibri" w:hAnsi="Arial" w:cs="Arial"/>
          <w:sz w:val="24"/>
          <w:szCs w:val="24"/>
        </w:rPr>
        <w:t xml:space="preserve">оказывают </w:t>
      </w:r>
      <w:r w:rsidR="007D3C38" w:rsidRPr="002E10B4">
        <w:rPr>
          <w:rFonts w:ascii="Arial" w:eastAsia="Calibri" w:hAnsi="Arial" w:cs="Arial"/>
          <w:sz w:val="24"/>
          <w:szCs w:val="24"/>
        </w:rPr>
        <w:t>социальные услуги</w:t>
      </w:r>
      <w:r w:rsidR="00C566AF" w:rsidRPr="002E10B4">
        <w:rPr>
          <w:rFonts w:ascii="Arial" w:eastAsia="Calibri" w:hAnsi="Arial" w:cs="Arial"/>
          <w:sz w:val="24"/>
          <w:szCs w:val="24"/>
        </w:rPr>
        <w:t xml:space="preserve"> социально-</w:t>
      </w:r>
      <w:r w:rsidR="00C566AF" w:rsidRPr="002E10B4">
        <w:rPr>
          <w:rFonts w:ascii="Arial" w:eastAsia="Calibri" w:hAnsi="Arial" w:cs="Arial"/>
          <w:sz w:val="24"/>
          <w:szCs w:val="24"/>
        </w:rPr>
        <w:lastRenderedPageBreak/>
        <w:t>незащищенным слоям населения</w:t>
      </w:r>
      <w:r w:rsidR="007D3C38" w:rsidRPr="002E10B4">
        <w:rPr>
          <w:rFonts w:ascii="Arial" w:eastAsia="Calibri" w:hAnsi="Arial" w:cs="Arial"/>
          <w:sz w:val="24"/>
          <w:szCs w:val="24"/>
        </w:rPr>
        <w:t>, проводят социально-значимые мероприятия</w:t>
      </w:r>
      <w:proofErr w:type="gramEnd"/>
      <w:r w:rsidR="007D3C38" w:rsidRPr="002E10B4">
        <w:rPr>
          <w:rFonts w:ascii="Arial" w:eastAsia="Calibri" w:hAnsi="Arial" w:cs="Arial"/>
          <w:sz w:val="24"/>
          <w:szCs w:val="24"/>
        </w:rPr>
        <w:t xml:space="preserve"> и акции</w:t>
      </w:r>
      <w:r w:rsidR="006377A0" w:rsidRPr="002E10B4">
        <w:rPr>
          <w:rFonts w:ascii="Arial" w:eastAsia="Calibri" w:hAnsi="Arial" w:cs="Arial"/>
          <w:sz w:val="24"/>
          <w:szCs w:val="24"/>
        </w:rPr>
        <w:t>, реализуют социальные проекты.</w:t>
      </w:r>
    </w:p>
    <w:p w:rsidR="007D3C38" w:rsidRPr="002E10B4" w:rsidRDefault="007D3C38" w:rsidP="006377A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Ниже приведены данные по некоммерческим организациям,</w:t>
      </w:r>
      <w:r w:rsidR="00E055DA" w:rsidRPr="002E10B4">
        <w:rPr>
          <w:rFonts w:ascii="Arial" w:eastAsia="Calibri" w:hAnsi="Arial" w:cs="Arial"/>
          <w:sz w:val="24"/>
          <w:szCs w:val="24"/>
        </w:rPr>
        <w:t xml:space="preserve"> и инициативным группам</w:t>
      </w:r>
      <w:r w:rsidRPr="002E10B4">
        <w:rPr>
          <w:rFonts w:ascii="Arial" w:eastAsia="Calibri" w:hAnsi="Arial" w:cs="Arial"/>
          <w:sz w:val="24"/>
          <w:szCs w:val="24"/>
        </w:rPr>
        <w:t xml:space="preserve"> осуществляющим деятельность на территории Бого</w:t>
      </w:r>
      <w:r w:rsidR="007D6223" w:rsidRPr="002E10B4">
        <w:rPr>
          <w:rFonts w:ascii="Arial" w:eastAsia="Calibri" w:hAnsi="Arial" w:cs="Arial"/>
          <w:sz w:val="24"/>
          <w:szCs w:val="24"/>
        </w:rPr>
        <w:t>тольского района.</w:t>
      </w:r>
    </w:p>
    <w:p w:rsidR="007D3C38" w:rsidRPr="002E10B4" w:rsidRDefault="007D3C38" w:rsidP="007D3C38">
      <w:pPr>
        <w:spacing w:after="0" w:line="240" w:lineRule="auto"/>
        <w:ind w:firstLine="36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410"/>
        <w:gridCol w:w="2693"/>
      </w:tblGrid>
      <w:tr w:rsidR="007D3C38" w:rsidRPr="002E10B4" w:rsidTr="00A15B9A">
        <w:trPr>
          <w:trHeight w:val="273"/>
        </w:trPr>
        <w:tc>
          <w:tcPr>
            <w:tcW w:w="4644" w:type="dxa"/>
            <w:vMerge w:val="restart"/>
          </w:tcPr>
          <w:p w:rsidR="007D3C38" w:rsidRPr="002E10B4" w:rsidRDefault="007D3C38" w:rsidP="006377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5103" w:type="dxa"/>
            <w:gridSpan w:val="2"/>
          </w:tcPr>
          <w:p w:rsidR="007D3C38" w:rsidRPr="002E10B4" w:rsidRDefault="00B44D82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2017</w:t>
            </w:r>
            <w:r w:rsidR="007D3C38" w:rsidRPr="002E10B4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</w:tr>
      <w:tr w:rsidR="007D3C38" w:rsidRPr="002E10B4" w:rsidTr="00A15B9A">
        <w:trPr>
          <w:trHeight w:val="744"/>
        </w:trPr>
        <w:tc>
          <w:tcPr>
            <w:tcW w:w="4644" w:type="dxa"/>
            <w:vMerge/>
          </w:tcPr>
          <w:p w:rsidR="007D3C38" w:rsidRPr="002E10B4" w:rsidRDefault="007D3C38" w:rsidP="007D3C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Имеет статус юридического лица</w:t>
            </w:r>
          </w:p>
        </w:tc>
        <w:tc>
          <w:tcPr>
            <w:tcW w:w="2693" w:type="dxa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Не имеет статус юридического лица</w:t>
            </w:r>
          </w:p>
        </w:tc>
      </w:tr>
      <w:tr w:rsidR="007D3C38" w:rsidRPr="002E10B4" w:rsidTr="00A15B9A">
        <w:trPr>
          <w:trHeight w:val="273"/>
        </w:trPr>
        <w:tc>
          <w:tcPr>
            <w:tcW w:w="4644" w:type="dxa"/>
          </w:tcPr>
          <w:p w:rsidR="007D3C38" w:rsidRPr="002E10B4" w:rsidRDefault="007D3C38" w:rsidP="006377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Общество инвалидов г. Боготола и Боготольского района</w:t>
            </w:r>
          </w:p>
        </w:tc>
        <w:tc>
          <w:tcPr>
            <w:tcW w:w="2410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D3C38" w:rsidRPr="002E10B4" w:rsidTr="00A15B9A">
        <w:trPr>
          <w:trHeight w:val="920"/>
        </w:trPr>
        <w:tc>
          <w:tcPr>
            <w:tcW w:w="4644" w:type="dxa"/>
          </w:tcPr>
          <w:p w:rsidR="007D3C38" w:rsidRPr="002E10B4" w:rsidRDefault="007D3C38" w:rsidP="006377A0">
            <w:pPr>
              <w:shd w:val="clear" w:color="auto" w:fill="FFFFFF"/>
              <w:spacing w:after="0" w:line="240" w:lineRule="auto"/>
              <w:outlineLvl w:val="1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благотворительный фонд социальной поддержки</w:t>
            </w:r>
            <w:r w:rsidR="006377A0"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«Во благо» Боготольского района</w:t>
            </w:r>
          </w:p>
        </w:tc>
        <w:tc>
          <w:tcPr>
            <w:tcW w:w="2410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D3C38" w:rsidRPr="002E10B4" w:rsidTr="00A15B9A">
        <w:trPr>
          <w:trHeight w:val="1228"/>
        </w:trPr>
        <w:tc>
          <w:tcPr>
            <w:tcW w:w="4644" w:type="dxa"/>
          </w:tcPr>
          <w:p w:rsidR="007D3C38" w:rsidRPr="002E10B4" w:rsidRDefault="007D3C38" w:rsidP="006377A0">
            <w:pPr>
              <w:shd w:val="clear" w:color="auto" w:fill="FFFFFF"/>
              <w:spacing w:line="265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Местная общественная организация Боготольского района «Туристический клуб БАТЫР»</w:t>
            </w:r>
          </w:p>
        </w:tc>
        <w:tc>
          <w:tcPr>
            <w:tcW w:w="2410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D3C38" w:rsidRPr="002E10B4" w:rsidTr="00A15B9A">
        <w:trPr>
          <w:trHeight w:val="548"/>
        </w:trPr>
        <w:tc>
          <w:tcPr>
            <w:tcW w:w="4644" w:type="dxa"/>
          </w:tcPr>
          <w:p w:rsidR="007D3C38" w:rsidRPr="002E10B4" w:rsidRDefault="007D3C38" w:rsidP="006377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Местное общественное объединение участников боевых действий «Гранит»</w:t>
            </w:r>
          </w:p>
        </w:tc>
        <w:tc>
          <w:tcPr>
            <w:tcW w:w="2410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D3C38" w:rsidRPr="002E10B4" w:rsidTr="00A15B9A">
        <w:trPr>
          <w:trHeight w:val="548"/>
        </w:trPr>
        <w:tc>
          <w:tcPr>
            <w:tcW w:w="4644" w:type="dxa"/>
          </w:tcPr>
          <w:p w:rsidR="007D3C38" w:rsidRPr="002E10B4" w:rsidRDefault="007D3C38" w:rsidP="006377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Профсоюз работников библиотечных систем</w:t>
            </w:r>
          </w:p>
        </w:tc>
        <w:tc>
          <w:tcPr>
            <w:tcW w:w="2410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80F99" w:rsidRPr="002E10B4" w:rsidTr="00A15B9A">
        <w:trPr>
          <w:trHeight w:val="548"/>
        </w:trPr>
        <w:tc>
          <w:tcPr>
            <w:tcW w:w="4644" w:type="dxa"/>
          </w:tcPr>
          <w:p w:rsidR="00A80F99" w:rsidRPr="002E10B4" w:rsidRDefault="00A80F99" w:rsidP="006377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Боготольская местная молодежная общественная организация поддержки общественных инициатив «Зов сердца»</w:t>
            </w:r>
          </w:p>
        </w:tc>
        <w:tc>
          <w:tcPr>
            <w:tcW w:w="2410" w:type="dxa"/>
            <w:vAlign w:val="center"/>
          </w:tcPr>
          <w:p w:rsidR="00A80F99" w:rsidRPr="002E10B4" w:rsidRDefault="00A80F99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  <w:vAlign w:val="center"/>
          </w:tcPr>
          <w:p w:rsidR="00A80F99" w:rsidRPr="002E10B4" w:rsidRDefault="00A80F99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D3C38" w:rsidRPr="002E10B4" w:rsidTr="00A15B9A">
        <w:trPr>
          <w:trHeight w:val="273"/>
        </w:trPr>
        <w:tc>
          <w:tcPr>
            <w:tcW w:w="4644" w:type="dxa"/>
          </w:tcPr>
          <w:p w:rsidR="007D3C38" w:rsidRPr="002E10B4" w:rsidRDefault="009F18D5" w:rsidP="006377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Молодежное движение «Доблесть</w:t>
            </w:r>
            <w:r w:rsidR="007D3C38" w:rsidRPr="002E10B4">
              <w:rPr>
                <w:rFonts w:ascii="Arial" w:eastAsia="Calibri" w:hAnsi="Arial" w:cs="Arial"/>
                <w:sz w:val="24"/>
                <w:szCs w:val="24"/>
              </w:rPr>
              <w:t xml:space="preserve">» Боготольского района </w:t>
            </w:r>
          </w:p>
        </w:tc>
        <w:tc>
          <w:tcPr>
            <w:tcW w:w="2410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i/>
                <w:sz w:val="24"/>
                <w:szCs w:val="24"/>
              </w:rPr>
              <w:t>+</w:t>
            </w:r>
          </w:p>
        </w:tc>
      </w:tr>
      <w:tr w:rsidR="007D3C38" w:rsidRPr="002E10B4" w:rsidTr="00A15B9A">
        <w:trPr>
          <w:trHeight w:val="273"/>
        </w:trPr>
        <w:tc>
          <w:tcPr>
            <w:tcW w:w="4644" w:type="dxa"/>
          </w:tcPr>
          <w:p w:rsidR="007D3C38" w:rsidRPr="002E10B4" w:rsidRDefault="007D3C38" w:rsidP="006377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Детский парламент</w:t>
            </w:r>
          </w:p>
        </w:tc>
        <w:tc>
          <w:tcPr>
            <w:tcW w:w="2410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i/>
                <w:sz w:val="24"/>
                <w:szCs w:val="24"/>
              </w:rPr>
              <w:t>+</w:t>
            </w:r>
          </w:p>
        </w:tc>
      </w:tr>
      <w:tr w:rsidR="009F18D5" w:rsidRPr="002E10B4" w:rsidTr="00A15B9A">
        <w:trPr>
          <w:trHeight w:val="273"/>
        </w:trPr>
        <w:tc>
          <w:tcPr>
            <w:tcW w:w="4644" w:type="dxa"/>
          </w:tcPr>
          <w:p w:rsidR="009F18D5" w:rsidRPr="002E10B4" w:rsidRDefault="009F18D5" w:rsidP="006377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Инициативные группы граждан при 8 сельсоветах Боготольского района</w:t>
            </w:r>
          </w:p>
        </w:tc>
        <w:tc>
          <w:tcPr>
            <w:tcW w:w="2410" w:type="dxa"/>
            <w:vAlign w:val="center"/>
          </w:tcPr>
          <w:p w:rsidR="009F18D5" w:rsidRPr="002E10B4" w:rsidRDefault="009F18D5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8D5" w:rsidRPr="002E10B4" w:rsidRDefault="009F18D5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i/>
                <w:sz w:val="24"/>
                <w:szCs w:val="24"/>
              </w:rPr>
              <w:t>+</w:t>
            </w:r>
          </w:p>
        </w:tc>
      </w:tr>
    </w:tbl>
    <w:p w:rsidR="007D3C38" w:rsidRPr="002E10B4" w:rsidRDefault="007D3C38" w:rsidP="00A80F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74F3C" w:rsidRPr="002E10B4" w:rsidRDefault="007D3C38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В соответствии с </w:t>
      </w:r>
      <w:hyperlink r:id="rId10" w:history="1">
        <w:r w:rsidRPr="002E10B4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="00E055DA" w:rsidRPr="002E10B4">
        <w:rPr>
          <w:rFonts w:ascii="Arial" w:eastAsia="Calibri" w:hAnsi="Arial" w:cs="Arial"/>
          <w:sz w:val="24"/>
          <w:szCs w:val="24"/>
        </w:rPr>
        <w:t xml:space="preserve"> Красноярского края от 05.12.2013 N 5-1908</w:t>
      </w:r>
      <w:r w:rsidRPr="002E10B4">
        <w:rPr>
          <w:rFonts w:ascii="Arial" w:eastAsia="Calibri" w:hAnsi="Arial" w:cs="Arial"/>
          <w:sz w:val="24"/>
          <w:szCs w:val="24"/>
        </w:rPr>
        <w:t xml:space="preserve"> "О краевых социальных грантах" для оказания социальных услуг населению задействуется потенциал негосударственных организаций. Через систему социальных грантов развиваются гражданские инициативы, реализуются социальные проекты граждан.</w:t>
      </w:r>
      <w:r w:rsidR="009F18D5" w:rsidRPr="002E10B4">
        <w:rPr>
          <w:rFonts w:ascii="Arial" w:eastAsia="Calibri" w:hAnsi="Arial" w:cs="Arial"/>
          <w:sz w:val="24"/>
          <w:szCs w:val="24"/>
        </w:rPr>
        <w:t xml:space="preserve"> 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Реализация социальных проектов </w:t>
      </w:r>
      <w:r w:rsidR="009F18D5" w:rsidRPr="002E10B4">
        <w:rPr>
          <w:rFonts w:ascii="Arial" w:eastAsia="Calibri" w:hAnsi="Arial" w:cs="Arial"/>
          <w:sz w:val="24"/>
          <w:szCs w:val="24"/>
        </w:rPr>
        <w:t>стала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 одним из направлений </w:t>
      </w:r>
      <w:r w:rsidRPr="002E10B4">
        <w:rPr>
          <w:rFonts w:ascii="Arial" w:eastAsia="Calibri" w:hAnsi="Arial" w:cs="Arial"/>
          <w:sz w:val="24"/>
          <w:szCs w:val="24"/>
        </w:rPr>
        <w:t xml:space="preserve">социально-экономической деятельности и на территории Боготольского района. </w:t>
      </w:r>
      <w:r w:rsidR="009F18D5" w:rsidRPr="002E10B4">
        <w:rPr>
          <w:rFonts w:ascii="Arial" w:eastAsia="Calibri" w:hAnsi="Arial" w:cs="Arial"/>
          <w:sz w:val="24"/>
          <w:szCs w:val="24"/>
        </w:rPr>
        <w:t xml:space="preserve">Администрации сельсоветов, бюджетные организации, некоммерческие организации и инициативные группы Боготольского района ежегодно получают гранты и субсидии на реализацию социокультурных проектов в таких фондах как: «Жители за чистоту и благоустройство», «Социальное партнерство во имя развития», «Фонд М. Прохорова», «Субсидии Министерства культуры». </w:t>
      </w:r>
      <w:r w:rsidR="00421110" w:rsidRPr="002E10B4">
        <w:rPr>
          <w:rFonts w:ascii="Arial" w:eastAsia="Calibri" w:hAnsi="Arial" w:cs="Arial"/>
          <w:sz w:val="24"/>
          <w:szCs w:val="24"/>
        </w:rPr>
        <w:t>В период 2009-2016</w:t>
      </w:r>
      <w:r w:rsidR="00674F3C" w:rsidRPr="002E10B4">
        <w:rPr>
          <w:rFonts w:ascii="Arial" w:eastAsia="Calibri" w:hAnsi="Arial" w:cs="Arial"/>
          <w:sz w:val="24"/>
          <w:szCs w:val="24"/>
        </w:rPr>
        <w:t xml:space="preserve"> год на территории района было</w:t>
      </w:r>
      <w:r w:rsidR="007C5F06" w:rsidRPr="002E10B4">
        <w:rPr>
          <w:rFonts w:ascii="Arial" w:eastAsia="Calibri" w:hAnsi="Arial" w:cs="Arial"/>
          <w:sz w:val="24"/>
          <w:szCs w:val="24"/>
        </w:rPr>
        <w:t xml:space="preserve"> реализовано 81 проект</w:t>
      </w:r>
      <w:r w:rsidR="00674F3C" w:rsidRPr="002E10B4">
        <w:rPr>
          <w:rFonts w:ascii="Arial" w:eastAsia="Calibri" w:hAnsi="Arial" w:cs="Arial"/>
          <w:sz w:val="24"/>
          <w:szCs w:val="24"/>
        </w:rPr>
        <w:t>, в том числе по годам:</w:t>
      </w:r>
    </w:p>
    <w:p w:rsidR="00674F3C" w:rsidRPr="002E10B4" w:rsidRDefault="00674F3C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20</w:t>
      </w:r>
      <w:r w:rsidR="006377A0" w:rsidRPr="002E10B4">
        <w:rPr>
          <w:rFonts w:ascii="Arial" w:eastAsia="Calibri" w:hAnsi="Arial" w:cs="Arial"/>
          <w:sz w:val="24"/>
          <w:szCs w:val="24"/>
        </w:rPr>
        <w:t>10 год – 10 проектов на сумму 1</w:t>
      </w:r>
      <w:r w:rsidRPr="002E10B4">
        <w:rPr>
          <w:rFonts w:ascii="Arial" w:eastAsia="Calibri" w:hAnsi="Arial" w:cs="Arial"/>
          <w:sz w:val="24"/>
          <w:szCs w:val="24"/>
        </w:rPr>
        <w:t>654,8 тыс. рублей,</w:t>
      </w:r>
    </w:p>
    <w:p w:rsidR="00674F3C" w:rsidRPr="002E10B4" w:rsidRDefault="00674F3C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2</w:t>
      </w:r>
      <w:r w:rsidR="006377A0" w:rsidRPr="002E10B4">
        <w:rPr>
          <w:rFonts w:ascii="Arial" w:eastAsia="Calibri" w:hAnsi="Arial" w:cs="Arial"/>
          <w:sz w:val="24"/>
          <w:szCs w:val="24"/>
        </w:rPr>
        <w:t>011 год – 8 проектов на сумму 1</w:t>
      </w:r>
      <w:r w:rsidRPr="002E10B4">
        <w:rPr>
          <w:rFonts w:ascii="Arial" w:eastAsia="Calibri" w:hAnsi="Arial" w:cs="Arial"/>
          <w:sz w:val="24"/>
          <w:szCs w:val="24"/>
        </w:rPr>
        <w:t>963,8 тыс. рублей,</w:t>
      </w:r>
    </w:p>
    <w:p w:rsidR="00674F3C" w:rsidRPr="002E10B4" w:rsidRDefault="00674F3C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20</w:t>
      </w:r>
      <w:r w:rsidR="006377A0" w:rsidRPr="002E10B4">
        <w:rPr>
          <w:rFonts w:ascii="Arial" w:eastAsia="Calibri" w:hAnsi="Arial" w:cs="Arial"/>
          <w:sz w:val="24"/>
          <w:szCs w:val="24"/>
        </w:rPr>
        <w:t>12 год – 13 проектов на сумму 3</w:t>
      </w:r>
      <w:r w:rsidRPr="002E10B4">
        <w:rPr>
          <w:rFonts w:ascii="Arial" w:eastAsia="Calibri" w:hAnsi="Arial" w:cs="Arial"/>
          <w:sz w:val="24"/>
          <w:szCs w:val="24"/>
        </w:rPr>
        <w:t>070,5 тыс. рублей,</w:t>
      </w:r>
    </w:p>
    <w:p w:rsidR="00674F3C" w:rsidRPr="002E10B4" w:rsidRDefault="00674F3C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20</w:t>
      </w:r>
      <w:r w:rsidR="006377A0" w:rsidRPr="002E10B4">
        <w:rPr>
          <w:rFonts w:ascii="Arial" w:eastAsia="Calibri" w:hAnsi="Arial" w:cs="Arial"/>
          <w:sz w:val="24"/>
          <w:szCs w:val="24"/>
        </w:rPr>
        <w:t>13 год – 13 проектов на сумму 2</w:t>
      </w:r>
      <w:r w:rsidRPr="002E10B4">
        <w:rPr>
          <w:rFonts w:ascii="Arial" w:eastAsia="Calibri" w:hAnsi="Arial" w:cs="Arial"/>
          <w:sz w:val="24"/>
          <w:szCs w:val="24"/>
        </w:rPr>
        <w:t>386,3 тыс. рублей.</w:t>
      </w:r>
    </w:p>
    <w:p w:rsidR="00584395" w:rsidRPr="002E10B4" w:rsidRDefault="00584395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2014 год – 17 проектов на сумму 2998,0 тыс. рублей</w:t>
      </w:r>
    </w:p>
    <w:p w:rsidR="007C5F06" w:rsidRPr="002E10B4" w:rsidRDefault="007C5F06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2015 год – 9 проектов на сумму 1303,3 тыс. рублей</w:t>
      </w:r>
    </w:p>
    <w:p w:rsidR="007C5F06" w:rsidRPr="002E10B4" w:rsidRDefault="007C5F06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lastRenderedPageBreak/>
        <w:t>2016 год – 11 проектов на сумму 1439,5 тыс. рублей</w:t>
      </w:r>
    </w:p>
    <w:p w:rsidR="00674F3C" w:rsidRPr="002E10B4" w:rsidRDefault="00674F3C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E10B4">
        <w:rPr>
          <w:rFonts w:ascii="Arial" w:eastAsia="Calibri" w:hAnsi="Arial" w:cs="Arial"/>
          <w:sz w:val="24"/>
          <w:szCs w:val="24"/>
        </w:rPr>
        <w:t>На</w:t>
      </w:r>
      <w:r w:rsidR="004E0D24" w:rsidRPr="002E10B4">
        <w:rPr>
          <w:rFonts w:ascii="Arial" w:eastAsia="Calibri" w:hAnsi="Arial" w:cs="Arial"/>
          <w:sz w:val="24"/>
          <w:szCs w:val="24"/>
        </w:rPr>
        <w:t>чиная с 2011 года заявителями проектов</w:t>
      </w:r>
      <w:r w:rsidRPr="002E10B4">
        <w:rPr>
          <w:rFonts w:ascii="Arial" w:eastAsia="Calibri" w:hAnsi="Arial" w:cs="Arial"/>
          <w:sz w:val="24"/>
          <w:szCs w:val="24"/>
        </w:rPr>
        <w:t xml:space="preserve"> выступают о</w:t>
      </w:r>
      <w:r w:rsidR="00C566AF" w:rsidRPr="002E10B4">
        <w:rPr>
          <w:rFonts w:ascii="Arial" w:eastAsia="Calibri" w:hAnsi="Arial" w:cs="Arial"/>
          <w:sz w:val="24"/>
          <w:szCs w:val="24"/>
        </w:rPr>
        <w:t>бщественные организации</w:t>
      </w:r>
      <w:proofErr w:type="gramEnd"/>
      <w:r w:rsidR="00C566AF" w:rsidRPr="002E10B4">
        <w:rPr>
          <w:rFonts w:ascii="Arial" w:eastAsia="Calibri" w:hAnsi="Arial" w:cs="Arial"/>
          <w:sz w:val="24"/>
          <w:szCs w:val="24"/>
        </w:rPr>
        <w:t xml:space="preserve">. </w:t>
      </w:r>
      <w:r w:rsidR="001F26A3" w:rsidRPr="002E10B4">
        <w:rPr>
          <w:rFonts w:ascii="Arial" w:eastAsia="Calibri" w:hAnsi="Arial" w:cs="Arial"/>
          <w:sz w:val="24"/>
          <w:szCs w:val="24"/>
        </w:rPr>
        <w:t>Всего с 2011 по 2016 год некоммерческими организация</w:t>
      </w:r>
      <w:r w:rsidR="00A15B9A">
        <w:rPr>
          <w:rFonts w:ascii="Arial" w:eastAsia="Calibri" w:hAnsi="Arial" w:cs="Arial"/>
          <w:sz w:val="24"/>
          <w:szCs w:val="24"/>
        </w:rPr>
        <w:t xml:space="preserve">ми на территории </w:t>
      </w:r>
      <w:proofErr w:type="spellStart"/>
      <w:r w:rsidR="00A15B9A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A15B9A">
        <w:rPr>
          <w:rFonts w:ascii="Arial" w:eastAsia="Calibri" w:hAnsi="Arial" w:cs="Arial"/>
          <w:sz w:val="24"/>
          <w:szCs w:val="24"/>
        </w:rPr>
        <w:t xml:space="preserve"> </w:t>
      </w:r>
      <w:r w:rsidR="001F26A3" w:rsidRPr="002E10B4">
        <w:rPr>
          <w:rFonts w:ascii="Arial" w:eastAsia="Calibri" w:hAnsi="Arial" w:cs="Arial"/>
          <w:sz w:val="24"/>
          <w:szCs w:val="24"/>
        </w:rPr>
        <w:t>района было ре</w:t>
      </w:r>
      <w:r w:rsidR="004E0D24" w:rsidRPr="002E10B4">
        <w:rPr>
          <w:rFonts w:ascii="Arial" w:eastAsia="Calibri" w:hAnsi="Arial" w:cs="Arial"/>
          <w:sz w:val="24"/>
          <w:szCs w:val="24"/>
        </w:rPr>
        <w:t>ализ</w:t>
      </w:r>
      <w:r w:rsidR="00A15B9A">
        <w:rPr>
          <w:rFonts w:ascii="Arial" w:eastAsia="Calibri" w:hAnsi="Arial" w:cs="Arial"/>
          <w:sz w:val="24"/>
          <w:szCs w:val="24"/>
        </w:rPr>
        <w:t xml:space="preserve">овано 44 социальных проекта. 7 </w:t>
      </w:r>
      <w:r w:rsidR="004E0D24" w:rsidRPr="002E10B4">
        <w:rPr>
          <w:rFonts w:ascii="Arial" w:eastAsia="Calibri" w:hAnsi="Arial" w:cs="Arial"/>
          <w:sz w:val="24"/>
          <w:szCs w:val="24"/>
        </w:rPr>
        <w:t>вошли в 25 лучших проектов, а 2 стали героями грантовой программы «Социальное партнерство во имя развития»</w:t>
      </w:r>
    </w:p>
    <w:p w:rsidR="007D3C38" w:rsidRPr="002E10B4" w:rsidRDefault="00674F3C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proofErr w:type="gramStart"/>
      <w:r w:rsidRPr="002E10B4">
        <w:rPr>
          <w:rFonts w:ascii="Arial" w:eastAsia="Calibri" w:hAnsi="Arial" w:cs="Arial"/>
          <w:sz w:val="24"/>
          <w:szCs w:val="24"/>
        </w:rPr>
        <w:t>В 2013</w:t>
      </w:r>
      <w:r w:rsidR="001F26A3" w:rsidRPr="002E10B4">
        <w:rPr>
          <w:rFonts w:ascii="Arial" w:eastAsia="Calibri" w:hAnsi="Arial" w:cs="Arial"/>
          <w:sz w:val="24"/>
          <w:szCs w:val="24"/>
        </w:rPr>
        <w:t>, 2014 и 2015 годах</w:t>
      </w:r>
      <w:r w:rsidRPr="002E10B4">
        <w:rPr>
          <w:rFonts w:ascii="Arial" w:eastAsia="Calibri" w:hAnsi="Arial" w:cs="Arial"/>
          <w:sz w:val="24"/>
          <w:szCs w:val="24"/>
        </w:rPr>
        <w:t xml:space="preserve"> </w:t>
      </w:r>
      <w:r w:rsidR="002E30BD" w:rsidRPr="002E10B4">
        <w:rPr>
          <w:rFonts w:ascii="Arial" w:eastAsia="Calibri" w:hAnsi="Arial" w:cs="Arial"/>
          <w:sz w:val="24"/>
          <w:szCs w:val="24"/>
        </w:rPr>
        <w:t>Администрация Боготольского района получила субсид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ию на реализацию муниципальной </w:t>
      </w:r>
      <w:r w:rsidR="002E30BD" w:rsidRPr="002E10B4">
        <w:rPr>
          <w:rFonts w:ascii="Arial" w:eastAsia="Calibri" w:hAnsi="Arial" w:cs="Arial"/>
          <w:sz w:val="24"/>
          <w:szCs w:val="24"/>
        </w:rPr>
        <w:t>долгосрочной программы</w:t>
      </w:r>
      <w:r w:rsidRPr="002E10B4">
        <w:rPr>
          <w:rFonts w:ascii="Arial" w:eastAsia="Calibri" w:hAnsi="Arial" w:cs="Arial"/>
          <w:sz w:val="24"/>
          <w:szCs w:val="24"/>
        </w:rPr>
        <w:t xml:space="preserve"> «Поддержка социально ориентированных некоммерческих организац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ий </w:t>
      </w:r>
      <w:r w:rsidR="002E30BD" w:rsidRPr="002E10B4">
        <w:rPr>
          <w:rFonts w:ascii="Arial" w:eastAsia="Calibri" w:hAnsi="Arial" w:cs="Arial"/>
          <w:sz w:val="24"/>
          <w:szCs w:val="24"/>
        </w:rPr>
        <w:t>Боготольского района на 2013-2015</w:t>
      </w:r>
      <w:r w:rsidRPr="002E10B4">
        <w:rPr>
          <w:rFonts w:ascii="Arial" w:eastAsia="Calibri" w:hAnsi="Arial" w:cs="Arial"/>
          <w:sz w:val="24"/>
          <w:szCs w:val="24"/>
        </w:rPr>
        <w:t xml:space="preserve"> годы»</w:t>
      </w:r>
      <w:r w:rsidR="002E30BD" w:rsidRPr="002E10B4">
        <w:rPr>
          <w:rFonts w:ascii="Arial" w:eastAsia="Calibri" w:hAnsi="Arial" w:cs="Arial"/>
          <w:sz w:val="24"/>
          <w:szCs w:val="24"/>
        </w:rPr>
        <w:t>, благодаря которой при администрации создан ресурсный центр, оказана поддержка трем некоммерческим организациям, проведен</w:t>
      </w:r>
      <w:r w:rsidR="001F26A3" w:rsidRPr="002E10B4">
        <w:rPr>
          <w:rFonts w:ascii="Arial" w:eastAsia="Calibri" w:hAnsi="Arial" w:cs="Arial"/>
          <w:sz w:val="24"/>
          <w:szCs w:val="24"/>
        </w:rPr>
        <w:t>ы</w:t>
      </w:r>
      <w:r w:rsidR="002E30BD" w:rsidRPr="002E10B4">
        <w:rPr>
          <w:rFonts w:ascii="Arial" w:eastAsia="Calibri" w:hAnsi="Arial" w:cs="Arial"/>
          <w:sz w:val="24"/>
          <w:szCs w:val="24"/>
        </w:rPr>
        <w:t xml:space="preserve"> обучающ</w:t>
      </w:r>
      <w:r w:rsidR="001F26A3" w:rsidRPr="002E10B4">
        <w:rPr>
          <w:rFonts w:ascii="Arial" w:eastAsia="Calibri" w:hAnsi="Arial" w:cs="Arial"/>
          <w:sz w:val="24"/>
          <w:szCs w:val="24"/>
        </w:rPr>
        <w:t>ие</w:t>
      </w:r>
      <w:r w:rsidR="002E30BD" w:rsidRPr="002E10B4">
        <w:rPr>
          <w:rFonts w:ascii="Arial" w:eastAsia="Calibri" w:hAnsi="Arial" w:cs="Arial"/>
          <w:sz w:val="24"/>
          <w:szCs w:val="24"/>
        </w:rPr>
        <w:t xml:space="preserve"> семинар</w:t>
      </w:r>
      <w:r w:rsidR="001F26A3" w:rsidRPr="002E10B4">
        <w:rPr>
          <w:rFonts w:ascii="Arial" w:eastAsia="Calibri" w:hAnsi="Arial" w:cs="Arial"/>
          <w:sz w:val="24"/>
          <w:szCs w:val="24"/>
        </w:rPr>
        <w:t>ы</w:t>
      </w:r>
      <w:r w:rsidR="002E30BD" w:rsidRPr="002E10B4">
        <w:rPr>
          <w:rFonts w:ascii="Arial" w:eastAsia="Calibri" w:hAnsi="Arial" w:cs="Arial"/>
          <w:sz w:val="24"/>
          <w:szCs w:val="24"/>
        </w:rPr>
        <w:t xml:space="preserve"> с представителями НКО и инициативными группами</w:t>
      </w:r>
      <w:r w:rsidR="007D6223" w:rsidRPr="002E10B4">
        <w:rPr>
          <w:rFonts w:ascii="Arial" w:eastAsia="Calibri" w:hAnsi="Arial" w:cs="Arial"/>
          <w:sz w:val="24"/>
          <w:szCs w:val="24"/>
        </w:rPr>
        <w:t xml:space="preserve">, а так же обеспечена информационная и методическая поддержка по вопросам </w:t>
      </w:r>
      <w:r w:rsidR="006377A0" w:rsidRPr="002E10B4">
        <w:rPr>
          <w:rFonts w:ascii="Arial" w:eastAsia="Calibri" w:hAnsi="Arial" w:cs="Arial"/>
          <w:sz w:val="24"/>
          <w:szCs w:val="24"/>
        </w:rPr>
        <w:t>развития гражданского общества.</w:t>
      </w:r>
      <w:proofErr w:type="gramEnd"/>
    </w:p>
    <w:p w:rsidR="007D3C38" w:rsidRPr="002E10B4" w:rsidRDefault="006377A0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Однако, </w:t>
      </w:r>
      <w:r w:rsidR="007D3C38" w:rsidRPr="002E10B4">
        <w:rPr>
          <w:rFonts w:ascii="Arial" w:eastAsia="Calibri" w:hAnsi="Arial" w:cs="Arial"/>
          <w:sz w:val="24"/>
          <w:szCs w:val="24"/>
        </w:rPr>
        <w:t>несмотря на все прилагаемые усилия, процесс становления институтов гражданского</w:t>
      </w:r>
      <w:r w:rsidRPr="002E10B4">
        <w:rPr>
          <w:rFonts w:ascii="Arial" w:eastAsia="Calibri" w:hAnsi="Arial" w:cs="Arial"/>
          <w:sz w:val="24"/>
          <w:szCs w:val="24"/>
        </w:rPr>
        <w:t xml:space="preserve"> общества в Боготольском районе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развивается не достаточно эффективно. Большинство граждан не видят необходимос</w:t>
      </w:r>
      <w:r w:rsidRPr="002E10B4">
        <w:rPr>
          <w:rFonts w:ascii="Arial" w:eastAsia="Calibri" w:hAnsi="Arial" w:cs="Arial"/>
          <w:sz w:val="24"/>
          <w:szCs w:val="24"/>
        </w:rPr>
        <w:t xml:space="preserve">ти личного участия 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в решении общественных проблем, не проявляют инициативы, не чувствуют своей ответственности за происходящее вокруг. </w:t>
      </w:r>
      <w:r w:rsidR="00CB6EE9" w:rsidRPr="002E10B4">
        <w:rPr>
          <w:rFonts w:ascii="Arial" w:eastAsia="Calibri" w:hAnsi="Arial" w:cs="Arial"/>
          <w:sz w:val="24"/>
          <w:szCs w:val="24"/>
        </w:rPr>
        <w:t xml:space="preserve">Сказывается привычка надеяться на готовое, безразличие к общим делам. </w:t>
      </w:r>
      <w:r w:rsidR="007D3C38" w:rsidRPr="002E10B4">
        <w:rPr>
          <w:rFonts w:ascii="Arial" w:eastAsia="Calibri" w:hAnsi="Arial" w:cs="Arial"/>
          <w:sz w:val="24"/>
          <w:szCs w:val="24"/>
        </w:rPr>
        <w:t>Также недостаточные знания в этой области и некомпетентность являются препятствиями для активной гражданской позиции. Помимо этого, многие граждане испытывают боязнь  перед организационным оформлением своей активности и вступлением в любые организации, равно как недоверие к ним. Так же ощутима нехватка профессиональных и специальных знаний в области менеджмента и делопроизводства у руководителей НКО, разобщенность организаций,</w:t>
      </w:r>
      <w:r w:rsidR="007D6223" w:rsidRPr="002E10B4">
        <w:rPr>
          <w:rFonts w:ascii="Arial" w:eastAsia="Calibri" w:hAnsi="Arial" w:cs="Arial"/>
          <w:sz w:val="24"/>
          <w:szCs w:val="24"/>
        </w:rPr>
        <w:t xml:space="preserve"> и инициативных групп,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отсутствие налаженных внутренних контактов на уровне муниципального образования. Этим во многом объясняется сла</w:t>
      </w:r>
      <w:r w:rsidRPr="002E10B4">
        <w:rPr>
          <w:rFonts w:ascii="Arial" w:eastAsia="Calibri" w:hAnsi="Arial" w:cs="Arial"/>
          <w:sz w:val="24"/>
          <w:szCs w:val="24"/>
        </w:rPr>
        <w:t>бость общественных объединений.</w:t>
      </w:r>
    </w:p>
    <w:p w:rsidR="007D3C38" w:rsidRPr="002E10B4" w:rsidRDefault="007D3C38" w:rsidP="00A1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Данная программ</w:t>
      </w:r>
      <w:r w:rsidR="007D6223" w:rsidRPr="002E10B4">
        <w:rPr>
          <w:rFonts w:ascii="Arial" w:eastAsia="Calibri" w:hAnsi="Arial" w:cs="Arial"/>
          <w:sz w:val="24"/>
          <w:szCs w:val="24"/>
        </w:rPr>
        <w:t xml:space="preserve">а позволит продолжить работу, направленную на </w:t>
      </w:r>
      <w:r w:rsidRPr="002E10B4">
        <w:rPr>
          <w:rFonts w:ascii="Arial" w:eastAsia="Calibri" w:hAnsi="Arial" w:cs="Arial"/>
          <w:sz w:val="24"/>
          <w:szCs w:val="24"/>
        </w:rPr>
        <w:t>поддержку существующим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 некоммерческим организациям и </w:t>
      </w:r>
      <w:r w:rsidRPr="002E10B4">
        <w:rPr>
          <w:rFonts w:ascii="Arial" w:eastAsia="Calibri" w:hAnsi="Arial" w:cs="Arial"/>
          <w:sz w:val="24"/>
          <w:szCs w:val="24"/>
        </w:rPr>
        <w:t>стимулировать иниц</w:t>
      </w:r>
      <w:r w:rsidR="006377A0" w:rsidRPr="002E10B4">
        <w:rPr>
          <w:rFonts w:ascii="Arial" w:eastAsia="Calibri" w:hAnsi="Arial" w:cs="Arial"/>
          <w:sz w:val="24"/>
          <w:szCs w:val="24"/>
        </w:rPr>
        <w:t>иативные группы сел</w:t>
      </w:r>
      <w:r w:rsidRPr="002E10B4">
        <w:rPr>
          <w:rFonts w:ascii="Arial" w:eastAsia="Calibri" w:hAnsi="Arial" w:cs="Arial"/>
          <w:sz w:val="24"/>
          <w:szCs w:val="24"/>
        </w:rPr>
        <w:t xml:space="preserve"> Боготольского района к созданию и юридическому оформлению </w:t>
      </w:r>
      <w:r w:rsidR="006377A0" w:rsidRPr="002E10B4">
        <w:rPr>
          <w:rFonts w:ascii="Arial" w:eastAsia="Calibri" w:hAnsi="Arial" w:cs="Arial"/>
          <w:sz w:val="24"/>
          <w:szCs w:val="24"/>
        </w:rPr>
        <w:t>новых общественных организаций.</w:t>
      </w:r>
    </w:p>
    <w:p w:rsidR="008768ED" w:rsidRPr="002E10B4" w:rsidRDefault="008768ED" w:rsidP="00A15B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8768ED" w:rsidRPr="002E10B4" w:rsidRDefault="008768ED" w:rsidP="00A15B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:rsidR="008768ED" w:rsidRPr="002E10B4" w:rsidRDefault="008768ED" w:rsidP="00A15B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Остальные виды рисков связаны со спецификой целей и задач муниципальной программы. Финансирование мероприятий программы в очередном финансовом году будет осуществляться с учетом результатов мониторинга и оценки эффективности реализации  в отчетном периоде.</w:t>
      </w:r>
    </w:p>
    <w:p w:rsidR="008768ED" w:rsidRPr="002E10B4" w:rsidRDefault="008768ED" w:rsidP="00A15B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Преодоление рисков возможно путем повышения эффективности бюджетных расходов, в том числе за счет оптимизации муниципальных  закупок без снижения объемов и качества оказываемых услуг, а также перераспределения финансовых ресурсов, имеющихся в районном бюджете, и экономии бюджетных расходов.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В целях управления указанными рисками в процессе реализации муниципальной  программы предусматривается: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мониторинг выполнения муниципальной  программы;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осуществление внутреннего контроля исполнения мероприятий муниципальной программы;</w:t>
      </w:r>
    </w:p>
    <w:p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lastRenderedPageBreak/>
        <w:t>перераспределение объемов финансирования муниципальной программы в зависимости от складывающейся ситуации в сфере содействия развитию гражданского общества Боготольского района.</w:t>
      </w:r>
    </w:p>
    <w:p w:rsidR="000E4034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Основной мерой управления рисками реализации муниципальной программы являются меры правового регулирования.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</w:t>
      </w:r>
    </w:p>
    <w:p w:rsidR="008768ED" w:rsidRPr="002E10B4" w:rsidRDefault="008768ED" w:rsidP="001A70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768ED" w:rsidRPr="002E10B4" w:rsidRDefault="001A701D" w:rsidP="001A7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t>3.</w:t>
      </w:r>
      <w:r w:rsidR="008768ED" w:rsidRPr="002E10B4">
        <w:rPr>
          <w:rFonts w:ascii="Arial" w:hAnsi="Arial" w:cs="Arial"/>
          <w:sz w:val="24"/>
          <w:szCs w:val="24"/>
        </w:rPr>
        <w:t>ПРИОРИТЕТЫ И ЦЕЛИ СОЦИАЛЬНО-ЭКОНОМИЧЕСКОГО РАЗВИТИЯ,</w:t>
      </w:r>
      <w:r w:rsidRPr="002E10B4">
        <w:rPr>
          <w:rFonts w:ascii="Arial" w:hAnsi="Arial" w:cs="Arial"/>
          <w:sz w:val="24"/>
          <w:szCs w:val="24"/>
        </w:rPr>
        <w:t xml:space="preserve"> </w:t>
      </w:r>
      <w:r w:rsidR="008768ED" w:rsidRPr="002E10B4">
        <w:rPr>
          <w:rFonts w:ascii="Arial" w:hAnsi="Arial" w:cs="Arial"/>
          <w:sz w:val="24"/>
          <w:szCs w:val="24"/>
        </w:rPr>
        <w:t>ОПИСАНИЕ ОСНОВНЫХ ЦЕЛЕЙ И ЗАДАЧ ПРОГРАММЫ, ПРОГНОЗ РАЗВИТИЯ</w:t>
      </w:r>
      <w:r w:rsidRPr="002E10B4">
        <w:rPr>
          <w:rFonts w:ascii="Arial" w:hAnsi="Arial" w:cs="Arial"/>
          <w:sz w:val="24"/>
          <w:szCs w:val="24"/>
        </w:rPr>
        <w:t xml:space="preserve"> </w:t>
      </w:r>
      <w:r w:rsidR="008768ED" w:rsidRPr="002E10B4">
        <w:rPr>
          <w:rFonts w:ascii="Arial" w:hAnsi="Arial" w:cs="Arial"/>
          <w:sz w:val="24"/>
          <w:szCs w:val="24"/>
        </w:rPr>
        <w:t>В СФЕРЕ СОДЕЙСТВИЯ РАЗВИТИЮ ГРАЖДАНСКОГО ОБЩЕСТВА</w:t>
      </w:r>
    </w:p>
    <w:p w:rsidR="008768ED" w:rsidRPr="002E10B4" w:rsidRDefault="008768ED" w:rsidP="00C56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8ED" w:rsidRPr="002E10B4" w:rsidRDefault="008768ED" w:rsidP="00C566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Основными приоритетами в сфере содействия развитию гражданского общества являются повышение социальной мобиль</w:t>
      </w:r>
      <w:r w:rsidR="00C566AF" w:rsidRPr="002E10B4">
        <w:rPr>
          <w:rFonts w:ascii="Arial" w:eastAsia="Times New Roman" w:hAnsi="Arial" w:cs="Arial"/>
          <w:sz w:val="24"/>
          <w:szCs w:val="24"/>
          <w:lang w:eastAsia="ru-RU"/>
        </w:rPr>
        <w:t>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статуса.</w:t>
      </w:r>
    </w:p>
    <w:p w:rsidR="008768ED" w:rsidRPr="002E10B4" w:rsidRDefault="008768ED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Данные приоритеты </w:t>
      </w:r>
      <w:r w:rsidR="00C566AF" w:rsidRPr="002E10B4">
        <w:rPr>
          <w:rFonts w:ascii="Arial" w:eastAsia="Times New Roman" w:hAnsi="Arial" w:cs="Arial"/>
          <w:sz w:val="24"/>
          <w:szCs w:val="24"/>
          <w:lang w:eastAsia="ru-RU"/>
        </w:rPr>
        <w:t>формируют цель муниципальной программы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8E2AF2" w:rsidRPr="002E10B4">
        <w:rPr>
          <w:rFonts w:ascii="Arial" w:hAnsi="Arial" w:cs="Arial"/>
          <w:sz w:val="24"/>
          <w:szCs w:val="24"/>
        </w:rPr>
        <w:t>с</w:t>
      </w:r>
      <w:r w:rsidR="00C566AF" w:rsidRPr="002E10B4">
        <w:rPr>
          <w:rFonts w:ascii="Arial" w:hAnsi="Arial" w:cs="Arial"/>
          <w:sz w:val="24"/>
          <w:szCs w:val="24"/>
        </w:rPr>
        <w:t>оздание условий для дальнейшего развития гражданского общества, повышения социальной активности населения, развития социально ориентирован</w:t>
      </w:r>
      <w:r w:rsidR="001A701D" w:rsidRPr="002E10B4">
        <w:rPr>
          <w:rFonts w:ascii="Arial" w:hAnsi="Arial" w:cs="Arial"/>
          <w:sz w:val="24"/>
          <w:szCs w:val="24"/>
        </w:rPr>
        <w:t xml:space="preserve">ных некоммерческих организаций </w:t>
      </w:r>
      <w:r w:rsidR="00C566AF" w:rsidRPr="002E10B4">
        <w:rPr>
          <w:rFonts w:ascii="Arial" w:hAnsi="Arial" w:cs="Arial"/>
          <w:sz w:val="24"/>
          <w:szCs w:val="24"/>
        </w:rPr>
        <w:t>Боготольского района.</w:t>
      </w:r>
    </w:p>
    <w:p w:rsidR="008768ED" w:rsidRPr="002E10B4" w:rsidRDefault="008E2AF2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</w:t>
      </w:r>
      <w:r w:rsidR="008768ED" w:rsidRPr="002E10B4">
        <w:rPr>
          <w:rFonts w:ascii="Arial" w:eastAsia="Times New Roman" w:hAnsi="Arial" w:cs="Arial"/>
          <w:sz w:val="24"/>
          <w:szCs w:val="24"/>
          <w:lang w:eastAsia="ru-RU"/>
        </w:rPr>
        <w:t>программы направлена на достижение следующих задач:</w:t>
      </w:r>
    </w:p>
    <w:p w:rsidR="008E2AF2" w:rsidRPr="002E10B4" w:rsidRDefault="001A701D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E2AF2" w:rsidRPr="002E10B4">
        <w:rPr>
          <w:rFonts w:ascii="Arial" w:eastAsia="Times New Roman" w:hAnsi="Arial" w:cs="Arial"/>
          <w:sz w:val="24"/>
          <w:szCs w:val="24"/>
          <w:lang w:eastAsia="ru-RU"/>
        </w:rPr>
        <w:t>Содействие формированию информационного пространства, способствующего развитию гражданских инициатив, в том числе информационная поддерж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ка, пропаганда и популяризация </w:t>
      </w:r>
      <w:r w:rsidR="008E2AF2" w:rsidRPr="002E10B4">
        <w:rPr>
          <w:rFonts w:ascii="Arial" w:eastAsia="Times New Roman" w:hAnsi="Arial" w:cs="Arial"/>
          <w:sz w:val="24"/>
          <w:szCs w:val="24"/>
          <w:lang w:eastAsia="ru-RU"/>
        </w:rPr>
        <w:t>социально ориентированных некоммерческих организаций и инициативных объединений граждан;</w:t>
      </w:r>
    </w:p>
    <w:p w:rsidR="008E2AF2" w:rsidRPr="002E10B4" w:rsidRDefault="001A701D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8E2AF2" w:rsidRPr="002E10B4">
        <w:rPr>
          <w:rFonts w:ascii="Arial" w:eastAsia="Times New Roman" w:hAnsi="Arial" w:cs="Arial"/>
          <w:sz w:val="24"/>
          <w:szCs w:val="24"/>
          <w:lang w:eastAsia="ru-RU"/>
        </w:rPr>
        <w:t>Финансовая поддержка социально ориентированных некоммерческих организаций, работающих в решении социальных проблем.</w:t>
      </w:r>
    </w:p>
    <w:p w:rsidR="008768ED" w:rsidRPr="002E10B4" w:rsidRDefault="001A701D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E2AF2" w:rsidRPr="002E10B4">
        <w:rPr>
          <w:rFonts w:ascii="Arial" w:eastAsia="Times New Roman" w:hAnsi="Arial" w:cs="Arial"/>
          <w:sz w:val="24"/>
          <w:szCs w:val="24"/>
          <w:lang w:eastAsia="ru-RU"/>
        </w:rPr>
        <w:t>Консультационная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68ED" w:rsidRPr="002E10B4" w:rsidRDefault="008E2AF2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</w:t>
      </w:r>
      <w:r w:rsidR="008768E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 должна обеспечить:</w:t>
      </w:r>
    </w:p>
    <w:p w:rsidR="008768ED" w:rsidRPr="002E10B4" w:rsidRDefault="008768ED" w:rsidP="0087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развитие механизмов взаимодействия социально ориентированных некоммерческих организаций, исполнительной власти, бизнеса, призванных содействовать реализации программ развития территорий;</w:t>
      </w:r>
    </w:p>
    <w:p w:rsidR="008768ED" w:rsidRPr="002E10B4" w:rsidRDefault="008768ED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развитие инфраструктуры информационной и консультационной поддержки социально ориентированных некоммерческих организаций;</w:t>
      </w:r>
    </w:p>
    <w:p w:rsidR="008768ED" w:rsidRPr="002E10B4" w:rsidRDefault="008E2AF2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упрочение </w:t>
      </w:r>
      <w:r w:rsidR="008768E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гражданского самосознания и духовной общности населения 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района, </w:t>
      </w:r>
      <w:r w:rsidR="008768ED" w:rsidRPr="002E10B4">
        <w:rPr>
          <w:rFonts w:ascii="Arial" w:eastAsia="Times New Roman" w:hAnsi="Arial" w:cs="Arial"/>
          <w:sz w:val="24"/>
          <w:szCs w:val="24"/>
          <w:lang w:eastAsia="ru-RU"/>
        </w:rPr>
        <w:t>Красноярского края, осознание и самосознание человека как члена гражданского общества.</w:t>
      </w:r>
    </w:p>
    <w:p w:rsidR="008768ED" w:rsidRPr="002E10B4" w:rsidRDefault="008768ED" w:rsidP="0087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C4A" w:rsidRPr="002E10B4" w:rsidRDefault="009F7D8A" w:rsidP="001A3C4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4.</w:t>
      </w:r>
      <w:r w:rsidR="001A701D" w:rsidRPr="002E10B4">
        <w:rPr>
          <w:rFonts w:ascii="Arial" w:eastAsia="Times New Roman" w:hAnsi="Arial" w:cs="Arial"/>
          <w:sz w:val="24"/>
          <w:szCs w:val="24"/>
        </w:rPr>
        <w:t xml:space="preserve">МЕХАНИЗМ РЕАЛИЗАЦИИ ОТДЕЛЬНЫХ </w:t>
      </w:r>
      <w:r w:rsidRPr="002E10B4">
        <w:rPr>
          <w:rFonts w:ascii="Arial" w:eastAsia="Times New Roman" w:hAnsi="Arial" w:cs="Arial"/>
          <w:sz w:val="24"/>
          <w:szCs w:val="24"/>
        </w:rPr>
        <w:t>МЕРОПРИ</w:t>
      </w:r>
      <w:r w:rsidR="001A701D" w:rsidRPr="002E10B4">
        <w:rPr>
          <w:rFonts w:ascii="Arial" w:eastAsia="Times New Roman" w:hAnsi="Arial" w:cs="Arial"/>
          <w:sz w:val="24"/>
          <w:szCs w:val="24"/>
        </w:rPr>
        <w:t xml:space="preserve">ЯТИЙ </w:t>
      </w:r>
      <w:r w:rsidRPr="002E10B4">
        <w:rPr>
          <w:rFonts w:ascii="Arial" w:eastAsia="Times New Roman" w:hAnsi="Arial" w:cs="Arial"/>
          <w:sz w:val="24"/>
          <w:szCs w:val="24"/>
        </w:rPr>
        <w:t>ПРОГРАММЫ</w:t>
      </w:r>
    </w:p>
    <w:p w:rsidR="009213FE" w:rsidRPr="002E10B4" w:rsidRDefault="009213FE" w:rsidP="001A3C4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D6223" w:rsidRPr="002E10B4" w:rsidRDefault="007D6223" w:rsidP="009213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средств, предусмотренных на реализацию мероприятий Программы, является администрация Боготольского района.</w:t>
      </w:r>
    </w:p>
    <w:p w:rsidR="007D6223" w:rsidRPr="002E10B4" w:rsidRDefault="001A701D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Для решения задачи по</w:t>
      </w:r>
      <w:r w:rsidR="007B2AF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6223" w:rsidRPr="002E10B4">
        <w:rPr>
          <w:rFonts w:ascii="Arial" w:eastAsia="Times New Roman" w:hAnsi="Arial" w:cs="Arial"/>
          <w:sz w:val="24"/>
          <w:szCs w:val="24"/>
          <w:lang w:eastAsia="ru-RU"/>
        </w:rPr>
        <w:t>формированию информационного пространства, способствующего развитию гражданских инициатив и информационной поддержки общественных организаций и инициативных групп, действующих на территории муниципального образования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D6223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пропаганды и </w:t>
      </w:r>
      <w:proofErr w:type="gramStart"/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>популяризации</w:t>
      </w:r>
      <w:proofErr w:type="gramEnd"/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>социально ориентированных некоммерческих организаций и инициативных объединений граждан</w:t>
      </w:r>
      <w:r w:rsidR="007D6223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при админист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рации Боготольского района </w:t>
      </w:r>
      <w:r w:rsidR="007B2AF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создан ресурсный </w:t>
      </w:r>
      <w:r w:rsidR="007D6223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центр с организацией одного рабочего автоматизированного места с выходом в интернет. </w:t>
      </w:r>
      <w:r w:rsidR="007D6223" w:rsidRPr="002E10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базе данн</w:t>
      </w:r>
      <w:r w:rsidR="007B2AF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ого информационного центра </w:t>
      </w:r>
      <w:r w:rsidR="007D6223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осуществляться консультационная и информационная поддержка существующих общественных организаций, а так же инициативных групп действующих на территории Боготольского района. </w:t>
      </w:r>
      <w:r w:rsidR="007B2AF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Планируется </w:t>
      </w:r>
      <w:r w:rsidR="00AD77E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оснащение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Боготольского района. 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популяризации деятельности 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>общественных организаций, распространения опыта реализации социальных проектов будет происходить освещение деятельности организаций через средства массовой информации. Планируется выпустить не м</w:t>
      </w:r>
      <w:r w:rsidR="004F1179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енее 5 материалов. 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1179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D6223" w:rsidRPr="002E10B4" w:rsidRDefault="001A701D" w:rsidP="00BB73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Финансовая поддержка </w:t>
      </w:r>
      <w:r w:rsidR="007D6223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 ориентированных некоммерческих организаций, работающих в решении социальных проблем, будет осуществляться путем </w:t>
      </w:r>
      <w:r w:rsidR="00BB73C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субсидии из бюджета муниципального образования на реализацию программ, проектов. </w:t>
      </w:r>
      <w:r w:rsidR="007D6223" w:rsidRPr="002E10B4">
        <w:rPr>
          <w:rFonts w:ascii="Arial" w:eastAsia="Times New Roman" w:hAnsi="Arial" w:cs="Arial"/>
          <w:sz w:val="24"/>
          <w:szCs w:val="24"/>
          <w:lang w:eastAsia="ru-RU"/>
        </w:rPr>
        <w:t>Осн</w:t>
      </w:r>
      <w:r w:rsidR="00BB73CD" w:rsidRPr="002E10B4">
        <w:rPr>
          <w:rFonts w:ascii="Arial" w:eastAsia="Times New Roman" w:hAnsi="Arial" w:cs="Arial"/>
          <w:sz w:val="24"/>
          <w:szCs w:val="24"/>
          <w:lang w:eastAsia="ru-RU"/>
        </w:rPr>
        <w:t>ованием для перечисления субсидии</w:t>
      </w:r>
      <w:r w:rsidR="007D6223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будет </w:t>
      </w:r>
      <w:r w:rsidR="00BB73C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комиссии районного конкурса, утвержденного Постановлением администрации Боготольского района.</w:t>
      </w:r>
    </w:p>
    <w:p w:rsidR="00BB73CD" w:rsidRPr="002E10B4" w:rsidRDefault="001A701D" w:rsidP="00BB73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Для консультационной </w:t>
      </w:r>
      <w:r w:rsidR="00BB73CD" w:rsidRPr="002E10B4">
        <w:rPr>
          <w:rFonts w:ascii="Arial" w:eastAsia="Times New Roman" w:hAnsi="Arial" w:cs="Arial"/>
          <w:sz w:val="24"/>
          <w:szCs w:val="24"/>
          <w:lang w:eastAsia="ru-RU"/>
        </w:rPr>
        <w:t>поддержки социально ориентированных неком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мерческих организаций, а также </w:t>
      </w:r>
      <w:r w:rsidR="00BB73C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>г. Красноярска</w:t>
      </w:r>
      <w:r w:rsidR="00BB73CD" w:rsidRPr="002E10B4">
        <w:rPr>
          <w:rFonts w:ascii="Arial" w:eastAsia="Times New Roman" w:hAnsi="Arial" w:cs="Arial"/>
          <w:sz w:val="24"/>
          <w:szCs w:val="24"/>
          <w:lang w:eastAsia="ru-RU"/>
        </w:rPr>
        <w:t>. Освоение средств на решение данной задачи будет осуществляться через администрацию района.</w:t>
      </w:r>
    </w:p>
    <w:p w:rsidR="002A115C" w:rsidRPr="002E10B4" w:rsidRDefault="002A115C" w:rsidP="00AD7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77ED" w:rsidRPr="002E10B4" w:rsidRDefault="001A701D" w:rsidP="002A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>ПРОГНОЗ КОНЕЧНЫХ РЕЗУЛЬТАТОВ МУНИЦИПАЛЬНОЙ ПРОГРАММЫ</w:t>
      </w:r>
    </w:p>
    <w:p w:rsidR="002A115C" w:rsidRPr="002E10B4" w:rsidRDefault="002A115C" w:rsidP="001A7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15C" w:rsidRPr="002E10B4" w:rsidRDefault="002A115C" w:rsidP="001A701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муниципальной программы являются следующие:</w:t>
      </w:r>
    </w:p>
    <w:p w:rsidR="002A115C" w:rsidRPr="002E10B4" w:rsidRDefault="002A115C" w:rsidP="001A701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некоммерческих организаций и инициативных групп 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 будут 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>получать  информационную поддержку</w:t>
      </w:r>
      <w:r w:rsidR="005A241A" w:rsidRPr="002E10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115C" w:rsidRPr="002E10B4" w:rsidRDefault="002A115C" w:rsidP="001A701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5 материалов по гражданской тематике будут 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>размещены в средствах массовой информации.</w:t>
      </w:r>
    </w:p>
    <w:p w:rsidR="003C0989" w:rsidRPr="002E10B4" w:rsidRDefault="003C0989" w:rsidP="001A701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Ежегодно 3</w:t>
      </w:r>
      <w:r w:rsidR="005A241A" w:rsidRPr="002E10B4">
        <w:rPr>
          <w:rFonts w:ascii="Arial" w:eastAsia="Times New Roman" w:hAnsi="Arial" w:cs="Arial"/>
          <w:sz w:val="24"/>
          <w:szCs w:val="24"/>
          <w:lang w:eastAsia="ru-RU"/>
        </w:rPr>
        <w:t>-5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>некоммерческих обще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>ственных организаций, получат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финансовую поддержку на организацию уставной деятельности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>, р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>еализацию проектов и программ.</w:t>
      </w:r>
    </w:p>
    <w:p w:rsidR="002A115C" w:rsidRPr="002E10B4" w:rsidRDefault="001A701D" w:rsidP="001A701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Ежегодно 40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слушателей </w:t>
      </w:r>
      <w:r w:rsidR="003C0989" w:rsidRPr="002E10B4">
        <w:rPr>
          <w:rFonts w:ascii="Arial" w:eastAsia="Times New Roman" w:hAnsi="Arial" w:cs="Arial"/>
          <w:sz w:val="24"/>
          <w:szCs w:val="24"/>
          <w:lang w:eastAsia="ru-RU"/>
        </w:rPr>
        <w:t>посетят семинары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по во</w:t>
      </w:r>
      <w:r w:rsidR="003C0989" w:rsidRPr="002E10B4">
        <w:rPr>
          <w:rFonts w:ascii="Arial" w:eastAsia="Times New Roman" w:hAnsi="Arial" w:cs="Arial"/>
          <w:sz w:val="24"/>
          <w:szCs w:val="24"/>
          <w:lang w:eastAsia="ru-RU"/>
        </w:rPr>
        <w:t>просам развития гражда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нского общества, </w:t>
      </w:r>
      <w:r w:rsidR="003C0989" w:rsidRPr="002E10B4">
        <w:rPr>
          <w:rFonts w:ascii="Arial" w:eastAsia="Times New Roman" w:hAnsi="Arial" w:cs="Arial"/>
          <w:sz w:val="24"/>
          <w:szCs w:val="24"/>
          <w:lang w:eastAsia="ru-RU"/>
        </w:rPr>
        <w:t>организации работы НК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>О, социального проектирования.</w:t>
      </w:r>
    </w:p>
    <w:p w:rsidR="002A115C" w:rsidRPr="002E10B4" w:rsidRDefault="001A701D" w:rsidP="001A701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8-10 социальных проектов будут </w:t>
      </w:r>
      <w:r w:rsidR="003C0989" w:rsidRPr="002E10B4">
        <w:rPr>
          <w:rFonts w:ascii="Arial" w:eastAsia="Times New Roman" w:hAnsi="Arial" w:cs="Arial"/>
          <w:sz w:val="24"/>
          <w:szCs w:val="24"/>
          <w:lang w:eastAsia="ru-RU"/>
        </w:rPr>
        <w:t>реализованы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3C0989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>ерритории Боготольского района.</w:t>
      </w:r>
    </w:p>
    <w:p w:rsidR="002A115C" w:rsidRPr="002E10B4" w:rsidRDefault="00DF4977" w:rsidP="001A701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За время реализации программы</w:t>
      </w:r>
      <w:r w:rsidR="003C0989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оличество </w:t>
      </w:r>
      <w:proofErr w:type="gramStart"/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>некоммерческих организаций, зарегистрированных на территории Богот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>ольского района увеличится</w:t>
      </w:r>
      <w:proofErr w:type="gramEnd"/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с 3 до 5</w:t>
      </w:r>
      <w:r w:rsidR="002A115C" w:rsidRPr="002E10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115C" w:rsidRPr="002E10B4" w:rsidRDefault="003C0989" w:rsidP="001A701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Численность населения, принявших уч</w:t>
      </w:r>
      <w:r w:rsidR="00271D77" w:rsidRPr="002E10B4">
        <w:rPr>
          <w:rFonts w:ascii="Arial" w:eastAsia="Times New Roman" w:hAnsi="Arial" w:cs="Arial"/>
          <w:sz w:val="24"/>
          <w:szCs w:val="24"/>
          <w:lang w:eastAsia="ru-RU"/>
        </w:rPr>
        <w:t>астие в социальных проектах за 4 года составит 9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000 человек.</w:t>
      </w:r>
    </w:p>
    <w:p w:rsidR="007D3C38" w:rsidRPr="002E10B4" w:rsidRDefault="007D3C38" w:rsidP="002A115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E8E" w:rsidRPr="002E10B4" w:rsidRDefault="001A701D" w:rsidP="00626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 С УКАЗАНИЕМ СРОКОВ ИХ РЕАЛИЗАЦИИ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>И ОЖИДАЕМЫХ РЕЗУЛЬТАТОВ</w:t>
      </w:r>
    </w:p>
    <w:p w:rsidR="00626E8E" w:rsidRPr="002E10B4" w:rsidRDefault="00626E8E" w:rsidP="001A70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E8E" w:rsidRPr="002E10B4" w:rsidRDefault="00626E8E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подпрогра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>ммы не реализуются.</w:t>
      </w:r>
    </w:p>
    <w:p w:rsidR="00626E8E" w:rsidRPr="002E10B4" w:rsidRDefault="00626E8E" w:rsidP="00626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E8E" w:rsidRPr="002E10B4" w:rsidRDefault="001A701D" w:rsidP="00626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</w:t>
      </w:r>
      <w:r w:rsidR="00E13416" w:rsidRPr="002E10B4">
        <w:rPr>
          <w:rFonts w:ascii="Arial" w:eastAsia="Times New Roman" w:hAnsi="Arial" w:cs="Arial"/>
          <w:sz w:val="24"/>
          <w:szCs w:val="24"/>
          <w:lang w:eastAsia="ru-RU"/>
        </w:rPr>
        <w:t>ММЫ</w:t>
      </w:r>
    </w:p>
    <w:p w:rsidR="00626E8E" w:rsidRPr="002E10B4" w:rsidRDefault="00626E8E" w:rsidP="00626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E8E" w:rsidRPr="002E10B4" w:rsidRDefault="00626E8E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муниципальной программы планируемые расходы распределены 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следующим образом: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</w:t>
      </w:r>
    </w:p>
    <w:p w:rsidR="007C1D3A" w:rsidRPr="002E10B4" w:rsidRDefault="00540BE6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1072,2</w:t>
      </w:r>
      <w:r w:rsidR="007C1D3A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40BE6" w:rsidRPr="002E10B4">
        <w:rPr>
          <w:rFonts w:ascii="Arial" w:eastAsia="Times New Roman" w:hAnsi="Arial" w:cs="Arial"/>
          <w:sz w:val="24"/>
          <w:szCs w:val="24"/>
          <w:lang w:eastAsia="ru-RU"/>
        </w:rPr>
        <w:t>12,2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360,0 тыс. рублей из районного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из них по годам: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2014 год – 240,0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200,0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2015 год – 240,0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200,0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2016 год – 40,0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7C1D3A" w:rsidRPr="002E10B4" w:rsidRDefault="00540BE6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2017 год – 372,2</w:t>
      </w:r>
      <w:r w:rsidR="007C1D3A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в том числе:</w:t>
      </w:r>
    </w:p>
    <w:p w:rsidR="007C1D3A" w:rsidRPr="002E10B4" w:rsidRDefault="00540BE6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312,2</w:t>
      </w:r>
      <w:r w:rsidR="007C1D3A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2018 год – 60,0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2019 год – 60,0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2020 год – 60,0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D32133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E8E" w:rsidRPr="002E10B4" w:rsidRDefault="001A701D" w:rsidP="00626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>ИНФОРМАЦИЯ О ПЛАНИРУЕМЫХ ОБЪЕМАХ БЮДЖЕТНЫХ АССИГНОВАНИЙ,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>НАПРАВЛЕННЫХ НА РЕАЛИЗАЦИЮ НАУЧНОЙ, НАУЧНО-ТЕХНИЧЕСКОЙ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626E8E" w:rsidRPr="002E10B4" w:rsidRDefault="00626E8E" w:rsidP="00626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E8E" w:rsidRPr="002E10B4" w:rsidRDefault="00626E8E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ассигнования, направленные на реализацию научной, научно-технической и инновационной деятел</w:t>
      </w:r>
      <w:r w:rsidR="0062104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ьности, в рамках муниципальной 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>программы не предусмотрены.</w:t>
      </w:r>
    </w:p>
    <w:p w:rsidR="00626E8E" w:rsidRPr="002E10B4" w:rsidRDefault="00626E8E" w:rsidP="00626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E8E" w:rsidRPr="002E10B4" w:rsidRDefault="00626E8E" w:rsidP="00E134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E8E" w:rsidRPr="002E10B4" w:rsidRDefault="00E13416" w:rsidP="009F7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РАСХОДОВ НА 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>РЕАЛИЗАЦИЮ ЦЕЛЕЙ МУНИЦИПАЛЬНОЙ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>С УЧ</w:t>
      </w:r>
      <w:r w:rsidR="009F7D8A" w:rsidRPr="002E10B4">
        <w:rPr>
          <w:rFonts w:ascii="Arial" w:eastAsia="Times New Roman" w:hAnsi="Arial" w:cs="Arial"/>
          <w:sz w:val="24"/>
          <w:szCs w:val="24"/>
          <w:lang w:eastAsia="ru-RU"/>
        </w:rPr>
        <w:t>ЕТОМ ИСТОЧНИКОВ ФИНАНСИРОВАНИЯ</w:t>
      </w:r>
    </w:p>
    <w:p w:rsidR="00626E8E" w:rsidRPr="002E10B4" w:rsidRDefault="00626E8E" w:rsidP="00626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</w:t>
      </w:r>
    </w:p>
    <w:p w:rsidR="007C1D3A" w:rsidRPr="002E10B4" w:rsidRDefault="00540BE6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1072,2</w:t>
      </w:r>
      <w:r w:rsidR="007C1D3A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</w:t>
      </w:r>
    </w:p>
    <w:p w:rsidR="007C1D3A" w:rsidRPr="002E10B4" w:rsidRDefault="00540BE6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712,2</w:t>
      </w:r>
      <w:r w:rsidR="007C1D3A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360,0 тыс. рублей из районного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из них по годам: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2014 год – 240,0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200,0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2015 год – 240,0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200,0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2016 год – 40,0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40,0 тыс. рублей из районного бюджета,</w:t>
      </w:r>
    </w:p>
    <w:p w:rsidR="007C1D3A" w:rsidRPr="002E10B4" w:rsidRDefault="00540BE6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2017 год – 372,2</w:t>
      </w:r>
      <w:r w:rsidR="007C1D3A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в том числе:</w:t>
      </w:r>
    </w:p>
    <w:p w:rsidR="007C1D3A" w:rsidRPr="002E10B4" w:rsidRDefault="00540BE6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312,2</w:t>
      </w:r>
      <w:r w:rsidR="007C1D3A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2018 год – 60,0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2019 год – 60,0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2020 год – 60,0 тыс. руб., в том числе: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0,0 тыс. рублей из краевого бюджета,</w:t>
      </w:r>
    </w:p>
    <w:p w:rsidR="00D32133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60,0 тыс. рублей из районного бюджета</w:t>
      </w:r>
    </w:p>
    <w:p w:rsidR="007C1D3A" w:rsidRPr="002E10B4" w:rsidRDefault="007C1D3A" w:rsidP="007C1D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E8E" w:rsidRPr="002E10B4" w:rsidRDefault="00584F05" w:rsidP="007F5F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>ОСНОВНЫЕ ПРАВИЛА (МЕТОДИКИ) РАСПРЕДЕЛЕНИЯ СУБСИДИЙ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>БЮДЖЕТАМ МУНИЦИПАЛЬНЫ</w:t>
      </w:r>
      <w:r w:rsidR="00E13416" w:rsidRPr="002E10B4">
        <w:rPr>
          <w:rFonts w:ascii="Arial" w:eastAsia="Times New Roman" w:hAnsi="Arial" w:cs="Arial"/>
          <w:sz w:val="24"/>
          <w:szCs w:val="24"/>
          <w:lang w:eastAsia="ru-RU"/>
        </w:rPr>
        <w:t>Х ОБРАЗОВАНИЙ БОГОТОЛЬСКОГО РАЙОНА</w:t>
      </w:r>
    </w:p>
    <w:p w:rsidR="00626E8E" w:rsidRPr="002E10B4" w:rsidRDefault="00626E8E" w:rsidP="00626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E8E" w:rsidRPr="002E10B4" w:rsidRDefault="00E13416" w:rsidP="00D979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</w:t>
      </w:r>
      <w:r w:rsidR="00626E8E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</w:t>
      </w:r>
      <w:r w:rsidRPr="002E10B4">
        <w:rPr>
          <w:rFonts w:ascii="Arial" w:eastAsia="Times New Roman" w:hAnsi="Arial" w:cs="Arial"/>
          <w:sz w:val="24"/>
          <w:szCs w:val="24"/>
          <w:lang w:eastAsia="ru-RU"/>
        </w:rPr>
        <w:t>организуются администрацией</w:t>
      </w:r>
      <w:r w:rsidR="00D979FC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района. Распределения субсидии бюджетам муниципальных образований Боготольского района не предусматривается</w:t>
      </w:r>
    </w:p>
    <w:p w:rsidR="00626E8E" w:rsidRPr="002E10B4" w:rsidRDefault="00626E8E" w:rsidP="00626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C38" w:rsidRPr="002E10B4" w:rsidRDefault="007D3C38" w:rsidP="00D979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C38" w:rsidRPr="002E10B4" w:rsidRDefault="007C1D3A" w:rsidP="007D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7D3C38" w:rsidRPr="002E10B4">
        <w:rPr>
          <w:rFonts w:ascii="Arial" w:eastAsia="Times New Roman" w:hAnsi="Arial" w:cs="Arial"/>
          <w:sz w:val="24"/>
          <w:szCs w:val="24"/>
          <w:lang w:eastAsia="ru-RU"/>
        </w:rPr>
        <w:t>ачальник</w:t>
      </w:r>
      <w:r w:rsidR="00A80F99" w:rsidRPr="002E10B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D3C38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отдела культуры</w:t>
      </w:r>
      <w:r w:rsidR="00A80F99" w:rsidRPr="002E10B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D3C38" w:rsidRPr="002E10B4" w:rsidRDefault="007D3C38" w:rsidP="007D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молодежной политики</w:t>
      </w:r>
      <w:r w:rsidR="00A80F99"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и спорта</w:t>
      </w:r>
    </w:p>
    <w:p w:rsidR="007D3C38" w:rsidRPr="002E10B4" w:rsidRDefault="007D3C38" w:rsidP="007D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2E10B4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701D" w:rsidRPr="002E10B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33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C1D3A" w:rsidRPr="002E10B4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4429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C1D3A" w:rsidRPr="002E10B4">
        <w:rPr>
          <w:rFonts w:ascii="Arial" w:eastAsia="Times New Roman" w:hAnsi="Arial" w:cs="Arial"/>
          <w:sz w:val="24"/>
          <w:szCs w:val="24"/>
          <w:lang w:eastAsia="ru-RU"/>
        </w:rPr>
        <w:t>Прикатова</w:t>
      </w:r>
      <w:proofErr w:type="spellEnd"/>
    </w:p>
    <w:p w:rsidR="00BE5FEA" w:rsidRPr="002E10B4" w:rsidRDefault="00BE5FEA" w:rsidP="007D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BE5FEA" w:rsidRPr="002E10B4" w:rsidSect="00A15B9A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E52940" w:rsidRPr="002E10B4" w:rsidRDefault="00E52940" w:rsidP="00E52940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E52940" w:rsidRPr="002E10B4" w:rsidRDefault="00E52940" w:rsidP="00E529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к муниципальной программе</w:t>
      </w:r>
    </w:p>
    <w:p w:rsidR="00E52940" w:rsidRPr="002E10B4" w:rsidRDefault="00E52940" w:rsidP="00E529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0B4">
        <w:rPr>
          <w:rFonts w:ascii="Arial" w:hAnsi="Arial" w:cs="Arial"/>
          <w:bCs/>
          <w:sz w:val="24"/>
          <w:szCs w:val="24"/>
        </w:rPr>
        <w:t>«Поддержка социально ориентирован</w:t>
      </w:r>
      <w:r w:rsidR="001A701D" w:rsidRPr="002E10B4">
        <w:rPr>
          <w:rFonts w:ascii="Arial" w:hAnsi="Arial" w:cs="Arial"/>
          <w:bCs/>
          <w:sz w:val="24"/>
          <w:szCs w:val="24"/>
        </w:rPr>
        <w:t xml:space="preserve">ных некоммерческих организаций </w:t>
      </w:r>
      <w:r w:rsidRPr="002E10B4">
        <w:rPr>
          <w:rFonts w:ascii="Arial" w:hAnsi="Arial" w:cs="Arial"/>
          <w:bCs/>
          <w:sz w:val="24"/>
          <w:szCs w:val="24"/>
        </w:rPr>
        <w:t>Богото</w:t>
      </w:r>
      <w:r w:rsidR="00271D77" w:rsidRPr="002E10B4">
        <w:rPr>
          <w:rFonts w:ascii="Arial" w:hAnsi="Arial" w:cs="Arial"/>
          <w:bCs/>
          <w:sz w:val="24"/>
          <w:szCs w:val="24"/>
        </w:rPr>
        <w:t>льского района</w:t>
      </w:r>
      <w:r w:rsidR="001A701D" w:rsidRPr="002E10B4">
        <w:rPr>
          <w:rFonts w:ascii="Arial" w:hAnsi="Arial" w:cs="Arial"/>
          <w:bCs/>
          <w:sz w:val="24"/>
          <w:szCs w:val="24"/>
        </w:rPr>
        <w:t>»</w:t>
      </w:r>
    </w:p>
    <w:p w:rsidR="00E52940" w:rsidRPr="002E10B4" w:rsidRDefault="00E52940" w:rsidP="00E52940">
      <w:pPr>
        <w:autoSpaceDE w:val="0"/>
        <w:autoSpaceDN w:val="0"/>
        <w:adjustRightInd w:val="0"/>
        <w:spacing w:after="0" w:line="240" w:lineRule="auto"/>
        <w:ind w:left="751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189" w:rsidRPr="002E10B4" w:rsidRDefault="00CB5189" w:rsidP="00CB51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</w:t>
      </w:r>
    </w:p>
    <w:p w:rsidR="00E52940" w:rsidRPr="002E10B4" w:rsidRDefault="00CB5189" w:rsidP="00CB51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о ресурсном обеспечении муниципальной программы Боготольского района за счет средств местного бюджета, в том числе средств, поступивших из бюджетов других уровней бюджетной системы</w:t>
      </w:r>
    </w:p>
    <w:p w:rsidR="009A514D" w:rsidRPr="002E10B4" w:rsidRDefault="009A514D" w:rsidP="00CB51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8"/>
        <w:gridCol w:w="2572"/>
        <w:gridCol w:w="2693"/>
        <w:gridCol w:w="839"/>
        <w:gridCol w:w="851"/>
        <w:gridCol w:w="850"/>
        <w:gridCol w:w="709"/>
        <w:gridCol w:w="1287"/>
        <w:gridCol w:w="1134"/>
        <w:gridCol w:w="1276"/>
        <w:gridCol w:w="1275"/>
      </w:tblGrid>
      <w:tr w:rsidR="009A514D" w:rsidRPr="002E10B4" w:rsidTr="00F34B95">
        <w:trPr>
          <w:trHeight w:val="6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A514D" w:rsidRPr="002E10B4" w:rsidTr="00F34B95">
        <w:trPr>
          <w:trHeight w:val="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1F1092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1F1092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1F1092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514D" w:rsidRPr="002E10B4" w:rsidTr="00F34B95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9A514D" w:rsidRPr="002E10B4" w:rsidTr="00F34B95">
        <w:trPr>
          <w:trHeight w:val="3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hAnsi="Arial" w:cs="Arial"/>
                <w:bCs/>
                <w:sz w:val="24"/>
                <w:szCs w:val="24"/>
              </w:rPr>
              <w:t>«Поддержка социально ориентированных некоммерческих организаций Боготольского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1F1092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2E10B4" w:rsidRDefault="001F1092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9A514D" w:rsidRPr="002E10B4" w:rsidTr="00F34B95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514D" w:rsidRPr="002E10B4" w:rsidTr="00F34B95">
        <w:trPr>
          <w:trHeight w:val="35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1F1092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2E10B4" w:rsidRDefault="001F1092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9A514D" w:rsidRPr="002E10B4" w:rsidTr="00F34B95">
        <w:trPr>
          <w:trHeight w:val="33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514D" w:rsidRPr="002E10B4" w:rsidTr="00F34B95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программы 1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F34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ресурсного центра поддержки НКО и инициативных групп при администрации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2E10B4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514D" w:rsidRPr="002E10B4" w:rsidTr="00F34B95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514D" w:rsidRPr="002E10B4" w:rsidTr="00F34B95">
        <w:trPr>
          <w:trHeight w:val="39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514D" w:rsidRPr="002E10B4" w:rsidTr="00F34B95">
        <w:trPr>
          <w:trHeight w:val="34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4D" w:rsidRPr="002E10B4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4B95" w:rsidRPr="002E10B4" w:rsidTr="00F34B95">
        <w:trPr>
          <w:trHeight w:val="44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Отдельное мероприятие </w:t>
            </w: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 2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F34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Выпуск материалов в СМИ и печатной </w:t>
            </w: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продукции  по гражданской тематике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4429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</w:t>
            </w:r>
            <w:r w:rsidR="0044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дные </w:t>
            </w: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обязательства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34B95" w:rsidRPr="002E10B4" w:rsidTr="00F34B9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4B95" w:rsidRPr="002E10B4" w:rsidTr="00F34B9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34B95" w:rsidRPr="002E10B4" w:rsidTr="00F34B95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программы 3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F34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субсидии по итогам конкурсного  отбора СО НКО Боготольского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1F1092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B95" w:rsidRPr="002E10B4" w:rsidRDefault="001F1092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F34B95" w:rsidRPr="002E10B4" w:rsidTr="00F34B9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4B95" w:rsidRPr="002E10B4" w:rsidTr="00F34B9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1F1092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B95" w:rsidRPr="002E10B4" w:rsidRDefault="001F1092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F34B95" w:rsidRPr="002E10B4" w:rsidTr="00F34B9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4B95" w:rsidRPr="002E10B4" w:rsidTr="00F34B95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программы 4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информационно-методического семинара по актуальным вопросам деятельности СО НКО и социальному проектированию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A11EC3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B95" w:rsidRPr="002E10B4" w:rsidRDefault="00A11EC3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34B95" w:rsidRPr="002E10B4" w:rsidTr="00F34B9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4B95" w:rsidRPr="002E10B4" w:rsidTr="00F34B9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A11EC3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B95" w:rsidRPr="002E10B4" w:rsidRDefault="00A11EC3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34B95" w:rsidRPr="002E10B4" w:rsidTr="00F34B95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B95" w:rsidRPr="002E10B4" w:rsidRDefault="00F34B95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41095" w:rsidRPr="002E10B4" w:rsidRDefault="00A41095" w:rsidP="00E52940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940" w:rsidRPr="002E10B4" w:rsidRDefault="00E52940" w:rsidP="00E52940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52940" w:rsidRPr="002E10B4" w:rsidRDefault="00E52940" w:rsidP="00E529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bCs/>
          <w:sz w:val="24"/>
          <w:szCs w:val="24"/>
          <w:lang w:eastAsia="ru-RU"/>
        </w:rPr>
        <w:t>к муниципальной программе</w:t>
      </w:r>
    </w:p>
    <w:p w:rsidR="00B56287" w:rsidRPr="002E10B4" w:rsidRDefault="00B56287" w:rsidP="00B562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0B4">
        <w:rPr>
          <w:rFonts w:ascii="Arial" w:hAnsi="Arial" w:cs="Arial"/>
          <w:bCs/>
          <w:sz w:val="24"/>
          <w:szCs w:val="24"/>
        </w:rPr>
        <w:t>«Поддержка социально ориентирован</w:t>
      </w:r>
      <w:r w:rsidR="001A701D" w:rsidRPr="002E10B4">
        <w:rPr>
          <w:rFonts w:ascii="Arial" w:hAnsi="Arial" w:cs="Arial"/>
          <w:bCs/>
          <w:sz w:val="24"/>
          <w:szCs w:val="24"/>
        </w:rPr>
        <w:t xml:space="preserve">ных некоммерческих организаций </w:t>
      </w:r>
      <w:r w:rsidRPr="002E10B4">
        <w:rPr>
          <w:rFonts w:ascii="Arial" w:hAnsi="Arial" w:cs="Arial"/>
          <w:bCs/>
          <w:sz w:val="24"/>
          <w:szCs w:val="24"/>
        </w:rPr>
        <w:t>Богото</w:t>
      </w:r>
      <w:r w:rsidR="00271D77" w:rsidRPr="002E10B4">
        <w:rPr>
          <w:rFonts w:ascii="Arial" w:hAnsi="Arial" w:cs="Arial"/>
          <w:bCs/>
          <w:sz w:val="24"/>
          <w:szCs w:val="24"/>
        </w:rPr>
        <w:t>льского района</w:t>
      </w:r>
      <w:r w:rsidR="001A701D" w:rsidRPr="002E10B4">
        <w:rPr>
          <w:rFonts w:ascii="Arial" w:hAnsi="Arial" w:cs="Arial"/>
          <w:bCs/>
          <w:sz w:val="24"/>
          <w:szCs w:val="24"/>
        </w:rPr>
        <w:t>»</w:t>
      </w:r>
    </w:p>
    <w:p w:rsidR="00E52940" w:rsidRPr="002E10B4" w:rsidRDefault="00E52940" w:rsidP="00E529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2940" w:rsidRPr="002E10B4" w:rsidRDefault="00F34B95" w:rsidP="00E529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10B4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об источниках финансирования подпрограмм, отдельных мероприятий муниципальной программы Боготольского района (средства местного бюджета, в том числе средства, поступившие из бюджетов других уровней бюджетной системы)</w:t>
      </w:r>
    </w:p>
    <w:p w:rsidR="001A701D" w:rsidRPr="002E10B4" w:rsidRDefault="001A701D" w:rsidP="00E529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04" w:type="dxa"/>
        <w:tblInd w:w="93" w:type="dxa"/>
        <w:tblLook w:val="04A0" w:firstRow="1" w:lastRow="0" w:firstColumn="1" w:lastColumn="0" w:noHBand="0" w:noVBand="1"/>
      </w:tblPr>
      <w:tblGrid>
        <w:gridCol w:w="1999"/>
        <w:gridCol w:w="3865"/>
        <w:gridCol w:w="4427"/>
        <w:gridCol w:w="1282"/>
        <w:gridCol w:w="1185"/>
        <w:gridCol w:w="1185"/>
        <w:gridCol w:w="1061"/>
      </w:tblGrid>
      <w:tr w:rsidR="00B96829" w:rsidRPr="002E10B4" w:rsidTr="002377A4">
        <w:trPr>
          <w:trHeight w:val="598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29" w:rsidRPr="002E10B4" w:rsidRDefault="00B96829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29" w:rsidRPr="002E10B4" w:rsidRDefault="00B96829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29" w:rsidRPr="002E10B4" w:rsidRDefault="00B96829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29" w:rsidRPr="002E10B4" w:rsidRDefault="00B96829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расходов, в том числе по годам реализации программы (тыс. руб.), годы</w:t>
            </w:r>
          </w:p>
        </w:tc>
      </w:tr>
      <w:tr w:rsidR="00B96829" w:rsidRPr="002E10B4" w:rsidTr="002377A4">
        <w:trPr>
          <w:trHeight w:val="358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29" w:rsidRPr="002E10B4" w:rsidRDefault="00B96829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29" w:rsidRPr="002E10B4" w:rsidRDefault="00B96829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29" w:rsidRPr="002E10B4" w:rsidRDefault="00B96829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29" w:rsidRPr="002E10B4" w:rsidRDefault="00A11EC3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29" w:rsidRPr="002E10B4" w:rsidRDefault="00A11EC3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29" w:rsidRPr="002E10B4" w:rsidRDefault="00A11EC3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29" w:rsidRPr="002E10B4" w:rsidRDefault="00B96829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0278D" w:rsidRPr="002E10B4" w:rsidTr="002377A4">
        <w:trPr>
          <w:trHeight w:val="314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3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«Поддержка социально </w:t>
            </w: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 Боготольского района»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A11EC3" w:rsidP="005836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5836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5836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A11EC3" w:rsidP="005836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A11EC3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A11EC3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Отдельное мероприятие муниципальной программы 1</w:t>
            </w:r>
          </w:p>
        </w:tc>
        <w:tc>
          <w:tcPr>
            <w:tcW w:w="3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ресурсного центра поддержки НКО и инициативных групп при администрации района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78D" w:rsidRPr="002E10B4" w:rsidTr="002377A4">
        <w:trPr>
          <w:trHeight w:val="261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программы 2</w:t>
            </w:r>
          </w:p>
        </w:tc>
        <w:tc>
          <w:tcPr>
            <w:tcW w:w="3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44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Выпуск материалов в СМИ</w:t>
            </w:r>
            <w:r w:rsidR="0044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печатной продукции </w:t>
            </w: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гражданской тематике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0278D" w:rsidRPr="002E10B4" w:rsidTr="002377A4">
        <w:trPr>
          <w:trHeight w:val="29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027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78D" w:rsidRPr="002E10B4" w:rsidRDefault="00C0278D" w:rsidP="00B9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программы 3</w:t>
            </w:r>
          </w:p>
        </w:tc>
        <w:tc>
          <w:tcPr>
            <w:tcW w:w="3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D8D" w:rsidRPr="002E10B4" w:rsidRDefault="00814D8D" w:rsidP="0044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</w:t>
            </w:r>
            <w:r w:rsidR="0044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по итогам конкурсного </w:t>
            </w: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отбора СО НКО </w:t>
            </w:r>
            <w:proofErr w:type="spellStart"/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A11EC3" w:rsidP="00D933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5836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5836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E012CF" w:rsidP="005836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E012CF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E012CF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программы 4</w:t>
            </w:r>
          </w:p>
        </w:tc>
        <w:tc>
          <w:tcPr>
            <w:tcW w:w="3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D8D" w:rsidRPr="002E10B4" w:rsidRDefault="00814D8D" w:rsidP="0044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информационно-методического семинара по актуальным вопросам деятельности СО НКО и </w:t>
            </w: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социальному проектированию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E012CF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E012CF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4D8D" w:rsidRPr="002E10B4" w:rsidTr="002377A4">
        <w:trPr>
          <w:trHeight w:val="187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D8D" w:rsidRPr="002E10B4" w:rsidRDefault="00814D8D" w:rsidP="00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0E4034" w:rsidRPr="00D93310" w:rsidRDefault="000E4034" w:rsidP="00D9331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0E4034" w:rsidRPr="00D93310" w:rsidSect="00BE5F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2A" w:rsidRDefault="00EF622A">
      <w:pPr>
        <w:spacing w:after="0" w:line="240" w:lineRule="auto"/>
      </w:pPr>
      <w:r>
        <w:separator/>
      </w:r>
    </w:p>
  </w:endnote>
  <w:endnote w:type="continuationSeparator" w:id="0">
    <w:p w:rsidR="00EF622A" w:rsidRDefault="00EF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2A" w:rsidRDefault="00EF622A">
      <w:pPr>
        <w:spacing w:after="0" w:line="240" w:lineRule="auto"/>
      </w:pPr>
      <w:r>
        <w:separator/>
      </w:r>
    </w:p>
  </w:footnote>
  <w:footnote w:type="continuationSeparator" w:id="0">
    <w:p w:rsidR="00EF622A" w:rsidRDefault="00EF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9A" w:rsidRDefault="00A15B9A" w:rsidP="00237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5B9A" w:rsidRDefault="00A15B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5C"/>
    <w:rsid w:val="000065D0"/>
    <w:rsid w:val="00037AFD"/>
    <w:rsid w:val="000A0A64"/>
    <w:rsid w:val="000A7C67"/>
    <w:rsid w:val="000B5C2E"/>
    <w:rsid w:val="000E4034"/>
    <w:rsid w:val="00117EE8"/>
    <w:rsid w:val="001218BD"/>
    <w:rsid w:val="00122775"/>
    <w:rsid w:val="0012479A"/>
    <w:rsid w:val="00183A7D"/>
    <w:rsid w:val="001A2C54"/>
    <w:rsid w:val="001A3C4A"/>
    <w:rsid w:val="001A65E8"/>
    <w:rsid w:val="001A701D"/>
    <w:rsid w:val="001F0647"/>
    <w:rsid w:val="001F1092"/>
    <w:rsid w:val="001F26A3"/>
    <w:rsid w:val="001F6AC5"/>
    <w:rsid w:val="00205B29"/>
    <w:rsid w:val="002377A4"/>
    <w:rsid w:val="00240508"/>
    <w:rsid w:val="002502D6"/>
    <w:rsid w:val="00270D91"/>
    <w:rsid w:val="00271D77"/>
    <w:rsid w:val="002A115C"/>
    <w:rsid w:val="002B7F02"/>
    <w:rsid w:val="002D3714"/>
    <w:rsid w:val="002E10B4"/>
    <w:rsid w:val="002E30BD"/>
    <w:rsid w:val="00311D92"/>
    <w:rsid w:val="003345FA"/>
    <w:rsid w:val="0034131A"/>
    <w:rsid w:val="00352397"/>
    <w:rsid w:val="0036305C"/>
    <w:rsid w:val="00382280"/>
    <w:rsid w:val="0039645B"/>
    <w:rsid w:val="003B0083"/>
    <w:rsid w:val="003C0989"/>
    <w:rsid w:val="003D0EDA"/>
    <w:rsid w:val="003D2B02"/>
    <w:rsid w:val="00421110"/>
    <w:rsid w:val="00432A3E"/>
    <w:rsid w:val="004429D0"/>
    <w:rsid w:val="004673E7"/>
    <w:rsid w:val="00481499"/>
    <w:rsid w:val="00484272"/>
    <w:rsid w:val="004A4F8C"/>
    <w:rsid w:val="004D5C90"/>
    <w:rsid w:val="004E0D24"/>
    <w:rsid w:val="004F0064"/>
    <w:rsid w:val="004F1179"/>
    <w:rsid w:val="005228D4"/>
    <w:rsid w:val="00530762"/>
    <w:rsid w:val="00540BE6"/>
    <w:rsid w:val="005543ED"/>
    <w:rsid w:val="005601A0"/>
    <w:rsid w:val="005836A5"/>
    <w:rsid w:val="00584395"/>
    <w:rsid w:val="00584F05"/>
    <w:rsid w:val="005A0FC9"/>
    <w:rsid w:val="005A241A"/>
    <w:rsid w:val="005A6DBC"/>
    <w:rsid w:val="005D18A7"/>
    <w:rsid w:val="005D4C69"/>
    <w:rsid w:val="005F3EF9"/>
    <w:rsid w:val="0062104D"/>
    <w:rsid w:val="00626E8E"/>
    <w:rsid w:val="006377A0"/>
    <w:rsid w:val="00662FD4"/>
    <w:rsid w:val="00674F3C"/>
    <w:rsid w:val="00687970"/>
    <w:rsid w:val="006914E9"/>
    <w:rsid w:val="006944A5"/>
    <w:rsid w:val="006E480A"/>
    <w:rsid w:val="006F4EBC"/>
    <w:rsid w:val="00702C96"/>
    <w:rsid w:val="00714B11"/>
    <w:rsid w:val="00751825"/>
    <w:rsid w:val="00776FD4"/>
    <w:rsid w:val="00780AAB"/>
    <w:rsid w:val="007B2AFC"/>
    <w:rsid w:val="007C1D3A"/>
    <w:rsid w:val="007C5F06"/>
    <w:rsid w:val="007D3C38"/>
    <w:rsid w:val="007D6223"/>
    <w:rsid w:val="007F5636"/>
    <w:rsid w:val="007F5F27"/>
    <w:rsid w:val="00806596"/>
    <w:rsid w:val="00814655"/>
    <w:rsid w:val="00814D8D"/>
    <w:rsid w:val="008268CA"/>
    <w:rsid w:val="00843F89"/>
    <w:rsid w:val="00867AB7"/>
    <w:rsid w:val="00870819"/>
    <w:rsid w:val="008710C9"/>
    <w:rsid w:val="008768ED"/>
    <w:rsid w:val="008A402E"/>
    <w:rsid w:val="008C3E51"/>
    <w:rsid w:val="008E2AF2"/>
    <w:rsid w:val="00904541"/>
    <w:rsid w:val="009100B4"/>
    <w:rsid w:val="00911623"/>
    <w:rsid w:val="009213FE"/>
    <w:rsid w:val="00954238"/>
    <w:rsid w:val="00980C2D"/>
    <w:rsid w:val="00985B8F"/>
    <w:rsid w:val="009A1C79"/>
    <w:rsid w:val="009A514D"/>
    <w:rsid w:val="009D4633"/>
    <w:rsid w:val="009F18B4"/>
    <w:rsid w:val="009F18D5"/>
    <w:rsid w:val="009F7D8A"/>
    <w:rsid w:val="00A11EC3"/>
    <w:rsid w:val="00A15B9A"/>
    <w:rsid w:val="00A17999"/>
    <w:rsid w:val="00A3218A"/>
    <w:rsid w:val="00A355C8"/>
    <w:rsid w:val="00A41095"/>
    <w:rsid w:val="00A80F99"/>
    <w:rsid w:val="00A84F39"/>
    <w:rsid w:val="00A97D95"/>
    <w:rsid w:val="00AB6195"/>
    <w:rsid w:val="00AC4CF6"/>
    <w:rsid w:val="00AD77ED"/>
    <w:rsid w:val="00B33B26"/>
    <w:rsid w:val="00B40C3B"/>
    <w:rsid w:val="00B44D82"/>
    <w:rsid w:val="00B56287"/>
    <w:rsid w:val="00B96829"/>
    <w:rsid w:val="00B97E39"/>
    <w:rsid w:val="00BB73CD"/>
    <w:rsid w:val="00BE5FEA"/>
    <w:rsid w:val="00C0278D"/>
    <w:rsid w:val="00C05DEF"/>
    <w:rsid w:val="00C566AF"/>
    <w:rsid w:val="00CA0DF7"/>
    <w:rsid w:val="00CB5189"/>
    <w:rsid w:val="00CB6EE9"/>
    <w:rsid w:val="00CD24BB"/>
    <w:rsid w:val="00CE051D"/>
    <w:rsid w:val="00D01015"/>
    <w:rsid w:val="00D04275"/>
    <w:rsid w:val="00D05363"/>
    <w:rsid w:val="00D32133"/>
    <w:rsid w:val="00D36B26"/>
    <w:rsid w:val="00D37AB7"/>
    <w:rsid w:val="00D56CF9"/>
    <w:rsid w:val="00D93310"/>
    <w:rsid w:val="00D979FC"/>
    <w:rsid w:val="00DB7A94"/>
    <w:rsid w:val="00DB7B95"/>
    <w:rsid w:val="00DD0D9E"/>
    <w:rsid w:val="00DD60C4"/>
    <w:rsid w:val="00DF4977"/>
    <w:rsid w:val="00E012CF"/>
    <w:rsid w:val="00E055DA"/>
    <w:rsid w:val="00E1325B"/>
    <w:rsid w:val="00E13416"/>
    <w:rsid w:val="00E450AE"/>
    <w:rsid w:val="00E52940"/>
    <w:rsid w:val="00E73158"/>
    <w:rsid w:val="00EB2323"/>
    <w:rsid w:val="00ED4256"/>
    <w:rsid w:val="00EF3E92"/>
    <w:rsid w:val="00EF622A"/>
    <w:rsid w:val="00F03F7A"/>
    <w:rsid w:val="00F12A8C"/>
    <w:rsid w:val="00F15714"/>
    <w:rsid w:val="00F17B1D"/>
    <w:rsid w:val="00F24760"/>
    <w:rsid w:val="00F3051B"/>
    <w:rsid w:val="00F34536"/>
    <w:rsid w:val="00F34B95"/>
    <w:rsid w:val="00F6764B"/>
    <w:rsid w:val="00F72A41"/>
    <w:rsid w:val="00F7667B"/>
    <w:rsid w:val="00F870FD"/>
    <w:rsid w:val="00FA4E08"/>
    <w:rsid w:val="00FD2126"/>
    <w:rsid w:val="00FD63F7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96"/>
  </w:style>
  <w:style w:type="paragraph" w:styleId="9">
    <w:name w:val="heading 9"/>
    <w:basedOn w:val="a"/>
    <w:next w:val="a"/>
    <w:link w:val="90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unhideWhenUsed/>
    <w:rsid w:val="001247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77A4"/>
  </w:style>
  <w:style w:type="character" w:styleId="a9">
    <w:name w:val="page number"/>
    <w:basedOn w:val="a0"/>
    <w:rsid w:val="00237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96"/>
  </w:style>
  <w:style w:type="paragraph" w:styleId="9">
    <w:name w:val="heading 9"/>
    <w:basedOn w:val="a"/>
    <w:next w:val="a"/>
    <w:link w:val="90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unhideWhenUsed/>
    <w:rsid w:val="001247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77A4"/>
  </w:style>
  <w:style w:type="character" w:styleId="a9">
    <w:name w:val="page number"/>
    <w:basedOn w:val="a0"/>
    <w:rsid w:val="0023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361F54733AB850568FCCEAC23B40BBAC29E21247B19B1AE93C532D7AEF7BB0ZFC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-g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81F8-4489-4F0D-8340-B583B26C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4412</Words>
  <Characters>25150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14</cp:revision>
  <cp:lastPrinted>2017-10-30T02:14:00Z</cp:lastPrinted>
  <dcterms:created xsi:type="dcterms:W3CDTF">2017-10-12T01:11:00Z</dcterms:created>
  <dcterms:modified xsi:type="dcterms:W3CDTF">2017-10-31T06:34:00Z</dcterms:modified>
</cp:coreProperties>
</file>