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DB" w:rsidRPr="001025A3" w:rsidRDefault="00B76FDB" w:rsidP="001025A3">
      <w:pPr>
        <w:jc w:val="center"/>
        <w:rPr>
          <w:rFonts w:ascii="Arial" w:hAnsi="Arial" w:cs="Arial"/>
          <w:b/>
          <w:sz w:val="24"/>
          <w:szCs w:val="24"/>
        </w:rPr>
      </w:pPr>
      <w:r w:rsidRPr="001025A3">
        <w:rPr>
          <w:rFonts w:ascii="Arial" w:hAnsi="Arial" w:cs="Arial"/>
          <w:b/>
          <w:sz w:val="24"/>
          <w:szCs w:val="24"/>
        </w:rPr>
        <w:t>Администрация Боготольского района</w:t>
      </w:r>
    </w:p>
    <w:p w:rsidR="00B76FDB" w:rsidRPr="001025A3" w:rsidRDefault="00B76FDB" w:rsidP="001025A3">
      <w:pPr>
        <w:jc w:val="center"/>
        <w:rPr>
          <w:rFonts w:ascii="Arial" w:hAnsi="Arial" w:cs="Arial"/>
          <w:b/>
          <w:sz w:val="24"/>
          <w:szCs w:val="24"/>
        </w:rPr>
      </w:pPr>
      <w:r w:rsidRPr="001025A3">
        <w:rPr>
          <w:rFonts w:ascii="Arial" w:hAnsi="Arial" w:cs="Arial"/>
          <w:b/>
          <w:sz w:val="24"/>
          <w:szCs w:val="24"/>
        </w:rPr>
        <w:t>Красноярского края</w:t>
      </w:r>
    </w:p>
    <w:p w:rsidR="00B76FDB" w:rsidRPr="001025A3" w:rsidRDefault="00B76FDB" w:rsidP="001025A3">
      <w:pPr>
        <w:jc w:val="center"/>
        <w:rPr>
          <w:rFonts w:ascii="Arial" w:hAnsi="Arial" w:cs="Arial"/>
          <w:sz w:val="24"/>
          <w:szCs w:val="24"/>
        </w:rPr>
      </w:pPr>
    </w:p>
    <w:p w:rsidR="00B76FDB" w:rsidRPr="001025A3" w:rsidRDefault="00B76FDB" w:rsidP="001025A3">
      <w:pPr>
        <w:jc w:val="center"/>
        <w:rPr>
          <w:rFonts w:ascii="Arial" w:hAnsi="Arial" w:cs="Arial"/>
          <w:b/>
          <w:sz w:val="24"/>
          <w:szCs w:val="24"/>
        </w:rPr>
      </w:pPr>
      <w:r w:rsidRPr="001025A3">
        <w:rPr>
          <w:rFonts w:ascii="Arial" w:hAnsi="Arial" w:cs="Arial"/>
          <w:b/>
          <w:sz w:val="24"/>
          <w:szCs w:val="24"/>
        </w:rPr>
        <w:t>ПОСТАНОВЛЕНИЕ</w:t>
      </w:r>
    </w:p>
    <w:p w:rsidR="005D3073" w:rsidRPr="001025A3" w:rsidRDefault="005D3073" w:rsidP="001025A3">
      <w:pPr>
        <w:rPr>
          <w:rFonts w:ascii="Arial" w:hAnsi="Arial" w:cs="Arial"/>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5D3073" w:rsidRPr="001025A3" w:rsidTr="00CD3677">
        <w:tc>
          <w:tcPr>
            <w:tcW w:w="3823" w:type="dxa"/>
          </w:tcPr>
          <w:p w:rsidR="005D3073" w:rsidRPr="001025A3" w:rsidRDefault="005D3073" w:rsidP="001025A3">
            <w:pPr>
              <w:ind w:firstLine="0"/>
              <w:contextualSpacing/>
              <w:jc w:val="left"/>
              <w:rPr>
                <w:rFonts w:ascii="Arial" w:hAnsi="Arial" w:cs="Arial"/>
                <w:sz w:val="24"/>
                <w:szCs w:val="24"/>
              </w:rPr>
            </w:pPr>
            <w:r w:rsidRPr="001025A3">
              <w:rPr>
                <w:rFonts w:ascii="Arial" w:hAnsi="Arial" w:cs="Arial"/>
                <w:sz w:val="24"/>
                <w:szCs w:val="24"/>
              </w:rPr>
              <w:t>«</w:t>
            </w:r>
            <w:r w:rsidR="001025A3" w:rsidRPr="001025A3">
              <w:rPr>
                <w:rFonts w:ascii="Arial" w:hAnsi="Arial" w:cs="Arial"/>
                <w:sz w:val="24"/>
                <w:szCs w:val="24"/>
              </w:rPr>
              <w:t>24</w:t>
            </w:r>
            <w:r w:rsidRPr="001025A3">
              <w:rPr>
                <w:rFonts w:ascii="Arial" w:hAnsi="Arial" w:cs="Arial"/>
                <w:sz w:val="24"/>
                <w:szCs w:val="24"/>
              </w:rPr>
              <w:t xml:space="preserve">» </w:t>
            </w:r>
            <w:r w:rsidR="001025A3" w:rsidRPr="001025A3">
              <w:rPr>
                <w:rFonts w:ascii="Arial" w:hAnsi="Arial" w:cs="Arial"/>
                <w:sz w:val="24"/>
                <w:szCs w:val="24"/>
              </w:rPr>
              <w:t>декабря</w:t>
            </w:r>
            <w:r w:rsidRPr="001025A3">
              <w:rPr>
                <w:rFonts w:ascii="Arial" w:hAnsi="Arial" w:cs="Arial"/>
                <w:sz w:val="24"/>
                <w:szCs w:val="24"/>
              </w:rPr>
              <w:t xml:space="preserve"> 2021 года</w:t>
            </w:r>
          </w:p>
        </w:tc>
        <w:tc>
          <w:tcPr>
            <w:tcW w:w="2268" w:type="dxa"/>
          </w:tcPr>
          <w:p w:rsidR="005D3073" w:rsidRPr="001025A3" w:rsidRDefault="005D3073" w:rsidP="001025A3">
            <w:pPr>
              <w:ind w:left="33"/>
              <w:contextualSpacing/>
              <w:jc w:val="center"/>
              <w:rPr>
                <w:rFonts w:ascii="Arial" w:hAnsi="Arial" w:cs="Arial"/>
                <w:sz w:val="24"/>
                <w:szCs w:val="24"/>
              </w:rPr>
            </w:pPr>
            <w:r w:rsidRPr="001025A3">
              <w:rPr>
                <w:rFonts w:ascii="Arial" w:hAnsi="Arial" w:cs="Arial"/>
                <w:sz w:val="24"/>
                <w:szCs w:val="24"/>
              </w:rPr>
              <w:t>г. Боготол</w:t>
            </w:r>
          </w:p>
        </w:tc>
        <w:tc>
          <w:tcPr>
            <w:tcW w:w="3253" w:type="dxa"/>
          </w:tcPr>
          <w:p w:rsidR="005D3073" w:rsidRPr="001025A3" w:rsidRDefault="005D3073" w:rsidP="001025A3">
            <w:pPr>
              <w:contextualSpacing/>
              <w:jc w:val="right"/>
              <w:rPr>
                <w:rFonts w:ascii="Arial" w:hAnsi="Arial" w:cs="Arial"/>
                <w:sz w:val="24"/>
                <w:szCs w:val="24"/>
              </w:rPr>
            </w:pPr>
            <w:r w:rsidRPr="001025A3">
              <w:rPr>
                <w:rFonts w:ascii="Arial" w:hAnsi="Arial" w:cs="Arial"/>
                <w:sz w:val="24"/>
                <w:szCs w:val="24"/>
              </w:rPr>
              <w:t xml:space="preserve">№ </w:t>
            </w:r>
            <w:r w:rsidR="001025A3" w:rsidRPr="001025A3">
              <w:rPr>
                <w:rFonts w:ascii="Arial" w:hAnsi="Arial" w:cs="Arial"/>
                <w:sz w:val="24"/>
                <w:szCs w:val="24"/>
              </w:rPr>
              <w:t>538</w:t>
            </w:r>
            <w:r w:rsidRPr="001025A3">
              <w:rPr>
                <w:rFonts w:ascii="Arial" w:hAnsi="Arial" w:cs="Arial"/>
                <w:sz w:val="24"/>
                <w:szCs w:val="24"/>
              </w:rPr>
              <w:t xml:space="preserve">-п </w:t>
            </w:r>
          </w:p>
        </w:tc>
      </w:tr>
    </w:tbl>
    <w:p w:rsidR="00B76FDB" w:rsidRPr="001025A3" w:rsidRDefault="00B76FDB" w:rsidP="001025A3">
      <w:pPr>
        <w:autoSpaceDE w:val="0"/>
        <w:autoSpaceDN w:val="0"/>
        <w:adjustRightInd w:val="0"/>
        <w:rPr>
          <w:rFonts w:ascii="Arial" w:hAnsi="Arial" w:cs="Arial"/>
          <w:b/>
          <w:bCs/>
          <w:sz w:val="24"/>
          <w:szCs w:val="24"/>
        </w:rPr>
      </w:pPr>
    </w:p>
    <w:p w:rsidR="00B76FDB" w:rsidRPr="001025A3" w:rsidRDefault="005842B7" w:rsidP="001025A3">
      <w:pPr>
        <w:spacing w:line="228" w:lineRule="auto"/>
        <w:rPr>
          <w:rFonts w:ascii="Arial" w:hAnsi="Arial" w:cs="Arial"/>
          <w:sz w:val="24"/>
          <w:szCs w:val="24"/>
        </w:rPr>
      </w:pPr>
      <w:r w:rsidRPr="001025A3">
        <w:rPr>
          <w:rFonts w:ascii="Arial" w:hAnsi="Arial" w:cs="Arial"/>
          <w:sz w:val="24"/>
          <w:szCs w:val="24"/>
        </w:rPr>
        <w:t>О</w:t>
      </w:r>
      <w:r w:rsidR="00A96499" w:rsidRPr="001025A3">
        <w:rPr>
          <w:rFonts w:ascii="Arial" w:hAnsi="Arial" w:cs="Arial"/>
          <w:sz w:val="24"/>
          <w:szCs w:val="24"/>
        </w:rPr>
        <w:t xml:space="preserve">б утверждении </w:t>
      </w:r>
      <w:r w:rsidR="005D3073" w:rsidRPr="001025A3">
        <w:rPr>
          <w:rFonts w:ascii="Arial" w:hAnsi="Arial" w:cs="Arial"/>
          <w:sz w:val="24"/>
          <w:szCs w:val="24"/>
        </w:rPr>
        <w:t>п</w:t>
      </w:r>
      <w:r w:rsidR="00B76FDB" w:rsidRPr="001025A3">
        <w:rPr>
          <w:rFonts w:ascii="Arial" w:hAnsi="Arial" w:cs="Arial"/>
          <w:sz w:val="24"/>
          <w:szCs w:val="24"/>
        </w:rPr>
        <w:t>орядка создания,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w:t>
      </w:r>
    </w:p>
    <w:p w:rsidR="00B76FDB" w:rsidRPr="001025A3" w:rsidRDefault="00B76FDB" w:rsidP="001025A3">
      <w:pPr>
        <w:autoSpaceDE w:val="0"/>
        <w:autoSpaceDN w:val="0"/>
        <w:adjustRightInd w:val="0"/>
        <w:rPr>
          <w:rFonts w:ascii="Arial" w:hAnsi="Arial" w:cs="Arial"/>
          <w:sz w:val="24"/>
          <w:szCs w:val="24"/>
        </w:rPr>
      </w:pPr>
    </w:p>
    <w:p w:rsidR="00D83E6C" w:rsidRPr="001025A3" w:rsidRDefault="00B76FDB" w:rsidP="001025A3">
      <w:pPr>
        <w:autoSpaceDE w:val="0"/>
        <w:autoSpaceDN w:val="0"/>
        <w:adjustRightInd w:val="0"/>
        <w:rPr>
          <w:rFonts w:ascii="Arial" w:hAnsi="Arial" w:cs="Arial"/>
          <w:sz w:val="24"/>
          <w:szCs w:val="24"/>
        </w:rPr>
      </w:pPr>
      <w:proofErr w:type="gramStart"/>
      <w:r w:rsidRPr="001025A3">
        <w:rPr>
          <w:rFonts w:ascii="Arial" w:hAnsi="Arial" w:cs="Arial"/>
          <w:sz w:val="24"/>
          <w:szCs w:val="24"/>
        </w:rPr>
        <w:t>В соотве</w:t>
      </w:r>
      <w:r w:rsidR="005D3073" w:rsidRPr="001025A3">
        <w:rPr>
          <w:rFonts w:ascii="Arial" w:hAnsi="Arial" w:cs="Arial"/>
          <w:sz w:val="24"/>
          <w:szCs w:val="24"/>
        </w:rPr>
        <w:t>тствии с Федеральн</w:t>
      </w:r>
      <w:r w:rsidR="00D83E6C" w:rsidRPr="001025A3">
        <w:rPr>
          <w:rFonts w:ascii="Arial" w:hAnsi="Arial" w:cs="Arial"/>
          <w:sz w:val="24"/>
          <w:szCs w:val="24"/>
        </w:rPr>
        <w:t>ым</w:t>
      </w:r>
      <w:r w:rsidR="005D3073" w:rsidRPr="001025A3">
        <w:rPr>
          <w:rFonts w:ascii="Arial" w:hAnsi="Arial" w:cs="Arial"/>
          <w:sz w:val="24"/>
          <w:szCs w:val="24"/>
        </w:rPr>
        <w:t xml:space="preserve"> закон</w:t>
      </w:r>
      <w:r w:rsidR="00D83E6C" w:rsidRPr="001025A3">
        <w:rPr>
          <w:rFonts w:ascii="Arial" w:hAnsi="Arial" w:cs="Arial"/>
          <w:sz w:val="24"/>
          <w:szCs w:val="24"/>
        </w:rPr>
        <w:t>ом</w:t>
      </w:r>
      <w:r w:rsidR="005D3073" w:rsidRPr="001025A3">
        <w:rPr>
          <w:rFonts w:ascii="Arial" w:hAnsi="Arial" w:cs="Arial"/>
          <w:sz w:val="24"/>
          <w:szCs w:val="24"/>
        </w:rPr>
        <w:t xml:space="preserve"> от </w:t>
      </w:r>
      <w:r w:rsidRPr="001025A3">
        <w:rPr>
          <w:rFonts w:ascii="Arial" w:hAnsi="Arial" w:cs="Arial"/>
          <w:sz w:val="24"/>
          <w:szCs w:val="24"/>
        </w:rPr>
        <w:t>12.01.1996 №</w:t>
      </w:r>
      <w:r w:rsidR="005D3073" w:rsidRPr="001025A3">
        <w:rPr>
          <w:rFonts w:ascii="Arial" w:hAnsi="Arial" w:cs="Arial"/>
          <w:sz w:val="24"/>
          <w:szCs w:val="24"/>
        </w:rPr>
        <w:t xml:space="preserve"> </w:t>
      </w:r>
      <w:r w:rsidRPr="001025A3">
        <w:rPr>
          <w:rFonts w:ascii="Arial" w:hAnsi="Arial" w:cs="Arial"/>
          <w:sz w:val="24"/>
          <w:szCs w:val="24"/>
        </w:rPr>
        <w:t>7</w:t>
      </w:r>
      <w:r w:rsidR="005D3073" w:rsidRPr="001025A3">
        <w:rPr>
          <w:rFonts w:ascii="Arial" w:hAnsi="Arial" w:cs="Arial"/>
          <w:sz w:val="24"/>
          <w:szCs w:val="24"/>
        </w:rPr>
        <w:t xml:space="preserve"> </w:t>
      </w:r>
      <w:r w:rsidRPr="001025A3">
        <w:rPr>
          <w:rFonts w:ascii="Arial" w:hAnsi="Arial" w:cs="Arial"/>
          <w:sz w:val="24"/>
          <w:szCs w:val="24"/>
        </w:rPr>
        <w:t>«О некоммерческих организациях», Федеральным законом от</w:t>
      </w:r>
      <w:r w:rsidR="005D3073" w:rsidRPr="001025A3">
        <w:rPr>
          <w:rFonts w:ascii="Arial" w:hAnsi="Arial" w:cs="Arial"/>
          <w:sz w:val="24"/>
          <w:szCs w:val="24"/>
        </w:rPr>
        <w:t xml:space="preserve"> </w:t>
      </w:r>
      <w:r w:rsidRPr="001025A3">
        <w:rPr>
          <w:rFonts w:ascii="Arial" w:hAnsi="Arial" w:cs="Arial"/>
          <w:sz w:val="24"/>
          <w:szCs w:val="24"/>
        </w:rPr>
        <w:t>03.11.2006 №</w:t>
      </w:r>
      <w:r w:rsidR="005D3073" w:rsidRPr="001025A3">
        <w:rPr>
          <w:rFonts w:ascii="Arial" w:hAnsi="Arial" w:cs="Arial"/>
          <w:sz w:val="24"/>
          <w:szCs w:val="24"/>
        </w:rPr>
        <w:t xml:space="preserve"> </w:t>
      </w:r>
      <w:r w:rsidRPr="001025A3">
        <w:rPr>
          <w:rFonts w:ascii="Arial" w:hAnsi="Arial" w:cs="Arial"/>
          <w:sz w:val="24"/>
          <w:szCs w:val="24"/>
        </w:rPr>
        <w:t xml:space="preserve">174-ФЗ «Об автономных учреждениях», </w:t>
      </w:r>
      <w:r w:rsidR="00E96B77" w:rsidRPr="001025A3">
        <w:rPr>
          <w:rFonts w:ascii="Arial" w:hAnsi="Arial" w:cs="Arial"/>
          <w:sz w:val="24"/>
          <w:szCs w:val="24"/>
        </w:rPr>
        <w:t xml:space="preserve">Федеральным законом от 08.05.2010 № 83-ФЗ «О внесении изменений в отдельные законодательные акты Российской Федерации, в связи с совершенствованием правового регулирования государственных (муниципальных) учреждений», </w:t>
      </w:r>
      <w:r w:rsidR="00D83E6C" w:rsidRPr="001025A3">
        <w:rPr>
          <w:rFonts w:ascii="Arial" w:hAnsi="Arial" w:cs="Arial"/>
          <w:sz w:val="24"/>
          <w:szCs w:val="24"/>
        </w:rPr>
        <w:t>решением Боготольского районного Совета депутатов от 29.11.2010 № 7-32 «О регулировании в переходный период отдельных вопросов в связи с</w:t>
      </w:r>
      <w:proofErr w:type="gramEnd"/>
      <w:r w:rsidR="00D83E6C" w:rsidRPr="001025A3">
        <w:rPr>
          <w:rFonts w:ascii="Arial" w:hAnsi="Arial" w:cs="Arial"/>
          <w:sz w:val="24"/>
          <w:szCs w:val="24"/>
        </w:rPr>
        <w:t xml:space="preserve"> совершенствованием правового положения районных муниципальных учреждений», </w:t>
      </w:r>
      <w:r w:rsidR="005D3073" w:rsidRPr="001025A3">
        <w:rPr>
          <w:rFonts w:ascii="Arial" w:hAnsi="Arial" w:cs="Arial"/>
          <w:sz w:val="24"/>
          <w:szCs w:val="24"/>
        </w:rPr>
        <w:t xml:space="preserve">руководствуясь </w:t>
      </w:r>
      <w:r w:rsidR="00E96B77" w:rsidRPr="001025A3">
        <w:rPr>
          <w:rFonts w:ascii="Arial" w:hAnsi="Arial" w:cs="Arial"/>
          <w:sz w:val="24"/>
          <w:szCs w:val="24"/>
        </w:rPr>
        <w:t>Уставом</w:t>
      </w:r>
      <w:r w:rsidR="00D83E6C" w:rsidRPr="001025A3">
        <w:rPr>
          <w:rFonts w:ascii="Arial" w:hAnsi="Arial" w:cs="Arial"/>
          <w:sz w:val="24"/>
          <w:szCs w:val="24"/>
        </w:rPr>
        <w:t xml:space="preserve"> Боготольского района,</w:t>
      </w:r>
    </w:p>
    <w:p w:rsidR="00B76FDB" w:rsidRPr="001025A3" w:rsidRDefault="00B76FDB" w:rsidP="001025A3">
      <w:pPr>
        <w:autoSpaceDE w:val="0"/>
        <w:autoSpaceDN w:val="0"/>
        <w:adjustRightInd w:val="0"/>
        <w:rPr>
          <w:rFonts w:ascii="Arial" w:hAnsi="Arial" w:cs="Arial"/>
          <w:sz w:val="24"/>
          <w:szCs w:val="24"/>
        </w:rPr>
      </w:pPr>
      <w:r w:rsidRPr="001025A3">
        <w:rPr>
          <w:rFonts w:ascii="Arial" w:hAnsi="Arial" w:cs="Arial"/>
          <w:sz w:val="24"/>
          <w:szCs w:val="24"/>
        </w:rPr>
        <w:t>ПОСТАНОВЛЯЮ:</w:t>
      </w:r>
    </w:p>
    <w:p w:rsidR="005842B7" w:rsidRPr="001025A3" w:rsidRDefault="00ED2016" w:rsidP="001025A3">
      <w:pPr>
        <w:pStyle w:val="ConsPlusNormal"/>
        <w:spacing w:line="235" w:lineRule="auto"/>
        <w:ind w:firstLine="709"/>
        <w:jc w:val="both"/>
        <w:rPr>
          <w:sz w:val="24"/>
          <w:szCs w:val="24"/>
        </w:rPr>
      </w:pPr>
      <w:r w:rsidRPr="001025A3">
        <w:rPr>
          <w:sz w:val="24"/>
          <w:szCs w:val="24"/>
        </w:rPr>
        <w:t xml:space="preserve">1. </w:t>
      </w:r>
      <w:r w:rsidR="00240A99" w:rsidRPr="001025A3">
        <w:rPr>
          <w:sz w:val="24"/>
          <w:szCs w:val="24"/>
        </w:rPr>
        <w:t xml:space="preserve">Утвердить порядок </w:t>
      </w:r>
      <w:r w:rsidR="005842B7" w:rsidRPr="001025A3">
        <w:rPr>
          <w:sz w:val="24"/>
          <w:szCs w:val="24"/>
        </w:rPr>
        <w:t>создания, реорганизации, изменения типа и ликвидации районных муниципальных учреждений, а также утверждения уставов районных муниципальных учрежд</w:t>
      </w:r>
      <w:r w:rsidR="00240A99" w:rsidRPr="001025A3">
        <w:rPr>
          <w:sz w:val="24"/>
          <w:szCs w:val="24"/>
        </w:rPr>
        <w:t>ений и внесения в них</w:t>
      </w:r>
      <w:r w:rsidR="00A45B6F" w:rsidRPr="001025A3">
        <w:rPr>
          <w:sz w:val="24"/>
          <w:szCs w:val="24"/>
        </w:rPr>
        <w:t xml:space="preserve"> изменений, согласно приложению</w:t>
      </w:r>
      <w:r w:rsidR="00240A99" w:rsidRPr="001025A3">
        <w:rPr>
          <w:sz w:val="24"/>
          <w:szCs w:val="24"/>
        </w:rPr>
        <w:t xml:space="preserve"> к настоящему постановлению.</w:t>
      </w:r>
    </w:p>
    <w:p w:rsidR="00307C4A" w:rsidRPr="001025A3" w:rsidRDefault="00ED2016" w:rsidP="001025A3">
      <w:pPr>
        <w:autoSpaceDE w:val="0"/>
        <w:autoSpaceDN w:val="0"/>
        <w:adjustRightInd w:val="0"/>
        <w:spacing w:line="235" w:lineRule="auto"/>
        <w:rPr>
          <w:rFonts w:ascii="Arial" w:hAnsi="Arial" w:cs="Arial"/>
          <w:sz w:val="24"/>
          <w:szCs w:val="24"/>
        </w:rPr>
      </w:pPr>
      <w:r w:rsidRPr="001025A3">
        <w:rPr>
          <w:rFonts w:ascii="Arial" w:hAnsi="Arial" w:cs="Arial"/>
          <w:sz w:val="24"/>
          <w:szCs w:val="24"/>
        </w:rPr>
        <w:t xml:space="preserve">2. </w:t>
      </w:r>
      <w:proofErr w:type="gramStart"/>
      <w:r w:rsidR="00B76FDB" w:rsidRPr="001025A3">
        <w:rPr>
          <w:rFonts w:ascii="Arial" w:hAnsi="Arial" w:cs="Arial"/>
          <w:sz w:val="24"/>
          <w:szCs w:val="24"/>
        </w:rPr>
        <w:t xml:space="preserve">Контроль </w:t>
      </w:r>
      <w:r w:rsidR="00307C4A" w:rsidRPr="001025A3">
        <w:rPr>
          <w:rFonts w:ascii="Arial" w:hAnsi="Arial" w:cs="Arial"/>
          <w:sz w:val="24"/>
          <w:szCs w:val="24"/>
        </w:rPr>
        <w:t>за</w:t>
      </w:r>
      <w:proofErr w:type="gramEnd"/>
      <w:r w:rsidR="00307C4A" w:rsidRPr="001025A3">
        <w:rPr>
          <w:rFonts w:ascii="Arial" w:hAnsi="Arial" w:cs="Arial"/>
          <w:sz w:val="24"/>
          <w:szCs w:val="24"/>
        </w:rPr>
        <w:t xml:space="preserve"> </w:t>
      </w:r>
      <w:r w:rsidR="00B76FDB" w:rsidRPr="001025A3">
        <w:rPr>
          <w:rFonts w:ascii="Arial" w:hAnsi="Arial" w:cs="Arial"/>
          <w:sz w:val="24"/>
          <w:szCs w:val="24"/>
        </w:rPr>
        <w:t xml:space="preserve">исполнением настоящего </w:t>
      </w:r>
      <w:r w:rsidR="00307C4A" w:rsidRPr="001025A3">
        <w:rPr>
          <w:rFonts w:ascii="Arial" w:hAnsi="Arial" w:cs="Arial"/>
          <w:sz w:val="24"/>
          <w:szCs w:val="24"/>
        </w:rPr>
        <w:t>П</w:t>
      </w:r>
      <w:r w:rsidR="00B76FDB" w:rsidRPr="001025A3">
        <w:rPr>
          <w:rFonts w:ascii="Arial" w:hAnsi="Arial" w:cs="Arial"/>
          <w:sz w:val="24"/>
          <w:szCs w:val="24"/>
        </w:rPr>
        <w:t xml:space="preserve">остановления </w:t>
      </w:r>
      <w:r w:rsidR="00307C4A" w:rsidRPr="001025A3">
        <w:rPr>
          <w:rFonts w:ascii="Arial" w:hAnsi="Arial" w:cs="Arial"/>
          <w:sz w:val="24"/>
          <w:szCs w:val="24"/>
        </w:rPr>
        <w:t>оставляю за собой.</w:t>
      </w:r>
    </w:p>
    <w:p w:rsidR="00307C4A" w:rsidRPr="001025A3" w:rsidRDefault="00307C4A" w:rsidP="001025A3">
      <w:pPr>
        <w:tabs>
          <w:tab w:val="left" w:pos="709"/>
          <w:tab w:val="left" w:pos="993"/>
        </w:tabs>
        <w:contextualSpacing/>
        <w:rPr>
          <w:rFonts w:ascii="Arial" w:eastAsia="Times New Roman" w:hAnsi="Arial" w:cs="Arial"/>
          <w:sz w:val="24"/>
          <w:szCs w:val="24"/>
          <w:lang w:eastAsia="ru-RU"/>
        </w:rPr>
      </w:pPr>
      <w:r w:rsidRPr="001025A3">
        <w:rPr>
          <w:rFonts w:ascii="Arial" w:hAnsi="Arial" w:cs="Arial"/>
          <w:sz w:val="24"/>
          <w:szCs w:val="24"/>
        </w:rPr>
        <w:t>3</w:t>
      </w:r>
      <w:r w:rsidR="00B76FDB" w:rsidRPr="001025A3">
        <w:rPr>
          <w:rFonts w:ascii="Arial" w:hAnsi="Arial" w:cs="Arial"/>
          <w:sz w:val="24"/>
          <w:szCs w:val="24"/>
        </w:rPr>
        <w:t xml:space="preserve">. </w:t>
      </w:r>
      <w:r w:rsidRPr="001025A3">
        <w:rPr>
          <w:rFonts w:ascii="Arial" w:hAnsi="Arial" w:cs="Arial"/>
          <w:sz w:val="24"/>
          <w:szCs w:val="24"/>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Красноярского края в сети Интернет (</w:t>
      </w:r>
      <w:hyperlink r:id="rId6" w:history="1">
        <w:r w:rsidRPr="001025A3">
          <w:rPr>
            <w:rFonts w:ascii="Arial" w:hAnsi="Arial" w:cs="Arial"/>
            <w:sz w:val="24"/>
            <w:szCs w:val="24"/>
            <w:lang w:val="en-US"/>
          </w:rPr>
          <w:t>www</w:t>
        </w:r>
        <w:r w:rsidRPr="001025A3">
          <w:rPr>
            <w:rFonts w:ascii="Arial" w:hAnsi="Arial" w:cs="Arial"/>
            <w:sz w:val="24"/>
            <w:szCs w:val="24"/>
          </w:rPr>
          <w:t>.</w:t>
        </w:r>
        <w:r w:rsidRPr="001025A3">
          <w:rPr>
            <w:rFonts w:ascii="Arial" w:hAnsi="Arial" w:cs="Arial"/>
            <w:sz w:val="24"/>
            <w:szCs w:val="24"/>
            <w:lang w:val="en-US"/>
          </w:rPr>
          <w:t>bogotol</w:t>
        </w:r>
        <w:r w:rsidRPr="001025A3">
          <w:rPr>
            <w:rFonts w:ascii="Arial" w:hAnsi="Arial" w:cs="Arial"/>
            <w:sz w:val="24"/>
            <w:szCs w:val="24"/>
          </w:rPr>
          <w:t>-</w:t>
        </w:r>
        <w:r w:rsidRPr="001025A3">
          <w:rPr>
            <w:rFonts w:ascii="Arial" w:hAnsi="Arial" w:cs="Arial"/>
            <w:sz w:val="24"/>
            <w:szCs w:val="24"/>
            <w:lang w:val="en-US"/>
          </w:rPr>
          <w:t>r</w:t>
        </w:r>
        <w:r w:rsidRPr="001025A3">
          <w:rPr>
            <w:rFonts w:ascii="Arial" w:hAnsi="Arial" w:cs="Arial"/>
            <w:sz w:val="24"/>
            <w:szCs w:val="24"/>
          </w:rPr>
          <w:t>.</w:t>
        </w:r>
        <w:r w:rsidRPr="001025A3">
          <w:rPr>
            <w:rFonts w:ascii="Arial" w:hAnsi="Arial" w:cs="Arial"/>
            <w:sz w:val="24"/>
            <w:szCs w:val="24"/>
            <w:lang w:val="en-US"/>
          </w:rPr>
          <w:t>ru</w:t>
        </w:r>
      </w:hyperlink>
      <w:r w:rsidRPr="001025A3">
        <w:rPr>
          <w:rFonts w:ascii="Arial" w:hAnsi="Arial" w:cs="Arial"/>
          <w:sz w:val="24"/>
          <w:szCs w:val="24"/>
        </w:rPr>
        <w:t>).</w:t>
      </w:r>
    </w:p>
    <w:p w:rsidR="00307C4A" w:rsidRPr="001025A3" w:rsidRDefault="00307C4A" w:rsidP="001025A3">
      <w:pPr>
        <w:tabs>
          <w:tab w:val="left" w:pos="709"/>
          <w:tab w:val="left" w:pos="993"/>
        </w:tabs>
        <w:contextualSpacing/>
        <w:rPr>
          <w:rFonts w:ascii="Arial" w:hAnsi="Arial" w:cs="Arial"/>
          <w:sz w:val="24"/>
          <w:szCs w:val="24"/>
        </w:rPr>
      </w:pPr>
      <w:r w:rsidRPr="001025A3">
        <w:rPr>
          <w:rFonts w:ascii="Arial" w:eastAsia="Times New Roman" w:hAnsi="Arial" w:cs="Arial"/>
          <w:sz w:val="24"/>
          <w:szCs w:val="24"/>
          <w:lang w:eastAsia="ru-RU"/>
        </w:rPr>
        <w:t xml:space="preserve">4. Постановление </w:t>
      </w:r>
      <w:r w:rsidRPr="001025A3">
        <w:rPr>
          <w:rFonts w:ascii="Arial" w:hAnsi="Arial" w:cs="Arial"/>
          <w:sz w:val="24"/>
          <w:szCs w:val="24"/>
        </w:rPr>
        <w:t>вступает в силу после его официального опубликования.</w:t>
      </w:r>
    </w:p>
    <w:p w:rsidR="00B76FDB" w:rsidRPr="001025A3" w:rsidRDefault="00B76FDB" w:rsidP="001025A3">
      <w:pPr>
        <w:pStyle w:val="ConsPlusNormal"/>
        <w:ind w:firstLine="709"/>
        <w:jc w:val="both"/>
        <w:outlineLvl w:val="0"/>
        <w:rPr>
          <w:sz w:val="24"/>
          <w:szCs w:val="24"/>
        </w:rPr>
      </w:pPr>
    </w:p>
    <w:p w:rsidR="001025A3" w:rsidRPr="001025A3" w:rsidRDefault="001025A3" w:rsidP="001025A3">
      <w:pPr>
        <w:autoSpaceDE w:val="0"/>
        <w:autoSpaceDN w:val="0"/>
        <w:adjustRightInd w:val="0"/>
        <w:spacing w:line="235" w:lineRule="auto"/>
        <w:rPr>
          <w:rFonts w:ascii="Arial" w:hAnsi="Arial" w:cs="Arial"/>
          <w:sz w:val="24"/>
          <w:szCs w:val="24"/>
        </w:rPr>
      </w:pPr>
    </w:p>
    <w:p w:rsidR="00307C4A" w:rsidRPr="001025A3" w:rsidRDefault="00307C4A" w:rsidP="001025A3">
      <w:pPr>
        <w:tabs>
          <w:tab w:val="right" w:pos="9637"/>
        </w:tabs>
        <w:autoSpaceDE w:val="0"/>
        <w:autoSpaceDN w:val="0"/>
        <w:adjustRightInd w:val="0"/>
        <w:rPr>
          <w:rFonts w:ascii="Arial" w:eastAsia="Times New Roman" w:hAnsi="Arial" w:cs="Arial"/>
          <w:sz w:val="24"/>
          <w:szCs w:val="24"/>
          <w:lang w:eastAsia="ru-RU"/>
        </w:rPr>
      </w:pPr>
      <w:proofErr w:type="gramStart"/>
      <w:r w:rsidRPr="001025A3">
        <w:rPr>
          <w:rFonts w:ascii="Arial" w:eastAsia="Times New Roman" w:hAnsi="Arial" w:cs="Arial"/>
          <w:sz w:val="24"/>
          <w:szCs w:val="24"/>
          <w:lang w:eastAsia="ru-RU"/>
        </w:rPr>
        <w:t>Исполняющий</w:t>
      </w:r>
      <w:proofErr w:type="gramEnd"/>
      <w:r w:rsidRPr="001025A3">
        <w:rPr>
          <w:rFonts w:ascii="Arial" w:eastAsia="Times New Roman" w:hAnsi="Arial" w:cs="Arial"/>
          <w:sz w:val="24"/>
          <w:szCs w:val="24"/>
          <w:lang w:eastAsia="ru-RU"/>
        </w:rPr>
        <w:t xml:space="preserve"> полномочия</w:t>
      </w:r>
    </w:p>
    <w:p w:rsidR="00307C4A" w:rsidRPr="001025A3" w:rsidRDefault="00B76FDB" w:rsidP="001025A3">
      <w:pPr>
        <w:tabs>
          <w:tab w:val="right" w:pos="9356"/>
        </w:tabs>
        <w:autoSpaceDE w:val="0"/>
        <w:autoSpaceDN w:val="0"/>
        <w:adjustRightInd w:val="0"/>
        <w:ind w:right="-2"/>
        <w:rPr>
          <w:rFonts w:ascii="Arial" w:eastAsia="Times New Roman" w:hAnsi="Arial" w:cs="Arial"/>
          <w:sz w:val="24"/>
          <w:szCs w:val="24"/>
          <w:lang w:eastAsia="ru-RU"/>
        </w:rPr>
      </w:pPr>
      <w:r w:rsidRPr="001025A3">
        <w:rPr>
          <w:rFonts w:ascii="Arial" w:eastAsia="Times New Roman" w:hAnsi="Arial" w:cs="Arial"/>
          <w:sz w:val="24"/>
          <w:szCs w:val="24"/>
          <w:lang w:eastAsia="ru-RU"/>
        </w:rPr>
        <w:t>Глав</w:t>
      </w:r>
      <w:r w:rsidR="00307C4A" w:rsidRPr="001025A3">
        <w:rPr>
          <w:rFonts w:ascii="Arial" w:eastAsia="Times New Roman" w:hAnsi="Arial" w:cs="Arial"/>
          <w:sz w:val="24"/>
          <w:szCs w:val="24"/>
          <w:lang w:eastAsia="ru-RU"/>
        </w:rPr>
        <w:t>ы</w:t>
      </w:r>
      <w:r w:rsidRPr="001025A3">
        <w:rPr>
          <w:rFonts w:ascii="Arial" w:eastAsia="Times New Roman" w:hAnsi="Arial" w:cs="Arial"/>
          <w:sz w:val="24"/>
          <w:szCs w:val="24"/>
          <w:lang w:eastAsia="ru-RU"/>
        </w:rPr>
        <w:t xml:space="preserve"> </w:t>
      </w:r>
      <w:r w:rsidR="00CC53F8" w:rsidRPr="001025A3">
        <w:rPr>
          <w:rFonts w:ascii="Arial" w:eastAsia="Times New Roman" w:hAnsi="Arial" w:cs="Arial"/>
          <w:sz w:val="24"/>
          <w:szCs w:val="24"/>
          <w:lang w:eastAsia="ru-RU"/>
        </w:rPr>
        <w:t>Боготольского района</w:t>
      </w:r>
      <w:r w:rsidR="00CC53F8" w:rsidRPr="001025A3">
        <w:rPr>
          <w:rFonts w:ascii="Arial" w:eastAsia="Times New Roman" w:hAnsi="Arial" w:cs="Arial"/>
          <w:sz w:val="24"/>
          <w:szCs w:val="24"/>
          <w:lang w:eastAsia="ru-RU"/>
        </w:rPr>
        <w:tab/>
        <w:t>Э</w:t>
      </w:r>
      <w:r w:rsidR="00307C4A" w:rsidRPr="001025A3">
        <w:rPr>
          <w:rFonts w:ascii="Arial" w:eastAsia="Times New Roman" w:hAnsi="Arial" w:cs="Arial"/>
          <w:sz w:val="24"/>
          <w:szCs w:val="24"/>
          <w:lang w:eastAsia="ru-RU"/>
        </w:rPr>
        <w:t>.</w:t>
      </w:r>
      <w:r w:rsidR="00CC53F8" w:rsidRPr="001025A3">
        <w:rPr>
          <w:rFonts w:ascii="Arial" w:eastAsia="Times New Roman" w:hAnsi="Arial" w:cs="Arial"/>
          <w:sz w:val="24"/>
          <w:szCs w:val="24"/>
          <w:lang w:eastAsia="ru-RU"/>
        </w:rPr>
        <w:t>Б</w:t>
      </w:r>
      <w:r w:rsidR="00307C4A" w:rsidRPr="001025A3">
        <w:rPr>
          <w:rFonts w:ascii="Arial" w:eastAsia="Times New Roman" w:hAnsi="Arial" w:cs="Arial"/>
          <w:sz w:val="24"/>
          <w:szCs w:val="24"/>
          <w:lang w:eastAsia="ru-RU"/>
        </w:rPr>
        <w:t xml:space="preserve">. </w:t>
      </w:r>
      <w:r w:rsidR="00CC53F8" w:rsidRPr="001025A3">
        <w:rPr>
          <w:rFonts w:ascii="Arial" w:eastAsia="Times New Roman" w:hAnsi="Arial" w:cs="Arial"/>
          <w:sz w:val="24"/>
          <w:szCs w:val="24"/>
          <w:lang w:eastAsia="ru-RU"/>
        </w:rPr>
        <w:t>Романова</w:t>
      </w:r>
    </w:p>
    <w:p w:rsidR="00240A99" w:rsidRPr="001025A3" w:rsidRDefault="00240A99" w:rsidP="001025A3">
      <w:pPr>
        <w:tabs>
          <w:tab w:val="right" w:pos="9637"/>
        </w:tabs>
        <w:autoSpaceDE w:val="0"/>
        <w:autoSpaceDN w:val="0"/>
        <w:adjustRightInd w:val="0"/>
        <w:rPr>
          <w:rFonts w:ascii="Arial" w:eastAsia="Times New Roman" w:hAnsi="Arial" w:cs="Arial"/>
          <w:sz w:val="24"/>
          <w:szCs w:val="24"/>
          <w:lang w:eastAsia="ru-RU"/>
        </w:rPr>
      </w:pPr>
    </w:p>
    <w:p w:rsidR="001025A3" w:rsidRDefault="001025A3" w:rsidP="001025A3">
      <w:pPr>
        <w:tabs>
          <w:tab w:val="left" w:pos="3544"/>
        </w:tabs>
        <w:autoSpaceDE w:val="0"/>
        <w:autoSpaceDN w:val="0"/>
        <w:adjustRightInd w:val="0"/>
        <w:rPr>
          <w:rFonts w:ascii="Arial" w:eastAsia="Times New Roman" w:hAnsi="Arial" w:cs="Arial"/>
          <w:sz w:val="24"/>
          <w:szCs w:val="24"/>
          <w:lang w:eastAsia="ru-RU"/>
        </w:rPr>
      </w:pPr>
    </w:p>
    <w:p w:rsidR="001025A3" w:rsidRPr="001025A3" w:rsidRDefault="001025A3" w:rsidP="001025A3">
      <w:pPr>
        <w:tabs>
          <w:tab w:val="left" w:pos="3544"/>
        </w:tabs>
        <w:autoSpaceDE w:val="0"/>
        <w:autoSpaceDN w:val="0"/>
        <w:adjustRightInd w:val="0"/>
        <w:rPr>
          <w:rFonts w:ascii="Arial" w:eastAsia="Times New Roman" w:hAnsi="Arial" w:cs="Arial"/>
          <w:sz w:val="24"/>
          <w:szCs w:val="24"/>
          <w:lang w:eastAsia="ru-RU"/>
        </w:rPr>
      </w:pPr>
    </w:p>
    <w:p w:rsidR="00D066F6" w:rsidRDefault="00D066F6" w:rsidP="001025A3">
      <w:pPr>
        <w:autoSpaceDE w:val="0"/>
        <w:autoSpaceDN w:val="0"/>
        <w:adjustRightInd w:val="0"/>
        <w:ind w:left="5670"/>
        <w:jc w:val="right"/>
        <w:rPr>
          <w:rFonts w:ascii="Arial" w:hAnsi="Arial" w:cs="Arial"/>
          <w:sz w:val="24"/>
          <w:szCs w:val="24"/>
        </w:rPr>
      </w:pPr>
      <w:r>
        <w:rPr>
          <w:rFonts w:ascii="Arial" w:hAnsi="Arial" w:cs="Arial"/>
          <w:sz w:val="24"/>
          <w:szCs w:val="24"/>
        </w:rPr>
        <w:t>Приложение</w:t>
      </w:r>
    </w:p>
    <w:p w:rsidR="00D066F6" w:rsidRDefault="001025A3" w:rsidP="00D066F6">
      <w:pPr>
        <w:autoSpaceDE w:val="0"/>
        <w:autoSpaceDN w:val="0"/>
        <w:adjustRightInd w:val="0"/>
        <w:ind w:left="3828" w:firstLine="0"/>
        <w:jc w:val="right"/>
        <w:rPr>
          <w:rFonts w:ascii="Arial" w:hAnsi="Arial" w:cs="Arial"/>
          <w:sz w:val="24"/>
          <w:szCs w:val="24"/>
        </w:rPr>
      </w:pPr>
      <w:r>
        <w:rPr>
          <w:rFonts w:ascii="Arial" w:hAnsi="Arial" w:cs="Arial"/>
          <w:sz w:val="24"/>
          <w:szCs w:val="24"/>
        </w:rPr>
        <w:t xml:space="preserve">к </w:t>
      </w:r>
      <w:r w:rsidR="00307C4A" w:rsidRPr="001025A3">
        <w:rPr>
          <w:rFonts w:ascii="Arial" w:hAnsi="Arial" w:cs="Arial"/>
          <w:sz w:val="24"/>
          <w:szCs w:val="24"/>
        </w:rPr>
        <w:t>постановлению</w:t>
      </w:r>
      <w:r w:rsidR="00D066F6">
        <w:rPr>
          <w:rFonts w:ascii="Arial" w:hAnsi="Arial" w:cs="Arial"/>
          <w:sz w:val="24"/>
          <w:szCs w:val="24"/>
        </w:rPr>
        <w:t xml:space="preserve"> администрации</w:t>
      </w:r>
    </w:p>
    <w:p w:rsidR="00D066F6" w:rsidRDefault="00307C4A" w:rsidP="00D066F6">
      <w:pPr>
        <w:autoSpaceDE w:val="0"/>
        <w:autoSpaceDN w:val="0"/>
        <w:adjustRightInd w:val="0"/>
        <w:ind w:left="3828" w:firstLine="0"/>
        <w:jc w:val="right"/>
        <w:rPr>
          <w:rFonts w:ascii="Arial" w:hAnsi="Arial" w:cs="Arial"/>
          <w:sz w:val="24"/>
          <w:szCs w:val="24"/>
        </w:rPr>
      </w:pPr>
      <w:proofErr w:type="spellStart"/>
      <w:r w:rsidRPr="001025A3">
        <w:rPr>
          <w:rFonts w:ascii="Arial" w:hAnsi="Arial" w:cs="Arial"/>
          <w:sz w:val="24"/>
          <w:szCs w:val="24"/>
        </w:rPr>
        <w:t>Боготольского</w:t>
      </w:r>
      <w:proofErr w:type="spellEnd"/>
      <w:r w:rsidRPr="001025A3">
        <w:rPr>
          <w:rFonts w:ascii="Arial" w:hAnsi="Arial" w:cs="Arial"/>
          <w:sz w:val="24"/>
          <w:szCs w:val="24"/>
        </w:rPr>
        <w:t xml:space="preserve"> </w:t>
      </w:r>
      <w:r w:rsidR="00D066F6">
        <w:rPr>
          <w:rFonts w:ascii="Arial" w:hAnsi="Arial" w:cs="Arial"/>
          <w:sz w:val="24"/>
          <w:szCs w:val="24"/>
        </w:rPr>
        <w:t>района</w:t>
      </w:r>
    </w:p>
    <w:p w:rsidR="00ED2016" w:rsidRPr="001025A3" w:rsidRDefault="00D066F6" w:rsidP="00D066F6">
      <w:pPr>
        <w:autoSpaceDE w:val="0"/>
        <w:autoSpaceDN w:val="0"/>
        <w:adjustRightInd w:val="0"/>
        <w:ind w:left="3828" w:firstLine="0"/>
        <w:jc w:val="right"/>
        <w:rPr>
          <w:rFonts w:ascii="Arial" w:hAnsi="Arial" w:cs="Arial"/>
          <w:sz w:val="24"/>
          <w:szCs w:val="24"/>
        </w:rPr>
      </w:pPr>
      <w:r>
        <w:rPr>
          <w:rFonts w:ascii="Arial" w:hAnsi="Arial" w:cs="Arial"/>
          <w:sz w:val="24"/>
          <w:szCs w:val="24"/>
        </w:rPr>
        <w:t>Красноярского края</w:t>
      </w:r>
    </w:p>
    <w:p w:rsidR="00307C4A" w:rsidRPr="001025A3" w:rsidRDefault="001025A3" w:rsidP="001025A3">
      <w:pPr>
        <w:autoSpaceDE w:val="0"/>
        <w:autoSpaceDN w:val="0"/>
        <w:adjustRightInd w:val="0"/>
        <w:ind w:left="5670"/>
        <w:jc w:val="right"/>
        <w:rPr>
          <w:rFonts w:ascii="Arial" w:hAnsi="Arial" w:cs="Arial"/>
          <w:sz w:val="24"/>
          <w:szCs w:val="24"/>
        </w:rPr>
      </w:pPr>
      <w:r w:rsidRPr="001025A3">
        <w:rPr>
          <w:rFonts w:ascii="Arial" w:hAnsi="Arial" w:cs="Arial"/>
          <w:sz w:val="24"/>
          <w:szCs w:val="24"/>
        </w:rPr>
        <w:t>от 24. 12.</w:t>
      </w:r>
      <w:r w:rsidR="00307C4A" w:rsidRPr="001025A3">
        <w:rPr>
          <w:rFonts w:ascii="Arial" w:hAnsi="Arial" w:cs="Arial"/>
          <w:sz w:val="24"/>
          <w:szCs w:val="24"/>
        </w:rPr>
        <w:t xml:space="preserve"> 2021 г. № </w:t>
      </w:r>
      <w:r w:rsidRPr="001025A3">
        <w:rPr>
          <w:rFonts w:ascii="Arial" w:hAnsi="Arial" w:cs="Arial"/>
          <w:sz w:val="24"/>
          <w:szCs w:val="24"/>
        </w:rPr>
        <w:t>538</w:t>
      </w:r>
      <w:r w:rsidR="00307C4A" w:rsidRPr="001025A3">
        <w:rPr>
          <w:rFonts w:ascii="Arial" w:hAnsi="Arial" w:cs="Arial"/>
          <w:sz w:val="24"/>
          <w:szCs w:val="24"/>
        </w:rPr>
        <w:t>-п</w:t>
      </w:r>
    </w:p>
    <w:p w:rsidR="00ED2016" w:rsidRPr="001025A3" w:rsidRDefault="00ED2016" w:rsidP="001025A3">
      <w:pPr>
        <w:autoSpaceDE w:val="0"/>
        <w:autoSpaceDN w:val="0"/>
        <w:adjustRightInd w:val="0"/>
        <w:ind w:left="5670"/>
        <w:jc w:val="left"/>
        <w:rPr>
          <w:rFonts w:ascii="Arial" w:hAnsi="Arial" w:cs="Arial"/>
          <w:sz w:val="24"/>
          <w:szCs w:val="24"/>
        </w:rPr>
      </w:pPr>
    </w:p>
    <w:p w:rsidR="00FE4444" w:rsidRPr="001025A3" w:rsidRDefault="00FE4444" w:rsidP="001025A3">
      <w:pPr>
        <w:autoSpaceDE w:val="0"/>
        <w:autoSpaceDN w:val="0"/>
        <w:adjustRightInd w:val="0"/>
        <w:jc w:val="center"/>
        <w:rPr>
          <w:rFonts w:ascii="Arial" w:hAnsi="Arial" w:cs="Arial"/>
          <w:b/>
          <w:sz w:val="24"/>
          <w:szCs w:val="24"/>
        </w:rPr>
      </w:pPr>
      <w:r w:rsidRPr="001025A3">
        <w:rPr>
          <w:rFonts w:ascii="Arial" w:hAnsi="Arial" w:cs="Arial"/>
          <w:b/>
          <w:sz w:val="24"/>
          <w:szCs w:val="24"/>
        </w:rPr>
        <w:t>ПОРЯДОК</w:t>
      </w:r>
    </w:p>
    <w:p w:rsidR="00FE4444" w:rsidRPr="001025A3" w:rsidRDefault="00FE4444" w:rsidP="001025A3">
      <w:pPr>
        <w:autoSpaceDE w:val="0"/>
        <w:autoSpaceDN w:val="0"/>
        <w:adjustRightInd w:val="0"/>
        <w:jc w:val="center"/>
        <w:rPr>
          <w:rFonts w:ascii="Arial" w:hAnsi="Arial" w:cs="Arial"/>
          <w:b/>
          <w:sz w:val="24"/>
          <w:szCs w:val="24"/>
        </w:rPr>
      </w:pPr>
      <w:r w:rsidRPr="001025A3">
        <w:rPr>
          <w:rFonts w:ascii="Arial" w:hAnsi="Arial" w:cs="Arial"/>
          <w:b/>
          <w:sz w:val="24"/>
          <w:szCs w:val="24"/>
        </w:rPr>
        <w:t xml:space="preserve">создания,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 </w:t>
      </w:r>
    </w:p>
    <w:p w:rsidR="00FE4444" w:rsidRPr="001025A3" w:rsidRDefault="00FE4444" w:rsidP="001025A3">
      <w:pPr>
        <w:autoSpaceDE w:val="0"/>
        <w:autoSpaceDN w:val="0"/>
        <w:adjustRightInd w:val="0"/>
        <w:rPr>
          <w:rFonts w:ascii="Arial" w:hAnsi="Arial" w:cs="Arial"/>
          <w:sz w:val="24"/>
          <w:szCs w:val="24"/>
        </w:rPr>
      </w:pPr>
    </w:p>
    <w:p w:rsidR="00FE4444" w:rsidRPr="001025A3" w:rsidRDefault="00FE4444" w:rsidP="001025A3">
      <w:pPr>
        <w:autoSpaceDE w:val="0"/>
        <w:autoSpaceDN w:val="0"/>
        <w:adjustRightInd w:val="0"/>
        <w:jc w:val="center"/>
        <w:outlineLvl w:val="1"/>
        <w:rPr>
          <w:rFonts w:ascii="Arial" w:hAnsi="Arial" w:cs="Arial"/>
          <w:b/>
          <w:sz w:val="24"/>
          <w:szCs w:val="24"/>
        </w:rPr>
      </w:pPr>
      <w:r w:rsidRPr="001025A3">
        <w:rPr>
          <w:rFonts w:ascii="Arial" w:hAnsi="Arial" w:cs="Arial"/>
          <w:b/>
          <w:sz w:val="24"/>
          <w:szCs w:val="24"/>
        </w:rPr>
        <w:t>1. Общие положения</w:t>
      </w:r>
    </w:p>
    <w:p w:rsidR="00FE4444" w:rsidRPr="001025A3" w:rsidRDefault="00FE4444" w:rsidP="001025A3">
      <w:pPr>
        <w:autoSpaceDE w:val="0"/>
        <w:autoSpaceDN w:val="0"/>
        <w:adjustRightInd w:val="0"/>
        <w:rPr>
          <w:rFonts w:ascii="Arial" w:hAnsi="Arial" w:cs="Arial"/>
          <w:sz w:val="24"/>
          <w:szCs w:val="24"/>
        </w:rPr>
      </w:pPr>
    </w:p>
    <w:p w:rsidR="00BD4AE8" w:rsidRPr="001025A3" w:rsidRDefault="00FE4444" w:rsidP="001025A3">
      <w:pPr>
        <w:tabs>
          <w:tab w:val="num" w:pos="1620"/>
        </w:tabs>
        <w:autoSpaceDE w:val="0"/>
        <w:autoSpaceDN w:val="0"/>
        <w:adjustRightInd w:val="0"/>
        <w:rPr>
          <w:rFonts w:ascii="Arial" w:hAnsi="Arial" w:cs="Arial"/>
          <w:sz w:val="24"/>
          <w:szCs w:val="24"/>
        </w:rPr>
      </w:pPr>
      <w:proofErr w:type="gramStart"/>
      <w:r w:rsidRPr="001025A3">
        <w:rPr>
          <w:rFonts w:ascii="Arial" w:hAnsi="Arial" w:cs="Arial"/>
          <w:sz w:val="24"/>
          <w:szCs w:val="24"/>
        </w:rPr>
        <w:lastRenderedPageBreak/>
        <w:t>1.1 Настоящий Порядок создания,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 (далее – Порядок) разработан в соответствии с Гражданским кодексом Российской Федерации, Федеральным законом от 06.10.2003 № 131-ФЗ «</w:t>
      </w:r>
      <w:hyperlink r:id="rId7" w:history="1">
        <w:r w:rsidRPr="001025A3">
          <w:rPr>
            <w:rFonts w:ascii="Arial" w:hAnsi="Arial" w:cs="Arial"/>
            <w:sz w:val="24"/>
            <w:szCs w:val="24"/>
          </w:rPr>
          <w:t>Об общих принципах</w:t>
        </w:r>
      </w:hyperlink>
      <w:r w:rsidRPr="001025A3">
        <w:rPr>
          <w:rFonts w:ascii="Arial" w:hAnsi="Arial" w:cs="Arial"/>
          <w:sz w:val="24"/>
          <w:szCs w:val="24"/>
        </w:rPr>
        <w:t xml:space="preserve"> организации местного самоуправления в Российской Федерации», Федеральным законом 12.01.1996 № 7-ФЗ «О некоммерческих организациях», Федеральным законом от 03.11.2006 № 174-ФЗ</w:t>
      </w:r>
      <w:proofErr w:type="gramEnd"/>
      <w:r w:rsidRPr="001025A3">
        <w:rPr>
          <w:rFonts w:ascii="Arial" w:hAnsi="Arial" w:cs="Arial"/>
          <w:sz w:val="24"/>
          <w:szCs w:val="24"/>
        </w:rPr>
        <w:t xml:space="preserve"> «</w:t>
      </w:r>
      <w:proofErr w:type="gramStart"/>
      <w:r w:rsidRPr="001025A3">
        <w:rPr>
          <w:rFonts w:ascii="Arial" w:hAnsi="Arial" w:cs="Arial"/>
          <w:sz w:val="24"/>
          <w:szCs w:val="24"/>
        </w:rPr>
        <w:t>Об автономных учреждениях»,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регулирования государственных (муниципальных) учреждений», постановлением Правительства Красноярского края от 24 декабря 2010 г. № 651-п «Об утверждении порядка создания, реорганизации, изменения типа и ликвидации краевых государственных учреждений, а также утверждения уставов краевых государственных учреждений и внесения в них изменений</w:t>
      </w:r>
      <w:proofErr w:type="gramEnd"/>
      <w:r w:rsidRPr="001025A3">
        <w:rPr>
          <w:rFonts w:ascii="Arial" w:hAnsi="Arial" w:cs="Arial"/>
          <w:sz w:val="24"/>
          <w:szCs w:val="24"/>
        </w:rPr>
        <w:t xml:space="preserve">», </w:t>
      </w:r>
      <w:proofErr w:type="gramStart"/>
      <w:r w:rsidR="00E673C4" w:rsidRPr="001025A3">
        <w:rPr>
          <w:rFonts w:ascii="Arial" w:hAnsi="Arial" w:cs="Arial"/>
          <w:sz w:val="24"/>
          <w:szCs w:val="24"/>
        </w:rPr>
        <w:t>решением Боготольского районного Совета депутатов от 16.12.2021 № 12-115 «</w:t>
      </w:r>
      <w:r w:rsidR="00010C8A" w:rsidRPr="001025A3">
        <w:rPr>
          <w:rFonts w:ascii="Arial" w:hAnsi="Arial" w:cs="Arial"/>
          <w:sz w:val="24"/>
          <w:szCs w:val="24"/>
        </w:rPr>
        <w:t>Об утверждении положения о порядке управления и распоряжения муниципальным имуществом муниципального образования Боготольский муниципальный район Красноярского края</w:t>
      </w:r>
      <w:r w:rsidR="00E673C4" w:rsidRPr="001025A3">
        <w:rPr>
          <w:rFonts w:ascii="Arial" w:hAnsi="Arial" w:cs="Arial"/>
          <w:sz w:val="24"/>
          <w:szCs w:val="24"/>
        </w:rPr>
        <w:t>»</w:t>
      </w:r>
      <w:r w:rsidR="00010C8A" w:rsidRPr="001025A3">
        <w:rPr>
          <w:rFonts w:ascii="Arial" w:hAnsi="Arial" w:cs="Arial"/>
          <w:sz w:val="24"/>
          <w:szCs w:val="24"/>
        </w:rPr>
        <w:t xml:space="preserve">, </w:t>
      </w:r>
      <w:r w:rsidRPr="001025A3">
        <w:rPr>
          <w:rFonts w:ascii="Arial" w:hAnsi="Arial" w:cs="Arial"/>
          <w:sz w:val="24"/>
          <w:szCs w:val="24"/>
        </w:rPr>
        <w:t xml:space="preserve">ст. 30 Устава Боготольского района и определяет порядок создания, реорганизации, изменения типа и ликвидации районных муниципальных казенных, бюджетных и автономных учреждений, созданных (планируемых к созданию) </w:t>
      </w:r>
      <w:r w:rsidRPr="001025A3">
        <w:rPr>
          <w:rFonts w:ascii="Arial" w:hAnsi="Arial" w:cs="Arial"/>
          <w:color w:val="000000"/>
          <w:sz w:val="24"/>
          <w:szCs w:val="24"/>
        </w:rPr>
        <w:t>на базе имущества, находящегося в муниципальной собственности</w:t>
      </w:r>
      <w:r w:rsidRPr="001025A3">
        <w:rPr>
          <w:rFonts w:ascii="Arial" w:hAnsi="Arial" w:cs="Arial"/>
          <w:sz w:val="24"/>
          <w:szCs w:val="24"/>
        </w:rPr>
        <w:t xml:space="preserve"> (далее - муниципальные учреждения</w:t>
      </w:r>
      <w:proofErr w:type="gramEnd"/>
      <w:r w:rsidRPr="001025A3">
        <w:rPr>
          <w:rFonts w:ascii="Arial" w:hAnsi="Arial" w:cs="Arial"/>
          <w:sz w:val="24"/>
          <w:szCs w:val="24"/>
        </w:rPr>
        <w:t xml:space="preserve">), </w:t>
      </w:r>
      <w:r w:rsidRPr="001025A3">
        <w:rPr>
          <w:rFonts w:ascii="Arial" w:hAnsi="Arial" w:cs="Arial"/>
          <w:color w:val="000000"/>
          <w:sz w:val="24"/>
          <w:szCs w:val="24"/>
        </w:rPr>
        <w:t xml:space="preserve">а также </w:t>
      </w:r>
      <w:r w:rsidRPr="001025A3">
        <w:rPr>
          <w:rFonts w:ascii="Arial" w:hAnsi="Arial" w:cs="Arial"/>
          <w:sz w:val="24"/>
          <w:szCs w:val="24"/>
        </w:rPr>
        <w:t>порядок утверждения уставов учреждений и внесения в них изменений.</w:t>
      </w:r>
    </w:p>
    <w:p w:rsidR="00BD4AE8" w:rsidRPr="001025A3" w:rsidRDefault="00BD4AE8" w:rsidP="001025A3">
      <w:pPr>
        <w:tabs>
          <w:tab w:val="left" w:pos="7422"/>
        </w:tabs>
        <w:autoSpaceDE w:val="0"/>
        <w:autoSpaceDN w:val="0"/>
        <w:adjustRightInd w:val="0"/>
        <w:rPr>
          <w:rFonts w:ascii="Arial" w:hAnsi="Arial" w:cs="Arial"/>
          <w:sz w:val="24"/>
          <w:szCs w:val="24"/>
        </w:rPr>
      </w:pPr>
    </w:p>
    <w:p w:rsidR="00FE4444" w:rsidRPr="001025A3" w:rsidRDefault="00FE4444" w:rsidP="001025A3">
      <w:pPr>
        <w:autoSpaceDE w:val="0"/>
        <w:autoSpaceDN w:val="0"/>
        <w:adjustRightInd w:val="0"/>
        <w:jc w:val="center"/>
        <w:rPr>
          <w:rFonts w:ascii="Arial" w:hAnsi="Arial" w:cs="Arial"/>
          <w:b/>
          <w:sz w:val="24"/>
          <w:szCs w:val="24"/>
        </w:rPr>
      </w:pPr>
      <w:r w:rsidRPr="001025A3">
        <w:rPr>
          <w:rFonts w:ascii="Arial" w:hAnsi="Arial" w:cs="Arial"/>
          <w:b/>
          <w:sz w:val="24"/>
          <w:szCs w:val="24"/>
        </w:rPr>
        <w:t>2. Создание муниципальных учреждений</w:t>
      </w:r>
    </w:p>
    <w:p w:rsidR="00FE4444" w:rsidRPr="001025A3" w:rsidRDefault="00FE4444" w:rsidP="001025A3">
      <w:pPr>
        <w:autoSpaceDE w:val="0"/>
        <w:autoSpaceDN w:val="0"/>
        <w:adjustRightInd w:val="0"/>
        <w:rPr>
          <w:rFonts w:ascii="Arial" w:hAnsi="Arial" w:cs="Arial"/>
          <w:sz w:val="24"/>
          <w:szCs w:val="24"/>
        </w:rPr>
      </w:pPr>
    </w:p>
    <w:p w:rsidR="00FE4444" w:rsidRPr="001025A3" w:rsidRDefault="00FE4444" w:rsidP="001025A3">
      <w:pPr>
        <w:autoSpaceDE w:val="0"/>
        <w:autoSpaceDN w:val="0"/>
        <w:adjustRightInd w:val="0"/>
        <w:rPr>
          <w:rFonts w:ascii="Arial" w:hAnsi="Arial" w:cs="Arial"/>
          <w:sz w:val="24"/>
          <w:szCs w:val="24"/>
        </w:rPr>
      </w:pPr>
      <w:r w:rsidRPr="001025A3">
        <w:rPr>
          <w:rFonts w:ascii="Arial" w:hAnsi="Arial" w:cs="Arial"/>
          <w:sz w:val="24"/>
          <w:szCs w:val="24"/>
        </w:rPr>
        <w:t>2.1.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w:t>
      </w:r>
      <w:r w:rsidR="00010C8A" w:rsidRPr="001025A3">
        <w:rPr>
          <w:rFonts w:ascii="Arial" w:hAnsi="Arial" w:cs="Arial"/>
          <w:sz w:val="24"/>
          <w:szCs w:val="24"/>
        </w:rPr>
        <w:t>о</w:t>
      </w:r>
      <w:r w:rsidRPr="001025A3">
        <w:rPr>
          <w:rFonts w:ascii="Arial" w:hAnsi="Arial" w:cs="Arial"/>
          <w:sz w:val="24"/>
          <w:szCs w:val="24"/>
        </w:rPr>
        <w:t>м 4 настоящего Порядка</w:t>
      </w:r>
      <w:r w:rsidRPr="001025A3">
        <w:rPr>
          <w:rFonts w:ascii="Arial" w:hAnsi="Arial" w:cs="Arial"/>
          <w:b/>
          <w:sz w:val="24"/>
          <w:szCs w:val="24"/>
        </w:rPr>
        <w:t>.</w:t>
      </w:r>
    </w:p>
    <w:p w:rsidR="00FE4444" w:rsidRPr="001025A3" w:rsidRDefault="00FE4444" w:rsidP="001025A3">
      <w:pPr>
        <w:tabs>
          <w:tab w:val="num" w:pos="1620"/>
        </w:tabs>
        <w:autoSpaceDE w:val="0"/>
        <w:autoSpaceDN w:val="0"/>
        <w:adjustRightInd w:val="0"/>
        <w:rPr>
          <w:rFonts w:ascii="Arial" w:hAnsi="Arial" w:cs="Arial"/>
          <w:color w:val="000000"/>
          <w:sz w:val="24"/>
          <w:szCs w:val="24"/>
        </w:rPr>
      </w:pPr>
      <w:r w:rsidRPr="001025A3">
        <w:rPr>
          <w:rFonts w:ascii="Arial" w:hAnsi="Arial" w:cs="Arial"/>
          <w:sz w:val="24"/>
          <w:szCs w:val="24"/>
        </w:rPr>
        <w:t xml:space="preserve">2.2. </w:t>
      </w:r>
      <w:r w:rsidRPr="001025A3">
        <w:rPr>
          <w:rFonts w:ascii="Arial" w:hAnsi="Arial" w:cs="Arial"/>
          <w:color w:val="000000"/>
          <w:sz w:val="24"/>
          <w:szCs w:val="24"/>
        </w:rPr>
        <w:t>Решение о создании муниципального учреждения путем его учреждения принимается администрацией Боготольского района в форме постановления.</w:t>
      </w:r>
    </w:p>
    <w:p w:rsidR="00FE4444" w:rsidRPr="001025A3" w:rsidRDefault="00FE4444" w:rsidP="001025A3">
      <w:pPr>
        <w:tabs>
          <w:tab w:val="num" w:pos="1620"/>
        </w:tabs>
        <w:autoSpaceDE w:val="0"/>
        <w:autoSpaceDN w:val="0"/>
        <w:adjustRightInd w:val="0"/>
        <w:rPr>
          <w:rFonts w:ascii="Arial" w:hAnsi="Arial" w:cs="Arial"/>
          <w:color w:val="000000"/>
          <w:sz w:val="24"/>
          <w:szCs w:val="24"/>
        </w:rPr>
      </w:pPr>
      <w:r w:rsidRPr="001025A3">
        <w:rPr>
          <w:rFonts w:ascii="Arial" w:hAnsi="Arial" w:cs="Arial"/>
          <w:color w:val="000000"/>
          <w:sz w:val="24"/>
          <w:szCs w:val="24"/>
        </w:rPr>
        <w:t xml:space="preserve">2.3. </w:t>
      </w:r>
      <w:r w:rsidRPr="001025A3">
        <w:rPr>
          <w:rFonts w:ascii="Arial" w:hAnsi="Arial" w:cs="Arial"/>
          <w:sz w:val="24"/>
          <w:szCs w:val="24"/>
        </w:rPr>
        <w:t>Постановление администрации Боготольского района о создании муниципального учреждения должно содержать:</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а) наименование создаваемого муниципального учреждения с указанием его типа;</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б) предмет и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w:t>
      </w:r>
      <w:r w:rsidR="002B0E6C" w:rsidRPr="001025A3">
        <w:rPr>
          <w:rFonts w:ascii="Arial" w:hAnsi="Arial" w:cs="Arial"/>
          <w:color w:val="000000"/>
        </w:rPr>
        <w:t>ктами;</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 xml:space="preserve">в) наименование </w:t>
      </w:r>
      <w:r w:rsidR="00754150" w:rsidRPr="001025A3">
        <w:rPr>
          <w:rFonts w:ascii="Arial" w:hAnsi="Arial" w:cs="Arial"/>
          <w:color w:val="000000"/>
        </w:rPr>
        <w:t>органа исполнительной власти,</w:t>
      </w:r>
      <w:r w:rsidRPr="001025A3">
        <w:rPr>
          <w:rFonts w:ascii="Arial" w:hAnsi="Arial" w:cs="Arial"/>
          <w:color w:val="000000"/>
        </w:rPr>
        <w:t xml:space="preserve"> структурного подразделения </w:t>
      </w:r>
      <w:r w:rsidR="00754150" w:rsidRPr="001025A3">
        <w:rPr>
          <w:rFonts w:ascii="Arial" w:hAnsi="Arial" w:cs="Arial"/>
          <w:color w:val="000000"/>
        </w:rPr>
        <w:t>администрации Боготольского района</w:t>
      </w:r>
      <w:r w:rsidRPr="001025A3">
        <w:rPr>
          <w:rFonts w:ascii="Arial" w:hAnsi="Arial" w:cs="Arial"/>
          <w:color w:val="000000"/>
        </w:rPr>
        <w:t>, который будет осуществлять функции и полномочия учредителя создаваемого муниципального учреждения;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д) предельную штатную численность работников (для казенного учреждения);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е) перечень мероприятий по созданию муниципального учреждения с указанием сроков их проведения.</w:t>
      </w:r>
    </w:p>
    <w:p w:rsidR="00FE4444" w:rsidRPr="001025A3" w:rsidRDefault="00FE4444" w:rsidP="001025A3">
      <w:pPr>
        <w:pStyle w:val="ConsPlusNormal"/>
        <w:ind w:firstLine="709"/>
        <w:jc w:val="both"/>
        <w:rPr>
          <w:i/>
          <w:sz w:val="24"/>
          <w:szCs w:val="24"/>
        </w:rPr>
      </w:pPr>
      <w:r w:rsidRPr="001025A3">
        <w:rPr>
          <w:sz w:val="24"/>
          <w:szCs w:val="24"/>
        </w:rPr>
        <w:lastRenderedPageBreak/>
        <w:t>Проект постановления администрации Боготольского района о создании муниципального учреждения разрабатывается</w:t>
      </w:r>
      <w:r w:rsidR="003E009A" w:rsidRPr="001025A3">
        <w:rPr>
          <w:sz w:val="24"/>
          <w:szCs w:val="24"/>
        </w:rPr>
        <w:t xml:space="preserve"> органом исполнительной власти</w:t>
      </w:r>
      <w:r w:rsidR="003E009A" w:rsidRPr="001025A3">
        <w:rPr>
          <w:i/>
          <w:sz w:val="24"/>
          <w:szCs w:val="24"/>
        </w:rPr>
        <w:t xml:space="preserve">, </w:t>
      </w:r>
      <w:r w:rsidRPr="001025A3">
        <w:rPr>
          <w:sz w:val="24"/>
          <w:szCs w:val="24"/>
        </w:rPr>
        <w:t xml:space="preserve">структурным подразделением </w:t>
      </w:r>
      <w:r w:rsidR="003E009A" w:rsidRPr="001025A3">
        <w:rPr>
          <w:sz w:val="24"/>
          <w:szCs w:val="24"/>
        </w:rPr>
        <w:t>администрации</w:t>
      </w:r>
      <w:r w:rsidRPr="001025A3">
        <w:rPr>
          <w:sz w:val="24"/>
          <w:szCs w:val="24"/>
        </w:rPr>
        <w:t xml:space="preserve"> Боготольского района, который будет осуществлять координацию деятельности данного учреждения, в соответствии с компетенцией, установленной положениями о структурных подразделениях администрации Боготольского района</w:t>
      </w:r>
      <w:r w:rsidRPr="001025A3">
        <w:rPr>
          <w:i/>
          <w:sz w:val="24"/>
          <w:szCs w:val="24"/>
        </w:rPr>
        <w:t>.</w:t>
      </w:r>
    </w:p>
    <w:p w:rsidR="00FE4444" w:rsidRPr="001025A3" w:rsidRDefault="00FE4444" w:rsidP="001025A3">
      <w:pPr>
        <w:pStyle w:val="ConsPlusNormal"/>
        <w:ind w:firstLine="709"/>
        <w:jc w:val="both"/>
        <w:rPr>
          <w:sz w:val="24"/>
          <w:szCs w:val="24"/>
        </w:rPr>
      </w:pPr>
      <w:r w:rsidRPr="001025A3">
        <w:rPr>
          <w:sz w:val="24"/>
          <w:szCs w:val="24"/>
        </w:rPr>
        <w:t>2.4. К проекту постановления о создании муниципального учреждения прилагается пояснительная записка с обоснованием необходимости создания муниципального учреждения.</w:t>
      </w:r>
    </w:p>
    <w:p w:rsidR="00FE4444" w:rsidRPr="001025A3" w:rsidRDefault="00FE4444" w:rsidP="001025A3">
      <w:pPr>
        <w:pStyle w:val="ConsPlusNormal"/>
        <w:ind w:firstLine="709"/>
        <w:jc w:val="both"/>
        <w:rPr>
          <w:sz w:val="24"/>
          <w:szCs w:val="24"/>
        </w:rPr>
      </w:pPr>
      <w:r w:rsidRPr="001025A3">
        <w:rPr>
          <w:sz w:val="24"/>
          <w:szCs w:val="24"/>
        </w:rPr>
        <w:t>2.5. Проект постановления о создании муниципального учреждения подлежит согласованию в порядке, установленном нормативными правовыми актами администрации Боготольского района с финансовым управлением администрации Боготольского района, отделом экономики и планирования администрации Боготольского района, отделом муниципального имущества и земельных отношений администрации Боготольского района.</w:t>
      </w:r>
    </w:p>
    <w:p w:rsidR="00FE4444" w:rsidRPr="001025A3" w:rsidRDefault="00FE4444" w:rsidP="001025A3">
      <w:pPr>
        <w:pStyle w:val="ConsPlusNormal"/>
        <w:ind w:firstLine="709"/>
        <w:jc w:val="both"/>
        <w:rPr>
          <w:i/>
          <w:sz w:val="24"/>
          <w:szCs w:val="24"/>
        </w:rPr>
      </w:pPr>
    </w:p>
    <w:p w:rsidR="00FE4444" w:rsidRPr="001025A3" w:rsidRDefault="00FE4444" w:rsidP="001025A3">
      <w:pPr>
        <w:pStyle w:val="heading31"/>
        <w:spacing w:before="0" w:beforeAutospacing="0" w:after="0" w:afterAutospacing="0"/>
        <w:ind w:firstLine="709"/>
        <w:jc w:val="center"/>
        <w:rPr>
          <w:rFonts w:ascii="Arial" w:hAnsi="Arial" w:cs="Arial"/>
          <w:b/>
          <w:bCs/>
          <w:color w:val="000000"/>
        </w:rPr>
      </w:pPr>
      <w:r w:rsidRPr="001025A3">
        <w:rPr>
          <w:rFonts w:ascii="Arial" w:hAnsi="Arial" w:cs="Arial"/>
          <w:b/>
          <w:bCs/>
          <w:color w:val="000000"/>
        </w:rPr>
        <w:t>3. Реорганизация муниципальных учреждений</w:t>
      </w:r>
    </w:p>
    <w:p w:rsidR="00FE4444" w:rsidRPr="001025A3" w:rsidRDefault="00FE4444" w:rsidP="001025A3">
      <w:pPr>
        <w:pStyle w:val="bodytext"/>
        <w:spacing w:before="0" w:beforeAutospacing="0" w:after="0" w:afterAutospacing="0"/>
        <w:ind w:firstLine="709"/>
        <w:jc w:val="both"/>
        <w:rPr>
          <w:rFonts w:ascii="Arial" w:hAnsi="Arial" w:cs="Arial"/>
          <w:color w:val="000000"/>
        </w:rPr>
      </w:pP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3.1. Реорганизация муниципального учреждения может быть осуществлена в форме его слияния, присоединения, разделения, выделения и преобразования.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3.2.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Боготольского района в порядке, аналогичном порядку создания муниципального учреждения путем его учреждения.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 xml:space="preserve">3.3. Решение о реорганизации муниципального учреждения в форме слияния или присоединения, за исключением случаев, указанных в пункте 3.2. </w:t>
      </w:r>
      <w:r w:rsidR="00CC7685" w:rsidRPr="001025A3">
        <w:rPr>
          <w:rFonts w:ascii="Arial" w:hAnsi="Arial" w:cs="Arial"/>
          <w:color w:val="000000"/>
        </w:rPr>
        <w:t>настоящего Порядка, принимается</w:t>
      </w:r>
      <w:r w:rsidR="00DE265D" w:rsidRPr="001025A3">
        <w:rPr>
          <w:rFonts w:ascii="Arial" w:hAnsi="Arial" w:cs="Arial"/>
          <w:color w:val="000000"/>
        </w:rPr>
        <w:t xml:space="preserve"> </w:t>
      </w:r>
      <w:r w:rsidR="00560F57" w:rsidRPr="001025A3">
        <w:rPr>
          <w:rFonts w:ascii="Arial" w:hAnsi="Arial" w:cs="Arial"/>
          <w:color w:val="000000" w:themeColor="text1"/>
        </w:rPr>
        <w:t>органом исп</w:t>
      </w:r>
      <w:r w:rsidR="00DE265D" w:rsidRPr="001025A3">
        <w:rPr>
          <w:rFonts w:ascii="Arial" w:hAnsi="Arial" w:cs="Arial"/>
          <w:color w:val="000000" w:themeColor="text1"/>
        </w:rPr>
        <w:t>олнительной</w:t>
      </w:r>
      <w:r w:rsidR="00560F57" w:rsidRPr="001025A3">
        <w:rPr>
          <w:rFonts w:ascii="Arial" w:hAnsi="Arial" w:cs="Arial"/>
          <w:color w:val="000000" w:themeColor="text1"/>
        </w:rPr>
        <w:t xml:space="preserve"> власти</w:t>
      </w:r>
      <w:r w:rsidR="00DE265D" w:rsidRPr="001025A3">
        <w:rPr>
          <w:rFonts w:ascii="Arial" w:hAnsi="Arial" w:cs="Arial"/>
          <w:color w:val="000000" w:themeColor="text1"/>
        </w:rPr>
        <w:t xml:space="preserve">, </w:t>
      </w:r>
      <w:r w:rsidRPr="001025A3">
        <w:rPr>
          <w:rFonts w:ascii="Arial" w:hAnsi="Arial" w:cs="Arial"/>
          <w:color w:val="000000" w:themeColor="text1"/>
        </w:rPr>
        <w:t xml:space="preserve">структурным </w:t>
      </w:r>
      <w:r w:rsidRPr="001025A3">
        <w:rPr>
          <w:rFonts w:ascii="Arial" w:hAnsi="Arial" w:cs="Arial"/>
          <w:color w:val="000000"/>
        </w:rPr>
        <w:t>подразделением</w:t>
      </w:r>
      <w:r w:rsidR="003F6FDD" w:rsidRPr="001025A3">
        <w:rPr>
          <w:rFonts w:ascii="Arial" w:hAnsi="Arial" w:cs="Arial"/>
          <w:color w:val="000000"/>
        </w:rPr>
        <w:t xml:space="preserve"> администрации Боготольского района</w:t>
      </w:r>
      <w:r w:rsidRPr="001025A3">
        <w:rPr>
          <w:rFonts w:ascii="Arial" w:hAnsi="Arial" w:cs="Arial"/>
          <w:color w:val="000000"/>
        </w:rPr>
        <w:t>, осуществляющим функции и полномочия по нормативно-правовому регулированию в установленной сфере деятельности. Указанное решение должно содержать:</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а) наименование муниципальных учреждений, участвующих в процессе реорганизации, с указанием их типов;</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б) форму реорганизации;</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в) наименование муниципального учреждения (учреждений) после завершения процесса реорганизации;</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г) наименование органа исполнительной власти,</w:t>
      </w:r>
      <w:r w:rsidR="00387D2A" w:rsidRPr="001025A3">
        <w:rPr>
          <w:rFonts w:ascii="Arial" w:hAnsi="Arial" w:cs="Arial"/>
          <w:color w:val="000000"/>
        </w:rPr>
        <w:t xml:space="preserve"> структурного подразделения</w:t>
      </w:r>
      <w:r w:rsidR="00DE265D" w:rsidRPr="001025A3">
        <w:rPr>
          <w:rFonts w:ascii="Arial" w:hAnsi="Arial" w:cs="Arial"/>
          <w:color w:val="000000"/>
        </w:rPr>
        <w:t xml:space="preserve"> администрации Боготольского района</w:t>
      </w:r>
      <w:r w:rsidR="0097572F" w:rsidRPr="001025A3">
        <w:rPr>
          <w:rFonts w:ascii="Arial" w:hAnsi="Arial" w:cs="Arial"/>
          <w:color w:val="000000"/>
        </w:rPr>
        <w:t>,</w:t>
      </w:r>
      <w:r w:rsidR="00387D2A" w:rsidRPr="001025A3">
        <w:rPr>
          <w:rFonts w:ascii="Arial" w:hAnsi="Arial" w:cs="Arial"/>
          <w:color w:val="000000"/>
        </w:rPr>
        <w:t xml:space="preserve"> </w:t>
      </w:r>
      <w:r w:rsidRPr="001025A3">
        <w:rPr>
          <w:rFonts w:ascii="Arial" w:hAnsi="Arial" w:cs="Arial"/>
          <w:color w:val="000000"/>
        </w:rPr>
        <w:t>осуществляющего функции и полномочия учредителя реорганизуемого муниципального учреждения (учреждений);</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д) информацию об изменении (сохранении) основных целей деятельности реорганизуемого муниципального учреждения (учреждений);</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е) информацию об изменении (сохранении) штатной численности (для казенных учреждений);</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ж) перечень мероприятий по реорганизации муниципального учреждения с указанием сроков их проведения.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3.4. В случае если по результатам реорганизации изменяется подведомственность муниципального учреждения (учреждений), решение о реорганизации учреждения (учреждений) принимается администрацией Боготольского района.</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lastRenderedPageBreak/>
        <w:t xml:space="preserve">3.5. </w:t>
      </w:r>
      <w:proofErr w:type="gramStart"/>
      <w:r w:rsidRPr="001025A3">
        <w:rPr>
          <w:rFonts w:ascii="Arial" w:hAnsi="Arial" w:cs="Arial"/>
          <w:color w:val="000000"/>
        </w:rPr>
        <w:t xml:space="preserve">Принятие </w:t>
      </w:r>
      <w:r w:rsidR="00560F57" w:rsidRPr="001025A3">
        <w:rPr>
          <w:rFonts w:ascii="Arial" w:hAnsi="Arial" w:cs="Arial"/>
          <w:color w:val="000000"/>
        </w:rPr>
        <w:t>органом исполнительной власти, структурным подразделением администраци</w:t>
      </w:r>
      <w:r w:rsidR="0076792A" w:rsidRPr="001025A3">
        <w:rPr>
          <w:rFonts w:ascii="Arial" w:hAnsi="Arial" w:cs="Arial"/>
          <w:color w:val="000000"/>
        </w:rPr>
        <w:t>и</w:t>
      </w:r>
      <w:r w:rsidR="00560F57" w:rsidRPr="001025A3">
        <w:rPr>
          <w:rFonts w:ascii="Arial" w:hAnsi="Arial" w:cs="Arial"/>
          <w:color w:val="000000"/>
        </w:rPr>
        <w:t xml:space="preserve"> Боготольского района</w:t>
      </w:r>
      <w:r w:rsidR="0076792A" w:rsidRPr="001025A3">
        <w:rPr>
          <w:rFonts w:ascii="Arial" w:hAnsi="Arial" w:cs="Arial"/>
          <w:color w:val="000000"/>
        </w:rPr>
        <w:t>,</w:t>
      </w:r>
      <w:r w:rsidR="00560F57" w:rsidRPr="001025A3">
        <w:rPr>
          <w:rFonts w:ascii="Arial" w:hAnsi="Arial" w:cs="Arial"/>
          <w:color w:val="000000"/>
        </w:rPr>
        <w:t xml:space="preserve"> </w:t>
      </w:r>
      <w:r w:rsidRPr="001025A3">
        <w:rPr>
          <w:rFonts w:ascii="Arial" w:hAnsi="Arial" w:cs="Arial"/>
          <w:color w:val="000000"/>
        </w:rPr>
        <w:t>осуществляющим функции и полномочия по нормативно-правовому регулированию в установленной сфере деятельности, решения о реорганизации учреждения (учреждений)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районного</w:t>
      </w:r>
      <w:proofErr w:type="gramEnd"/>
      <w:r w:rsidRPr="001025A3">
        <w:rPr>
          <w:rFonts w:ascii="Arial" w:hAnsi="Arial" w:cs="Arial"/>
          <w:color w:val="000000"/>
        </w:rPr>
        <w:t xml:space="preserve"> бюджета на оказание муниципальных услуг (выполнение работ).</w:t>
      </w:r>
    </w:p>
    <w:p w:rsidR="00FE4444" w:rsidRPr="001025A3" w:rsidRDefault="00FE4444" w:rsidP="001025A3">
      <w:pPr>
        <w:pStyle w:val="bodytext"/>
        <w:spacing w:before="0" w:beforeAutospacing="0" w:after="0" w:afterAutospacing="0"/>
        <w:ind w:firstLine="709"/>
        <w:jc w:val="both"/>
        <w:rPr>
          <w:rFonts w:ascii="Arial" w:hAnsi="Arial" w:cs="Arial"/>
        </w:rPr>
      </w:pPr>
      <w:r w:rsidRPr="001025A3">
        <w:rPr>
          <w:rFonts w:ascii="Arial" w:hAnsi="Arial" w:cs="Arial"/>
          <w:color w:val="000000"/>
        </w:rPr>
        <w:t xml:space="preserve">3.6. </w:t>
      </w:r>
      <w:r w:rsidRPr="001025A3">
        <w:rPr>
          <w:rFonts w:ascii="Arial" w:hAnsi="Arial" w:cs="Arial"/>
        </w:rPr>
        <w:t>Принятие решения о реорганизации муниципального учреждения допускается на основании положительного заключения комиссии по оценке последствий такого решения.</w:t>
      </w:r>
    </w:p>
    <w:p w:rsidR="00FE4444" w:rsidRPr="001025A3" w:rsidRDefault="00FE4444" w:rsidP="001025A3">
      <w:pPr>
        <w:pStyle w:val="ConsPlusNormal"/>
        <w:ind w:firstLine="709"/>
        <w:jc w:val="both"/>
        <w:rPr>
          <w:sz w:val="24"/>
          <w:szCs w:val="24"/>
        </w:rPr>
      </w:pPr>
      <w:r w:rsidRPr="001025A3">
        <w:rPr>
          <w:sz w:val="24"/>
          <w:szCs w:val="24"/>
        </w:rPr>
        <w:t>3.7. В состав комиссии по реорганизации включаются представители структурных подразделений администрации Боготольского района</w:t>
      </w:r>
      <w:r w:rsidRPr="001025A3">
        <w:rPr>
          <w:i/>
          <w:sz w:val="24"/>
          <w:szCs w:val="24"/>
        </w:rPr>
        <w:t>.</w:t>
      </w:r>
    </w:p>
    <w:p w:rsidR="00FE4444" w:rsidRPr="001025A3" w:rsidRDefault="00FE4444" w:rsidP="001025A3">
      <w:pPr>
        <w:pStyle w:val="ConsPlusNormal"/>
        <w:ind w:firstLine="709"/>
        <w:jc w:val="both"/>
        <w:rPr>
          <w:sz w:val="24"/>
          <w:szCs w:val="24"/>
        </w:rPr>
      </w:pPr>
      <w:r w:rsidRPr="001025A3">
        <w:rPr>
          <w:sz w:val="24"/>
          <w:szCs w:val="24"/>
        </w:rPr>
        <w:t>В состав комиссии по реорганизации также включается руководитель каждого учреждения, подлежащего реорганизации.</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rPr>
        <w:t>Председателем комиссии по реорганизации назначается руководитель структурного подразделения администрации Боготольского района, координирующего деятельность учреждения</w:t>
      </w:r>
      <w:r w:rsidRPr="001025A3">
        <w:rPr>
          <w:rFonts w:ascii="Arial" w:hAnsi="Arial" w:cs="Arial"/>
          <w:i/>
        </w:rPr>
        <w:t>.</w:t>
      </w:r>
    </w:p>
    <w:p w:rsidR="00FE4444" w:rsidRPr="001025A3" w:rsidRDefault="00FE4444" w:rsidP="001025A3">
      <w:pPr>
        <w:pStyle w:val="ConsPlusNormal"/>
        <w:ind w:firstLine="709"/>
        <w:jc w:val="both"/>
        <w:rPr>
          <w:sz w:val="24"/>
          <w:szCs w:val="24"/>
        </w:rPr>
      </w:pPr>
    </w:p>
    <w:p w:rsidR="00FE4444" w:rsidRPr="001025A3" w:rsidRDefault="00FE4444" w:rsidP="001025A3">
      <w:pPr>
        <w:pStyle w:val="ConsPlusNormal"/>
        <w:ind w:firstLine="709"/>
        <w:jc w:val="center"/>
        <w:rPr>
          <w:b/>
          <w:bCs/>
          <w:color w:val="000000"/>
          <w:sz w:val="24"/>
          <w:szCs w:val="24"/>
        </w:rPr>
      </w:pPr>
      <w:r w:rsidRPr="001025A3">
        <w:rPr>
          <w:b/>
          <w:bCs/>
          <w:color w:val="000000"/>
          <w:sz w:val="24"/>
          <w:szCs w:val="24"/>
        </w:rPr>
        <w:t xml:space="preserve">4. </w:t>
      </w:r>
      <w:r w:rsidR="00734BF8" w:rsidRPr="001025A3">
        <w:rPr>
          <w:b/>
          <w:bCs/>
          <w:color w:val="000000"/>
          <w:sz w:val="24"/>
          <w:szCs w:val="24"/>
        </w:rPr>
        <w:t>Изменение типа муниципальных учреждений</w:t>
      </w:r>
    </w:p>
    <w:p w:rsidR="00FE4444" w:rsidRPr="001025A3" w:rsidRDefault="00FE4444" w:rsidP="001025A3">
      <w:pPr>
        <w:pStyle w:val="bodytext"/>
        <w:spacing w:before="0" w:beforeAutospacing="0" w:after="0" w:afterAutospacing="0"/>
        <w:ind w:firstLine="709"/>
        <w:jc w:val="both"/>
        <w:rPr>
          <w:rFonts w:ascii="Arial" w:hAnsi="Arial" w:cs="Arial"/>
          <w:color w:val="000000"/>
        </w:rPr>
      </w:pP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4.1. Изменение типа муниципального учреждения не является его реорганизацией.</w:t>
      </w:r>
    </w:p>
    <w:p w:rsidR="004238E0" w:rsidRPr="001025A3" w:rsidRDefault="00FE4444" w:rsidP="001025A3">
      <w:pPr>
        <w:autoSpaceDE w:val="0"/>
        <w:autoSpaceDN w:val="0"/>
        <w:adjustRightInd w:val="0"/>
        <w:rPr>
          <w:rFonts w:ascii="Arial" w:hAnsi="Arial" w:cs="Arial"/>
          <w:sz w:val="24"/>
          <w:szCs w:val="24"/>
        </w:rPr>
      </w:pPr>
      <w:r w:rsidRPr="001025A3">
        <w:rPr>
          <w:rFonts w:ascii="Arial" w:hAnsi="Arial" w:cs="Arial"/>
          <w:color w:val="000000" w:themeColor="text1"/>
          <w:sz w:val="24"/>
          <w:szCs w:val="24"/>
        </w:rPr>
        <w:t xml:space="preserve">4.2. </w:t>
      </w:r>
      <w:r w:rsidR="00887A94" w:rsidRPr="001025A3">
        <w:rPr>
          <w:rFonts w:ascii="Arial" w:eastAsiaTheme="minorHAnsi" w:hAnsi="Arial" w:cs="Arial"/>
          <w:bCs/>
          <w:color w:val="000000" w:themeColor="text1"/>
          <w:sz w:val="24"/>
          <w:szCs w:val="24"/>
        </w:rPr>
        <w:t>Решение об изменении типа существующего бюджетного (казенного) учреждения в целях создания казенного (бюджетного) учреждения принимается администрацией Боготольского района в форме постановления.</w:t>
      </w:r>
      <w:r w:rsidR="004238E0" w:rsidRPr="001025A3">
        <w:rPr>
          <w:rFonts w:ascii="Arial" w:hAnsi="Arial" w:cs="Arial"/>
          <w:sz w:val="24"/>
          <w:szCs w:val="24"/>
        </w:rPr>
        <w:t xml:space="preserve"> </w:t>
      </w:r>
    </w:p>
    <w:p w:rsidR="00887A94" w:rsidRPr="001025A3" w:rsidRDefault="004238E0" w:rsidP="001025A3">
      <w:pPr>
        <w:autoSpaceDE w:val="0"/>
        <w:autoSpaceDN w:val="0"/>
        <w:adjustRightInd w:val="0"/>
        <w:rPr>
          <w:rFonts w:ascii="Arial" w:eastAsiaTheme="minorHAnsi" w:hAnsi="Arial" w:cs="Arial"/>
          <w:bCs/>
          <w:color w:val="000000" w:themeColor="text1"/>
          <w:sz w:val="24"/>
          <w:szCs w:val="24"/>
        </w:rPr>
      </w:pPr>
      <w:r w:rsidRPr="001025A3">
        <w:rPr>
          <w:rFonts w:ascii="Arial" w:eastAsiaTheme="minorHAnsi" w:hAnsi="Arial" w:cs="Arial"/>
          <w:bCs/>
          <w:color w:val="000000" w:themeColor="text1"/>
          <w:sz w:val="24"/>
          <w:szCs w:val="24"/>
        </w:rPr>
        <w:t>В случае если изменение типа казенного учреждения приведет к невозможности осуществления создаваемым путем изменения типа учреждением муниципальных функций, в пояснительной записке указывается информация о том, кому будет передано осуществление муниципальных функций.</w:t>
      </w:r>
    </w:p>
    <w:p w:rsidR="00FE4444" w:rsidRPr="001025A3" w:rsidRDefault="00FE4444" w:rsidP="001025A3">
      <w:pPr>
        <w:autoSpaceDE w:val="0"/>
        <w:autoSpaceDN w:val="0"/>
        <w:adjustRightInd w:val="0"/>
        <w:rPr>
          <w:rFonts w:ascii="Arial" w:hAnsi="Arial" w:cs="Arial"/>
          <w:color w:val="000000"/>
          <w:sz w:val="24"/>
          <w:szCs w:val="24"/>
        </w:rPr>
      </w:pPr>
      <w:r w:rsidRPr="001025A3">
        <w:rPr>
          <w:rFonts w:ascii="Arial" w:hAnsi="Arial" w:cs="Arial"/>
          <w:color w:val="000000"/>
          <w:sz w:val="24"/>
          <w:szCs w:val="24"/>
        </w:rPr>
        <w:t xml:space="preserve">4.3. Постановление об изменении типа </w:t>
      </w:r>
      <w:r w:rsidR="00C51EDB" w:rsidRPr="001025A3">
        <w:rPr>
          <w:rFonts w:ascii="Arial" w:hAnsi="Arial" w:cs="Arial"/>
          <w:color w:val="000000"/>
          <w:sz w:val="24"/>
          <w:szCs w:val="24"/>
        </w:rPr>
        <w:t xml:space="preserve">существующего бюджетного или казенного </w:t>
      </w:r>
      <w:r w:rsidRPr="001025A3">
        <w:rPr>
          <w:rFonts w:ascii="Arial" w:hAnsi="Arial" w:cs="Arial"/>
          <w:color w:val="000000"/>
          <w:sz w:val="24"/>
          <w:szCs w:val="24"/>
        </w:rPr>
        <w:t>учреждения должно содержать:</w:t>
      </w:r>
    </w:p>
    <w:p w:rsidR="00734BF8" w:rsidRPr="001025A3" w:rsidRDefault="00734BF8" w:rsidP="001025A3">
      <w:pPr>
        <w:autoSpaceDE w:val="0"/>
        <w:autoSpaceDN w:val="0"/>
        <w:adjustRightInd w:val="0"/>
        <w:rPr>
          <w:rFonts w:ascii="Arial" w:hAnsi="Arial" w:cs="Arial"/>
          <w:color w:val="000000"/>
          <w:sz w:val="24"/>
          <w:szCs w:val="24"/>
        </w:rPr>
      </w:pPr>
      <w:r w:rsidRPr="001025A3">
        <w:rPr>
          <w:rFonts w:ascii="Arial" w:hAnsi="Arial" w:cs="Arial"/>
          <w:color w:val="000000"/>
          <w:sz w:val="24"/>
          <w:szCs w:val="24"/>
        </w:rPr>
        <w:t>а) наименование существующего муниципального учреждения с указанием его типа;</w:t>
      </w:r>
    </w:p>
    <w:p w:rsidR="00A01CB3" w:rsidRPr="001025A3" w:rsidRDefault="00734BF8" w:rsidP="001025A3">
      <w:pPr>
        <w:autoSpaceDE w:val="0"/>
        <w:autoSpaceDN w:val="0"/>
        <w:adjustRightInd w:val="0"/>
        <w:rPr>
          <w:rFonts w:ascii="Arial" w:hAnsi="Arial" w:cs="Arial"/>
          <w:color w:val="000000"/>
          <w:sz w:val="24"/>
          <w:szCs w:val="24"/>
        </w:rPr>
      </w:pPr>
      <w:r w:rsidRPr="001025A3">
        <w:rPr>
          <w:rFonts w:ascii="Arial" w:hAnsi="Arial" w:cs="Arial"/>
          <w:color w:val="000000"/>
          <w:sz w:val="24"/>
          <w:szCs w:val="24"/>
        </w:rPr>
        <w:t>б) наименование создаваемого муниципального учреждения с указанием его типа;</w:t>
      </w:r>
    </w:p>
    <w:p w:rsidR="00A01CB3" w:rsidRPr="001025A3" w:rsidRDefault="00FE4444" w:rsidP="001025A3">
      <w:pPr>
        <w:autoSpaceDE w:val="0"/>
        <w:autoSpaceDN w:val="0"/>
        <w:adjustRightInd w:val="0"/>
        <w:rPr>
          <w:rFonts w:ascii="Arial" w:eastAsiaTheme="minorHAnsi" w:hAnsi="Arial" w:cs="Arial"/>
          <w:sz w:val="24"/>
          <w:szCs w:val="24"/>
        </w:rPr>
      </w:pPr>
      <w:r w:rsidRPr="001025A3">
        <w:rPr>
          <w:rFonts w:ascii="Arial" w:hAnsi="Arial" w:cs="Arial"/>
          <w:color w:val="000000"/>
          <w:sz w:val="24"/>
          <w:szCs w:val="24"/>
        </w:rPr>
        <w:t xml:space="preserve">в) </w:t>
      </w:r>
      <w:r w:rsidR="00C51EDB" w:rsidRPr="001025A3">
        <w:rPr>
          <w:rFonts w:ascii="Arial" w:eastAsiaTheme="minorHAnsi" w:hAnsi="Arial" w:cs="Arial"/>
          <w:sz w:val="24"/>
          <w:szCs w:val="24"/>
        </w:rPr>
        <w:t>наименование органа</w:t>
      </w:r>
      <w:r w:rsidR="00A01CB3" w:rsidRPr="001025A3">
        <w:rPr>
          <w:rFonts w:ascii="Arial" w:eastAsiaTheme="minorHAnsi" w:hAnsi="Arial" w:cs="Arial"/>
          <w:sz w:val="24"/>
          <w:szCs w:val="24"/>
        </w:rPr>
        <w:t xml:space="preserve"> исполнительной власти, структурного подразделения администрации Боготольского района</w:t>
      </w:r>
      <w:r w:rsidR="00C51EDB" w:rsidRPr="001025A3">
        <w:rPr>
          <w:rFonts w:ascii="Arial" w:eastAsiaTheme="minorHAnsi" w:hAnsi="Arial" w:cs="Arial"/>
          <w:sz w:val="24"/>
          <w:szCs w:val="24"/>
        </w:rPr>
        <w:t>, осуществляющего функции и полномочия учредителя бюджетного или казенного учреждения;</w:t>
      </w:r>
    </w:p>
    <w:p w:rsidR="00FE4444" w:rsidRPr="001025A3" w:rsidRDefault="00FE4444" w:rsidP="001025A3">
      <w:pPr>
        <w:autoSpaceDE w:val="0"/>
        <w:autoSpaceDN w:val="0"/>
        <w:adjustRightInd w:val="0"/>
        <w:rPr>
          <w:rFonts w:ascii="Arial" w:eastAsiaTheme="minorHAnsi" w:hAnsi="Arial" w:cs="Arial"/>
          <w:sz w:val="24"/>
          <w:szCs w:val="24"/>
        </w:rPr>
      </w:pPr>
      <w:r w:rsidRPr="001025A3">
        <w:rPr>
          <w:rFonts w:ascii="Arial" w:hAnsi="Arial" w:cs="Arial"/>
          <w:color w:val="000000"/>
          <w:sz w:val="24"/>
          <w:szCs w:val="24"/>
        </w:rPr>
        <w:t xml:space="preserve">г) информацию об изменении (сохранении) основных целей деятельности </w:t>
      </w:r>
      <w:r w:rsidR="00C51EDB" w:rsidRPr="001025A3">
        <w:rPr>
          <w:rFonts w:ascii="Arial" w:eastAsiaTheme="minorHAnsi" w:hAnsi="Arial" w:cs="Arial"/>
          <w:sz w:val="24"/>
          <w:szCs w:val="24"/>
        </w:rPr>
        <w:t>бюджетного или казенного учреждения</w:t>
      </w:r>
      <w:r w:rsidRPr="001025A3">
        <w:rPr>
          <w:rFonts w:ascii="Arial" w:hAnsi="Arial" w:cs="Arial"/>
          <w:color w:val="000000"/>
          <w:sz w:val="24"/>
          <w:szCs w:val="24"/>
        </w:rPr>
        <w:t>;</w:t>
      </w:r>
    </w:p>
    <w:p w:rsidR="00A01CB3"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д) информацию об изменении (сохранении) штатной численности</w:t>
      </w:r>
      <w:r w:rsidR="00C51EDB" w:rsidRPr="001025A3">
        <w:rPr>
          <w:rFonts w:ascii="Arial" w:hAnsi="Arial" w:cs="Arial"/>
          <w:color w:val="000000"/>
        </w:rPr>
        <w:t xml:space="preserve"> (для казенных учреждений)</w:t>
      </w:r>
      <w:r w:rsidRPr="001025A3">
        <w:rPr>
          <w:rFonts w:ascii="Arial" w:hAnsi="Arial" w:cs="Arial"/>
          <w:color w:val="000000"/>
        </w:rPr>
        <w:t>;</w:t>
      </w:r>
    </w:p>
    <w:p w:rsidR="00C51EDB"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 xml:space="preserve">е) </w:t>
      </w:r>
      <w:r w:rsidR="00C51EDB" w:rsidRPr="001025A3">
        <w:rPr>
          <w:rFonts w:ascii="Arial" w:eastAsiaTheme="minorHAnsi" w:hAnsi="Arial" w:cs="Arial"/>
        </w:rPr>
        <w:t>перечень мероприятий по изменению типа учреждения с указанием сроков их проведения и ответственных лиц.</w:t>
      </w:r>
    </w:p>
    <w:p w:rsidR="00C51EDB" w:rsidRPr="001025A3" w:rsidRDefault="00FE4444" w:rsidP="001025A3">
      <w:pPr>
        <w:autoSpaceDE w:val="0"/>
        <w:autoSpaceDN w:val="0"/>
        <w:adjustRightInd w:val="0"/>
        <w:rPr>
          <w:rFonts w:ascii="Arial" w:eastAsiaTheme="minorHAnsi" w:hAnsi="Arial" w:cs="Arial"/>
          <w:sz w:val="24"/>
          <w:szCs w:val="24"/>
        </w:rPr>
      </w:pPr>
      <w:r w:rsidRPr="001025A3">
        <w:rPr>
          <w:rFonts w:ascii="Arial" w:hAnsi="Arial" w:cs="Arial"/>
          <w:color w:val="000000"/>
          <w:sz w:val="24"/>
          <w:szCs w:val="24"/>
        </w:rPr>
        <w:t xml:space="preserve">4.4. </w:t>
      </w:r>
      <w:r w:rsidR="00C51EDB" w:rsidRPr="001025A3">
        <w:rPr>
          <w:rFonts w:ascii="Arial" w:eastAsiaTheme="minorHAnsi" w:hAnsi="Arial" w:cs="Arial"/>
          <w:sz w:val="24"/>
          <w:szCs w:val="24"/>
        </w:rPr>
        <w:t>В случае если инициатором изменения типа учреждения является казенное учреждение, его обращение об изменении типа направляется в орган, осуществляющий функции и полномочия учредителя. К обращению прилагается предложение об изменении типа существующего казенного учреждения по форме согласно приложению к Порядку.</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lastRenderedPageBreak/>
        <w:t>4.5. Решение об изменении типа муниципального учреждения в целях создания муниципального автономного учреждения принимается администрацией Боготольского района в форме постановления. Указанное постановление должно содержать:</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а) наименование существующего муниципального учреждения с указанием его типа;</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б) наименование создаваемого муниципального учреждения с указанием его типа;</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 xml:space="preserve">в) наименование органа </w:t>
      </w:r>
      <w:r w:rsidR="00C1147B" w:rsidRPr="001025A3">
        <w:rPr>
          <w:rFonts w:ascii="Arial" w:hAnsi="Arial" w:cs="Arial"/>
          <w:color w:val="000000"/>
        </w:rPr>
        <w:t>исполнительной власти, структурного подразделения администрации Боготольского района</w:t>
      </w:r>
      <w:r w:rsidRPr="001025A3">
        <w:rPr>
          <w:rFonts w:ascii="Arial" w:hAnsi="Arial" w:cs="Arial"/>
          <w:color w:val="000000"/>
        </w:rPr>
        <w:t>, осуществляющего функции и полномочия учредителя муниципального учреждения;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д) перечень мероприятий по созданию автономного учреждения с указанием сроков их проведения.</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 xml:space="preserve">4.6. </w:t>
      </w:r>
      <w:proofErr w:type="gramStart"/>
      <w:r w:rsidRPr="001025A3">
        <w:rPr>
          <w:rFonts w:ascii="Arial" w:hAnsi="Arial" w:cs="Arial"/>
          <w:color w:val="000000"/>
        </w:rPr>
        <w:t xml:space="preserve">Проект постановления об изменении типа муниципального учреждения в целях создания казенного учреждения подготавливается главным распорядителем бюджетных средств, осуществляющим функции и полномочия </w:t>
      </w:r>
      <w:r w:rsidR="00C1147B" w:rsidRPr="001025A3">
        <w:rPr>
          <w:rFonts w:ascii="Arial" w:hAnsi="Arial" w:cs="Arial"/>
          <w:color w:val="000000"/>
        </w:rPr>
        <w:t xml:space="preserve">учредителя </w:t>
      </w:r>
      <w:r w:rsidRPr="001025A3">
        <w:rPr>
          <w:rFonts w:ascii="Arial" w:hAnsi="Arial" w:cs="Arial"/>
          <w:color w:val="000000"/>
        </w:rPr>
        <w:t xml:space="preserve">в соответствии с нормативным правовым актом, регулирующим в установленной сфере деятельности, по согласованию с </w:t>
      </w:r>
      <w:r w:rsidR="00C1147B" w:rsidRPr="001025A3">
        <w:rPr>
          <w:rFonts w:ascii="Arial" w:hAnsi="Arial" w:cs="Arial"/>
          <w:color w:val="000000"/>
        </w:rPr>
        <w:t>финансовым управлением</w:t>
      </w:r>
      <w:r w:rsidRPr="001025A3">
        <w:rPr>
          <w:rFonts w:ascii="Arial" w:hAnsi="Arial" w:cs="Arial"/>
          <w:color w:val="000000"/>
        </w:rPr>
        <w:t xml:space="preserve"> администрации Боготольского района, отделом экономики</w:t>
      </w:r>
      <w:r w:rsidR="00C1147B" w:rsidRPr="001025A3">
        <w:rPr>
          <w:rFonts w:ascii="Arial" w:hAnsi="Arial" w:cs="Arial"/>
          <w:color w:val="000000"/>
        </w:rPr>
        <w:t xml:space="preserve"> и планирования администрации Боготольского района</w:t>
      </w:r>
      <w:r w:rsidRPr="001025A3">
        <w:rPr>
          <w:rFonts w:ascii="Arial" w:hAnsi="Arial" w:cs="Arial"/>
          <w:color w:val="000000"/>
        </w:rPr>
        <w:t>, отделом муниципального имущества и земельных отношений администрации Боготольского района.</w:t>
      </w:r>
      <w:proofErr w:type="gramEnd"/>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Одновременно с проектом постановления администрации Боготольского района об изменении типа муниципального учреждения в целях создания муниципального казенного учреждения в администрацию Боготольского района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4.</w:t>
      </w:r>
      <w:r w:rsidR="00CB4B36" w:rsidRPr="001025A3">
        <w:rPr>
          <w:rFonts w:ascii="Arial" w:hAnsi="Arial" w:cs="Arial"/>
          <w:color w:val="000000"/>
        </w:rPr>
        <w:t>7</w:t>
      </w:r>
      <w:r w:rsidRPr="001025A3">
        <w:rPr>
          <w:rFonts w:ascii="Arial" w:hAnsi="Arial" w:cs="Arial"/>
          <w:color w:val="000000"/>
        </w:rPr>
        <w:t xml:space="preserve">. </w:t>
      </w:r>
      <w:proofErr w:type="gramStart"/>
      <w:r w:rsidRPr="001025A3">
        <w:rPr>
          <w:rFonts w:ascii="Arial" w:hAnsi="Arial" w:cs="Arial"/>
          <w:color w:val="000000"/>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4.</w:t>
      </w:r>
      <w:r w:rsidR="00CB4B36" w:rsidRPr="001025A3">
        <w:rPr>
          <w:rFonts w:ascii="Arial" w:hAnsi="Arial" w:cs="Arial"/>
          <w:color w:val="000000"/>
        </w:rPr>
        <w:t>8</w:t>
      </w:r>
      <w:r w:rsidRPr="001025A3">
        <w:rPr>
          <w:rFonts w:ascii="Arial" w:hAnsi="Arial" w:cs="Arial"/>
          <w:color w:val="000000"/>
        </w:rPr>
        <w:t xml:space="preserve">. </w:t>
      </w:r>
      <w:proofErr w:type="gramStart"/>
      <w:r w:rsidRPr="001025A3">
        <w:rPr>
          <w:rFonts w:ascii="Arial" w:hAnsi="Arial" w:cs="Arial"/>
          <w:color w:val="000000"/>
        </w:rPr>
        <w:t>Принятие администрацией Боготольского района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главному распорядителю средств районного бюджета на оказание муниципальных услуг</w:t>
      </w:r>
      <w:proofErr w:type="gramEnd"/>
      <w:r w:rsidRPr="001025A3">
        <w:rPr>
          <w:rFonts w:ascii="Arial" w:hAnsi="Arial" w:cs="Arial"/>
          <w:color w:val="000000"/>
        </w:rPr>
        <w:t xml:space="preserve"> (выполнение работ).</w:t>
      </w:r>
    </w:p>
    <w:p w:rsidR="00FE4444" w:rsidRPr="001025A3" w:rsidRDefault="00FE4444" w:rsidP="001025A3">
      <w:pPr>
        <w:pStyle w:val="bodytext"/>
        <w:spacing w:before="0" w:beforeAutospacing="0" w:after="0" w:afterAutospacing="0"/>
        <w:ind w:firstLine="709"/>
        <w:jc w:val="both"/>
        <w:rPr>
          <w:rFonts w:ascii="Arial" w:hAnsi="Arial" w:cs="Arial"/>
          <w:color w:val="000000"/>
        </w:rPr>
      </w:pPr>
      <w:r w:rsidRPr="001025A3">
        <w:rPr>
          <w:rFonts w:ascii="Arial" w:hAnsi="Arial" w:cs="Arial"/>
          <w:color w:val="000000"/>
        </w:rPr>
        <w:t>4.</w:t>
      </w:r>
      <w:r w:rsidR="00CB4B36" w:rsidRPr="001025A3">
        <w:rPr>
          <w:rFonts w:ascii="Arial" w:hAnsi="Arial" w:cs="Arial"/>
          <w:color w:val="000000"/>
        </w:rPr>
        <w:t>9</w:t>
      </w:r>
      <w:r w:rsidRPr="001025A3">
        <w:rPr>
          <w:rFonts w:ascii="Arial" w:hAnsi="Arial" w:cs="Arial"/>
          <w:color w:val="000000"/>
        </w:rPr>
        <w:t xml:space="preserve">. После принятия правового акта об изменении типа муниципального учреждения </w:t>
      </w:r>
      <w:r w:rsidR="00CB4B36" w:rsidRPr="001025A3">
        <w:rPr>
          <w:rFonts w:ascii="Arial" w:hAnsi="Arial" w:cs="Arial"/>
          <w:color w:val="000000"/>
        </w:rPr>
        <w:t>администраци</w:t>
      </w:r>
      <w:r w:rsidR="00863CBF" w:rsidRPr="001025A3">
        <w:rPr>
          <w:rFonts w:ascii="Arial" w:hAnsi="Arial" w:cs="Arial"/>
          <w:color w:val="000000"/>
        </w:rPr>
        <w:t>я</w:t>
      </w:r>
      <w:r w:rsidR="00CB4B36" w:rsidRPr="001025A3">
        <w:rPr>
          <w:rFonts w:ascii="Arial" w:hAnsi="Arial" w:cs="Arial"/>
          <w:color w:val="000000"/>
        </w:rPr>
        <w:t xml:space="preserve"> Боготольского района утверждает изменения, вносимые в устав этого </w:t>
      </w:r>
      <w:r w:rsidR="00863CBF" w:rsidRPr="001025A3">
        <w:rPr>
          <w:rFonts w:ascii="Arial" w:hAnsi="Arial" w:cs="Arial"/>
          <w:color w:val="000000"/>
        </w:rPr>
        <w:t>муниципального</w:t>
      </w:r>
      <w:r w:rsidR="00CB4B36" w:rsidRPr="001025A3">
        <w:rPr>
          <w:rFonts w:ascii="Arial" w:hAnsi="Arial" w:cs="Arial"/>
          <w:color w:val="000000"/>
        </w:rPr>
        <w:t xml:space="preserve"> учреждения в соответствии с разделом </w:t>
      </w:r>
      <w:r w:rsidR="00863CBF" w:rsidRPr="001025A3">
        <w:rPr>
          <w:rFonts w:ascii="Arial" w:hAnsi="Arial" w:cs="Arial"/>
          <w:color w:val="000000"/>
        </w:rPr>
        <w:t>6</w:t>
      </w:r>
      <w:r w:rsidR="00CB4B36" w:rsidRPr="001025A3">
        <w:rPr>
          <w:rFonts w:ascii="Arial" w:hAnsi="Arial" w:cs="Arial"/>
          <w:color w:val="000000"/>
        </w:rPr>
        <w:t xml:space="preserve"> настоящего Порядка.</w:t>
      </w:r>
    </w:p>
    <w:p w:rsidR="00863CBF" w:rsidRPr="001025A3" w:rsidRDefault="00863CBF" w:rsidP="001025A3">
      <w:pPr>
        <w:pStyle w:val="bodytext"/>
        <w:spacing w:before="0" w:beforeAutospacing="0" w:after="0" w:afterAutospacing="0"/>
        <w:ind w:firstLine="709"/>
        <w:jc w:val="both"/>
        <w:rPr>
          <w:rFonts w:ascii="Arial" w:hAnsi="Arial" w:cs="Arial"/>
          <w:color w:val="000000"/>
        </w:rPr>
      </w:pPr>
    </w:p>
    <w:p w:rsidR="00FE4444" w:rsidRPr="001025A3" w:rsidRDefault="00FE4444" w:rsidP="001025A3">
      <w:pPr>
        <w:jc w:val="center"/>
        <w:rPr>
          <w:rFonts w:ascii="Arial" w:eastAsia="Times New Roman" w:hAnsi="Arial" w:cs="Arial"/>
          <w:b/>
          <w:bCs/>
          <w:color w:val="000000"/>
          <w:sz w:val="24"/>
          <w:szCs w:val="24"/>
          <w:lang w:eastAsia="ru-RU"/>
        </w:rPr>
      </w:pPr>
      <w:r w:rsidRPr="001025A3">
        <w:rPr>
          <w:rFonts w:ascii="Arial" w:eastAsia="Times New Roman" w:hAnsi="Arial" w:cs="Arial"/>
          <w:b/>
          <w:bCs/>
          <w:color w:val="000000"/>
          <w:sz w:val="24"/>
          <w:szCs w:val="24"/>
          <w:lang w:eastAsia="ru-RU"/>
        </w:rPr>
        <w:t>5. Ликвидация муниципальных учреждений</w:t>
      </w:r>
    </w:p>
    <w:p w:rsidR="00FE4444" w:rsidRPr="001025A3" w:rsidRDefault="00FE4444" w:rsidP="001025A3">
      <w:pPr>
        <w:rPr>
          <w:rFonts w:ascii="Arial" w:eastAsia="Times New Roman" w:hAnsi="Arial" w:cs="Arial"/>
          <w:color w:val="000000"/>
          <w:sz w:val="24"/>
          <w:szCs w:val="24"/>
          <w:lang w:eastAsia="ru-RU"/>
        </w:rPr>
      </w:pP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lastRenderedPageBreak/>
        <w:t>5.1. Решение о ликвидации учреждения принимается администрацией Боготольского района в форме постановления. Указанное постановление должно содержать:</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а) наименование учреждения с указанием </w:t>
      </w:r>
      <w:r w:rsidR="006F7C28" w:rsidRPr="001025A3">
        <w:rPr>
          <w:rFonts w:ascii="Arial" w:eastAsia="Times New Roman" w:hAnsi="Arial" w:cs="Arial"/>
          <w:color w:val="000000"/>
          <w:sz w:val="24"/>
          <w:szCs w:val="24"/>
          <w:lang w:eastAsia="ru-RU"/>
        </w:rPr>
        <w:t xml:space="preserve">его </w:t>
      </w:r>
      <w:r w:rsidRPr="001025A3">
        <w:rPr>
          <w:rFonts w:ascii="Arial" w:eastAsia="Times New Roman" w:hAnsi="Arial" w:cs="Arial"/>
          <w:color w:val="000000"/>
          <w:sz w:val="24"/>
          <w:szCs w:val="24"/>
          <w:lang w:eastAsia="ru-RU"/>
        </w:rPr>
        <w:t>типа;</w:t>
      </w:r>
    </w:p>
    <w:p w:rsidR="00137611" w:rsidRPr="001025A3" w:rsidRDefault="00137611"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б) наименование органа</w:t>
      </w:r>
      <w:r w:rsidR="004238E0" w:rsidRPr="001025A3">
        <w:rPr>
          <w:rFonts w:ascii="Arial" w:eastAsia="Times New Roman" w:hAnsi="Arial" w:cs="Arial"/>
          <w:color w:val="000000"/>
          <w:sz w:val="24"/>
          <w:szCs w:val="24"/>
          <w:lang w:eastAsia="ru-RU"/>
        </w:rPr>
        <w:t xml:space="preserve"> исполнительной власти</w:t>
      </w:r>
      <w:r w:rsidRPr="001025A3">
        <w:rPr>
          <w:rFonts w:ascii="Arial" w:eastAsia="Times New Roman" w:hAnsi="Arial" w:cs="Arial"/>
          <w:color w:val="000000"/>
          <w:sz w:val="24"/>
          <w:szCs w:val="24"/>
          <w:lang w:eastAsia="ru-RU"/>
        </w:rPr>
        <w:t>, ответственного за осуществление ликвидационных процедур;</w:t>
      </w:r>
    </w:p>
    <w:p w:rsidR="00137611" w:rsidRPr="001025A3" w:rsidRDefault="00137611"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в) состав ликвидационной комиссии муниципального учреждения;</w:t>
      </w:r>
    </w:p>
    <w:p w:rsidR="00137611" w:rsidRPr="001025A3" w:rsidRDefault="00137611"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г) порядок и сроки ликвидации муниципального учреждения в соответствии с Гражданским кодексом Российской Федерации.</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5.2. Проект постановления администрации Боготольского района о ликвидации муниципального учреждения подготавливается </w:t>
      </w:r>
      <w:r w:rsidRPr="001025A3">
        <w:rPr>
          <w:rFonts w:ascii="Arial" w:hAnsi="Arial" w:cs="Arial"/>
          <w:sz w:val="24"/>
          <w:szCs w:val="24"/>
        </w:rPr>
        <w:t>структурным подразделением администрации Боготольского района, координирующим его деятельность.</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Одновременно с проектом постановления администрации Боготольского района о ликвидации муниципального казенного учреждения в администрацию Боготольского района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учреждения (в том числе просроченной).</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5.3. После </w:t>
      </w:r>
      <w:r w:rsidR="00137611" w:rsidRPr="001025A3">
        <w:rPr>
          <w:rFonts w:ascii="Arial" w:eastAsia="Times New Roman" w:hAnsi="Arial" w:cs="Arial"/>
          <w:color w:val="000000"/>
          <w:sz w:val="24"/>
          <w:szCs w:val="24"/>
          <w:lang w:eastAsia="ru-RU"/>
        </w:rPr>
        <w:t>издания</w:t>
      </w:r>
      <w:r w:rsidRPr="001025A3">
        <w:rPr>
          <w:rFonts w:ascii="Arial" w:eastAsia="Times New Roman" w:hAnsi="Arial" w:cs="Arial"/>
          <w:color w:val="000000"/>
          <w:sz w:val="24"/>
          <w:szCs w:val="24"/>
          <w:lang w:eastAsia="ru-RU"/>
        </w:rPr>
        <w:t xml:space="preserve"> постановления администрации Боготольского района о ликвидации муниципального учреждения </w:t>
      </w:r>
      <w:r w:rsidR="006741A2" w:rsidRPr="001025A3">
        <w:rPr>
          <w:rFonts w:ascii="Arial" w:eastAsia="Times New Roman" w:hAnsi="Arial" w:cs="Arial"/>
          <w:color w:val="000000"/>
          <w:sz w:val="24"/>
          <w:szCs w:val="24"/>
          <w:lang w:eastAsia="ru-RU"/>
        </w:rPr>
        <w:t>орган исполнительной власти, структурное подразделение администрации Боготольского района</w:t>
      </w:r>
      <w:r w:rsidRPr="001025A3">
        <w:rPr>
          <w:rFonts w:ascii="Arial" w:eastAsia="Times New Roman" w:hAnsi="Arial" w:cs="Arial"/>
          <w:color w:val="000000"/>
          <w:sz w:val="24"/>
          <w:szCs w:val="24"/>
          <w:lang w:eastAsia="ru-RU"/>
        </w:rPr>
        <w:t>, осуществляющ</w:t>
      </w:r>
      <w:r w:rsidR="006741A2" w:rsidRPr="001025A3">
        <w:rPr>
          <w:rFonts w:ascii="Arial" w:eastAsia="Times New Roman" w:hAnsi="Arial" w:cs="Arial"/>
          <w:color w:val="000000"/>
          <w:sz w:val="24"/>
          <w:szCs w:val="24"/>
          <w:lang w:eastAsia="ru-RU"/>
        </w:rPr>
        <w:t>ее</w:t>
      </w:r>
      <w:r w:rsidRPr="001025A3">
        <w:rPr>
          <w:rFonts w:ascii="Arial" w:eastAsia="Times New Roman" w:hAnsi="Arial" w:cs="Arial"/>
          <w:color w:val="000000"/>
          <w:sz w:val="24"/>
          <w:szCs w:val="24"/>
          <w:lang w:eastAsia="ru-RU"/>
        </w:rPr>
        <w:t xml:space="preserve"> функции и полномочия учредителя:</w:t>
      </w:r>
    </w:p>
    <w:p w:rsidR="001E173A" w:rsidRPr="001025A3" w:rsidRDefault="00FE4444" w:rsidP="001025A3">
      <w:pPr>
        <w:autoSpaceDE w:val="0"/>
        <w:autoSpaceDN w:val="0"/>
        <w:adjustRightInd w:val="0"/>
        <w:rPr>
          <w:rFonts w:ascii="Arial" w:eastAsiaTheme="minorHAnsi" w:hAnsi="Arial" w:cs="Arial"/>
          <w:sz w:val="24"/>
          <w:szCs w:val="24"/>
        </w:rPr>
      </w:pPr>
      <w:r w:rsidRPr="001025A3">
        <w:rPr>
          <w:rFonts w:ascii="Arial" w:eastAsia="Times New Roman" w:hAnsi="Arial" w:cs="Arial"/>
          <w:color w:val="000000"/>
          <w:sz w:val="24"/>
          <w:szCs w:val="24"/>
          <w:lang w:eastAsia="ru-RU"/>
        </w:rPr>
        <w:t xml:space="preserve">а) </w:t>
      </w:r>
      <w:r w:rsidR="001E173A" w:rsidRPr="001025A3">
        <w:rPr>
          <w:rFonts w:ascii="Arial" w:eastAsiaTheme="minorHAnsi" w:hAnsi="Arial" w:cs="Arial"/>
          <w:sz w:val="24"/>
          <w:szCs w:val="24"/>
        </w:rPr>
        <w:t>в срок, не превышающий трех рабочих дней, в письменной форме уведомить регистрирующий орган по месту нахождения юридического лица с приложением указанного постановления для внесения в Единый государственный реестр юридических лиц сведений о том, что учреждение находится в процессе ликвидации;</w:t>
      </w:r>
    </w:p>
    <w:p w:rsidR="00FE4444" w:rsidRPr="001025A3" w:rsidRDefault="001E173A"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б) в </w:t>
      </w:r>
      <w:r w:rsidR="00FE4444" w:rsidRPr="001025A3">
        <w:rPr>
          <w:rFonts w:ascii="Arial" w:eastAsia="Times New Roman" w:hAnsi="Arial" w:cs="Arial"/>
          <w:color w:val="000000"/>
          <w:sz w:val="24"/>
          <w:szCs w:val="24"/>
          <w:lang w:eastAsia="ru-RU"/>
        </w:rPr>
        <w:t>срок</w:t>
      </w:r>
      <w:r w:rsidRPr="001025A3">
        <w:rPr>
          <w:rFonts w:ascii="Arial" w:eastAsia="Times New Roman" w:hAnsi="Arial" w:cs="Arial"/>
          <w:color w:val="000000"/>
          <w:sz w:val="24"/>
          <w:szCs w:val="24"/>
          <w:lang w:eastAsia="ru-RU"/>
        </w:rPr>
        <w:t>, не превышающий десяти рабочих дней</w:t>
      </w:r>
      <w:r w:rsidR="00FE4444" w:rsidRPr="001025A3">
        <w:rPr>
          <w:rFonts w:ascii="Arial" w:eastAsia="Times New Roman" w:hAnsi="Arial" w:cs="Arial"/>
          <w:color w:val="000000"/>
          <w:sz w:val="24"/>
          <w:szCs w:val="24"/>
          <w:lang w:eastAsia="ru-RU"/>
        </w:rPr>
        <w:t>:</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утверждает состав ликвидационной комиссии соответствующего учреждения;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устанавливает порядок и сроки ликвидации указанн</w:t>
      </w:r>
      <w:r w:rsidR="001E173A" w:rsidRPr="001025A3">
        <w:rPr>
          <w:rFonts w:ascii="Arial" w:eastAsia="Times New Roman" w:hAnsi="Arial" w:cs="Arial"/>
          <w:color w:val="000000"/>
          <w:sz w:val="24"/>
          <w:szCs w:val="24"/>
          <w:lang w:eastAsia="ru-RU"/>
        </w:rPr>
        <w:t xml:space="preserve">ого учреждения в соответствии с </w:t>
      </w:r>
      <w:hyperlink r:id="rId8" w:tgtFrame="_blank" w:history="1">
        <w:r w:rsidRPr="001025A3">
          <w:rPr>
            <w:rFonts w:ascii="Arial" w:eastAsia="Times New Roman" w:hAnsi="Arial" w:cs="Arial"/>
            <w:color w:val="000000" w:themeColor="text1"/>
            <w:sz w:val="24"/>
            <w:szCs w:val="24"/>
            <w:lang w:eastAsia="ru-RU"/>
          </w:rPr>
          <w:t>Гражданским кодексом Российской Федерации</w:t>
        </w:r>
      </w:hyperlink>
      <w:r w:rsidR="001E173A" w:rsidRPr="001025A3">
        <w:rPr>
          <w:rFonts w:ascii="Arial" w:eastAsia="Times New Roman" w:hAnsi="Arial" w:cs="Arial"/>
          <w:color w:val="000000" w:themeColor="text1"/>
          <w:sz w:val="24"/>
          <w:szCs w:val="24"/>
          <w:lang w:eastAsia="ru-RU"/>
        </w:rPr>
        <w:t xml:space="preserve"> </w:t>
      </w:r>
      <w:r w:rsidRPr="001025A3">
        <w:rPr>
          <w:rFonts w:ascii="Arial" w:eastAsia="Times New Roman" w:hAnsi="Arial" w:cs="Arial"/>
          <w:color w:val="000000"/>
          <w:sz w:val="24"/>
          <w:szCs w:val="24"/>
          <w:lang w:eastAsia="ru-RU"/>
        </w:rPr>
        <w:t>и правовым актом о ликви</w:t>
      </w:r>
      <w:r w:rsidR="001E173A" w:rsidRPr="001025A3">
        <w:rPr>
          <w:rFonts w:ascii="Arial" w:eastAsia="Times New Roman" w:hAnsi="Arial" w:cs="Arial"/>
          <w:color w:val="000000"/>
          <w:sz w:val="24"/>
          <w:szCs w:val="24"/>
          <w:lang w:eastAsia="ru-RU"/>
        </w:rPr>
        <w:t>дации муниципального учреждения;</w:t>
      </w:r>
    </w:p>
    <w:p w:rsidR="001E173A" w:rsidRPr="001025A3" w:rsidRDefault="001E173A" w:rsidP="001025A3">
      <w:pPr>
        <w:autoSpaceDE w:val="0"/>
        <w:autoSpaceDN w:val="0"/>
        <w:adjustRightInd w:val="0"/>
        <w:rPr>
          <w:rFonts w:ascii="Arial" w:eastAsiaTheme="minorHAnsi" w:hAnsi="Arial" w:cs="Arial"/>
          <w:sz w:val="24"/>
          <w:szCs w:val="24"/>
        </w:rPr>
      </w:pPr>
      <w:r w:rsidRPr="001025A3">
        <w:rPr>
          <w:rFonts w:ascii="Arial" w:eastAsia="Times New Roman" w:hAnsi="Arial" w:cs="Arial"/>
          <w:color w:val="000000"/>
          <w:sz w:val="24"/>
          <w:szCs w:val="24"/>
          <w:lang w:eastAsia="ru-RU"/>
        </w:rPr>
        <w:t xml:space="preserve">- </w:t>
      </w:r>
      <w:r w:rsidRPr="001025A3">
        <w:rPr>
          <w:rFonts w:ascii="Arial" w:eastAsiaTheme="minorHAnsi" w:hAnsi="Arial" w:cs="Arial"/>
          <w:sz w:val="24"/>
          <w:szCs w:val="24"/>
        </w:rPr>
        <w:t>размещает постановление на официальном сайте Боготольского района в сети «Интернет» и (или) направляет его для размещения на едином краевом портале «Красноярский край»</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5.4. Ликвидационная комиссия: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в срок 10 календарных дней после окончания срока, установленного для предъявления требований кредиторами, представляет в структурное подразделение администрации Боготольского района, осуществляющее функции и полномочия учредителя, для утверждения промежуточный ликвидационный баланс;</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lastRenderedPageBreak/>
        <w:t>- в срок 10 календарных дней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5.5.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1025A3">
        <w:rPr>
          <w:rFonts w:ascii="Arial" w:eastAsia="Times New Roman" w:hAnsi="Arial" w:cs="Arial"/>
          <w:color w:val="000000"/>
          <w:sz w:val="24"/>
          <w:szCs w:val="24"/>
          <w:lang w:eastAsia="ru-RU"/>
        </w:rPr>
        <w:t>возмещения</w:t>
      </w:r>
      <w:proofErr w:type="gramEnd"/>
      <w:r w:rsidRPr="001025A3">
        <w:rPr>
          <w:rFonts w:ascii="Arial" w:eastAsia="Times New Roman" w:hAnsi="Arial" w:cs="Arial"/>
          <w:color w:val="000000"/>
          <w:sz w:val="24"/>
          <w:szCs w:val="24"/>
          <w:lang w:eastAsia="ru-RU"/>
        </w:rPr>
        <w:t xml:space="preserve"> связанных с этим убытков.</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5.6.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структурному подразделению, осуществляющему функции по управлению муниципальным имуществом.</w:t>
      </w:r>
    </w:p>
    <w:p w:rsidR="00921E3D"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sidR="00525373" w:rsidRPr="001025A3">
        <w:rPr>
          <w:rFonts w:ascii="Arial" w:eastAsia="Times New Roman" w:hAnsi="Arial" w:cs="Arial"/>
          <w:color w:val="000000"/>
          <w:sz w:val="24"/>
          <w:szCs w:val="24"/>
          <w:lang w:eastAsia="ru-RU"/>
        </w:rPr>
        <w:t>администрации Боготольского района</w:t>
      </w:r>
      <w:r w:rsidRPr="001025A3">
        <w:rPr>
          <w:rFonts w:ascii="Arial" w:eastAsia="Times New Roman" w:hAnsi="Arial" w:cs="Arial"/>
          <w:color w:val="000000"/>
          <w:sz w:val="24"/>
          <w:szCs w:val="24"/>
          <w:lang w:eastAsia="ru-RU"/>
        </w:rPr>
        <w:t>.</w:t>
      </w:r>
    </w:p>
    <w:p w:rsidR="00921E3D" w:rsidRPr="001025A3" w:rsidRDefault="00921E3D" w:rsidP="001025A3">
      <w:pPr>
        <w:rPr>
          <w:rFonts w:ascii="Arial" w:eastAsia="Times New Roman" w:hAnsi="Arial" w:cs="Arial"/>
          <w:color w:val="000000"/>
          <w:sz w:val="24"/>
          <w:szCs w:val="24"/>
          <w:lang w:eastAsia="ru-RU"/>
        </w:rPr>
      </w:pPr>
    </w:p>
    <w:p w:rsidR="00FE4444" w:rsidRPr="001025A3" w:rsidRDefault="00FE4444" w:rsidP="001025A3">
      <w:pPr>
        <w:jc w:val="center"/>
        <w:rPr>
          <w:rFonts w:ascii="Arial" w:eastAsia="Times New Roman" w:hAnsi="Arial" w:cs="Arial"/>
          <w:b/>
          <w:bCs/>
          <w:color w:val="000000"/>
          <w:sz w:val="24"/>
          <w:szCs w:val="24"/>
          <w:lang w:eastAsia="ru-RU"/>
        </w:rPr>
      </w:pPr>
      <w:r w:rsidRPr="001025A3">
        <w:rPr>
          <w:rFonts w:ascii="Arial" w:eastAsia="Times New Roman" w:hAnsi="Arial" w:cs="Arial"/>
          <w:b/>
          <w:bCs/>
          <w:color w:val="000000"/>
          <w:sz w:val="24"/>
          <w:szCs w:val="24"/>
          <w:lang w:eastAsia="ru-RU"/>
        </w:rPr>
        <w:t>6. Утверждение устав</w:t>
      </w:r>
      <w:r w:rsidR="00EA7969" w:rsidRPr="001025A3">
        <w:rPr>
          <w:rFonts w:ascii="Arial" w:eastAsia="Times New Roman" w:hAnsi="Arial" w:cs="Arial"/>
          <w:b/>
          <w:bCs/>
          <w:color w:val="000000"/>
          <w:sz w:val="24"/>
          <w:szCs w:val="24"/>
          <w:lang w:eastAsia="ru-RU"/>
        </w:rPr>
        <w:t>а</w:t>
      </w:r>
      <w:r w:rsidRPr="001025A3">
        <w:rPr>
          <w:rFonts w:ascii="Arial" w:eastAsia="Times New Roman" w:hAnsi="Arial" w:cs="Arial"/>
          <w:b/>
          <w:bCs/>
          <w:color w:val="000000"/>
          <w:sz w:val="24"/>
          <w:szCs w:val="24"/>
          <w:lang w:eastAsia="ru-RU"/>
        </w:rPr>
        <w:t xml:space="preserve"> муниципальн</w:t>
      </w:r>
      <w:r w:rsidR="00EA7969" w:rsidRPr="001025A3">
        <w:rPr>
          <w:rFonts w:ascii="Arial" w:eastAsia="Times New Roman" w:hAnsi="Arial" w:cs="Arial"/>
          <w:b/>
          <w:bCs/>
          <w:color w:val="000000"/>
          <w:sz w:val="24"/>
          <w:szCs w:val="24"/>
          <w:lang w:eastAsia="ru-RU"/>
        </w:rPr>
        <w:t>ого</w:t>
      </w:r>
      <w:r w:rsidRPr="001025A3">
        <w:rPr>
          <w:rFonts w:ascii="Arial" w:eastAsia="Times New Roman" w:hAnsi="Arial" w:cs="Arial"/>
          <w:b/>
          <w:bCs/>
          <w:color w:val="000000"/>
          <w:sz w:val="24"/>
          <w:szCs w:val="24"/>
          <w:lang w:eastAsia="ru-RU"/>
        </w:rPr>
        <w:t xml:space="preserve"> учреждени</w:t>
      </w:r>
      <w:r w:rsidR="00EA7969" w:rsidRPr="001025A3">
        <w:rPr>
          <w:rFonts w:ascii="Arial" w:eastAsia="Times New Roman" w:hAnsi="Arial" w:cs="Arial"/>
          <w:b/>
          <w:bCs/>
          <w:color w:val="000000"/>
          <w:sz w:val="24"/>
          <w:szCs w:val="24"/>
          <w:lang w:eastAsia="ru-RU"/>
        </w:rPr>
        <w:t>я</w:t>
      </w:r>
      <w:r w:rsidRPr="001025A3">
        <w:rPr>
          <w:rFonts w:ascii="Arial" w:eastAsia="Times New Roman" w:hAnsi="Arial" w:cs="Arial"/>
          <w:b/>
          <w:bCs/>
          <w:color w:val="000000"/>
          <w:sz w:val="24"/>
          <w:szCs w:val="24"/>
          <w:lang w:eastAsia="ru-RU"/>
        </w:rPr>
        <w:t xml:space="preserve"> и внесение в </w:t>
      </w:r>
      <w:r w:rsidR="00525373" w:rsidRPr="001025A3">
        <w:rPr>
          <w:rFonts w:ascii="Arial" w:eastAsia="Times New Roman" w:hAnsi="Arial" w:cs="Arial"/>
          <w:b/>
          <w:bCs/>
          <w:color w:val="000000"/>
          <w:sz w:val="24"/>
          <w:szCs w:val="24"/>
          <w:lang w:eastAsia="ru-RU"/>
        </w:rPr>
        <w:t>н</w:t>
      </w:r>
      <w:r w:rsidR="00EA7969" w:rsidRPr="001025A3">
        <w:rPr>
          <w:rFonts w:ascii="Arial" w:eastAsia="Times New Roman" w:hAnsi="Arial" w:cs="Arial"/>
          <w:b/>
          <w:bCs/>
          <w:color w:val="000000"/>
          <w:sz w:val="24"/>
          <w:szCs w:val="24"/>
          <w:lang w:eastAsia="ru-RU"/>
        </w:rPr>
        <w:t>его</w:t>
      </w:r>
      <w:r w:rsidRPr="001025A3">
        <w:rPr>
          <w:rFonts w:ascii="Arial" w:eastAsia="Times New Roman" w:hAnsi="Arial" w:cs="Arial"/>
          <w:b/>
          <w:bCs/>
          <w:color w:val="000000"/>
          <w:sz w:val="24"/>
          <w:szCs w:val="24"/>
          <w:lang w:eastAsia="ru-RU"/>
        </w:rPr>
        <w:t xml:space="preserve"> изменений</w:t>
      </w:r>
    </w:p>
    <w:p w:rsidR="00921E3D" w:rsidRPr="001025A3" w:rsidRDefault="00921E3D" w:rsidP="001025A3">
      <w:pPr>
        <w:jc w:val="center"/>
        <w:rPr>
          <w:rFonts w:ascii="Arial" w:eastAsia="Times New Roman" w:hAnsi="Arial" w:cs="Arial"/>
          <w:b/>
          <w:bCs/>
          <w:color w:val="000000"/>
          <w:sz w:val="24"/>
          <w:szCs w:val="24"/>
          <w:lang w:eastAsia="ru-RU"/>
        </w:rPr>
      </w:pP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6.1. Устав муниципального учреждения, а также вносимые в него изменения утверждаются </w:t>
      </w:r>
      <w:r w:rsidR="00137611" w:rsidRPr="001025A3">
        <w:rPr>
          <w:rFonts w:ascii="Arial" w:eastAsia="Times New Roman" w:hAnsi="Arial" w:cs="Arial"/>
          <w:color w:val="000000"/>
          <w:sz w:val="24"/>
          <w:szCs w:val="24"/>
          <w:lang w:eastAsia="ru-RU"/>
        </w:rPr>
        <w:t>постановлением администрации Боготольского района.</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6.2. Устав должен содержать:</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а) общие положения, устанавливающие в том числе:</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наименование муниципального учреждения с указанием в наименовании его типа;</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информацию о месте нахождения муниципального учреждения;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наименование учредителя и собственника имущества муниципального учреждения;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 наименование </w:t>
      </w:r>
      <w:r w:rsidR="00B8034E" w:rsidRPr="001025A3">
        <w:rPr>
          <w:rFonts w:ascii="Arial" w:eastAsia="Times New Roman" w:hAnsi="Arial" w:cs="Arial"/>
          <w:color w:val="000000"/>
          <w:sz w:val="24"/>
          <w:szCs w:val="24"/>
          <w:lang w:eastAsia="ru-RU"/>
        </w:rPr>
        <w:t xml:space="preserve">органа исполнительной власти, </w:t>
      </w:r>
      <w:r w:rsidR="004238E0" w:rsidRPr="001025A3">
        <w:rPr>
          <w:rFonts w:ascii="Arial" w:eastAsia="Times New Roman" w:hAnsi="Arial" w:cs="Arial"/>
          <w:color w:val="000000"/>
          <w:sz w:val="24"/>
          <w:szCs w:val="24"/>
          <w:lang w:eastAsia="ru-RU"/>
        </w:rPr>
        <w:t xml:space="preserve">структурного подразделения, </w:t>
      </w:r>
      <w:r w:rsidRPr="001025A3">
        <w:rPr>
          <w:rFonts w:ascii="Arial" w:eastAsia="Times New Roman" w:hAnsi="Arial" w:cs="Arial"/>
          <w:color w:val="000000"/>
          <w:sz w:val="24"/>
          <w:szCs w:val="24"/>
          <w:lang w:eastAsia="ru-RU"/>
        </w:rPr>
        <w:t>осуществляющего функции и полномочия учредителя и собственника муниципального учреждения</w:t>
      </w:r>
      <w:r w:rsidR="00E748F4" w:rsidRPr="001025A3">
        <w:rPr>
          <w:rFonts w:ascii="Arial" w:eastAsia="Times New Roman" w:hAnsi="Arial" w:cs="Arial"/>
          <w:color w:val="000000"/>
          <w:sz w:val="24"/>
          <w:szCs w:val="24"/>
          <w:lang w:eastAsia="ru-RU"/>
        </w:rPr>
        <w:t>;</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xml:space="preserve">в) раздел об организации деятельности и управлении учреждением, </w:t>
      </w:r>
      <w:proofErr w:type="gramStart"/>
      <w:r w:rsidRPr="001025A3">
        <w:rPr>
          <w:rFonts w:ascii="Arial" w:eastAsia="Times New Roman" w:hAnsi="Arial" w:cs="Arial"/>
          <w:color w:val="000000"/>
          <w:sz w:val="24"/>
          <w:szCs w:val="24"/>
          <w:lang w:eastAsia="ru-RU"/>
        </w:rPr>
        <w:t>содержащий</w:t>
      </w:r>
      <w:proofErr w:type="gramEnd"/>
      <w:r w:rsidRPr="001025A3">
        <w:rPr>
          <w:rFonts w:ascii="Arial" w:eastAsia="Times New Roman" w:hAnsi="Arial" w:cs="Arial"/>
          <w:color w:val="000000"/>
          <w:sz w:val="24"/>
          <w:szCs w:val="24"/>
          <w:lang w:eastAsia="ru-RU"/>
        </w:rPr>
        <w:t xml:space="preserve"> в том числе сведения о структуре, компетенции органов управления учреждением,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lastRenderedPageBreak/>
        <w:t>г) раздел об имуществе и финансовом обеспечении учреждения, содержащий в том числе:</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порядок осуществления крупных сделок и сделок, в совершении которых имеется заинтересованность;</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запрет на совершение сделок, возможными последствиями которых являются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4238E0" w:rsidRPr="001025A3" w:rsidRDefault="00FE4444" w:rsidP="001025A3">
      <w:pPr>
        <w:rPr>
          <w:rFonts w:ascii="Arial" w:hAnsi="Arial" w:cs="Arial"/>
          <w:sz w:val="24"/>
          <w:szCs w:val="24"/>
        </w:rPr>
      </w:pPr>
      <w:r w:rsidRPr="001025A3">
        <w:rPr>
          <w:rFonts w:ascii="Arial" w:eastAsia="Times New Roman" w:hAnsi="Arial" w:cs="Arial"/>
          <w:color w:val="000000"/>
          <w:sz w:val="24"/>
          <w:szCs w:val="24"/>
          <w:lang w:eastAsia="ru-RU"/>
        </w:rPr>
        <w:t>-</w:t>
      </w:r>
      <w:r w:rsidRPr="001025A3">
        <w:rPr>
          <w:rFonts w:ascii="Arial" w:hAnsi="Arial" w:cs="Arial"/>
          <w:sz w:val="24"/>
          <w:szCs w:val="24"/>
        </w:rPr>
        <w:t xml:space="preserve"> </w:t>
      </w:r>
      <w:r w:rsidR="004238E0" w:rsidRPr="001025A3">
        <w:rPr>
          <w:rFonts w:ascii="Arial" w:hAnsi="Arial" w:cs="Arial"/>
          <w:sz w:val="24"/>
          <w:szCs w:val="24"/>
        </w:rPr>
        <w:t>указание на субсидиарную ответственность муниципального образования Боготольский муниципальный район по обязательствам казенного учреждения в лице органа исполнительной власти, структурного подразделения, осуществляющего функции и полномочия учредителя;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д) сведения о филиалах и представительствах учреждения;</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е) иные разделы - в случаях, предусмотренных федеральными законами.</w:t>
      </w:r>
    </w:p>
    <w:p w:rsidR="00FE4444" w:rsidRPr="001025A3" w:rsidRDefault="00FE4444" w:rsidP="001025A3">
      <w:pPr>
        <w:rPr>
          <w:rFonts w:ascii="Arial" w:eastAsia="Times New Roman" w:hAnsi="Arial" w:cs="Arial"/>
          <w:color w:val="000000"/>
          <w:sz w:val="24"/>
          <w:szCs w:val="24"/>
          <w:lang w:eastAsia="ru-RU"/>
        </w:rPr>
      </w:pPr>
      <w:r w:rsidRPr="001025A3">
        <w:rPr>
          <w:rFonts w:ascii="Arial" w:eastAsia="Times New Roman" w:hAnsi="Arial" w:cs="Arial"/>
          <w:color w:val="000000"/>
          <w:sz w:val="24"/>
          <w:szCs w:val="24"/>
          <w:lang w:eastAsia="ru-RU"/>
        </w:rPr>
        <w:t>6.3. Содержание устава муниципального автономного учреждения должно соответствовать требованиям, установленным</w:t>
      </w:r>
      <w:r w:rsidR="00525373" w:rsidRPr="001025A3">
        <w:rPr>
          <w:rFonts w:ascii="Arial" w:eastAsia="Times New Roman" w:hAnsi="Arial" w:cs="Arial"/>
          <w:color w:val="000000"/>
          <w:sz w:val="24"/>
          <w:szCs w:val="24"/>
          <w:lang w:eastAsia="ru-RU"/>
        </w:rPr>
        <w:t xml:space="preserve"> </w:t>
      </w:r>
      <w:hyperlink r:id="rId9" w:tgtFrame="_blank" w:history="1">
        <w:r w:rsidRPr="001025A3">
          <w:rPr>
            <w:rFonts w:ascii="Arial" w:eastAsia="Times New Roman" w:hAnsi="Arial" w:cs="Arial"/>
            <w:color w:val="000000" w:themeColor="text1"/>
            <w:sz w:val="24"/>
            <w:szCs w:val="24"/>
            <w:lang w:eastAsia="ru-RU"/>
          </w:rPr>
          <w:t xml:space="preserve">Федеральным законом от 03.11.2006 №174-ФЗ </w:t>
        </w:r>
        <w:r w:rsidR="00525373" w:rsidRPr="001025A3">
          <w:rPr>
            <w:rFonts w:ascii="Arial" w:eastAsia="Times New Roman" w:hAnsi="Arial" w:cs="Arial"/>
            <w:color w:val="000000" w:themeColor="text1"/>
            <w:sz w:val="24"/>
            <w:szCs w:val="24"/>
            <w:lang w:eastAsia="ru-RU"/>
          </w:rPr>
          <w:t>«</w:t>
        </w:r>
        <w:r w:rsidRPr="001025A3">
          <w:rPr>
            <w:rFonts w:ascii="Arial" w:eastAsia="Times New Roman" w:hAnsi="Arial" w:cs="Arial"/>
            <w:color w:val="000000" w:themeColor="text1"/>
            <w:sz w:val="24"/>
            <w:szCs w:val="24"/>
            <w:lang w:eastAsia="ru-RU"/>
          </w:rPr>
          <w:t>Об автономных учреждениях</w:t>
        </w:r>
      </w:hyperlink>
      <w:r w:rsidR="00525373" w:rsidRPr="001025A3">
        <w:rPr>
          <w:rFonts w:ascii="Arial" w:eastAsia="Times New Roman" w:hAnsi="Arial" w:cs="Arial"/>
          <w:color w:val="000000" w:themeColor="text1"/>
          <w:sz w:val="24"/>
          <w:szCs w:val="24"/>
          <w:lang w:eastAsia="ru-RU"/>
        </w:rPr>
        <w:t>»</w:t>
      </w:r>
      <w:r w:rsidRPr="001025A3">
        <w:rPr>
          <w:rFonts w:ascii="Arial" w:eastAsia="Times New Roman" w:hAnsi="Arial" w:cs="Arial"/>
          <w:color w:val="000000" w:themeColor="text1"/>
          <w:sz w:val="24"/>
          <w:szCs w:val="24"/>
          <w:lang w:eastAsia="ru-RU"/>
        </w:rPr>
        <w:t>.</w:t>
      </w:r>
    </w:p>
    <w:p w:rsidR="00FE4444" w:rsidRPr="001025A3" w:rsidRDefault="00FE4444" w:rsidP="001025A3">
      <w:pPr>
        <w:tabs>
          <w:tab w:val="num" w:pos="1080"/>
        </w:tabs>
        <w:autoSpaceDE w:val="0"/>
        <w:autoSpaceDN w:val="0"/>
        <w:adjustRightInd w:val="0"/>
        <w:rPr>
          <w:rFonts w:ascii="Arial" w:hAnsi="Arial" w:cs="Arial"/>
          <w:sz w:val="24"/>
          <w:szCs w:val="24"/>
        </w:rPr>
      </w:pPr>
      <w:r w:rsidRPr="001025A3">
        <w:rPr>
          <w:rFonts w:ascii="Arial" w:eastAsia="Times New Roman" w:hAnsi="Arial" w:cs="Arial"/>
          <w:color w:val="000000"/>
          <w:sz w:val="24"/>
          <w:szCs w:val="24"/>
          <w:lang w:eastAsia="ru-RU"/>
        </w:rPr>
        <w:t xml:space="preserve">6.4. </w:t>
      </w:r>
      <w:r w:rsidRPr="001025A3">
        <w:rPr>
          <w:rFonts w:ascii="Arial" w:hAnsi="Arial" w:cs="Arial"/>
          <w:sz w:val="24"/>
          <w:szCs w:val="24"/>
        </w:rPr>
        <w:t>Решение администрации Боготольского района о создании учреждения, реорганизации, изменении его типа является основанием для разработки, принятия и утверждения устава учреждения либо внесения в него изменений.</w:t>
      </w:r>
    </w:p>
    <w:p w:rsidR="00FE4444" w:rsidRPr="001025A3" w:rsidRDefault="00FE4444" w:rsidP="001025A3">
      <w:pPr>
        <w:tabs>
          <w:tab w:val="num" w:pos="1620"/>
        </w:tabs>
        <w:autoSpaceDE w:val="0"/>
        <w:autoSpaceDN w:val="0"/>
        <w:adjustRightInd w:val="0"/>
        <w:rPr>
          <w:rFonts w:ascii="Arial" w:hAnsi="Arial" w:cs="Arial"/>
          <w:sz w:val="24"/>
          <w:szCs w:val="24"/>
        </w:rPr>
      </w:pPr>
      <w:r w:rsidRPr="001025A3">
        <w:rPr>
          <w:rFonts w:ascii="Arial" w:hAnsi="Arial" w:cs="Arial"/>
          <w:sz w:val="24"/>
          <w:szCs w:val="24"/>
        </w:rPr>
        <w:t>6.5</w:t>
      </w:r>
      <w:r w:rsidR="00525373" w:rsidRPr="001025A3">
        <w:rPr>
          <w:rFonts w:ascii="Arial" w:hAnsi="Arial" w:cs="Arial"/>
          <w:sz w:val="24"/>
          <w:szCs w:val="24"/>
        </w:rPr>
        <w:t>.</w:t>
      </w:r>
      <w:r w:rsidRPr="001025A3">
        <w:rPr>
          <w:rFonts w:ascii="Arial" w:hAnsi="Arial" w:cs="Arial"/>
          <w:sz w:val="24"/>
          <w:szCs w:val="24"/>
        </w:rPr>
        <w:t xml:space="preserve"> В случае подготовки устава учреждения в новой редакции, внесения в него изменений по инициативе учреждения, устав (изменения к уставу) разрабатывается учреждением и представляется на утверждение органу, осуществляющему функции и полномочия учредителя.</w:t>
      </w:r>
    </w:p>
    <w:p w:rsidR="00FE4444" w:rsidRPr="001025A3" w:rsidRDefault="00FE4444" w:rsidP="001025A3">
      <w:pPr>
        <w:tabs>
          <w:tab w:val="num" w:pos="1620"/>
        </w:tabs>
        <w:autoSpaceDE w:val="0"/>
        <w:autoSpaceDN w:val="0"/>
        <w:adjustRightInd w:val="0"/>
        <w:rPr>
          <w:rFonts w:ascii="Arial" w:hAnsi="Arial" w:cs="Arial"/>
          <w:sz w:val="24"/>
          <w:szCs w:val="24"/>
        </w:rPr>
      </w:pPr>
      <w:r w:rsidRPr="001025A3">
        <w:rPr>
          <w:rFonts w:ascii="Arial" w:hAnsi="Arial" w:cs="Arial"/>
          <w:sz w:val="24"/>
          <w:szCs w:val="24"/>
        </w:rPr>
        <w:t>6.</w:t>
      </w:r>
      <w:r w:rsidR="00855C06" w:rsidRPr="001025A3">
        <w:rPr>
          <w:rFonts w:ascii="Arial" w:hAnsi="Arial" w:cs="Arial"/>
          <w:sz w:val="24"/>
          <w:szCs w:val="24"/>
        </w:rPr>
        <w:t>6</w:t>
      </w:r>
      <w:r w:rsidRPr="001025A3">
        <w:rPr>
          <w:rFonts w:ascii="Arial" w:hAnsi="Arial" w:cs="Arial"/>
          <w:sz w:val="24"/>
          <w:szCs w:val="24"/>
        </w:rPr>
        <w:t>. Для утверждения новой редакции (внесения изменений в действующую редакцию) устава учреждения органу, осуществляющему функции и полномочия учредителя, представляются:</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hAnsi="Arial" w:cs="Arial"/>
          <w:sz w:val="24"/>
          <w:szCs w:val="24"/>
        </w:rPr>
        <w:t xml:space="preserve">-новая редакция устава учреждения, изменения в устав в </w:t>
      </w:r>
      <w:r w:rsidR="00855C06" w:rsidRPr="001025A3">
        <w:rPr>
          <w:rFonts w:ascii="Arial" w:hAnsi="Arial" w:cs="Arial"/>
          <w:sz w:val="24"/>
          <w:szCs w:val="24"/>
        </w:rPr>
        <w:t>шести</w:t>
      </w:r>
      <w:r w:rsidRPr="001025A3">
        <w:rPr>
          <w:rFonts w:ascii="Arial" w:hAnsi="Arial" w:cs="Arial"/>
          <w:sz w:val="24"/>
          <w:szCs w:val="24"/>
        </w:rPr>
        <w:t xml:space="preserve"> экземплярах (на бумажном носителе - все экземпляры пронумерованы и прошиты, а также на электронном носителе);</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hAnsi="Arial" w:cs="Arial"/>
          <w:sz w:val="24"/>
          <w:szCs w:val="24"/>
        </w:rPr>
        <w:t>-копия свидетельства (копии свидетельств) о регистрации действующего устава, изменений в устав;</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hAnsi="Arial" w:cs="Arial"/>
          <w:sz w:val="24"/>
          <w:szCs w:val="24"/>
        </w:rPr>
        <w:t>-копия решения о создании учреждения;</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hAnsi="Arial" w:cs="Arial"/>
          <w:sz w:val="24"/>
          <w:szCs w:val="24"/>
        </w:rPr>
        <w:lastRenderedPageBreak/>
        <w:t>-копия свидетельства о государственной аккредитации учреждения (при наличии).</w:t>
      </w:r>
    </w:p>
    <w:p w:rsidR="00FE4444" w:rsidRPr="001025A3" w:rsidRDefault="00855C06" w:rsidP="001025A3">
      <w:pPr>
        <w:tabs>
          <w:tab w:val="num" w:pos="1620"/>
        </w:tabs>
        <w:autoSpaceDE w:val="0"/>
        <w:autoSpaceDN w:val="0"/>
        <w:adjustRightInd w:val="0"/>
        <w:rPr>
          <w:rFonts w:ascii="Arial" w:hAnsi="Arial" w:cs="Arial"/>
          <w:sz w:val="24"/>
          <w:szCs w:val="24"/>
        </w:rPr>
      </w:pPr>
      <w:r w:rsidRPr="001025A3">
        <w:rPr>
          <w:rFonts w:ascii="Arial" w:hAnsi="Arial" w:cs="Arial"/>
          <w:sz w:val="24"/>
          <w:szCs w:val="24"/>
        </w:rPr>
        <w:t>6.7</w:t>
      </w:r>
      <w:r w:rsidR="00FE4444" w:rsidRPr="001025A3">
        <w:rPr>
          <w:rFonts w:ascii="Arial" w:hAnsi="Arial" w:cs="Arial"/>
          <w:sz w:val="24"/>
          <w:szCs w:val="24"/>
        </w:rPr>
        <w:t xml:space="preserve">. </w:t>
      </w:r>
      <w:proofErr w:type="gramStart"/>
      <w:r w:rsidR="00FE4444" w:rsidRPr="001025A3">
        <w:rPr>
          <w:rFonts w:ascii="Arial" w:hAnsi="Arial" w:cs="Arial"/>
          <w:sz w:val="24"/>
          <w:szCs w:val="24"/>
        </w:rPr>
        <w:t xml:space="preserve">Устав учреждения в новой редакции, изменения в устав могут быть оставлены органом, осуществляющим функции и полномочия учредителя, без рассмотрения, если к ним не приложены документы, указанные в пункте </w:t>
      </w:r>
      <w:r w:rsidRPr="001025A3">
        <w:rPr>
          <w:rFonts w:ascii="Arial" w:hAnsi="Arial" w:cs="Arial"/>
          <w:sz w:val="24"/>
          <w:szCs w:val="24"/>
        </w:rPr>
        <w:t>6.</w:t>
      </w:r>
      <w:r w:rsidR="00EA7969" w:rsidRPr="001025A3">
        <w:rPr>
          <w:rFonts w:ascii="Arial" w:hAnsi="Arial" w:cs="Arial"/>
          <w:sz w:val="24"/>
          <w:szCs w:val="24"/>
        </w:rPr>
        <w:t>6</w:t>
      </w:r>
      <w:r w:rsidR="00FE4444" w:rsidRPr="001025A3">
        <w:rPr>
          <w:rFonts w:ascii="Arial" w:hAnsi="Arial" w:cs="Arial"/>
          <w:sz w:val="24"/>
          <w:szCs w:val="24"/>
        </w:rPr>
        <w:t xml:space="preserve">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roofErr w:type="gramEnd"/>
    </w:p>
    <w:p w:rsidR="00FE4444" w:rsidRPr="001025A3" w:rsidRDefault="00FE4444" w:rsidP="001025A3">
      <w:pPr>
        <w:autoSpaceDE w:val="0"/>
        <w:autoSpaceDN w:val="0"/>
        <w:adjustRightInd w:val="0"/>
        <w:rPr>
          <w:rFonts w:ascii="Arial" w:hAnsi="Arial" w:cs="Arial"/>
          <w:sz w:val="24"/>
          <w:szCs w:val="24"/>
        </w:rPr>
      </w:pPr>
      <w:r w:rsidRPr="001025A3">
        <w:rPr>
          <w:rFonts w:ascii="Arial" w:hAnsi="Arial" w:cs="Arial"/>
          <w:sz w:val="24"/>
          <w:szCs w:val="24"/>
        </w:rPr>
        <w:t xml:space="preserve">Об оставлении устава учреждения в новой редакции, изменений в устав без рассмотрения сообщается учреждению </w:t>
      </w:r>
      <w:r w:rsidR="00EA7969" w:rsidRPr="001025A3">
        <w:rPr>
          <w:rFonts w:ascii="Arial" w:hAnsi="Arial" w:cs="Arial"/>
          <w:sz w:val="24"/>
          <w:szCs w:val="24"/>
        </w:rPr>
        <w:t>органом исполнительной власти, структурным подразделением администрации Боготольского района</w:t>
      </w:r>
      <w:r w:rsidRPr="001025A3">
        <w:rPr>
          <w:rFonts w:ascii="Arial" w:hAnsi="Arial" w:cs="Arial"/>
          <w:sz w:val="24"/>
          <w:szCs w:val="24"/>
        </w:rPr>
        <w:t>, осуществляющим функции и полномочия учр</w:t>
      </w:r>
      <w:r w:rsidR="00855C06" w:rsidRPr="001025A3">
        <w:rPr>
          <w:rFonts w:ascii="Arial" w:hAnsi="Arial" w:cs="Arial"/>
          <w:sz w:val="24"/>
          <w:szCs w:val="24"/>
        </w:rPr>
        <w:t>едителя, все документы в течение</w:t>
      </w:r>
      <w:r w:rsidRPr="001025A3">
        <w:rPr>
          <w:rFonts w:ascii="Arial" w:hAnsi="Arial" w:cs="Arial"/>
          <w:sz w:val="24"/>
          <w:szCs w:val="24"/>
        </w:rPr>
        <w:t xml:space="preserve"> десяти рабочих дней возвращаются учреждению с указанием причины их возращения.</w:t>
      </w:r>
    </w:p>
    <w:p w:rsidR="00855C06" w:rsidRPr="001025A3" w:rsidRDefault="00855C06" w:rsidP="001025A3">
      <w:pPr>
        <w:autoSpaceDE w:val="0"/>
        <w:autoSpaceDN w:val="0"/>
        <w:adjustRightInd w:val="0"/>
        <w:rPr>
          <w:rFonts w:ascii="Arial" w:eastAsiaTheme="minorHAnsi" w:hAnsi="Arial" w:cs="Arial"/>
          <w:sz w:val="24"/>
          <w:szCs w:val="24"/>
        </w:rPr>
      </w:pPr>
      <w:r w:rsidRPr="001025A3">
        <w:rPr>
          <w:rFonts w:ascii="Arial" w:hAnsi="Arial" w:cs="Arial"/>
          <w:sz w:val="24"/>
          <w:szCs w:val="24"/>
        </w:rPr>
        <w:t>6.8</w:t>
      </w:r>
      <w:r w:rsidR="00FE4444" w:rsidRPr="001025A3">
        <w:rPr>
          <w:rFonts w:ascii="Arial" w:hAnsi="Arial" w:cs="Arial"/>
          <w:sz w:val="24"/>
          <w:szCs w:val="24"/>
        </w:rPr>
        <w:t xml:space="preserve">. </w:t>
      </w:r>
      <w:proofErr w:type="gramStart"/>
      <w:r w:rsidRPr="001025A3">
        <w:rPr>
          <w:rFonts w:ascii="Arial" w:eastAsiaTheme="minorHAnsi" w:hAnsi="Arial" w:cs="Arial"/>
          <w:sz w:val="24"/>
          <w:szCs w:val="24"/>
        </w:rPr>
        <w:t xml:space="preserve">Орган, осуществляющий функции и полномочия учредителя, в месячный срок с даты поступления проекта устава в новой редакции, изменений в устав осуществляет проверку устава в новой редакции, изменений в устав на соответствие требованиям федерального законодательства, законодательства Красноярского края и </w:t>
      </w:r>
      <w:r w:rsidRPr="001025A3">
        <w:rPr>
          <w:rFonts w:ascii="Arial" w:hAnsi="Arial" w:cs="Arial"/>
          <w:sz w:val="24"/>
          <w:szCs w:val="24"/>
        </w:rPr>
        <w:t xml:space="preserve">нормативно-правовых актов Боготольского района </w:t>
      </w:r>
      <w:r w:rsidRPr="001025A3">
        <w:rPr>
          <w:rFonts w:ascii="Arial" w:eastAsiaTheme="minorHAnsi" w:hAnsi="Arial" w:cs="Arial"/>
          <w:sz w:val="24"/>
          <w:szCs w:val="24"/>
        </w:rPr>
        <w:t>и принимает решение об утверждении устава учреждения в новой редакции, изменений в устав или возвращает с обоснованными замечаниями</w:t>
      </w:r>
      <w:proofErr w:type="gramEnd"/>
      <w:r w:rsidRPr="001025A3">
        <w:rPr>
          <w:rFonts w:ascii="Arial" w:eastAsiaTheme="minorHAnsi" w:hAnsi="Arial" w:cs="Arial"/>
          <w:sz w:val="24"/>
          <w:szCs w:val="24"/>
        </w:rPr>
        <w:t xml:space="preserve"> учреждению на доработку.</w:t>
      </w:r>
    </w:p>
    <w:p w:rsidR="00FE4444" w:rsidRPr="001025A3" w:rsidRDefault="00855C06" w:rsidP="001025A3">
      <w:pPr>
        <w:tabs>
          <w:tab w:val="num" w:pos="1620"/>
        </w:tabs>
        <w:autoSpaceDE w:val="0"/>
        <w:autoSpaceDN w:val="0"/>
        <w:adjustRightInd w:val="0"/>
        <w:rPr>
          <w:rFonts w:ascii="Arial" w:hAnsi="Arial" w:cs="Arial"/>
          <w:sz w:val="24"/>
          <w:szCs w:val="24"/>
        </w:rPr>
      </w:pPr>
      <w:r w:rsidRPr="001025A3">
        <w:rPr>
          <w:rFonts w:ascii="Arial" w:hAnsi="Arial" w:cs="Arial"/>
          <w:sz w:val="24"/>
          <w:szCs w:val="24"/>
        </w:rPr>
        <w:t>6.9</w:t>
      </w:r>
      <w:r w:rsidR="00FE4444" w:rsidRPr="001025A3">
        <w:rPr>
          <w:rFonts w:ascii="Arial" w:hAnsi="Arial" w:cs="Arial"/>
          <w:sz w:val="24"/>
          <w:szCs w:val="24"/>
        </w:rPr>
        <w:t xml:space="preserve">. Орган, осуществляющий функции и полномочия учредителя, принимает решение об утверждении устава учреждения в новой редакции, изменений в устав в течение десяти рабочих дней </w:t>
      </w:r>
      <w:proofErr w:type="gramStart"/>
      <w:r w:rsidR="00FE4444" w:rsidRPr="001025A3">
        <w:rPr>
          <w:rFonts w:ascii="Arial" w:hAnsi="Arial" w:cs="Arial"/>
          <w:sz w:val="24"/>
          <w:szCs w:val="24"/>
        </w:rPr>
        <w:t>с даты поступления</w:t>
      </w:r>
      <w:proofErr w:type="gramEnd"/>
      <w:r w:rsidR="00FE4444" w:rsidRPr="001025A3">
        <w:rPr>
          <w:rFonts w:ascii="Arial" w:hAnsi="Arial" w:cs="Arial"/>
          <w:sz w:val="24"/>
          <w:szCs w:val="24"/>
        </w:rPr>
        <w:t xml:space="preserve"> согласованной новой редакции устава учреждения, изменений в устав.</w:t>
      </w:r>
    </w:p>
    <w:p w:rsidR="00FE4444" w:rsidRPr="001025A3" w:rsidRDefault="00FE4444" w:rsidP="001025A3">
      <w:pPr>
        <w:tabs>
          <w:tab w:val="num" w:pos="1620"/>
        </w:tabs>
        <w:autoSpaceDE w:val="0"/>
        <w:autoSpaceDN w:val="0"/>
        <w:adjustRightInd w:val="0"/>
        <w:rPr>
          <w:rFonts w:ascii="Arial" w:hAnsi="Arial" w:cs="Arial"/>
          <w:sz w:val="24"/>
          <w:szCs w:val="24"/>
        </w:rPr>
      </w:pPr>
      <w:r w:rsidRPr="001025A3">
        <w:rPr>
          <w:rFonts w:ascii="Arial" w:hAnsi="Arial" w:cs="Arial"/>
          <w:sz w:val="24"/>
          <w:szCs w:val="24"/>
        </w:rPr>
        <w:t>6.1</w:t>
      </w:r>
      <w:r w:rsidR="00855C06" w:rsidRPr="001025A3">
        <w:rPr>
          <w:rFonts w:ascii="Arial" w:hAnsi="Arial" w:cs="Arial"/>
          <w:sz w:val="24"/>
          <w:szCs w:val="24"/>
        </w:rPr>
        <w:t>0</w:t>
      </w:r>
      <w:r w:rsidRPr="001025A3">
        <w:rPr>
          <w:rFonts w:ascii="Arial" w:hAnsi="Arial" w:cs="Arial"/>
          <w:sz w:val="24"/>
          <w:szCs w:val="24"/>
        </w:rPr>
        <w:t xml:space="preserve">. На основании решения об утверждении устава учреждения, устава </w:t>
      </w:r>
      <w:r w:rsidRPr="001025A3">
        <w:rPr>
          <w:rFonts w:ascii="Arial" w:hAnsi="Arial" w:cs="Arial"/>
          <w:sz w:val="24"/>
          <w:szCs w:val="24"/>
        </w:rPr>
        <w:br/>
        <w:t>в новой редакции, изменений в устав титульный лист устава, новая редакция устава, изменения в устав заверяются подписью руководителя учреждения (лица, исполняющего обязанности руководителя) и гербовой печатью органа, осуществляющего функции и полномочия учредителя.</w:t>
      </w:r>
    </w:p>
    <w:p w:rsidR="00FE4444" w:rsidRPr="001025A3" w:rsidRDefault="00FE4444" w:rsidP="001025A3">
      <w:pPr>
        <w:tabs>
          <w:tab w:val="num" w:pos="1620"/>
        </w:tabs>
        <w:autoSpaceDE w:val="0"/>
        <w:autoSpaceDN w:val="0"/>
        <w:adjustRightInd w:val="0"/>
        <w:rPr>
          <w:rFonts w:ascii="Arial" w:hAnsi="Arial" w:cs="Arial"/>
          <w:sz w:val="24"/>
          <w:szCs w:val="24"/>
        </w:rPr>
      </w:pPr>
      <w:r w:rsidRPr="001025A3">
        <w:rPr>
          <w:rFonts w:ascii="Arial" w:hAnsi="Arial" w:cs="Arial"/>
          <w:sz w:val="24"/>
          <w:szCs w:val="24"/>
        </w:rPr>
        <w:t>6.1</w:t>
      </w:r>
      <w:r w:rsidR="00855C06" w:rsidRPr="001025A3">
        <w:rPr>
          <w:rFonts w:ascii="Arial" w:hAnsi="Arial" w:cs="Arial"/>
          <w:sz w:val="24"/>
          <w:szCs w:val="24"/>
        </w:rPr>
        <w:t>1</w:t>
      </w:r>
      <w:r w:rsidRPr="001025A3">
        <w:rPr>
          <w:rFonts w:ascii="Arial" w:hAnsi="Arial" w:cs="Arial"/>
          <w:sz w:val="24"/>
          <w:szCs w:val="24"/>
        </w:rPr>
        <w:t>. После государственной регистрации устава учреждения, новой редакции устава, изменений в устав в установленном законом порядке учреждение в срок не позднее десяти рабочих дней представляет органу, осуществляющему функции и полномочия учредителя</w:t>
      </w:r>
      <w:r w:rsidRPr="001025A3">
        <w:rPr>
          <w:rFonts w:ascii="Arial" w:eastAsia="Times New Roman" w:hAnsi="Arial" w:cs="Arial"/>
          <w:sz w:val="24"/>
          <w:szCs w:val="24"/>
          <w:lang w:eastAsia="ru-RU"/>
        </w:rPr>
        <w:t xml:space="preserve"> </w:t>
      </w:r>
      <w:r w:rsidRPr="001025A3">
        <w:rPr>
          <w:rFonts w:ascii="Arial" w:hAnsi="Arial" w:cs="Arial"/>
          <w:sz w:val="24"/>
          <w:szCs w:val="24"/>
        </w:rPr>
        <w:t xml:space="preserve"> копии следующих документов:</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hAnsi="Arial" w:cs="Arial"/>
          <w:sz w:val="24"/>
          <w:szCs w:val="24"/>
        </w:rPr>
        <w:t>-устав (новая редакция устава, изменения в устав) с отметкой о государственной регистрации;</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eastAsia="Times New Roman" w:hAnsi="Arial" w:cs="Arial"/>
          <w:sz w:val="24"/>
          <w:szCs w:val="24"/>
          <w:lang w:eastAsia="ru-RU"/>
        </w:rPr>
        <w:t>-свидетельство о постановке на учет в налоговом органе;</w:t>
      </w:r>
    </w:p>
    <w:p w:rsidR="00FE4444" w:rsidRPr="001025A3" w:rsidRDefault="00FE4444" w:rsidP="001025A3">
      <w:pPr>
        <w:tabs>
          <w:tab w:val="num" w:pos="2340"/>
        </w:tabs>
        <w:autoSpaceDE w:val="0"/>
        <w:autoSpaceDN w:val="0"/>
        <w:adjustRightInd w:val="0"/>
        <w:rPr>
          <w:rFonts w:ascii="Arial" w:hAnsi="Arial" w:cs="Arial"/>
          <w:sz w:val="24"/>
          <w:szCs w:val="24"/>
        </w:rPr>
      </w:pPr>
      <w:r w:rsidRPr="001025A3">
        <w:rPr>
          <w:rFonts w:ascii="Arial" w:eastAsia="Times New Roman" w:hAnsi="Arial" w:cs="Arial"/>
          <w:sz w:val="24"/>
          <w:szCs w:val="24"/>
          <w:lang w:eastAsia="ru-RU"/>
        </w:rPr>
        <w:t>-свидетельство о регистрации учреждения;</w:t>
      </w:r>
    </w:p>
    <w:p w:rsidR="001025A3" w:rsidRDefault="00FE4444" w:rsidP="001025A3">
      <w:pPr>
        <w:tabs>
          <w:tab w:val="num" w:pos="2340"/>
        </w:tabs>
        <w:autoSpaceDE w:val="0"/>
        <w:autoSpaceDN w:val="0"/>
        <w:adjustRightInd w:val="0"/>
        <w:rPr>
          <w:rFonts w:ascii="Arial" w:eastAsia="Times New Roman" w:hAnsi="Arial" w:cs="Arial"/>
          <w:sz w:val="24"/>
          <w:szCs w:val="24"/>
          <w:lang w:eastAsia="ru-RU"/>
        </w:rPr>
      </w:pPr>
      <w:r w:rsidRPr="001025A3">
        <w:rPr>
          <w:rFonts w:ascii="Arial" w:eastAsia="Times New Roman" w:hAnsi="Arial" w:cs="Arial"/>
          <w:sz w:val="24"/>
          <w:szCs w:val="24"/>
          <w:lang w:eastAsia="ru-RU"/>
        </w:rPr>
        <w:t>-выписка из Единого государственного реестра юридических лиц.</w:t>
      </w:r>
    </w:p>
    <w:p w:rsidR="001025A3" w:rsidRDefault="001025A3" w:rsidP="001025A3">
      <w:pPr>
        <w:tabs>
          <w:tab w:val="num" w:pos="2340"/>
        </w:tabs>
        <w:autoSpaceDE w:val="0"/>
        <w:autoSpaceDN w:val="0"/>
        <w:adjustRightInd w:val="0"/>
        <w:rPr>
          <w:rFonts w:ascii="Arial" w:eastAsia="Times New Roman" w:hAnsi="Arial" w:cs="Arial"/>
          <w:sz w:val="24"/>
          <w:szCs w:val="24"/>
          <w:lang w:eastAsia="ru-RU"/>
        </w:rPr>
      </w:pPr>
    </w:p>
    <w:p w:rsidR="001025A3" w:rsidRDefault="001025A3" w:rsidP="001025A3">
      <w:pPr>
        <w:tabs>
          <w:tab w:val="num" w:pos="2340"/>
        </w:tabs>
        <w:autoSpaceDE w:val="0"/>
        <w:autoSpaceDN w:val="0"/>
        <w:adjustRightInd w:val="0"/>
        <w:rPr>
          <w:rFonts w:ascii="Arial" w:eastAsia="Times New Roman" w:hAnsi="Arial" w:cs="Arial"/>
          <w:sz w:val="24"/>
          <w:szCs w:val="24"/>
          <w:lang w:eastAsia="ru-RU"/>
        </w:rPr>
      </w:pPr>
    </w:p>
    <w:p w:rsidR="00D066F6" w:rsidRPr="001025A3" w:rsidRDefault="00D066F6" w:rsidP="001025A3">
      <w:pPr>
        <w:tabs>
          <w:tab w:val="num" w:pos="2340"/>
        </w:tabs>
        <w:autoSpaceDE w:val="0"/>
        <w:autoSpaceDN w:val="0"/>
        <w:adjustRightInd w:val="0"/>
        <w:rPr>
          <w:rFonts w:ascii="Arial" w:eastAsia="Times New Roman" w:hAnsi="Arial" w:cs="Arial"/>
          <w:sz w:val="24"/>
          <w:szCs w:val="24"/>
          <w:lang w:eastAsia="ru-RU"/>
        </w:rPr>
      </w:pPr>
    </w:p>
    <w:p w:rsidR="00BB2475" w:rsidRPr="001025A3" w:rsidRDefault="00BB2475" w:rsidP="00D066F6">
      <w:pPr>
        <w:autoSpaceDE w:val="0"/>
        <w:autoSpaceDN w:val="0"/>
        <w:adjustRightInd w:val="0"/>
        <w:ind w:left="3969" w:firstLine="0"/>
        <w:jc w:val="right"/>
        <w:rPr>
          <w:rFonts w:ascii="Arial" w:hAnsi="Arial" w:cs="Arial"/>
          <w:sz w:val="24"/>
          <w:szCs w:val="24"/>
        </w:rPr>
      </w:pPr>
      <w:r w:rsidRPr="001025A3">
        <w:rPr>
          <w:rFonts w:ascii="Arial" w:hAnsi="Arial" w:cs="Arial"/>
          <w:sz w:val="24"/>
          <w:szCs w:val="24"/>
        </w:rPr>
        <w:t>Приложение к порядку создания,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w:t>
      </w:r>
    </w:p>
    <w:p w:rsidR="00BB2475" w:rsidRPr="001025A3" w:rsidRDefault="00BB2475" w:rsidP="001025A3">
      <w:pPr>
        <w:autoSpaceDE w:val="0"/>
        <w:autoSpaceDN w:val="0"/>
        <w:adjustRightInd w:val="0"/>
        <w:ind w:left="5812"/>
        <w:jc w:val="left"/>
        <w:rPr>
          <w:rFonts w:ascii="Arial" w:hAnsi="Arial" w:cs="Arial"/>
          <w:sz w:val="24"/>
          <w:szCs w:val="24"/>
        </w:rPr>
      </w:pPr>
    </w:p>
    <w:p w:rsidR="00BB2475" w:rsidRPr="001025A3" w:rsidRDefault="00BB2475" w:rsidP="001025A3">
      <w:pPr>
        <w:pStyle w:val="ConsPlusNormal"/>
        <w:ind w:firstLine="709"/>
        <w:jc w:val="center"/>
        <w:rPr>
          <w:sz w:val="24"/>
          <w:szCs w:val="24"/>
        </w:rPr>
      </w:pPr>
      <w:r w:rsidRPr="001025A3">
        <w:rPr>
          <w:sz w:val="24"/>
          <w:szCs w:val="24"/>
        </w:rPr>
        <w:t>Форма</w:t>
      </w:r>
    </w:p>
    <w:p w:rsidR="00BB2475" w:rsidRPr="001025A3" w:rsidRDefault="00BB2475" w:rsidP="001025A3">
      <w:pPr>
        <w:pStyle w:val="ConsPlusNormal"/>
        <w:ind w:firstLine="709"/>
        <w:jc w:val="center"/>
        <w:rPr>
          <w:sz w:val="24"/>
          <w:szCs w:val="24"/>
        </w:rPr>
      </w:pPr>
      <w:r w:rsidRPr="001025A3">
        <w:rPr>
          <w:sz w:val="24"/>
          <w:szCs w:val="24"/>
        </w:rPr>
        <w:lastRenderedPageBreak/>
        <w:t xml:space="preserve">предложения об изменении типа </w:t>
      </w:r>
      <w:r w:rsidR="00B73B1D" w:rsidRPr="001025A3">
        <w:rPr>
          <w:sz w:val="24"/>
          <w:szCs w:val="24"/>
        </w:rPr>
        <w:t>муниципального</w:t>
      </w:r>
      <w:r w:rsidR="00D066F6">
        <w:rPr>
          <w:sz w:val="24"/>
          <w:szCs w:val="24"/>
        </w:rPr>
        <w:t xml:space="preserve"> </w:t>
      </w:r>
      <w:proofErr w:type="spellStart"/>
      <w:proofErr w:type="gramStart"/>
      <w:r w:rsidR="00977E0E" w:rsidRPr="001025A3">
        <w:rPr>
          <w:sz w:val="24"/>
          <w:szCs w:val="24"/>
        </w:rPr>
        <w:t>муниципального</w:t>
      </w:r>
      <w:proofErr w:type="spellEnd"/>
      <w:proofErr w:type="gramEnd"/>
      <w:r w:rsidR="00977E0E" w:rsidRPr="001025A3">
        <w:rPr>
          <w:sz w:val="24"/>
          <w:szCs w:val="24"/>
        </w:rPr>
        <w:t xml:space="preserve"> </w:t>
      </w:r>
      <w:r w:rsidRPr="001025A3">
        <w:rPr>
          <w:sz w:val="24"/>
          <w:szCs w:val="24"/>
        </w:rPr>
        <w:t>бюджетного, казенного учреждения</w:t>
      </w:r>
    </w:p>
    <w:p w:rsidR="00BB2475" w:rsidRPr="001025A3" w:rsidRDefault="00BB2475" w:rsidP="001025A3">
      <w:pPr>
        <w:autoSpaceDE w:val="0"/>
        <w:autoSpaceDN w:val="0"/>
        <w:adjustRightInd w:val="0"/>
        <w:ind w:left="5812"/>
        <w:jc w:val="left"/>
        <w:rPr>
          <w:rFonts w:ascii="Arial" w:hAnsi="Arial" w:cs="Arial"/>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09"/>
        <w:gridCol w:w="1517"/>
        <w:gridCol w:w="184"/>
        <w:gridCol w:w="2126"/>
        <w:gridCol w:w="519"/>
        <w:gridCol w:w="331"/>
        <w:gridCol w:w="993"/>
      </w:tblGrid>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1. Обоснование создания бюджетного, казенного учреждения путем изменения типа существующего </w:t>
            </w:r>
            <w:r w:rsidR="00977E0E" w:rsidRPr="001025A3">
              <w:rPr>
                <w:sz w:val="24"/>
                <w:szCs w:val="24"/>
              </w:rPr>
              <w:t>муниципального</w:t>
            </w:r>
            <w:r w:rsidRPr="001025A3">
              <w:rPr>
                <w:sz w:val="24"/>
                <w:szCs w:val="24"/>
              </w:rPr>
              <w:t xml:space="preserve"> учреждения</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1.1. Описание целесообразности изменения типа существующего </w:t>
            </w:r>
            <w:r w:rsidR="00977E0E" w:rsidRPr="001025A3">
              <w:rPr>
                <w:sz w:val="24"/>
                <w:szCs w:val="24"/>
              </w:rPr>
              <w:t xml:space="preserve">муниципального </w:t>
            </w:r>
            <w:r w:rsidRPr="001025A3">
              <w:rPr>
                <w:sz w:val="24"/>
                <w:szCs w:val="24"/>
              </w:rPr>
              <w:t>учреждения с учетом возможных социально-экономических последствий его создания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1.2. Описание основных целей и предмета деятельности создаваемого </w:t>
            </w:r>
            <w:r w:rsidR="00977E0E" w:rsidRPr="001025A3">
              <w:rPr>
                <w:sz w:val="24"/>
                <w:szCs w:val="24"/>
              </w:rPr>
              <w:t xml:space="preserve">муниципального </w:t>
            </w:r>
            <w:r w:rsidRPr="001025A3">
              <w:rPr>
                <w:sz w:val="24"/>
                <w:szCs w:val="24"/>
              </w:rPr>
              <w:t>бюджетного, казенного 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2. Общие сведения о существующем </w:t>
            </w:r>
            <w:r w:rsidR="00AC1DF9" w:rsidRPr="001025A3">
              <w:rPr>
                <w:sz w:val="24"/>
                <w:szCs w:val="24"/>
              </w:rPr>
              <w:t>муниципальном</w:t>
            </w:r>
            <w:r w:rsidRPr="001025A3">
              <w:rPr>
                <w:sz w:val="24"/>
                <w:szCs w:val="24"/>
              </w:rPr>
              <w:t xml:space="preserve"> учреждении</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2.1. Полное наименование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2.2. Сокращенное наименование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2.3. Место нахождения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2.4. Почтовый адрес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2.5. Фамилия, имя, отчество руководителя </w:t>
            </w:r>
            <w:r w:rsidR="00977E0E" w:rsidRPr="001025A3">
              <w:rPr>
                <w:sz w:val="24"/>
                <w:szCs w:val="24"/>
              </w:rPr>
              <w:lastRenderedPageBreak/>
              <w:t xml:space="preserve">муниципального </w:t>
            </w:r>
            <w:r w:rsidRPr="001025A3">
              <w:rPr>
                <w:sz w:val="24"/>
                <w:szCs w:val="24"/>
              </w:rPr>
              <w:t>учреждения и реквизиты решения о его назначении</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lastRenderedPageBreak/>
              <w:t xml:space="preserve">2.6. Наименование органа исполнительной власти Красноярского края, осуществляющего функции и полномочия учредителя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2.7. Реквизиты решения о создании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2.8. Основной государственный регистрационный номер </w:t>
            </w:r>
            <w:r w:rsidR="00977E0E" w:rsidRPr="001025A3">
              <w:rPr>
                <w:sz w:val="24"/>
                <w:szCs w:val="24"/>
              </w:rPr>
              <w:t xml:space="preserve">муниципального </w:t>
            </w:r>
            <w:r w:rsidRPr="001025A3">
              <w:rPr>
                <w:sz w:val="24"/>
                <w:szCs w:val="24"/>
              </w:rPr>
              <w:t xml:space="preserve">учреждения </w:t>
            </w:r>
            <w:hyperlink w:anchor="P460" w:history="1">
              <w:r w:rsidRPr="001025A3">
                <w:rPr>
                  <w:color w:val="0000FF"/>
                  <w:sz w:val="24"/>
                  <w:szCs w:val="24"/>
                </w:rPr>
                <w:t>&lt;*&gt;</w:t>
              </w:r>
            </w:hyperlink>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2.9. Идентификационный номер налогоплательщика (ИНН) </w:t>
            </w:r>
            <w:hyperlink w:anchor="P460" w:history="1">
              <w:r w:rsidRPr="001025A3">
                <w:rPr>
                  <w:color w:val="0000FF"/>
                  <w:sz w:val="24"/>
                  <w:szCs w:val="24"/>
                </w:rPr>
                <w:t>&lt;*&gt;</w:t>
              </w:r>
            </w:hyperlink>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2.10. Код причины постановки на учет </w:t>
            </w:r>
            <w:r w:rsidR="00977E0E" w:rsidRPr="001025A3">
              <w:rPr>
                <w:sz w:val="24"/>
                <w:szCs w:val="24"/>
              </w:rPr>
              <w:t xml:space="preserve">муниципального </w:t>
            </w:r>
            <w:r w:rsidRPr="001025A3">
              <w:rPr>
                <w:sz w:val="24"/>
                <w:szCs w:val="24"/>
              </w:rPr>
              <w:t xml:space="preserve">учреждения в налоговом органе (КПП) </w:t>
            </w:r>
            <w:hyperlink w:anchor="P460" w:history="1">
              <w:r w:rsidRPr="001025A3">
                <w:rPr>
                  <w:color w:val="0000FF"/>
                  <w:sz w:val="24"/>
                  <w:szCs w:val="24"/>
                </w:rPr>
                <w:t>&lt;*&gt;</w:t>
              </w:r>
            </w:hyperlink>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2.11. Коды по Общероссийскому классификатору видов экономической деятельности</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2.12. Перечень филиалов и </w:t>
            </w:r>
            <w:r w:rsidRPr="001025A3">
              <w:rPr>
                <w:sz w:val="24"/>
                <w:szCs w:val="24"/>
              </w:rPr>
              <w:lastRenderedPageBreak/>
              <w:t xml:space="preserve">представительств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lastRenderedPageBreak/>
              <w:t xml:space="preserve">3. Сведения о целях и направлениях деятельности существующего </w:t>
            </w:r>
            <w:r w:rsidR="00977E0E" w:rsidRPr="001025A3">
              <w:rPr>
                <w:sz w:val="24"/>
                <w:szCs w:val="24"/>
              </w:rPr>
              <w:t xml:space="preserve">муниципального </w:t>
            </w:r>
            <w:r w:rsidRPr="001025A3">
              <w:rPr>
                <w:sz w:val="24"/>
                <w:szCs w:val="24"/>
              </w:rPr>
              <w:t xml:space="preserve">учреждения и создаваемого </w:t>
            </w:r>
            <w:r w:rsidR="00977E0E" w:rsidRPr="001025A3">
              <w:rPr>
                <w:sz w:val="24"/>
                <w:szCs w:val="24"/>
              </w:rPr>
              <w:t xml:space="preserve">муниципального </w:t>
            </w:r>
            <w:r w:rsidRPr="001025A3">
              <w:rPr>
                <w:sz w:val="24"/>
                <w:szCs w:val="24"/>
              </w:rPr>
              <w:t>бюджетного, казенного учреждения</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3.1. Цели деятельности существующего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3.2. Перечень видов деятельности (функций), закрепленных в уставе и осуществляемых </w:t>
            </w:r>
            <w:r w:rsidR="00AC1DF9" w:rsidRPr="001025A3">
              <w:rPr>
                <w:sz w:val="24"/>
                <w:szCs w:val="24"/>
              </w:rPr>
              <w:t>муниципальным</w:t>
            </w:r>
            <w:r w:rsidRPr="001025A3">
              <w:rPr>
                <w:sz w:val="24"/>
                <w:szCs w:val="24"/>
              </w:rPr>
              <w:t xml:space="preserve"> учреждением</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3.3. Информация о наличии лицензий (наименование лицензирующего органа, лицензируемый вид деятельности, номер лицензии, срок действия лицензии, дата принятия решения о предоставлении лицензии)</w:t>
            </w:r>
          </w:p>
        </w:tc>
        <w:tc>
          <w:tcPr>
            <w:tcW w:w="1509" w:type="dxa"/>
          </w:tcPr>
          <w:p w:rsidR="004474C0" w:rsidRPr="001025A3" w:rsidRDefault="004474C0" w:rsidP="00D066F6">
            <w:pPr>
              <w:pStyle w:val="ConsPlusNormal"/>
              <w:ind w:firstLine="0"/>
              <w:jc w:val="center"/>
              <w:rPr>
                <w:sz w:val="24"/>
                <w:szCs w:val="24"/>
              </w:rPr>
            </w:pPr>
            <w:r w:rsidRPr="001025A3">
              <w:rPr>
                <w:sz w:val="24"/>
                <w:szCs w:val="24"/>
              </w:rPr>
              <w:t>Лицензирующий орган</w:t>
            </w:r>
          </w:p>
        </w:tc>
        <w:tc>
          <w:tcPr>
            <w:tcW w:w="1701" w:type="dxa"/>
            <w:gridSpan w:val="2"/>
          </w:tcPr>
          <w:p w:rsidR="004474C0" w:rsidRPr="001025A3" w:rsidRDefault="004474C0" w:rsidP="00D066F6">
            <w:pPr>
              <w:pStyle w:val="ConsPlusNormal"/>
              <w:ind w:firstLine="0"/>
              <w:jc w:val="center"/>
              <w:rPr>
                <w:sz w:val="24"/>
                <w:szCs w:val="24"/>
              </w:rPr>
            </w:pPr>
            <w:r w:rsidRPr="001025A3">
              <w:rPr>
                <w:sz w:val="24"/>
                <w:szCs w:val="24"/>
              </w:rPr>
              <w:t>Лицензируемый вид деятельности</w:t>
            </w:r>
          </w:p>
        </w:tc>
        <w:tc>
          <w:tcPr>
            <w:tcW w:w="2126" w:type="dxa"/>
          </w:tcPr>
          <w:p w:rsidR="004474C0" w:rsidRPr="001025A3" w:rsidRDefault="004474C0" w:rsidP="00D066F6">
            <w:pPr>
              <w:pStyle w:val="ConsPlusNormal"/>
              <w:ind w:firstLine="0"/>
              <w:jc w:val="center"/>
              <w:rPr>
                <w:sz w:val="24"/>
                <w:szCs w:val="24"/>
              </w:rPr>
            </w:pPr>
            <w:r w:rsidRPr="001025A3">
              <w:rPr>
                <w:sz w:val="24"/>
                <w:szCs w:val="24"/>
              </w:rPr>
              <w:t>Дата принятия решения о предоставлении лицензии</w:t>
            </w:r>
          </w:p>
        </w:tc>
        <w:tc>
          <w:tcPr>
            <w:tcW w:w="850" w:type="dxa"/>
            <w:gridSpan w:val="2"/>
          </w:tcPr>
          <w:p w:rsidR="004474C0" w:rsidRPr="001025A3" w:rsidRDefault="004474C0" w:rsidP="00D066F6">
            <w:pPr>
              <w:pStyle w:val="ConsPlusNormal"/>
              <w:ind w:firstLine="0"/>
              <w:jc w:val="center"/>
              <w:rPr>
                <w:sz w:val="24"/>
                <w:szCs w:val="24"/>
              </w:rPr>
            </w:pPr>
            <w:r w:rsidRPr="001025A3">
              <w:rPr>
                <w:sz w:val="24"/>
                <w:szCs w:val="24"/>
              </w:rPr>
              <w:t>Номер лицензии</w:t>
            </w:r>
          </w:p>
        </w:tc>
        <w:tc>
          <w:tcPr>
            <w:tcW w:w="993" w:type="dxa"/>
          </w:tcPr>
          <w:p w:rsidR="004474C0" w:rsidRPr="001025A3" w:rsidRDefault="004474C0" w:rsidP="00D066F6">
            <w:pPr>
              <w:pStyle w:val="ConsPlusNormal"/>
              <w:ind w:firstLine="0"/>
              <w:jc w:val="center"/>
              <w:rPr>
                <w:sz w:val="24"/>
                <w:szCs w:val="24"/>
              </w:rPr>
            </w:pPr>
            <w:r w:rsidRPr="001025A3">
              <w:rPr>
                <w:sz w:val="24"/>
                <w:szCs w:val="24"/>
              </w:rPr>
              <w:t>Срок действия лицензии</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1509" w:type="dxa"/>
          </w:tcPr>
          <w:p w:rsidR="004474C0" w:rsidRPr="001025A3" w:rsidRDefault="004474C0" w:rsidP="001025A3">
            <w:pPr>
              <w:pStyle w:val="ConsPlusNormal"/>
              <w:ind w:firstLine="709"/>
              <w:jc w:val="both"/>
              <w:rPr>
                <w:sz w:val="24"/>
                <w:szCs w:val="24"/>
              </w:rPr>
            </w:pPr>
          </w:p>
        </w:tc>
        <w:tc>
          <w:tcPr>
            <w:tcW w:w="1701" w:type="dxa"/>
            <w:gridSpan w:val="2"/>
          </w:tcPr>
          <w:p w:rsidR="004474C0" w:rsidRPr="001025A3" w:rsidRDefault="004474C0" w:rsidP="001025A3">
            <w:pPr>
              <w:pStyle w:val="ConsPlusNormal"/>
              <w:ind w:firstLine="709"/>
              <w:jc w:val="both"/>
              <w:rPr>
                <w:sz w:val="24"/>
                <w:szCs w:val="24"/>
              </w:rPr>
            </w:pPr>
          </w:p>
        </w:tc>
        <w:tc>
          <w:tcPr>
            <w:tcW w:w="2126" w:type="dxa"/>
          </w:tcPr>
          <w:p w:rsidR="004474C0" w:rsidRPr="001025A3" w:rsidRDefault="004474C0" w:rsidP="001025A3">
            <w:pPr>
              <w:pStyle w:val="ConsPlusNormal"/>
              <w:ind w:firstLine="709"/>
              <w:jc w:val="both"/>
              <w:rPr>
                <w:sz w:val="24"/>
                <w:szCs w:val="24"/>
              </w:rPr>
            </w:pPr>
          </w:p>
        </w:tc>
        <w:tc>
          <w:tcPr>
            <w:tcW w:w="850" w:type="dxa"/>
            <w:gridSpan w:val="2"/>
          </w:tcPr>
          <w:p w:rsidR="004474C0" w:rsidRPr="001025A3" w:rsidRDefault="004474C0" w:rsidP="001025A3">
            <w:pPr>
              <w:pStyle w:val="ConsPlusNormal"/>
              <w:ind w:firstLine="709"/>
              <w:jc w:val="both"/>
              <w:rPr>
                <w:sz w:val="24"/>
                <w:szCs w:val="24"/>
              </w:rPr>
            </w:pPr>
          </w:p>
        </w:tc>
        <w:tc>
          <w:tcPr>
            <w:tcW w:w="993" w:type="dxa"/>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3.4. Информация о наличии государственной аккредитации (реквизиты и срок действия свидетельства о государственной аккредитации, государственный статус </w:t>
            </w:r>
            <w:r w:rsidR="00977E0E" w:rsidRPr="001025A3">
              <w:rPr>
                <w:sz w:val="24"/>
                <w:szCs w:val="24"/>
              </w:rPr>
              <w:t xml:space="preserve">муниципального </w:t>
            </w:r>
            <w:r w:rsidRPr="001025A3">
              <w:rPr>
                <w:sz w:val="24"/>
                <w:szCs w:val="24"/>
              </w:rPr>
              <w:t xml:space="preserve">учреждения в соответствии со свидетельством о </w:t>
            </w:r>
            <w:r w:rsidRPr="001025A3">
              <w:rPr>
                <w:sz w:val="24"/>
                <w:szCs w:val="24"/>
              </w:rPr>
              <w:lastRenderedPageBreak/>
              <w:t xml:space="preserve">государственной аккредитации) </w:t>
            </w:r>
            <w:hyperlink w:anchor="P460" w:history="1">
              <w:r w:rsidRPr="001025A3">
                <w:rPr>
                  <w:color w:val="0000FF"/>
                  <w:sz w:val="24"/>
                  <w:szCs w:val="24"/>
                </w:rPr>
                <w:t>&lt;*&gt;</w:t>
              </w:r>
            </w:hyperlink>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lastRenderedPageBreak/>
              <w:t xml:space="preserve">3.5. Описание основных целей и направлений деятельности создаваемого </w:t>
            </w:r>
            <w:r w:rsidR="00977E0E" w:rsidRPr="001025A3">
              <w:rPr>
                <w:sz w:val="24"/>
                <w:szCs w:val="24"/>
              </w:rPr>
              <w:t xml:space="preserve">муниципального </w:t>
            </w:r>
            <w:r w:rsidRPr="001025A3">
              <w:rPr>
                <w:sz w:val="24"/>
                <w:szCs w:val="24"/>
              </w:rPr>
              <w:t>бюджетного, казенного 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4. Сведения об имуществе существующего </w:t>
            </w:r>
            <w:r w:rsidR="00977E0E" w:rsidRPr="001025A3">
              <w:rPr>
                <w:sz w:val="24"/>
                <w:szCs w:val="24"/>
              </w:rPr>
              <w:t xml:space="preserve">муниципального </w:t>
            </w:r>
            <w:r w:rsidRPr="001025A3">
              <w:rPr>
                <w:sz w:val="24"/>
                <w:szCs w:val="24"/>
              </w:rPr>
              <w:t>учреждения</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4.1. Сведения об имуществе </w:t>
            </w:r>
            <w:r w:rsidR="00977E0E" w:rsidRPr="001025A3">
              <w:rPr>
                <w:sz w:val="24"/>
                <w:szCs w:val="24"/>
              </w:rPr>
              <w:t xml:space="preserve">муниципального </w:t>
            </w:r>
            <w:r w:rsidRPr="001025A3">
              <w:rPr>
                <w:sz w:val="24"/>
                <w:szCs w:val="24"/>
              </w:rPr>
              <w:t>учреждения, закрепленном на праве оперативного управления: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общая балансовая стоимость нефинансовых активов (на последнюю отчетную дату)</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общая балансовая стоимость финансовых активов (на последнюю отчетную дату)</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4.2. Сведения об имуществе, как закрепленном за </w:t>
            </w:r>
            <w:r w:rsidR="00AC1DF9" w:rsidRPr="001025A3">
              <w:rPr>
                <w:sz w:val="24"/>
                <w:szCs w:val="24"/>
              </w:rPr>
              <w:t xml:space="preserve">муниципальным </w:t>
            </w:r>
            <w:r w:rsidRPr="001025A3">
              <w:rPr>
                <w:sz w:val="24"/>
                <w:szCs w:val="24"/>
              </w:rPr>
              <w:t xml:space="preserve"> учреждением на праве оперативного управления, так и приобретенном </w:t>
            </w:r>
            <w:r w:rsidR="00AC1DF9" w:rsidRPr="001025A3">
              <w:rPr>
                <w:sz w:val="24"/>
                <w:szCs w:val="24"/>
              </w:rPr>
              <w:t>муниципальным</w:t>
            </w:r>
            <w:r w:rsidRPr="001025A3">
              <w:rPr>
                <w:sz w:val="24"/>
                <w:szCs w:val="24"/>
              </w:rPr>
              <w:t xml:space="preserve"> учреждением: общая балансовая стоимость нефинансовых активов (на последнюю отчетную дату) </w:t>
            </w:r>
            <w:r w:rsidRPr="001025A3">
              <w:rPr>
                <w:sz w:val="24"/>
                <w:szCs w:val="24"/>
              </w:rPr>
              <w:lastRenderedPageBreak/>
              <w:t>общая балансовая стоимость финансовых активов (на последнюю отчетную дату)</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lastRenderedPageBreak/>
              <w:t xml:space="preserve">4.3. Перечень объектов движимого имущества </w:t>
            </w:r>
            <w:r w:rsidR="00977E0E" w:rsidRPr="001025A3">
              <w:rPr>
                <w:sz w:val="24"/>
                <w:szCs w:val="24"/>
              </w:rPr>
              <w:t xml:space="preserve">муниципального </w:t>
            </w:r>
            <w:r w:rsidRPr="001025A3">
              <w:rPr>
                <w:sz w:val="24"/>
                <w:szCs w:val="24"/>
              </w:rPr>
              <w:t>учреждения, которые предполагается включить в состав особо ценного движимого имущества краевого бюджетного учреждения (наименование объекта):</w:t>
            </w:r>
          </w:p>
          <w:p w:rsidR="004474C0" w:rsidRPr="001025A3" w:rsidRDefault="004474C0" w:rsidP="00D066F6">
            <w:pPr>
              <w:pStyle w:val="ConsPlusNormal"/>
              <w:ind w:firstLine="0"/>
              <w:rPr>
                <w:sz w:val="24"/>
                <w:szCs w:val="24"/>
              </w:rPr>
            </w:pPr>
            <w:r w:rsidRPr="001025A3">
              <w:rPr>
                <w:sz w:val="24"/>
                <w:szCs w:val="24"/>
              </w:rPr>
              <w:t>общая балансовая стоимость объектов (на последнюю отчетную дату)</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5. Сведения об ином имуществе, подлежащем закреплению на праве оперативного управления за создаваемым </w:t>
            </w:r>
            <w:r w:rsidR="00AC1DF9" w:rsidRPr="001025A3">
              <w:rPr>
                <w:sz w:val="24"/>
                <w:szCs w:val="24"/>
              </w:rPr>
              <w:t xml:space="preserve">муниципальным </w:t>
            </w:r>
            <w:r w:rsidRPr="001025A3">
              <w:rPr>
                <w:sz w:val="24"/>
                <w:szCs w:val="24"/>
              </w:rPr>
              <w:t xml:space="preserve"> бюджетным, казенным учреждением (наименование объекта)</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5.1. Сведения об ином имуществе, подлежащем закреплению на праве оперативного управления:</w:t>
            </w:r>
          </w:p>
          <w:p w:rsidR="004474C0" w:rsidRPr="001025A3" w:rsidRDefault="004474C0" w:rsidP="00D066F6">
            <w:pPr>
              <w:pStyle w:val="ConsPlusNormal"/>
              <w:ind w:firstLine="0"/>
              <w:rPr>
                <w:sz w:val="24"/>
                <w:szCs w:val="24"/>
              </w:rPr>
            </w:pPr>
            <w:r w:rsidRPr="001025A3">
              <w:rPr>
                <w:sz w:val="24"/>
                <w:szCs w:val="24"/>
              </w:rPr>
              <w:t>общая балансовая стоимость иного имущества</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6. Сведения о финансовом обеспечении и доходах существующего </w:t>
            </w:r>
            <w:r w:rsidR="00977E0E" w:rsidRPr="001025A3">
              <w:rPr>
                <w:sz w:val="24"/>
                <w:szCs w:val="24"/>
              </w:rPr>
              <w:t xml:space="preserve">муниципального </w:t>
            </w:r>
            <w:r w:rsidRPr="001025A3">
              <w:rPr>
                <w:sz w:val="24"/>
                <w:szCs w:val="24"/>
              </w:rPr>
              <w:t>учреждения</w:t>
            </w: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6.1. Объемы финансового обеспечения </w:t>
            </w:r>
            <w:r w:rsidR="00977E0E" w:rsidRPr="001025A3">
              <w:rPr>
                <w:sz w:val="24"/>
                <w:szCs w:val="24"/>
              </w:rPr>
              <w:t xml:space="preserve">муниципального </w:t>
            </w:r>
            <w:r w:rsidRPr="001025A3">
              <w:rPr>
                <w:sz w:val="24"/>
                <w:szCs w:val="24"/>
              </w:rPr>
              <w:t xml:space="preserve">учреждения за предыдущие три года (начиная с </w:t>
            </w:r>
            <w:r w:rsidRPr="001025A3">
              <w:rPr>
                <w:sz w:val="24"/>
                <w:szCs w:val="24"/>
              </w:rPr>
              <w:lastRenderedPageBreak/>
              <w:t>года (n), предшествующего подаче формы): федеральный бюджет:</w:t>
            </w:r>
          </w:p>
          <w:p w:rsidR="004474C0" w:rsidRPr="001025A3" w:rsidRDefault="004474C0" w:rsidP="00D066F6">
            <w:pPr>
              <w:pStyle w:val="ConsPlusNormal"/>
              <w:ind w:firstLine="0"/>
              <w:rPr>
                <w:sz w:val="24"/>
                <w:szCs w:val="24"/>
              </w:rPr>
            </w:pPr>
            <w:r w:rsidRPr="001025A3">
              <w:rPr>
                <w:sz w:val="24"/>
                <w:szCs w:val="24"/>
              </w:rPr>
              <w:t>краевой бюджет: местный бюджет:</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lastRenderedPageBreak/>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lastRenderedPageBreak/>
              <w:t>6.2. Объемы средств, полученных из бюджетов государственных внебюджетных фондов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6.3. Объем доходов </w:t>
            </w:r>
            <w:r w:rsidR="00977E0E" w:rsidRPr="001025A3">
              <w:rPr>
                <w:sz w:val="24"/>
                <w:szCs w:val="24"/>
              </w:rPr>
              <w:t xml:space="preserve">муниципального </w:t>
            </w:r>
            <w:r w:rsidRPr="001025A3">
              <w:rPr>
                <w:sz w:val="24"/>
                <w:szCs w:val="24"/>
              </w:rPr>
              <w:t>учреждения от приносящей доход деятельности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6.4. Объем доходов </w:t>
            </w:r>
            <w:r w:rsidR="00977E0E" w:rsidRPr="001025A3">
              <w:rPr>
                <w:sz w:val="24"/>
                <w:szCs w:val="24"/>
              </w:rPr>
              <w:t xml:space="preserve">муниципального </w:t>
            </w:r>
            <w:r w:rsidRPr="001025A3">
              <w:rPr>
                <w:sz w:val="24"/>
                <w:szCs w:val="24"/>
              </w:rPr>
              <w:t>учреждения от сдачи в аренду имущества, находящегося в государственной собственности,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1025A3">
            <w:pPr>
              <w:spacing w:after="1" w:line="0" w:lineRule="atLeast"/>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7. Сведения о задолженности</w:t>
            </w: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7.1. Сведения о кредиторской задолженности за предыдущие три года (начиная с </w:t>
            </w:r>
            <w:r w:rsidRPr="001025A3">
              <w:rPr>
                <w:sz w:val="24"/>
                <w:szCs w:val="24"/>
              </w:rPr>
              <w:lastRenderedPageBreak/>
              <w:t>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lastRenderedPageBreak/>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lastRenderedPageBreak/>
              <w:t>7.2. Сведения о дебиторской задолженности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1025A3">
            <w:pPr>
              <w:spacing w:after="1" w:line="0" w:lineRule="atLeast"/>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8. Сведения об услугах (работах), оказываемых </w:t>
            </w:r>
            <w:r w:rsidR="00AC1DF9" w:rsidRPr="001025A3">
              <w:rPr>
                <w:sz w:val="24"/>
                <w:szCs w:val="24"/>
              </w:rPr>
              <w:t xml:space="preserve">муниципальным </w:t>
            </w:r>
            <w:r w:rsidRPr="001025A3">
              <w:rPr>
                <w:sz w:val="24"/>
                <w:szCs w:val="24"/>
              </w:rPr>
              <w:t xml:space="preserve"> учреждением</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8.1. Перечень услуг (работ), оказываемых </w:t>
            </w:r>
            <w:r w:rsidR="00AC1DF9" w:rsidRPr="001025A3">
              <w:rPr>
                <w:sz w:val="24"/>
                <w:szCs w:val="24"/>
              </w:rPr>
              <w:t xml:space="preserve">муниципальным </w:t>
            </w:r>
            <w:r w:rsidRPr="001025A3">
              <w:rPr>
                <w:sz w:val="24"/>
                <w:szCs w:val="24"/>
              </w:rPr>
              <w:t xml:space="preserve"> учреждением населению, источником финансового обеспечения которых являются средства бюджета</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8.2. Количество потребителей услуг (работ), оказываемых </w:t>
            </w:r>
            <w:r w:rsidR="00AC1DF9" w:rsidRPr="001025A3">
              <w:rPr>
                <w:sz w:val="24"/>
                <w:szCs w:val="24"/>
              </w:rPr>
              <w:t>муниципальным</w:t>
            </w:r>
            <w:r w:rsidRPr="001025A3">
              <w:rPr>
                <w:sz w:val="24"/>
                <w:szCs w:val="24"/>
              </w:rPr>
              <w:t xml:space="preserve"> учреждением населению за счет бюджетных средств,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8.3. Перечень платных услуг (работ), оказываемых </w:t>
            </w:r>
            <w:r w:rsidR="00AC1DF9" w:rsidRPr="001025A3">
              <w:rPr>
                <w:sz w:val="24"/>
                <w:szCs w:val="24"/>
              </w:rPr>
              <w:t xml:space="preserve">муниципальным </w:t>
            </w:r>
            <w:r w:rsidRPr="001025A3">
              <w:rPr>
                <w:sz w:val="24"/>
                <w:szCs w:val="24"/>
              </w:rPr>
              <w:t>учреждением населению</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8.4. Количество потребителей платных услуг </w:t>
            </w:r>
            <w:r w:rsidRPr="001025A3">
              <w:rPr>
                <w:sz w:val="24"/>
                <w:szCs w:val="24"/>
              </w:rPr>
              <w:lastRenderedPageBreak/>
              <w:t xml:space="preserve">(работ), оказываемых </w:t>
            </w:r>
            <w:r w:rsidR="00AC1DF9" w:rsidRPr="001025A3">
              <w:rPr>
                <w:sz w:val="24"/>
                <w:szCs w:val="24"/>
              </w:rPr>
              <w:t xml:space="preserve">муниципальным </w:t>
            </w:r>
            <w:r w:rsidRPr="001025A3">
              <w:rPr>
                <w:sz w:val="24"/>
                <w:szCs w:val="24"/>
              </w:rPr>
              <w:t>учреждением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lastRenderedPageBreak/>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lastRenderedPageBreak/>
              <w:t xml:space="preserve">8.5. Перечень услуг (работ), оказываемых </w:t>
            </w:r>
            <w:r w:rsidR="00AC1DF9" w:rsidRPr="001025A3">
              <w:rPr>
                <w:sz w:val="24"/>
                <w:szCs w:val="24"/>
              </w:rPr>
              <w:t>муниципальным</w:t>
            </w:r>
            <w:r w:rsidRPr="001025A3">
              <w:rPr>
                <w:sz w:val="24"/>
                <w:szCs w:val="24"/>
              </w:rPr>
              <w:t xml:space="preserve"> учреждением населению на платной основе</w:t>
            </w: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8.6. Количество потребителей услуг (работ), оказываемых </w:t>
            </w:r>
            <w:r w:rsidR="00AC1DF9" w:rsidRPr="001025A3">
              <w:rPr>
                <w:sz w:val="24"/>
                <w:szCs w:val="24"/>
              </w:rPr>
              <w:t>муниципальным</w:t>
            </w:r>
            <w:r w:rsidRPr="001025A3">
              <w:rPr>
                <w:sz w:val="24"/>
                <w:szCs w:val="24"/>
              </w:rPr>
              <w:t xml:space="preserve"> учреждением на платной основе,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1025A3">
            <w:pPr>
              <w:spacing w:after="1" w:line="0" w:lineRule="atLeast"/>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9560" w:type="dxa"/>
            <w:gridSpan w:val="8"/>
          </w:tcPr>
          <w:p w:rsidR="004474C0" w:rsidRPr="001025A3" w:rsidRDefault="004474C0" w:rsidP="00D066F6">
            <w:pPr>
              <w:pStyle w:val="ConsPlusNormal"/>
              <w:ind w:firstLine="0"/>
              <w:outlineLvl w:val="2"/>
              <w:rPr>
                <w:sz w:val="24"/>
                <w:szCs w:val="24"/>
              </w:rPr>
            </w:pPr>
            <w:r w:rsidRPr="001025A3">
              <w:rPr>
                <w:sz w:val="24"/>
                <w:szCs w:val="24"/>
              </w:rPr>
              <w:t xml:space="preserve">9. Сведения о работниках </w:t>
            </w:r>
            <w:r w:rsidR="00977E0E" w:rsidRPr="001025A3">
              <w:rPr>
                <w:sz w:val="24"/>
                <w:szCs w:val="24"/>
              </w:rPr>
              <w:t xml:space="preserve">муниципального </w:t>
            </w:r>
            <w:r w:rsidRPr="001025A3">
              <w:rPr>
                <w:sz w:val="24"/>
                <w:szCs w:val="24"/>
              </w:rPr>
              <w:t>учреждения и уровне оплаты труда</w:t>
            </w:r>
          </w:p>
        </w:tc>
      </w:tr>
      <w:tr w:rsidR="004474C0" w:rsidRPr="001025A3" w:rsidTr="004474C0">
        <w:tc>
          <w:tcPr>
            <w:tcW w:w="2381" w:type="dxa"/>
          </w:tcPr>
          <w:p w:rsidR="004474C0" w:rsidRPr="001025A3" w:rsidRDefault="004474C0" w:rsidP="00D066F6">
            <w:pPr>
              <w:pStyle w:val="ConsPlusNormal"/>
              <w:ind w:firstLine="0"/>
              <w:rPr>
                <w:sz w:val="24"/>
                <w:szCs w:val="24"/>
              </w:rPr>
            </w:pPr>
            <w:r w:rsidRPr="001025A3">
              <w:rPr>
                <w:sz w:val="24"/>
                <w:szCs w:val="24"/>
              </w:rPr>
              <w:t xml:space="preserve">9.1. Штатная численность работников </w:t>
            </w:r>
            <w:r w:rsidR="00977E0E" w:rsidRPr="001025A3">
              <w:rPr>
                <w:sz w:val="24"/>
                <w:szCs w:val="24"/>
              </w:rPr>
              <w:t xml:space="preserve">муниципального </w:t>
            </w:r>
            <w:r w:rsidRPr="001025A3">
              <w:rPr>
                <w:sz w:val="24"/>
                <w:szCs w:val="24"/>
              </w:rPr>
              <w:t>учреждения</w:t>
            </w:r>
          </w:p>
        </w:tc>
        <w:tc>
          <w:tcPr>
            <w:tcW w:w="7179" w:type="dxa"/>
            <w:gridSpan w:val="7"/>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bookmarkStart w:id="0" w:name="_GoBack" w:colFirst="1" w:colLast="3"/>
            <w:r w:rsidRPr="001025A3">
              <w:rPr>
                <w:sz w:val="24"/>
                <w:szCs w:val="24"/>
              </w:rPr>
              <w:t xml:space="preserve">9.2. Фактическая численность </w:t>
            </w:r>
            <w:proofErr w:type="gramStart"/>
            <w:r w:rsidRPr="001025A3">
              <w:rPr>
                <w:sz w:val="24"/>
                <w:szCs w:val="24"/>
              </w:rPr>
              <w:t>работающих</w:t>
            </w:r>
            <w:proofErr w:type="gramEnd"/>
            <w:r w:rsidRPr="001025A3">
              <w:rPr>
                <w:sz w:val="24"/>
                <w:szCs w:val="24"/>
              </w:rPr>
              <w:t xml:space="preserve"> в </w:t>
            </w:r>
            <w:r w:rsidR="00AC1DF9" w:rsidRPr="001025A3">
              <w:rPr>
                <w:sz w:val="24"/>
                <w:szCs w:val="24"/>
              </w:rPr>
              <w:t xml:space="preserve">муниципальном </w:t>
            </w:r>
            <w:r w:rsidRPr="001025A3">
              <w:rPr>
                <w:sz w:val="24"/>
                <w:szCs w:val="24"/>
              </w:rPr>
              <w:t>учреждении по трудовым договорам (на дату представления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bookmarkEnd w:id="0"/>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t xml:space="preserve">9.3. Средняя заработная плата работников, обеспечиваемая за </w:t>
            </w:r>
            <w:r w:rsidRPr="001025A3">
              <w:rPr>
                <w:sz w:val="24"/>
                <w:szCs w:val="24"/>
              </w:rPr>
              <w:lastRenderedPageBreak/>
              <w:t>счет бюджетных средств,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lastRenderedPageBreak/>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c>
          <w:tcPr>
            <w:tcW w:w="2381" w:type="dxa"/>
            <w:vMerge/>
          </w:tcPr>
          <w:p w:rsidR="004474C0" w:rsidRPr="001025A3" w:rsidRDefault="004474C0" w:rsidP="00D066F6">
            <w:pPr>
              <w:spacing w:after="1" w:line="0" w:lineRule="atLeast"/>
              <w:ind w:firstLine="0"/>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r w:rsidR="004474C0" w:rsidRPr="001025A3" w:rsidTr="004474C0">
        <w:tc>
          <w:tcPr>
            <w:tcW w:w="2381" w:type="dxa"/>
            <w:vMerge w:val="restart"/>
          </w:tcPr>
          <w:p w:rsidR="004474C0" w:rsidRPr="001025A3" w:rsidRDefault="004474C0" w:rsidP="00D066F6">
            <w:pPr>
              <w:pStyle w:val="ConsPlusNormal"/>
              <w:ind w:firstLine="0"/>
              <w:rPr>
                <w:sz w:val="24"/>
                <w:szCs w:val="24"/>
              </w:rPr>
            </w:pPr>
            <w:r w:rsidRPr="001025A3">
              <w:rPr>
                <w:sz w:val="24"/>
                <w:szCs w:val="24"/>
              </w:rPr>
              <w:lastRenderedPageBreak/>
              <w:t>9.4. Средняя заработная плата работников, обеспечиваемая за счет внебюджетных источников, за предыдущие три года (начиная с года (n), предшествующего подаче формы)</w:t>
            </w:r>
          </w:p>
        </w:tc>
        <w:tc>
          <w:tcPr>
            <w:tcW w:w="3026" w:type="dxa"/>
            <w:gridSpan w:val="2"/>
          </w:tcPr>
          <w:p w:rsidR="004474C0" w:rsidRPr="001025A3" w:rsidRDefault="004474C0" w:rsidP="00D066F6">
            <w:pPr>
              <w:pStyle w:val="ConsPlusNormal"/>
              <w:ind w:firstLine="0"/>
              <w:rPr>
                <w:sz w:val="24"/>
                <w:szCs w:val="24"/>
              </w:rPr>
            </w:pPr>
            <w:r w:rsidRPr="001025A3">
              <w:rPr>
                <w:sz w:val="24"/>
                <w:szCs w:val="24"/>
              </w:rPr>
              <w:t>год n-2</w:t>
            </w:r>
          </w:p>
        </w:tc>
        <w:tc>
          <w:tcPr>
            <w:tcW w:w="2829" w:type="dxa"/>
            <w:gridSpan w:val="3"/>
          </w:tcPr>
          <w:p w:rsidR="004474C0" w:rsidRPr="001025A3" w:rsidRDefault="004474C0" w:rsidP="00D066F6">
            <w:pPr>
              <w:pStyle w:val="ConsPlusNormal"/>
              <w:ind w:firstLine="0"/>
              <w:rPr>
                <w:sz w:val="24"/>
                <w:szCs w:val="24"/>
              </w:rPr>
            </w:pPr>
            <w:r w:rsidRPr="001025A3">
              <w:rPr>
                <w:sz w:val="24"/>
                <w:szCs w:val="24"/>
              </w:rPr>
              <w:t>год n-1</w:t>
            </w:r>
          </w:p>
        </w:tc>
        <w:tc>
          <w:tcPr>
            <w:tcW w:w="1324" w:type="dxa"/>
            <w:gridSpan w:val="2"/>
          </w:tcPr>
          <w:p w:rsidR="004474C0" w:rsidRPr="001025A3" w:rsidRDefault="004474C0" w:rsidP="00D066F6">
            <w:pPr>
              <w:pStyle w:val="ConsPlusNormal"/>
              <w:ind w:firstLine="0"/>
              <w:rPr>
                <w:sz w:val="24"/>
                <w:szCs w:val="24"/>
              </w:rPr>
            </w:pPr>
            <w:r w:rsidRPr="001025A3">
              <w:rPr>
                <w:sz w:val="24"/>
                <w:szCs w:val="24"/>
              </w:rPr>
              <w:t>год n</w:t>
            </w:r>
          </w:p>
        </w:tc>
      </w:tr>
      <w:tr w:rsidR="004474C0" w:rsidRPr="001025A3" w:rsidTr="004474C0">
        <w:trPr>
          <w:trHeight w:val="1874"/>
        </w:trPr>
        <w:tc>
          <w:tcPr>
            <w:tcW w:w="2381" w:type="dxa"/>
            <w:vMerge/>
          </w:tcPr>
          <w:p w:rsidR="004474C0" w:rsidRPr="001025A3" w:rsidRDefault="004474C0" w:rsidP="001025A3">
            <w:pPr>
              <w:spacing w:after="1" w:line="0" w:lineRule="atLeast"/>
              <w:rPr>
                <w:rFonts w:ascii="Arial" w:hAnsi="Arial" w:cs="Arial"/>
                <w:sz w:val="24"/>
                <w:szCs w:val="24"/>
              </w:rPr>
            </w:pPr>
          </w:p>
        </w:tc>
        <w:tc>
          <w:tcPr>
            <w:tcW w:w="3026" w:type="dxa"/>
            <w:gridSpan w:val="2"/>
          </w:tcPr>
          <w:p w:rsidR="004474C0" w:rsidRPr="001025A3" w:rsidRDefault="004474C0" w:rsidP="001025A3">
            <w:pPr>
              <w:pStyle w:val="ConsPlusNormal"/>
              <w:ind w:firstLine="709"/>
              <w:jc w:val="both"/>
              <w:rPr>
                <w:sz w:val="24"/>
                <w:szCs w:val="24"/>
              </w:rPr>
            </w:pPr>
          </w:p>
        </w:tc>
        <w:tc>
          <w:tcPr>
            <w:tcW w:w="2829" w:type="dxa"/>
            <w:gridSpan w:val="3"/>
          </w:tcPr>
          <w:p w:rsidR="004474C0" w:rsidRPr="001025A3" w:rsidRDefault="004474C0" w:rsidP="001025A3">
            <w:pPr>
              <w:pStyle w:val="ConsPlusNormal"/>
              <w:ind w:firstLine="709"/>
              <w:jc w:val="both"/>
              <w:rPr>
                <w:sz w:val="24"/>
                <w:szCs w:val="24"/>
              </w:rPr>
            </w:pPr>
          </w:p>
        </w:tc>
        <w:tc>
          <w:tcPr>
            <w:tcW w:w="1324" w:type="dxa"/>
            <w:gridSpan w:val="2"/>
          </w:tcPr>
          <w:p w:rsidR="004474C0" w:rsidRPr="001025A3" w:rsidRDefault="004474C0" w:rsidP="001025A3">
            <w:pPr>
              <w:pStyle w:val="ConsPlusNormal"/>
              <w:ind w:firstLine="709"/>
              <w:jc w:val="both"/>
              <w:rPr>
                <w:sz w:val="24"/>
                <w:szCs w:val="24"/>
              </w:rPr>
            </w:pPr>
          </w:p>
        </w:tc>
      </w:tr>
    </w:tbl>
    <w:p w:rsidR="004474C0" w:rsidRPr="001025A3" w:rsidRDefault="004474C0" w:rsidP="001025A3">
      <w:pPr>
        <w:pStyle w:val="ConsPlusNonformat"/>
        <w:ind w:firstLine="709"/>
        <w:jc w:val="both"/>
        <w:rPr>
          <w:rFonts w:ascii="Arial" w:hAnsi="Arial" w:cs="Arial"/>
          <w:sz w:val="24"/>
          <w:szCs w:val="24"/>
        </w:rPr>
      </w:pPr>
      <w:r w:rsidRPr="001025A3">
        <w:rPr>
          <w:rFonts w:ascii="Arial" w:hAnsi="Arial" w:cs="Arial"/>
          <w:sz w:val="24"/>
          <w:szCs w:val="24"/>
        </w:rPr>
        <w:t>Гарантирую достоверность представленной информации</w:t>
      </w:r>
    </w:p>
    <w:p w:rsidR="004474C0" w:rsidRPr="001025A3" w:rsidRDefault="004474C0" w:rsidP="001025A3">
      <w:pPr>
        <w:pStyle w:val="ConsPlusNonformat"/>
        <w:ind w:firstLine="709"/>
        <w:jc w:val="both"/>
        <w:rPr>
          <w:rFonts w:ascii="Arial" w:hAnsi="Arial" w:cs="Arial"/>
          <w:sz w:val="24"/>
          <w:szCs w:val="24"/>
        </w:rPr>
      </w:pPr>
      <w:r w:rsidRPr="001025A3">
        <w:rPr>
          <w:rFonts w:ascii="Arial" w:hAnsi="Arial" w:cs="Arial"/>
          <w:sz w:val="24"/>
          <w:szCs w:val="24"/>
        </w:rPr>
        <w:t>___________________________________________________________________________</w:t>
      </w:r>
    </w:p>
    <w:p w:rsidR="004474C0" w:rsidRPr="001025A3" w:rsidRDefault="004474C0" w:rsidP="001025A3">
      <w:pPr>
        <w:pStyle w:val="ConsPlusNonformat"/>
        <w:ind w:firstLine="709"/>
        <w:jc w:val="both"/>
        <w:rPr>
          <w:rFonts w:ascii="Arial" w:hAnsi="Arial" w:cs="Arial"/>
          <w:sz w:val="24"/>
          <w:szCs w:val="24"/>
        </w:rPr>
      </w:pPr>
      <w:r w:rsidRPr="001025A3">
        <w:rPr>
          <w:rFonts w:ascii="Arial" w:hAnsi="Arial" w:cs="Arial"/>
          <w:sz w:val="24"/>
          <w:szCs w:val="24"/>
        </w:rPr>
        <w:t>(Ф.И.О. и подпись руководителя учреждения либо руководителя органа,</w:t>
      </w:r>
      <w:r w:rsidR="005A4BF2" w:rsidRPr="001025A3">
        <w:rPr>
          <w:rFonts w:ascii="Arial" w:hAnsi="Arial" w:cs="Arial"/>
          <w:sz w:val="24"/>
          <w:szCs w:val="24"/>
        </w:rPr>
        <w:t xml:space="preserve"> </w:t>
      </w:r>
      <w:r w:rsidRPr="001025A3">
        <w:rPr>
          <w:rFonts w:ascii="Arial" w:hAnsi="Arial" w:cs="Arial"/>
          <w:sz w:val="24"/>
          <w:szCs w:val="24"/>
        </w:rPr>
        <w:t>осуществляющего функции и полномочия учредителя)</w:t>
      </w:r>
    </w:p>
    <w:p w:rsidR="004474C0" w:rsidRPr="001025A3" w:rsidRDefault="004474C0" w:rsidP="001025A3">
      <w:pPr>
        <w:pStyle w:val="ConsPlusNonformat"/>
        <w:ind w:firstLine="709"/>
        <w:jc w:val="both"/>
        <w:rPr>
          <w:rFonts w:ascii="Arial" w:hAnsi="Arial" w:cs="Arial"/>
          <w:sz w:val="24"/>
          <w:szCs w:val="24"/>
        </w:rPr>
      </w:pPr>
      <w:r w:rsidRPr="001025A3">
        <w:rPr>
          <w:rFonts w:ascii="Arial" w:hAnsi="Arial" w:cs="Arial"/>
          <w:sz w:val="24"/>
          <w:szCs w:val="24"/>
        </w:rPr>
        <w:t xml:space="preserve">"__" ________ ____ </w:t>
      </w:r>
      <w:proofErr w:type="gramStart"/>
      <w:r w:rsidRPr="001025A3">
        <w:rPr>
          <w:rFonts w:ascii="Arial" w:hAnsi="Arial" w:cs="Arial"/>
          <w:sz w:val="24"/>
          <w:szCs w:val="24"/>
        </w:rPr>
        <w:t>г</w:t>
      </w:r>
      <w:proofErr w:type="gramEnd"/>
      <w:r w:rsidRPr="001025A3">
        <w:rPr>
          <w:rFonts w:ascii="Arial" w:hAnsi="Arial" w:cs="Arial"/>
          <w:sz w:val="24"/>
          <w:szCs w:val="24"/>
        </w:rPr>
        <w:t>.</w:t>
      </w:r>
    </w:p>
    <w:p w:rsidR="004474C0" w:rsidRPr="001025A3" w:rsidRDefault="005A4BF2" w:rsidP="001025A3">
      <w:pPr>
        <w:pStyle w:val="ConsPlusNonformat"/>
        <w:ind w:firstLine="709"/>
        <w:jc w:val="both"/>
        <w:rPr>
          <w:rFonts w:ascii="Arial" w:hAnsi="Arial" w:cs="Arial"/>
          <w:sz w:val="24"/>
          <w:szCs w:val="24"/>
        </w:rPr>
      </w:pPr>
      <w:r w:rsidRPr="001025A3">
        <w:rPr>
          <w:rFonts w:ascii="Arial" w:hAnsi="Arial" w:cs="Arial"/>
          <w:sz w:val="24"/>
          <w:szCs w:val="24"/>
        </w:rPr>
        <w:t>МП</w:t>
      </w:r>
    </w:p>
    <w:sectPr w:rsidR="004474C0" w:rsidRPr="001025A3" w:rsidSect="001025A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17177"/>
    <w:multiLevelType w:val="hybridMultilevel"/>
    <w:tmpl w:val="B7526628"/>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
    <w:nsid w:val="5EDB3267"/>
    <w:multiLevelType w:val="multilevel"/>
    <w:tmpl w:val="0419001F"/>
    <w:lvl w:ilvl="0">
      <w:start w:val="1"/>
      <w:numFmt w:val="decimal"/>
      <w:lvlText w:val="%1."/>
      <w:lvlJc w:val="left"/>
      <w:pPr>
        <w:ind w:left="1212" w:hanging="360"/>
      </w:pPr>
      <w:rPr>
        <w:rFonts w:hint="default"/>
        <w:b w:val="0"/>
        <w:i w:val="0"/>
        <w:sz w:val="28"/>
        <w:szCs w:val="28"/>
      </w:rPr>
    </w:lvl>
    <w:lvl w:ilvl="1">
      <w:start w:val="1"/>
      <w:numFmt w:val="decimal"/>
      <w:lvlText w:val="%1.%2."/>
      <w:lvlJc w:val="left"/>
      <w:pPr>
        <w:ind w:left="1644" w:hanging="432"/>
      </w:pPr>
      <w:rPr>
        <w:rFonts w:hint="default"/>
        <w:b w:val="0"/>
        <w:i w:val="0"/>
        <w:sz w:val="28"/>
        <w:szCs w:val="28"/>
      </w:rPr>
    </w:lvl>
    <w:lvl w:ilvl="2">
      <w:start w:val="1"/>
      <w:numFmt w:val="decimal"/>
      <w:lvlText w:val="%1.%2.%3."/>
      <w:lvlJc w:val="left"/>
      <w:pPr>
        <w:ind w:left="3907" w:hanging="504"/>
      </w:pPr>
      <w:rPr>
        <w:rFonts w:hint="default"/>
        <w:b w:val="0"/>
        <w:i w:val="0"/>
        <w:sz w:val="28"/>
        <w:szCs w:val="28"/>
      </w:r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2">
    <w:nsid w:val="63A748DB"/>
    <w:multiLevelType w:val="hybridMultilevel"/>
    <w:tmpl w:val="5B763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4702F70"/>
    <w:multiLevelType w:val="hybridMultilevel"/>
    <w:tmpl w:val="15FE1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E7C35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FC"/>
    <w:rsid w:val="00004796"/>
    <w:rsid w:val="00010C8A"/>
    <w:rsid w:val="00023460"/>
    <w:rsid w:val="00024477"/>
    <w:rsid w:val="000B0666"/>
    <w:rsid w:val="000E7111"/>
    <w:rsid w:val="00101FA3"/>
    <w:rsid w:val="001025A3"/>
    <w:rsid w:val="0011003B"/>
    <w:rsid w:val="00115171"/>
    <w:rsid w:val="00131BF9"/>
    <w:rsid w:val="00137611"/>
    <w:rsid w:val="0014036A"/>
    <w:rsid w:val="00145229"/>
    <w:rsid w:val="001752FC"/>
    <w:rsid w:val="001B4869"/>
    <w:rsid w:val="001E173A"/>
    <w:rsid w:val="00240A99"/>
    <w:rsid w:val="00244722"/>
    <w:rsid w:val="00245671"/>
    <w:rsid w:val="002B0E6C"/>
    <w:rsid w:val="002B500D"/>
    <w:rsid w:val="002B7743"/>
    <w:rsid w:val="002F3A79"/>
    <w:rsid w:val="00307C4A"/>
    <w:rsid w:val="00347D6E"/>
    <w:rsid w:val="00380BB3"/>
    <w:rsid w:val="00380F72"/>
    <w:rsid w:val="00387D2A"/>
    <w:rsid w:val="003D63BC"/>
    <w:rsid w:val="003E009A"/>
    <w:rsid w:val="003F6FDD"/>
    <w:rsid w:val="004238E0"/>
    <w:rsid w:val="00445AEC"/>
    <w:rsid w:val="004474C0"/>
    <w:rsid w:val="004F29BD"/>
    <w:rsid w:val="00525373"/>
    <w:rsid w:val="00535D77"/>
    <w:rsid w:val="005433F0"/>
    <w:rsid w:val="0055277A"/>
    <w:rsid w:val="00560F57"/>
    <w:rsid w:val="005842B7"/>
    <w:rsid w:val="005918D8"/>
    <w:rsid w:val="005A09B1"/>
    <w:rsid w:val="005A4BF2"/>
    <w:rsid w:val="005A7FEB"/>
    <w:rsid w:val="005C7866"/>
    <w:rsid w:val="005D3073"/>
    <w:rsid w:val="005E138A"/>
    <w:rsid w:val="005F3AE1"/>
    <w:rsid w:val="00617242"/>
    <w:rsid w:val="006449CB"/>
    <w:rsid w:val="006741A2"/>
    <w:rsid w:val="00696EA9"/>
    <w:rsid w:val="006F7C28"/>
    <w:rsid w:val="00734BF8"/>
    <w:rsid w:val="00737E9A"/>
    <w:rsid w:val="00754150"/>
    <w:rsid w:val="0076792A"/>
    <w:rsid w:val="00781BE7"/>
    <w:rsid w:val="00847388"/>
    <w:rsid w:val="00855C06"/>
    <w:rsid w:val="00863CBF"/>
    <w:rsid w:val="008704EE"/>
    <w:rsid w:val="00887A94"/>
    <w:rsid w:val="00911973"/>
    <w:rsid w:val="00921E3D"/>
    <w:rsid w:val="00947AC8"/>
    <w:rsid w:val="00961848"/>
    <w:rsid w:val="0097572F"/>
    <w:rsid w:val="00977E0E"/>
    <w:rsid w:val="009C4729"/>
    <w:rsid w:val="009E2FBD"/>
    <w:rsid w:val="009E577F"/>
    <w:rsid w:val="00A01CB3"/>
    <w:rsid w:val="00A25763"/>
    <w:rsid w:val="00A35A56"/>
    <w:rsid w:val="00A41591"/>
    <w:rsid w:val="00A454AA"/>
    <w:rsid w:val="00A45B6F"/>
    <w:rsid w:val="00A72523"/>
    <w:rsid w:val="00A84A0C"/>
    <w:rsid w:val="00A96499"/>
    <w:rsid w:val="00AC1DF9"/>
    <w:rsid w:val="00B44453"/>
    <w:rsid w:val="00B73B1D"/>
    <w:rsid w:val="00B76FDB"/>
    <w:rsid w:val="00B8034E"/>
    <w:rsid w:val="00BB2475"/>
    <w:rsid w:val="00BD4AE8"/>
    <w:rsid w:val="00BD690C"/>
    <w:rsid w:val="00C03F10"/>
    <w:rsid w:val="00C1147B"/>
    <w:rsid w:val="00C46230"/>
    <w:rsid w:val="00C51EDB"/>
    <w:rsid w:val="00C73B1E"/>
    <w:rsid w:val="00C82043"/>
    <w:rsid w:val="00C874D4"/>
    <w:rsid w:val="00CB4B36"/>
    <w:rsid w:val="00CC53F8"/>
    <w:rsid w:val="00CC7685"/>
    <w:rsid w:val="00D066F6"/>
    <w:rsid w:val="00D14211"/>
    <w:rsid w:val="00D1546D"/>
    <w:rsid w:val="00D51927"/>
    <w:rsid w:val="00D539A1"/>
    <w:rsid w:val="00D83E6C"/>
    <w:rsid w:val="00D95008"/>
    <w:rsid w:val="00DA3F1D"/>
    <w:rsid w:val="00DD2313"/>
    <w:rsid w:val="00DE265D"/>
    <w:rsid w:val="00E124AD"/>
    <w:rsid w:val="00E62C0F"/>
    <w:rsid w:val="00E673C4"/>
    <w:rsid w:val="00E748F4"/>
    <w:rsid w:val="00E96B77"/>
    <w:rsid w:val="00EA7969"/>
    <w:rsid w:val="00ED2016"/>
    <w:rsid w:val="00F316BE"/>
    <w:rsid w:val="00F370B0"/>
    <w:rsid w:val="00F85960"/>
    <w:rsid w:val="00FE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DB"/>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FDB"/>
    <w:pPr>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B76FDB"/>
    <w:rPr>
      <w:rFonts w:ascii="Tahoma" w:hAnsi="Tahoma" w:cs="Tahoma"/>
      <w:sz w:val="16"/>
      <w:szCs w:val="16"/>
    </w:rPr>
  </w:style>
  <w:style w:type="character" w:customStyle="1" w:styleId="a4">
    <w:name w:val="Текст выноски Знак"/>
    <w:basedOn w:val="a0"/>
    <w:link w:val="a3"/>
    <w:uiPriority w:val="99"/>
    <w:semiHidden/>
    <w:rsid w:val="00B76FDB"/>
    <w:rPr>
      <w:rFonts w:ascii="Tahoma" w:eastAsia="Calibri" w:hAnsi="Tahoma" w:cs="Tahoma"/>
      <w:sz w:val="16"/>
      <w:szCs w:val="16"/>
    </w:rPr>
  </w:style>
  <w:style w:type="paragraph" w:styleId="a5">
    <w:name w:val="List Paragraph"/>
    <w:basedOn w:val="a"/>
    <w:uiPriority w:val="34"/>
    <w:qFormat/>
    <w:rsid w:val="00D1546D"/>
    <w:pPr>
      <w:ind w:left="720"/>
      <w:contextualSpacing/>
    </w:pPr>
  </w:style>
  <w:style w:type="paragraph" w:customStyle="1" w:styleId="heading31">
    <w:name w:val="heading31"/>
    <w:basedOn w:val="a"/>
    <w:rsid w:val="0014036A"/>
    <w:pPr>
      <w:spacing w:before="100" w:beforeAutospacing="1" w:after="100" w:afterAutospacing="1"/>
      <w:ind w:firstLine="0"/>
      <w:jc w:val="left"/>
    </w:pPr>
    <w:rPr>
      <w:rFonts w:eastAsia="Times New Roman"/>
      <w:sz w:val="24"/>
      <w:szCs w:val="24"/>
      <w:lang w:eastAsia="ru-RU"/>
    </w:rPr>
  </w:style>
  <w:style w:type="paragraph" w:customStyle="1" w:styleId="bodytext">
    <w:name w:val="bodytext"/>
    <w:basedOn w:val="a"/>
    <w:rsid w:val="0014036A"/>
    <w:pPr>
      <w:spacing w:before="100" w:beforeAutospacing="1" w:after="100" w:afterAutospacing="1"/>
      <w:ind w:firstLine="0"/>
      <w:jc w:val="left"/>
    </w:pPr>
    <w:rPr>
      <w:rFonts w:eastAsia="Times New Roman"/>
      <w:sz w:val="24"/>
      <w:szCs w:val="24"/>
      <w:lang w:eastAsia="ru-RU"/>
    </w:rPr>
  </w:style>
  <w:style w:type="paragraph" w:customStyle="1" w:styleId="a6">
    <w:name w:val="реквизитПодпись"/>
    <w:basedOn w:val="a"/>
    <w:rsid w:val="00445AEC"/>
    <w:pPr>
      <w:tabs>
        <w:tab w:val="left" w:pos="6804"/>
      </w:tabs>
      <w:suppressAutoHyphens/>
      <w:spacing w:before="360"/>
      <w:ind w:firstLine="0"/>
      <w:jc w:val="left"/>
    </w:pPr>
    <w:rPr>
      <w:rFonts w:eastAsia="Times New Roman"/>
      <w:sz w:val="24"/>
      <w:szCs w:val="20"/>
      <w:lang w:eastAsia="ar-SA"/>
    </w:rPr>
  </w:style>
  <w:style w:type="table" w:customStyle="1" w:styleId="1">
    <w:name w:val="Сетка таблицы1"/>
    <w:basedOn w:val="a1"/>
    <w:next w:val="a7"/>
    <w:uiPriority w:val="59"/>
    <w:rsid w:val="005D3073"/>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5D3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01FA3"/>
    <w:pPr>
      <w:tabs>
        <w:tab w:val="center" w:pos="4677"/>
        <w:tab w:val="right" w:pos="9355"/>
      </w:tabs>
      <w:ind w:firstLine="0"/>
    </w:pPr>
    <w:rPr>
      <w:rFonts w:ascii="Calibri" w:hAnsi="Calibri"/>
      <w:sz w:val="22"/>
    </w:rPr>
  </w:style>
  <w:style w:type="character" w:customStyle="1" w:styleId="a9">
    <w:name w:val="Верхний колонтитул Знак"/>
    <w:basedOn w:val="a0"/>
    <w:link w:val="a8"/>
    <w:uiPriority w:val="99"/>
    <w:rsid w:val="00101FA3"/>
    <w:rPr>
      <w:rFonts w:ascii="Calibri" w:eastAsia="Calibri" w:hAnsi="Calibri" w:cs="Times New Roman"/>
    </w:rPr>
  </w:style>
  <w:style w:type="paragraph" w:styleId="aa">
    <w:name w:val="footer"/>
    <w:basedOn w:val="a"/>
    <w:link w:val="ab"/>
    <w:uiPriority w:val="99"/>
    <w:unhideWhenUsed/>
    <w:rsid w:val="001B4869"/>
    <w:pPr>
      <w:tabs>
        <w:tab w:val="center" w:pos="4677"/>
        <w:tab w:val="right" w:pos="9355"/>
      </w:tabs>
      <w:ind w:firstLine="0"/>
    </w:pPr>
    <w:rPr>
      <w:rFonts w:ascii="Calibri" w:hAnsi="Calibri"/>
      <w:sz w:val="22"/>
    </w:rPr>
  </w:style>
  <w:style w:type="character" w:customStyle="1" w:styleId="ab">
    <w:name w:val="Нижний колонтитул Знак"/>
    <w:basedOn w:val="a0"/>
    <w:link w:val="aa"/>
    <w:uiPriority w:val="99"/>
    <w:rsid w:val="001B4869"/>
    <w:rPr>
      <w:rFonts w:ascii="Calibri" w:eastAsia="Calibri" w:hAnsi="Calibri" w:cs="Times New Roman"/>
    </w:rPr>
  </w:style>
  <w:style w:type="paragraph" w:customStyle="1" w:styleId="ConsPlusNonformat">
    <w:name w:val="ConsPlusNonformat"/>
    <w:rsid w:val="004474C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DB"/>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FDB"/>
    <w:pPr>
      <w:autoSpaceDE w:val="0"/>
      <w:autoSpaceDN w:val="0"/>
      <w:adjustRightInd w:val="0"/>
      <w:spacing w:after="0" w:line="240" w:lineRule="auto"/>
      <w:ind w:firstLine="720"/>
    </w:pPr>
    <w:rPr>
      <w:rFonts w:ascii="Arial" w:eastAsia="Calibri" w:hAnsi="Arial" w:cs="Arial"/>
      <w:sz w:val="20"/>
      <w:szCs w:val="20"/>
    </w:rPr>
  </w:style>
  <w:style w:type="paragraph" w:styleId="a3">
    <w:name w:val="Balloon Text"/>
    <w:basedOn w:val="a"/>
    <w:link w:val="a4"/>
    <w:uiPriority w:val="99"/>
    <w:semiHidden/>
    <w:unhideWhenUsed/>
    <w:rsid w:val="00B76FDB"/>
    <w:rPr>
      <w:rFonts w:ascii="Tahoma" w:hAnsi="Tahoma" w:cs="Tahoma"/>
      <w:sz w:val="16"/>
      <w:szCs w:val="16"/>
    </w:rPr>
  </w:style>
  <w:style w:type="character" w:customStyle="1" w:styleId="a4">
    <w:name w:val="Текст выноски Знак"/>
    <w:basedOn w:val="a0"/>
    <w:link w:val="a3"/>
    <w:uiPriority w:val="99"/>
    <w:semiHidden/>
    <w:rsid w:val="00B76FDB"/>
    <w:rPr>
      <w:rFonts w:ascii="Tahoma" w:eastAsia="Calibri" w:hAnsi="Tahoma" w:cs="Tahoma"/>
      <w:sz w:val="16"/>
      <w:szCs w:val="16"/>
    </w:rPr>
  </w:style>
  <w:style w:type="paragraph" w:styleId="a5">
    <w:name w:val="List Paragraph"/>
    <w:basedOn w:val="a"/>
    <w:uiPriority w:val="34"/>
    <w:qFormat/>
    <w:rsid w:val="00D1546D"/>
    <w:pPr>
      <w:ind w:left="720"/>
      <w:contextualSpacing/>
    </w:pPr>
  </w:style>
  <w:style w:type="paragraph" w:customStyle="1" w:styleId="heading31">
    <w:name w:val="heading31"/>
    <w:basedOn w:val="a"/>
    <w:rsid w:val="0014036A"/>
    <w:pPr>
      <w:spacing w:before="100" w:beforeAutospacing="1" w:after="100" w:afterAutospacing="1"/>
      <w:ind w:firstLine="0"/>
      <w:jc w:val="left"/>
    </w:pPr>
    <w:rPr>
      <w:rFonts w:eastAsia="Times New Roman"/>
      <w:sz w:val="24"/>
      <w:szCs w:val="24"/>
      <w:lang w:eastAsia="ru-RU"/>
    </w:rPr>
  </w:style>
  <w:style w:type="paragraph" w:customStyle="1" w:styleId="bodytext">
    <w:name w:val="bodytext"/>
    <w:basedOn w:val="a"/>
    <w:rsid w:val="0014036A"/>
    <w:pPr>
      <w:spacing w:before="100" w:beforeAutospacing="1" w:after="100" w:afterAutospacing="1"/>
      <w:ind w:firstLine="0"/>
      <w:jc w:val="left"/>
    </w:pPr>
    <w:rPr>
      <w:rFonts w:eastAsia="Times New Roman"/>
      <w:sz w:val="24"/>
      <w:szCs w:val="24"/>
      <w:lang w:eastAsia="ru-RU"/>
    </w:rPr>
  </w:style>
  <w:style w:type="paragraph" w:customStyle="1" w:styleId="a6">
    <w:name w:val="реквизитПодпись"/>
    <w:basedOn w:val="a"/>
    <w:rsid w:val="00445AEC"/>
    <w:pPr>
      <w:tabs>
        <w:tab w:val="left" w:pos="6804"/>
      </w:tabs>
      <w:suppressAutoHyphens/>
      <w:spacing w:before="360"/>
      <w:ind w:firstLine="0"/>
      <w:jc w:val="left"/>
    </w:pPr>
    <w:rPr>
      <w:rFonts w:eastAsia="Times New Roman"/>
      <w:sz w:val="24"/>
      <w:szCs w:val="20"/>
      <w:lang w:eastAsia="ar-SA"/>
    </w:rPr>
  </w:style>
  <w:style w:type="table" w:customStyle="1" w:styleId="1">
    <w:name w:val="Сетка таблицы1"/>
    <w:basedOn w:val="a1"/>
    <w:next w:val="a7"/>
    <w:uiPriority w:val="59"/>
    <w:rsid w:val="005D3073"/>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5D3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01FA3"/>
    <w:pPr>
      <w:tabs>
        <w:tab w:val="center" w:pos="4677"/>
        <w:tab w:val="right" w:pos="9355"/>
      </w:tabs>
      <w:ind w:firstLine="0"/>
    </w:pPr>
    <w:rPr>
      <w:rFonts w:ascii="Calibri" w:hAnsi="Calibri"/>
      <w:sz w:val="22"/>
    </w:rPr>
  </w:style>
  <w:style w:type="character" w:customStyle="1" w:styleId="a9">
    <w:name w:val="Верхний колонтитул Знак"/>
    <w:basedOn w:val="a0"/>
    <w:link w:val="a8"/>
    <w:uiPriority w:val="99"/>
    <w:rsid w:val="00101FA3"/>
    <w:rPr>
      <w:rFonts w:ascii="Calibri" w:eastAsia="Calibri" w:hAnsi="Calibri" w:cs="Times New Roman"/>
    </w:rPr>
  </w:style>
  <w:style w:type="paragraph" w:styleId="aa">
    <w:name w:val="footer"/>
    <w:basedOn w:val="a"/>
    <w:link w:val="ab"/>
    <w:uiPriority w:val="99"/>
    <w:unhideWhenUsed/>
    <w:rsid w:val="001B4869"/>
    <w:pPr>
      <w:tabs>
        <w:tab w:val="center" w:pos="4677"/>
        <w:tab w:val="right" w:pos="9355"/>
      </w:tabs>
      <w:ind w:firstLine="0"/>
    </w:pPr>
    <w:rPr>
      <w:rFonts w:ascii="Calibri" w:hAnsi="Calibri"/>
      <w:sz w:val="22"/>
    </w:rPr>
  </w:style>
  <w:style w:type="character" w:customStyle="1" w:styleId="ab">
    <w:name w:val="Нижний колонтитул Знак"/>
    <w:basedOn w:val="a0"/>
    <w:link w:val="aa"/>
    <w:uiPriority w:val="99"/>
    <w:rsid w:val="001B4869"/>
    <w:rPr>
      <w:rFonts w:ascii="Calibri" w:eastAsia="Calibri" w:hAnsi="Calibri" w:cs="Times New Roman"/>
    </w:rPr>
  </w:style>
  <w:style w:type="paragraph" w:customStyle="1" w:styleId="ConsPlusNonformat">
    <w:name w:val="ConsPlusNonformat"/>
    <w:rsid w:val="004474C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9767">
      <w:bodyDiv w:val="1"/>
      <w:marLeft w:val="0"/>
      <w:marRight w:val="0"/>
      <w:marTop w:val="0"/>
      <w:marBottom w:val="0"/>
      <w:divBdr>
        <w:top w:val="none" w:sz="0" w:space="0" w:color="auto"/>
        <w:left w:val="none" w:sz="0" w:space="0" w:color="auto"/>
        <w:bottom w:val="none" w:sz="0" w:space="0" w:color="auto"/>
        <w:right w:val="none" w:sz="0" w:space="0" w:color="auto"/>
      </w:divBdr>
    </w:div>
    <w:div w:id="842088484">
      <w:bodyDiv w:val="1"/>
      <w:marLeft w:val="0"/>
      <w:marRight w:val="0"/>
      <w:marTop w:val="0"/>
      <w:marBottom w:val="0"/>
      <w:divBdr>
        <w:top w:val="none" w:sz="0" w:space="0" w:color="auto"/>
        <w:left w:val="none" w:sz="0" w:space="0" w:color="auto"/>
        <w:bottom w:val="none" w:sz="0" w:space="0" w:color="auto"/>
        <w:right w:val="none" w:sz="0" w:space="0" w:color="auto"/>
      </w:divBdr>
    </w:div>
    <w:div w:id="849030669">
      <w:bodyDiv w:val="1"/>
      <w:marLeft w:val="0"/>
      <w:marRight w:val="0"/>
      <w:marTop w:val="0"/>
      <w:marBottom w:val="0"/>
      <w:divBdr>
        <w:top w:val="none" w:sz="0" w:space="0" w:color="auto"/>
        <w:left w:val="none" w:sz="0" w:space="0" w:color="auto"/>
        <w:bottom w:val="none" w:sz="0" w:space="0" w:color="auto"/>
        <w:right w:val="none" w:sz="0" w:space="0" w:color="auto"/>
      </w:divBdr>
    </w:div>
    <w:div w:id="1335298759">
      <w:bodyDiv w:val="1"/>
      <w:marLeft w:val="0"/>
      <w:marRight w:val="0"/>
      <w:marTop w:val="0"/>
      <w:marBottom w:val="0"/>
      <w:divBdr>
        <w:top w:val="none" w:sz="0" w:space="0" w:color="auto"/>
        <w:left w:val="none" w:sz="0" w:space="0" w:color="auto"/>
        <w:bottom w:val="none" w:sz="0" w:space="0" w:color="auto"/>
        <w:right w:val="none" w:sz="0" w:space="0" w:color="auto"/>
      </w:divBdr>
    </w:div>
    <w:div w:id="1498766044">
      <w:bodyDiv w:val="1"/>
      <w:marLeft w:val="0"/>
      <w:marRight w:val="0"/>
      <w:marTop w:val="0"/>
      <w:marBottom w:val="0"/>
      <w:divBdr>
        <w:top w:val="none" w:sz="0" w:space="0" w:color="auto"/>
        <w:left w:val="none" w:sz="0" w:space="0" w:color="auto"/>
        <w:bottom w:val="none" w:sz="0" w:space="0" w:color="auto"/>
        <w:right w:val="none" w:sz="0" w:space="0" w:color="auto"/>
      </w:divBdr>
    </w:div>
    <w:div w:id="1522208571">
      <w:bodyDiv w:val="1"/>
      <w:marLeft w:val="0"/>
      <w:marRight w:val="0"/>
      <w:marTop w:val="0"/>
      <w:marBottom w:val="0"/>
      <w:divBdr>
        <w:top w:val="none" w:sz="0" w:space="0" w:color="auto"/>
        <w:left w:val="none" w:sz="0" w:space="0" w:color="auto"/>
        <w:bottom w:val="none" w:sz="0" w:space="0" w:color="auto"/>
        <w:right w:val="none" w:sz="0" w:space="0" w:color="auto"/>
      </w:divBdr>
    </w:div>
    <w:div w:id="16203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3" Type="http://schemas.microsoft.com/office/2007/relationships/stylesWithEffects" Target="stylesWithEffects.xml"/><Relationship Id="rId7" Type="http://schemas.openxmlformats.org/officeDocument/2006/relationships/hyperlink" Target="consultantplus://offline/ref=990B8A3D9B9A48AE8955BAF3A501FABEE42E36ADF53167B22C78BBD40C474951C8787300DF4C7783qFf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ED1C3695-AF9F-40A1-B642-4DA2AC310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1517</TotalTime>
  <Pages>18</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Kadry</cp:lastModifiedBy>
  <cp:revision>42</cp:revision>
  <cp:lastPrinted>2021-12-24T01:55:00Z</cp:lastPrinted>
  <dcterms:created xsi:type="dcterms:W3CDTF">2021-11-02T06:33:00Z</dcterms:created>
  <dcterms:modified xsi:type="dcterms:W3CDTF">2021-12-24T04:10:00Z</dcterms:modified>
</cp:coreProperties>
</file>