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A1" w:rsidRPr="00C055E0" w:rsidRDefault="009F7EA1" w:rsidP="002A3EB4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055E0">
        <w:rPr>
          <w:rFonts w:ascii="Times New Roman" w:eastAsia="Times New Roman" w:hAnsi="Times New Roman"/>
          <w:b/>
          <w:sz w:val="36"/>
          <w:szCs w:val="36"/>
        </w:rPr>
        <w:t>Доклад на публичные слушания по проекту районного бюджета на 20</w:t>
      </w:r>
      <w:r w:rsidR="002E5F23">
        <w:rPr>
          <w:rFonts w:ascii="Times New Roman" w:eastAsia="Times New Roman" w:hAnsi="Times New Roman"/>
          <w:b/>
          <w:sz w:val="36"/>
          <w:szCs w:val="36"/>
        </w:rPr>
        <w:t>2</w:t>
      </w:r>
      <w:r w:rsidR="00C57F54">
        <w:rPr>
          <w:rFonts w:ascii="Times New Roman" w:eastAsia="Times New Roman" w:hAnsi="Times New Roman"/>
          <w:b/>
          <w:sz w:val="36"/>
          <w:szCs w:val="36"/>
        </w:rPr>
        <w:t>3</w:t>
      </w:r>
      <w:r w:rsidR="00A07A56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Pr="00C055E0">
        <w:rPr>
          <w:rFonts w:ascii="Times New Roman" w:eastAsia="Times New Roman" w:hAnsi="Times New Roman"/>
          <w:b/>
          <w:sz w:val="36"/>
          <w:szCs w:val="36"/>
        </w:rPr>
        <w:t>год и плановый период 20</w:t>
      </w:r>
      <w:r w:rsidR="009733AC">
        <w:rPr>
          <w:rFonts w:ascii="Times New Roman" w:eastAsia="Times New Roman" w:hAnsi="Times New Roman"/>
          <w:b/>
          <w:sz w:val="36"/>
          <w:szCs w:val="36"/>
        </w:rPr>
        <w:t>2</w:t>
      </w:r>
      <w:r w:rsidR="00C57F54">
        <w:rPr>
          <w:rFonts w:ascii="Times New Roman" w:eastAsia="Times New Roman" w:hAnsi="Times New Roman"/>
          <w:b/>
          <w:sz w:val="36"/>
          <w:szCs w:val="36"/>
        </w:rPr>
        <w:t>4</w:t>
      </w:r>
      <w:r w:rsidRPr="00C055E0">
        <w:rPr>
          <w:rFonts w:ascii="Times New Roman" w:eastAsia="Times New Roman" w:hAnsi="Times New Roman"/>
          <w:b/>
          <w:sz w:val="36"/>
          <w:szCs w:val="36"/>
        </w:rPr>
        <w:t>-20</w:t>
      </w:r>
      <w:r w:rsidR="00DA1CC6">
        <w:rPr>
          <w:rFonts w:ascii="Times New Roman" w:eastAsia="Times New Roman" w:hAnsi="Times New Roman"/>
          <w:b/>
          <w:sz w:val="36"/>
          <w:szCs w:val="36"/>
        </w:rPr>
        <w:t>2</w:t>
      </w:r>
      <w:r w:rsidR="00C57F54">
        <w:rPr>
          <w:rFonts w:ascii="Times New Roman" w:eastAsia="Times New Roman" w:hAnsi="Times New Roman"/>
          <w:b/>
          <w:sz w:val="36"/>
          <w:szCs w:val="36"/>
        </w:rPr>
        <w:t>5</w:t>
      </w:r>
      <w:r w:rsidR="00A07A56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Pr="00C055E0">
        <w:rPr>
          <w:rFonts w:ascii="Times New Roman" w:eastAsia="Times New Roman" w:hAnsi="Times New Roman"/>
          <w:b/>
          <w:sz w:val="36"/>
          <w:szCs w:val="36"/>
        </w:rPr>
        <w:t>годов</w:t>
      </w:r>
    </w:p>
    <w:p w:rsidR="009F7EA1" w:rsidRDefault="0043484E" w:rsidP="009F7EA1">
      <w:pPr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02 декабря</w:t>
      </w:r>
      <w:r w:rsidR="009F7EA1" w:rsidRPr="00C055E0">
        <w:rPr>
          <w:rFonts w:ascii="Times New Roman" w:eastAsia="Times New Roman" w:hAnsi="Times New Roman"/>
          <w:b/>
          <w:sz w:val="36"/>
          <w:szCs w:val="36"/>
        </w:rPr>
        <w:t xml:space="preserve"> 20</w:t>
      </w:r>
      <w:r w:rsidR="00ED211F">
        <w:rPr>
          <w:rFonts w:ascii="Times New Roman" w:eastAsia="Times New Roman" w:hAnsi="Times New Roman"/>
          <w:b/>
          <w:sz w:val="36"/>
          <w:szCs w:val="36"/>
        </w:rPr>
        <w:t>2</w:t>
      </w:r>
      <w:r w:rsidR="00C57F54">
        <w:rPr>
          <w:rFonts w:ascii="Times New Roman" w:eastAsia="Times New Roman" w:hAnsi="Times New Roman"/>
          <w:b/>
          <w:sz w:val="36"/>
          <w:szCs w:val="36"/>
        </w:rPr>
        <w:t>2</w:t>
      </w:r>
      <w:r w:rsidR="009F7EA1" w:rsidRPr="00C055E0">
        <w:rPr>
          <w:rFonts w:ascii="Times New Roman" w:eastAsia="Times New Roman" w:hAnsi="Times New Roman"/>
          <w:b/>
          <w:sz w:val="36"/>
          <w:szCs w:val="36"/>
        </w:rPr>
        <w:t xml:space="preserve"> года</w:t>
      </w:r>
    </w:p>
    <w:p w:rsidR="009F7EA1" w:rsidRDefault="009F7EA1" w:rsidP="00D26FDB">
      <w:pPr>
        <w:jc w:val="center"/>
        <w:rPr>
          <w:rFonts w:ascii="Times New Roman" w:eastAsia="Times New Roman" w:hAnsi="Times New Roman"/>
          <w:b/>
          <w:i/>
          <w:sz w:val="36"/>
          <w:szCs w:val="36"/>
        </w:rPr>
      </w:pPr>
      <w:r w:rsidRPr="00C055E0">
        <w:rPr>
          <w:rFonts w:ascii="Times New Roman" w:eastAsia="Times New Roman" w:hAnsi="Times New Roman"/>
          <w:b/>
          <w:i/>
          <w:sz w:val="36"/>
          <w:szCs w:val="36"/>
        </w:rPr>
        <w:t>Уважаемые участники публичных слушаний!</w:t>
      </w:r>
    </w:p>
    <w:p w:rsidR="00D26FDB" w:rsidRDefault="00C323F2" w:rsidP="00C323F2">
      <w:pPr>
        <w:ind w:firstLine="720"/>
        <w:rPr>
          <w:rFonts w:ascii="Times New Roman" w:eastAsia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/>
          <w:b/>
          <w:bCs/>
          <w:sz w:val="36"/>
          <w:szCs w:val="36"/>
          <w:u w:val="single"/>
        </w:rPr>
        <w:t>С</w:t>
      </w:r>
      <w:r w:rsidRPr="00C323F2">
        <w:rPr>
          <w:rFonts w:ascii="Times New Roman" w:eastAsia="Times New Roman" w:hAnsi="Times New Roman"/>
          <w:b/>
          <w:bCs/>
          <w:sz w:val="36"/>
          <w:szCs w:val="36"/>
          <w:u w:val="single"/>
        </w:rPr>
        <w:t>лайд-заставка</w:t>
      </w:r>
      <w:r w:rsidR="00FA2D34">
        <w:rPr>
          <w:rFonts w:ascii="Times New Roman" w:eastAsia="Times New Roman" w:hAnsi="Times New Roman"/>
          <w:b/>
          <w:bCs/>
          <w:sz w:val="36"/>
          <w:szCs w:val="36"/>
          <w:u w:val="single"/>
        </w:rPr>
        <w:t xml:space="preserve"> 1</w:t>
      </w:r>
    </w:p>
    <w:p w:rsidR="0066039D" w:rsidRPr="00357558" w:rsidRDefault="000867DD" w:rsidP="0066039D">
      <w:pPr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357558">
        <w:rPr>
          <w:rFonts w:ascii="Times New Roman" w:eastAsia="TimesNewRomanPSMT" w:hAnsi="Times New Roman" w:cs="Times New Roman"/>
          <w:sz w:val="36"/>
          <w:szCs w:val="36"/>
        </w:rPr>
        <w:t xml:space="preserve">На Ваше рассмотрение представлен </w:t>
      </w:r>
      <w:r w:rsidR="0066039D" w:rsidRPr="00357558">
        <w:rPr>
          <w:rFonts w:ascii="Times New Roman" w:eastAsia="TimesNewRomanPSMT" w:hAnsi="Times New Roman" w:cs="Times New Roman"/>
          <w:sz w:val="36"/>
          <w:szCs w:val="36"/>
        </w:rPr>
        <w:t xml:space="preserve">основной финансовый документ – проект решения о районном бюджете на </w:t>
      </w:r>
      <w:r w:rsidR="004E1470">
        <w:rPr>
          <w:rFonts w:ascii="Times New Roman" w:eastAsia="TimesNewRomanPSMT" w:hAnsi="Times New Roman" w:cs="Times New Roman"/>
          <w:sz w:val="36"/>
          <w:szCs w:val="36"/>
        </w:rPr>
        <w:t>2023 год и плановый период 2024-2025</w:t>
      </w:r>
      <w:r w:rsidR="0066039D" w:rsidRPr="00357558">
        <w:rPr>
          <w:rFonts w:ascii="Times New Roman" w:eastAsia="TimesNewRomanPSMT" w:hAnsi="Times New Roman" w:cs="Times New Roman"/>
          <w:sz w:val="36"/>
          <w:szCs w:val="36"/>
        </w:rPr>
        <w:t xml:space="preserve"> год</w:t>
      </w:r>
      <w:r w:rsidR="004E1470">
        <w:rPr>
          <w:rFonts w:ascii="Times New Roman" w:eastAsia="TimesNewRomanPSMT" w:hAnsi="Times New Roman" w:cs="Times New Roman"/>
          <w:sz w:val="36"/>
          <w:szCs w:val="36"/>
        </w:rPr>
        <w:t>ов</w:t>
      </w:r>
      <w:r w:rsidR="0066039D" w:rsidRPr="00357558">
        <w:rPr>
          <w:rFonts w:ascii="Times New Roman" w:eastAsia="TimesNewRomanPSMT" w:hAnsi="Times New Roman" w:cs="Times New Roman"/>
          <w:sz w:val="36"/>
          <w:szCs w:val="36"/>
        </w:rPr>
        <w:t xml:space="preserve">. </w:t>
      </w:r>
    </w:p>
    <w:p w:rsidR="002A3EB4" w:rsidRPr="00357558" w:rsidRDefault="002A3EB4" w:rsidP="00357558">
      <w:pPr>
        <w:pStyle w:val="a3"/>
        <w:spacing w:line="240" w:lineRule="auto"/>
        <w:ind w:firstLine="709"/>
        <w:rPr>
          <w:rFonts w:eastAsia="TimesNewRomanPSMT"/>
          <w:sz w:val="36"/>
          <w:szCs w:val="36"/>
        </w:rPr>
      </w:pPr>
      <w:r w:rsidRPr="00357558">
        <w:rPr>
          <w:rFonts w:eastAsia="TimesNewRomanPSMT"/>
          <w:sz w:val="36"/>
          <w:szCs w:val="36"/>
        </w:rPr>
        <w:t>Характерным для предстоящего бюджета является продолжение формировани</w:t>
      </w:r>
      <w:r w:rsidR="007805AA">
        <w:rPr>
          <w:rFonts w:eastAsia="TimesNewRomanPSMT"/>
          <w:sz w:val="36"/>
          <w:szCs w:val="36"/>
        </w:rPr>
        <w:t>я</w:t>
      </w:r>
      <w:r w:rsidRPr="00357558">
        <w:rPr>
          <w:rFonts w:eastAsia="TimesNewRomanPSMT"/>
          <w:sz w:val="36"/>
          <w:szCs w:val="36"/>
        </w:rPr>
        <w:t xml:space="preserve"> его в программном формате, реализация Указов Президента Российской Федерации, адаптация экономики к новым условиям, приоритетное финансирование социально-значимых мероприятий и национальных проектов.</w:t>
      </w:r>
    </w:p>
    <w:p w:rsidR="009F7EA1" w:rsidRPr="00C055E0" w:rsidRDefault="009F7EA1" w:rsidP="009F7EA1">
      <w:pPr>
        <w:ind w:firstLine="720"/>
        <w:rPr>
          <w:rFonts w:ascii="Times New Roman" w:eastAsia="Times New Roman" w:hAnsi="Times New Roman"/>
          <w:b/>
          <w:bCs/>
          <w:sz w:val="36"/>
          <w:szCs w:val="36"/>
          <w:u w:val="single"/>
        </w:rPr>
      </w:pPr>
      <w:r w:rsidRPr="00C055E0">
        <w:rPr>
          <w:rFonts w:ascii="Times New Roman" w:eastAsia="Times New Roman" w:hAnsi="Times New Roman"/>
          <w:b/>
          <w:bCs/>
          <w:sz w:val="36"/>
          <w:szCs w:val="36"/>
          <w:u w:val="single"/>
        </w:rPr>
        <w:t xml:space="preserve">Слайд </w:t>
      </w:r>
      <w:r w:rsidR="00FA2D34">
        <w:rPr>
          <w:rFonts w:ascii="Times New Roman" w:eastAsia="Times New Roman" w:hAnsi="Times New Roman"/>
          <w:b/>
          <w:bCs/>
          <w:sz w:val="36"/>
          <w:szCs w:val="36"/>
          <w:u w:val="single"/>
        </w:rPr>
        <w:t>2</w:t>
      </w:r>
      <w:r w:rsidRPr="00C055E0">
        <w:rPr>
          <w:rFonts w:ascii="Times New Roman" w:eastAsia="Times New Roman" w:hAnsi="Times New Roman"/>
          <w:b/>
          <w:bCs/>
          <w:sz w:val="36"/>
          <w:szCs w:val="36"/>
          <w:u w:val="single"/>
        </w:rPr>
        <w:t xml:space="preserve"> </w:t>
      </w:r>
    </w:p>
    <w:p w:rsidR="000867DD" w:rsidRPr="002A3EB4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2A3EB4">
        <w:rPr>
          <w:rFonts w:ascii="Times New Roman" w:eastAsia="TimesNewRomanPSMT" w:hAnsi="Times New Roman" w:cs="Times New Roman"/>
          <w:sz w:val="36"/>
          <w:szCs w:val="36"/>
        </w:rPr>
        <w:t xml:space="preserve">Традиционно при составлении проекта бюджета мы опираемся </w:t>
      </w:r>
      <w:proofErr w:type="gramStart"/>
      <w:r w:rsidRPr="002A3EB4">
        <w:rPr>
          <w:rFonts w:ascii="Times New Roman" w:eastAsia="TimesNewRomanPSMT" w:hAnsi="Times New Roman" w:cs="Times New Roman"/>
          <w:sz w:val="36"/>
          <w:szCs w:val="36"/>
        </w:rPr>
        <w:t>на</w:t>
      </w:r>
      <w:proofErr w:type="gramEnd"/>
      <w:r w:rsidRPr="002A3EB4">
        <w:rPr>
          <w:rFonts w:ascii="Times New Roman" w:eastAsia="TimesNewRomanPSMT" w:hAnsi="Times New Roman" w:cs="Times New Roman"/>
          <w:sz w:val="36"/>
          <w:szCs w:val="36"/>
        </w:rPr>
        <w:t>:</w:t>
      </w:r>
    </w:p>
    <w:p w:rsidR="000867DD" w:rsidRPr="002A3EB4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2A3EB4">
        <w:rPr>
          <w:rFonts w:ascii="Times New Roman" w:eastAsia="TimesNewRomanPSMT" w:hAnsi="Times New Roman" w:cs="Times New Roman"/>
          <w:sz w:val="36"/>
          <w:szCs w:val="36"/>
        </w:rPr>
        <w:t>- Бюджетное послание  и Указы Президента Российской Федерации;</w:t>
      </w:r>
    </w:p>
    <w:p w:rsidR="000867DD" w:rsidRPr="002A3EB4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2A3EB4">
        <w:rPr>
          <w:rFonts w:ascii="Times New Roman" w:eastAsia="TimesNewRomanPSMT" w:hAnsi="Times New Roman" w:cs="Times New Roman"/>
          <w:sz w:val="36"/>
          <w:szCs w:val="36"/>
        </w:rPr>
        <w:t xml:space="preserve">- сценарные условия социально-экономического развития </w:t>
      </w:r>
      <w:proofErr w:type="spellStart"/>
      <w:r w:rsidRPr="002A3EB4">
        <w:rPr>
          <w:rFonts w:ascii="Times New Roman" w:eastAsia="TimesNewRomanPSMT" w:hAnsi="Times New Roman" w:cs="Times New Roman"/>
          <w:sz w:val="36"/>
          <w:szCs w:val="36"/>
        </w:rPr>
        <w:t>Боготольского</w:t>
      </w:r>
      <w:proofErr w:type="spellEnd"/>
      <w:r w:rsidRPr="002A3EB4">
        <w:rPr>
          <w:rFonts w:ascii="Times New Roman" w:eastAsia="TimesNewRomanPSMT" w:hAnsi="Times New Roman" w:cs="Times New Roman"/>
          <w:sz w:val="36"/>
          <w:szCs w:val="36"/>
        </w:rPr>
        <w:t xml:space="preserve"> района;</w:t>
      </w:r>
    </w:p>
    <w:p w:rsidR="000867DD" w:rsidRPr="002A3EB4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2A3EB4">
        <w:rPr>
          <w:rFonts w:ascii="Times New Roman" w:eastAsia="TimesNewRomanPSMT" w:hAnsi="Times New Roman" w:cs="Times New Roman"/>
          <w:sz w:val="36"/>
          <w:szCs w:val="36"/>
        </w:rPr>
        <w:t xml:space="preserve">- основные направления бюджетной и налоговой политики </w:t>
      </w:r>
      <w:proofErr w:type="spellStart"/>
      <w:r w:rsidRPr="002A3EB4">
        <w:rPr>
          <w:rFonts w:ascii="Times New Roman" w:eastAsia="TimesNewRomanPSMT" w:hAnsi="Times New Roman" w:cs="Times New Roman"/>
          <w:sz w:val="36"/>
          <w:szCs w:val="36"/>
        </w:rPr>
        <w:t>Боготольского</w:t>
      </w:r>
      <w:proofErr w:type="spellEnd"/>
      <w:r w:rsidRPr="002A3EB4">
        <w:rPr>
          <w:rFonts w:ascii="Times New Roman" w:eastAsia="TimesNewRomanPSMT" w:hAnsi="Times New Roman" w:cs="Times New Roman"/>
          <w:sz w:val="36"/>
          <w:szCs w:val="36"/>
        </w:rPr>
        <w:t xml:space="preserve"> района;</w:t>
      </w:r>
    </w:p>
    <w:p w:rsidR="000867DD" w:rsidRPr="002A3EB4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2A3EB4">
        <w:rPr>
          <w:rFonts w:ascii="Times New Roman" w:eastAsia="TimesNewRomanPSMT" w:hAnsi="Times New Roman" w:cs="Times New Roman"/>
          <w:sz w:val="36"/>
          <w:szCs w:val="36"/>
        </w:rPr>
        <w:t xml:space="preserve">- решение </w:t>
      </w:r>
      <w:proofErr w:type="spellStart"/>
      <w:r w:rsidRPr="002A3EB4">
        <w:rPr>
          <w:rFonts w:ascii="Times New Roman" w:eastAsia="TimesNewRomanPSMT" w:hAnsi="Times New Roman" w:cs="Times New Roman"/>
          <w:sz w:val="36"/>
          <w:szCs w:val="36"/>
        </w:rPr>
        <w:t>Боготольского</w:t>
      </w:r>
      <w:proofErr w:type="spellEnd"/>
      <w:r w:rsidRPr="002A3EB4">
        <w:rPr>
          <w:rFonts w:ascii="Times New Roman" w:eastAsia="TimesNewRomanPSMT" w:hAnsi="Times New Roman" w:cs="Times New Roman"/>
          <w:sz w:val="36"/>
          <w:szCs w:val="36"/>
        </w:rPr>
        <w:t xml:space="preserve"> районного Совета депутатов «О бюджетном процессе </w:t>
      </w:r>
      <w:proofErr w:type="spellStart"/>
      <w:r w:rsidRPr="002A3EB4">
        <w:rPr>
          <w:rFonts w:ascii="Times New Roman" w:eastAsia="TimesNewRomanPSMT" w:hAnsi="Times New Roman" w:cs="Times New Roman"/>
          <w:sz w:val="36"/>
          <w:szCs w:val="36"/>
        </w:rPr>
        <w:t>Боготольского</w:t>
      </w:r>
      <w:proofErr w:type="spellEnd"/>
      <w:r w:rsidRPr="002A3EB4">
        <w:rPr>
          <w:rFonts w:ascii="Times New Roman" w:eastAsia="TimesNewRomanPSMT" w:hAnsi="Times New Roman" w:cs="Times New Roman"/>
          <w:sz w:val="36"/>
          <w:szCs w:val="36"/>
        </w:rPr>
        <w:t xml:space="preserve"> районе»;</w:t>
      </w:r>
    </w:p>
    <w:p w:rsidR="000867DD" w:rsidRPr="002A3EB4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2A3EB4">
        <w:rPr>
          <w:rFonts w:ascii="Times New Roman" w:eastAsia="TimesNewRomanPSMT" w:hAnsi="Times New Roman" w:cs="Times New Roman"/>
          <w:sz w:val="36"/>
          <w:szCs w:val="36"/>
        </w:rPr>
        <w:t>- муниципальные программы;</w:t>
      </w:r>
    </w:p>
    <w:p w:rsidR="000867DD" w:rsidRPr="002A3EB4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2A3EB4">
        <w:rPr>
          <w:rFonts w:ascii="Times New Roman" w:eastAsia="TimesNewRomanPSMT" w:hAnsi="Times New Roman" w:cs="Times New Roman"/>
          <w:sz w:val="36"/>
          <w:szCs w:val="36"/>
        </w:rPr>
        <w:t>- отчет об исполнении бюджета района за 2021 год и показатели ожидаемого исполнения районного бюджета в 2022 году.</w:t>
      </w:r>
    </w:p>
    <w:p w:rsidR="000867DD" w:rsidRPr="00C62789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C62789">
        <w:rPr>
          <w:rFonts w:ascii="Times New Roman" w:eastAsia="TimesNewRomanPSMT" w:hAnsi="Times New Roman" w:cs="Times New Roman"/>
          <w:sz w:val="36"/>
          <w:szCs w:val="36"/>
        </w:rPr>
        <w:t>Основной целью бюджетной и налоговой политики  района на 202</w:t>
      </w:r>
      <w:r w:rsidR="00C21230" w:rsidRPr="00C62789">
        <w:rPr>
          <w:rFonts w:ascii="Times New Roman" w:eastAsia="TimesNewRomanPSMT" w:hAnsi="Times New Roman" w:cs="Times New Roman"/>
          <w:sz w:val="36"/>
          <w:szCs w:val="36"/>
        </w:rPr>
        <w:t>3</w:t>
      </w:r>
      <w:r w:rsidRPr="00C62789">
        <w:rPr>
          <w:rFonts w:ascii="Times New Roman" w:eastAsia="TimesNewRomanPSMT" w:hAnsi="Times New Roman" w:cs="Times New Roman"/>
          <w:sz w:val="36"/>
          <w:szCs w:val="36"/>
        </w:rPr>
        <w:t xml:space="preserve"> год и плановый период 202</w:t>
      </w:r>
      <w:r w:rsidR="00C21230" w:rsidRPr="00C62789">
        <w:rPr>
          <w:rFonts w:ascii="Times New Roman" w:eastAsia="TimesNewRomanPSMT" w:hAnsi="Times New Roman" w:cs="Times New Roman"/>
          <w:sz w:val="36"/>
          <w:szCs w:val="36"/>
        </w:rPr>
        <w:t>4</w:t>
      </w:r>
      <w:r w:rsidRPr="00C62789">
        <w:rPr>
          <w:rFonts w:ascii="Times New Roman" w:eastAsia="TimesNewRomanPSMT" w:hAnsi="Times New Roman" w:cs="Times New Roman"/>
          <w:sz w:val="36"/>
          <w:szCs w:val="36"/>
        </w:rPr>
        <w:t>-202</w:t>
      </w:r>
      <w:r w:rsidR="00C21230" w:rsidRPr="00C62789">
        <w:rPr>
          <w:rFonts w:ascii="Times New Roman" w:eastAsia="TimesNewRomanPSMT" w:hAnsi="Times New Roman" w:cs="Times New Roman"/>
          <w:sz w:val="36"/>
          <w:szCs w:val="36"/>
        </w:rPr>
        <w:t>5</w:t>
      </w:r>
      <w:r w:rsidRPr="00C62789">
        <w:rPr>
          <w:rFonts w:ascii="Times New Roman" w:eastAsia="TimesNewRomanPSMT" w:hAnsi="Times New Roman" w:cs="Times New Roman"/>
          <w:sz w:val="36"/>
          <w:szCs w:val="36"/>
        </w:rPr>
        <w:t xml:space="preserve"> годов остается </w:t>
      </w:r>
      <w:r w:rsidRPr="00C62789">
        <w:rPr>
          <w:rFonts w:ascii="Times New Roman" w:eastAsia="TimesNewRomanPSMT" w:hAnsi="Times New Roman" w:cs="Times New Roman"/>
          <w:sz w:val="36"/>
          <w:szCs w:val="36"/>
        </w:rPr>
        <w:lastRenderedPageBreak/>
        <w:t>обеспечение сбалансированности и устойчивости местного бюджета с учетом текущей экономической ситуации.</w:t>
      </w:r>
    </w:p>
    <w:p w:rsidR="000867DD" w:rsidRPr="00C62789" w:rsidRDefault="0059463A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C62789">
        <w:rPr>
          <w:rFonts w:ascii="Times New Roman" w:eastAsia="TimesNewRomanPSMT" w:hAnsi="Times New Roman" w:cs="Times New Roman"/>
          <w:sz w:val="36"/>
          <w:szCs w:val="36"/>
        </w:rPr>
        <w:t>Основными з</w:t>
      </w:r>
      <w:r w:rsidR="000867DD" w:rsidRPr="00C62789">
        <w:rPr>
          <w:rFonts w:ascii="Times New Roman" w:eastAsia="TimesNewRomanPSMT" w:hAnsi="Times New Roman" w:cs="Times New Roman"/>
          <w:sz w:val="36"/>
          <w:szCs w:val="36"/>
        </w:rPr>
        <w:t>адач</w:t>
      </w:r>
      <w:r w:rsidRPr="00C62789">
        <w:rPr>
          <w:rFonts w:ascii="Times New Roman" w:eastAsia="TimesNewRomanPSMT" w:hAnsi="Times New Roman" w:cs="Times New Roman"/>
          <w:sz w:val="36"/>
          <w:szCs w:val="36"/>
        </w:rPr>
        <w:t xml:space="preserve">ами </w:t>
      </w:r>
      <w:r w:rsidR="00012668" w:rsidRPr="00C62789">
        <w:rPr>
          <w:rFonts w:ascii="Times New Roman" w:eastAsia="TimesNewRomanPSMT" w:hAnsi="Times New Roman" w:cs="Times New Roman"/>
          <w:sz w:val="36"/>
          <w:szCs w:val="36"/>
        </w:rPr>
        <w:t>бюджетной и налоговой политики</w:t>
      </w:r>
      <w:r w:rsidR="00012668">
        <w:rPr>
          <w:rFonts w:ascii="Times New Roman" w:eastAsia="TimesNewRomanPSMT" w:hAnsi="Times New Roman" w:cs="Times New Roman"/>
          <w:sz w:val="36"/>
          <w:szCs w:val="36"/>
        </w:rPr>
        <w:t xml:space="preserve"> района </w:t>
      </w:r>
      <w:r w:rsidRPr="00C62789">
        <w:rPr>
          <w:rFonts w:ascii="Times New Roman" w:eastAsia="TimesNewRomanPSMT" w:hAnsi="Times New Roman" w:cs="Times New Roman"/>
          <w:sz w:val="36"/>
          <w:szCs w:val="36"/>
        </w:rPr>
        <w:t>являются</w:t>
      </w:r>
      <w:r w:rsidR="000867DD" w:rsidRPr="00C62789">
        <w:rPr>
          <w:rFonts w:ascii="Times New Roman" w:eastAsia="TimesNewRomanPSMT" w:hAnsi="Times New Roman" w:cs="Times New Roman"/>
          <w:sz w:val="36"/>
          <w:szCs w:val="36"/>
        </w:rPr>
        <w:t>:</w:t>
      </w:r>
    </w:p>
    <w:p w:rsidR="000867DD" w:rsidRPr="00C62789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C62789">
        <w:rPr>
          <w:rFonts w:ascii="Times New Roman" w:eastAsia="TimesNewRomanPSMT" w:hAnsi="Times New Roman" w:cs="Times New Roman"/>
          <w:sz w:val="36"/>
          <w:szCs w:val="36"/>
        </w:rPr>
        <w:t>1. Реализация национальных целей и стратегических задач развития, определенных Президентом РФ.</w:t>
      </w:r>
    </w:p>
    <w:p w:rsidR="000867DD" w:rsidRPr="00C62789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C62789">
        <w:rPr>
          <w:rFonts w:ascii="Times New Roman" w:eastAsia="TimesNewRomanPSMT" w:hAnsi="Times New Roman" w:cs="Times New Roman"/>
          <w:sz w:val="36"/>
          <w:szCs w:val="36"/>
        </w:rPr>
        <w:t>2. Взаимодействие с краевыми органами власти по увеличению объема финансовой поддержки.</w:t>
      </w:r>
    </w:p>
    <w:p w:rsidR="000867DD" w:rsidRPr="00C62789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C62789">
        <w:rPr>
          <w:rFonts w:ascii="Times New Roman" w:eastAsia="TimesNewRomanPSMT" w:hAnsi="Times New Roman" w:cs="Times New Roman"/>
          <w:sz w:val="36"/>
          <w:szCs w:val="36"/>
        </w:rPr>
        <w:t>3. Содействие комплексному развитию</w:t>
      </w:r>
      <w:r w:rsidR="00C21230" w:rsidRPr="00C62789">
        <w:rPr>
          <w:rFonts w:ascii="Times New Roman" w:eastAsia="TimesNewRomanPSMT" w:hAnsi="Times New Roman" w:cs="Times New Roman"/>
          <w:sz w:val="36"/>
          <w:szCs w:val="36"/>
        </w:rPr>
        <w:t xml:space="preserve"> </w:t>
      </w:r>
      <w:proofErr w:type="spellStart"/>
      <w:r w:rsidR="00C21230" w:rsidRPr="00C62789">
        <w:rPr>
          <w:rFonts w:ascii="Times New Roman" w:eastAsia="TimesNewRomanPSMT" w:hAnsi="Times New Roman" w:cs="Times New Roman"/>
          <w:sz w:val="36"/>
          <w:szCs w:val="36"/>
        </w:rPr>
        <w:t>Боготольского</w:t>
      </w:r>
      <w:proofErr w:type="spellEnd"/>
      <w:r w:rsidRPr="00C62789">
        <w:rPr>
          <w:rFonts w:ascii="Times New Roman" w:eastAsia="TimesNewRomanPSMT" w:hAnsi="Times New Roman" w:cs="Times New Roman"/>
          <w:sz w:val="36"/>
          <w:szCs w:val="36"/>
        </w:rPr>
        <w:t xml:space="preserve"> района.</w:t>
      </w:r>
    </w:p>
    <w:p w:rsidR="000867DD" w:rsidRPr="00C62789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C62789">
        <w:rPr>
          <w:rFonts w:ascii="Times New Roman" w:eastAsia="TimesNewRomanPSMT" w:hAnsi="Times New Roman" w:cs="Times New Roman"/>
          <w:sz w:val="36"/>
          <w:szCs w:val="36"/>
        </w:rPr>
        <w:t>4. Совершенст</w:t>
      </w:r>
      <w:r w:rsidR="00C21230" w:rsidRPr="00C62789">
        <w:rPr>
          <w:rFonts w:ascii="Times New Roman" w:eastAsia="TimesNewRomanPSMT" w:hAnsi="Times New Roman" w:cs="Times New Roman"/>
          <w:sz w:val="36"/>
          <w:szCs w:val="36"/>
        </w:rPr>
        <w:t>вование межбюджетных отношений</w:t>
      </w:r>
      <w:r w:rsidRPr="00C62789">
        <w:rPr>
          <w:rFonts w:ascii="Times New Roman" w:eastAsia="TimesNewRomanPSMT" w:hAnsi="Times New Roman" w:cs="Times New Roman"/>
          <w:sz w:val="36"/>
          <w:szCs w:val="36"/>
        </w:rPr>
        <w:t>.</w:t>
      </w:r>
    </w:p>
    <w:p w:rsidR="000867DD" w:rsidRPr="00C62789" w:rsidRDefault="000867DD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C62789">
        <w:rPr>
          <w:rFonts w:ascii="Times New Roman" w:eastAsia="TimesNewRomanPSMT" w:hAnsi="Times New Roman" w:cs="Times New Roman"/>
          <w:sz w:val="36"/>
          <w:szCs w:val="36"/>
        </w:rPr>
        <w:t>5. Повышение эффективности бюджетных расходов, вовлечение граждан в бюджетный процесс.</w:t>
      </w:r>
    </w:p>
    <w:p w:rsidR="00C57F54" w:rsidRPr="00C62789" w:rsidRDefault="00C57F54" w:rsidP="00C6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</w:p>
    <w:p w:rsidR="00160E64" w:rsidRPr="00161FA9" w:rsidRDefault="009F7EA1" w:rsidP="00161FA9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 w:rsidRPr="00161FA9">
        <w:rPr>
          <w:rFonts w:eastAsia="Calibri"/>
          <w:b/>
          <w:sz w:val="36"/>
          <w:szCs w:val="36"/>
          <w:u w:val="single"/>
          <w:lang w:eastAsia="en-US"/>
        </w:rPr>
        <w:t xml:space="preserve">Слайд </w:t>
      </w:r>
      <w:r w:rsidR="00FA2D34" w:rsidRPr="00161FA9">
        <w:rPr>
          <w:rFonts w:eastAsia="Calibri"/>
          <w:b/>
          <w:sz w:val="36"/>
          <w:szCs w:val="36"/>
          <w:u w:val="single"/>
          <w:lang w:eastAsia="en-US"/>
        </w:rPr>
        <w:t>3</w:t>
      </w:r>
    </w:p>
    <w:p w:rsidR="005A6B62" w:rsidRDefault="00785FF6" w:rsidP="00161FA9">
      <w:pPr>
        <w:pStyle w:val="a3"/>
        <w:spacing w:line="240" w:lineRule="auto"/>
        <w:ind w:firstLine="709"/>
        <w:rPr>
          <w:rFonts w:eastAsia="TimesNewRomanPSMT"/>
          <w:sz w:val="36"/>
          <w:szCs w:val="36"/>
        </w:rPr>
      </w:pPr>
      <w:r w:rsidRPr="00161FA9">
        <w:rPr>
          <w:rFonts w:eastAsia="Calibri"/>
          <w:sz w:val="36"/>
          <w:szCs w:val="36"/>
          <w:lang w:eastAsia="en-US"/>
        </w:rPr>
        <w:t>Доходы районного бюджета</w:t>
      </w:r>
      <w:r w:rsidR="0063717D" w:rsidRPr="00161FA9">
        <w:rPr>
          <w:rFonts w:eastAsia="Calibri"/>
          <w:sz w:val="36"/>
          <w:szCs w:val="36"/>
          <w:lang w:eastAsia="en-US"/>
        </w:rPr>
        <w:t xml:space="preserve"> на 202</w:t>
      </w:r>
      <w:r w:rsidR="00C57F54" w:rsidRPr="00161FA9">
        <w:rPr>
          <w:rFonts w:eastAsia="Calibri"/>
          <w:sz w:val="36"/>
          <w:szCs w:val="36"/>
          <w:lang w:eastAsia="en-US"/>
        </w:rPr>
        <w:t>3</w:t>
      </w:r>
      <w:r w:rsidRPr="00161FA9">
        <w:rPr>
          <w:rFonts w:eastAsia="Calibri"/>
          <w:sz w:val="36"/>
          <w:szCs w:val="36"/>
          <w:lang w:eastAsia="en-US"/>
        </w:rPr>
        <w:t xml:space="preserve"> год прогнозируются в</w:t>
      </w:r>
      <w:r w:rsidRPr="00161FA9">
        <w:rPr>
          <w:rFonts w:eastAsia="TimesNewRomanPSMT"/>
          <w:sz w:val="36"/>
          <w:szCs w:val="36"/>
        </w:rPr>
        <w:t xml:space="preserve"> объеме</w:t>
      </w:r>
      <w:r w:rsidRPr="005A6B62">
        <w:rPr>
          <w:rFonts w:eastAsia="TimesNewRomanPSMT"/>
          <w:sz w:val="36"/>
          <w:szCs w:val="36"/>
        </w:rPr>
        <w:t xml:space="preserve"> </w:t>
      </w:r>
      <w:r w:rsidR="00C57F54" w:rsidRPr="005A6B62">
        <w:rPr>
          <w:rFonts w:eastAsia="TimesNewRomanPSMT"/>
          <w:sz w:val="36"/>
          <w:szCs w:val="36"/>
        </w:rPr>
        <w:t>733,1</w:t>
      </w:r>
      <w:r w:rsidRPr="005A6B62">
        <w:rPr>
          <w:rFonts w:eastAsia="TimesNewRomanPSMT"/>
          <w:sz w:val="36"/>
          <w:szCs w:val="36"/>
        </w:rPr>
        <w:t xml:space="preserve"> млн. рублей</w:t>
      </w:r>
      <w:r w:rsidR="00051C46" w:rsidRPr="005A6B62">
        <w:rPr>
          <w:rFonts w:eastAsia="TimesNewRomanPSMT"/>
          <w:sz w:val="36"/>
          <w:szCs w:val="36"/>
        </w:rPr>
        <w:t>.</w:t>
      </w:r>
      <w:r w:rsidR="005A6B62" w:rsidRPr="005A6B62">
        <w:rPr>
          <w:rFonts w:eastAsia="TimesNewRomanPSMT"/>
          <w:sz w:val="36"/>
          <w:szCs w:val="36"/>
        </w:rPr>
        <w:t xml:space="preserve"> </w:t>
      </w:r>
    </w:p>
    <w:p w:rsidR="005A6B62" w:rsidRPr="005A6B62" w:rsidRDefault="005A6B62" w:rsidP="005A6B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5A6B62">
        <w:rPr>
          <w:rFonts w:ascii="Times New Roman" w:eastAsia="TimesNewRomanPSMT" w:hAnsi="Times New Roman" w:cs="Times New Roman"/>
          <w:sz w:val="36"/>
          <w:szCs w:val="36"/>
        </w:rPr>
        <w:t>В структуре доходов представлены налоговые и неналоговые доходы, а также безвозмездные поступления.</w:t>
      </w:r>
    </w:p>
    <w:p w:rsidR="00D06561" w:rsidRPr="005A6B62" w:rsidRDefault="00D06561" w:rsidP="005A6B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</w:p>
    <w:p w:rsidR="007B64B7" w:rsidRPr="00161FA9" w:rsidRDefault="007B64B7" w:rsidP="00161FA9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 w:rsidRPr="00161FA9">
        <w:rPr>
          <w:rFonts w:eastAsia="Calibri"/>
          <w:b/>
          <w:sz w:val="36"/>
          <w:szCs w:val="36"/>
          <w:u w:val="single"/>
          <w:lang w:eastAsia="en-US"/>
        </w:rPr>
        <w:t xml:space="preserve">Слайд </w:t>
      </w:r>
      <w:r w:rsidR="00FA2D34" w:rsidRPr="00161FA9">
        <w:rPr>
          <w:rFonts w:eastAsia="Calibri"/>
          <w:b/>
          <w:sz w:val="36"/>
          <w:szCs w:val="36"/>
          <w:u w:val="single"/>
          <w:lang w:eastAsia="en-US"/>
        </w:rPr>
        <w:t>4</w:t>
      </w:r>
    </w:p>
    <w:p w:rsidR="0063717D" w:rsidRPr="00C62789" w:rsidRDefault="00E86D50" w:rsidP="00161FA9">
      <w:pPr>
        <w:pStyle w:val="a3"/>
        <w:spacing w:line="240" w:lineRule="auto"/>
        <w:ind w:firstLine="709"/>
        <w:rPr>
          <w:rFonts w:eastAsia="TimesNewRomanPSMT"/>
          <w:sz w:val="36"/>
          <w:szCs w:val="36"/>
        </w:rPr>
      </w:pPr>
      <w:r w:rsidRPr="00161FA9">
        <w:rPr>
          <w:rFonts w:eastAsia="Calibri"/>
          <w:sz w:val="36"/>
          <w:szCs w:val="36"/>
          <w:lang w:eastAsia="en-US"/>
        </w:rPr>
        <w:t>В 20</w:t>
      </w:r>
      <w:r w:rsidR="0063717D" w:rsidRPr="00161FA9">
        <w:rPr>
          <w:rFonts w:eastAsia="Calibri"/>
          <w:sz w:val="36"/>
          <w:szCs w:val="36"/>
          <w:lang w:eastAsia="en-US"/>
        </w:rPr>
        <w:t>2</w:t>
      </w:r>
      <w:r w:rsidR="00C57F54" w:rsidRPr="00161FA9">
        <w:rPr>
          <w:rFonts w:eastAsia="Calibri"/>
          <w:sz w:val="36"/>
          <w:szCs w:val="36"/>
          <w:lang w:eastAsia="en-US"/>
        </w:rPr>
        <w:t>3</w:t>
      </w:r>
      <w:r w:rsidRPr="00161FA9">
        <w:rPr>
          <w:rFonts w:eastAsia="Calibri"/>
          <w:sz w:val="36"/>
          <w:szCs w:val="36"/>
          <w:lang w:eastAsia="en-US"/>
        </w:rPr>
        <w:t xml:space="preserve"> году объем налоговых и неналоговых доходов</w:t>
      </w:r>
      <w:r w:rsidRPr="00A3535E">
        <w:rPr>
          <w:b/>
          <w:bCs/>
          <w:sz w:val="36"/>
          <w:szCs w:val="36"/>
        </w:rPr>
        <w:t xml:space="preserve"> </w:t>
      </w:r>
      <w:r w:rsidRPr="00A3535E">
        <w:rPr>
          <w:rFonts w:eastAsia="TimesNewRomanPSMT"/>
          <w:sz w:val="36"/>
          <w:szCs w:val="36"/>
        </w:rPr>
        <w:t>прогнозируется на</w:t>
      </w:r>
      <w:r w:rsidR="00A3535E">
        <w:rPr>
          <w:rFonts w:eastAsia="TimesNewRomanPSMT"/>
          <w:sz w:val="36"/>
          <w:szCs w:val="36"/>
        </w:rPr>
        <w:t xml:space="preserve"> </w:t>
      </w:r>
      <w:r w:rsidRPr="00A3535E">
        <w:rPr>
          <w:rFonts w:eastAsia="TimesNewRomanPSMT"/>
          <w:sz w:val="36"/>
          <w:szCs w:val="36"/>
        </w:rPr>
        <w:t xml:space="preserve">уровне </w:t>
      </w:r>
      <w:r w:rsidR="00C57F54">
        <w:rPr>
          <w:b/>
          <w:bCs/>
          <w:color w:val="000000"/>
          <w:sz w:val="36"/>
          <w:szCs w:val="36"/>
        </w:rPr>
        <w:t>36,9</w:t>
      </w:r>
      <w:r w:rsidR="00A3535E" w:rsidRPr="008606C8">
        <w:rPr>
          <w:b/>
          <w:bCs/>
          <w:color w:val="000000"/>
          <w:sz w:val="36"/>
          <w:szCs w:val="36"/>
        </w:rPr>
        <w:t xml:space="preserve"> </w:t>
      </w:r>
      <w:r w:rsidR="00A3535E" w:rsidRPr="00744C78">
        <w:rPr>
          <w:sz w:val="36"/>
          <w:szCs w:val="36"/>
        </w:rPr>
        <w:t xml:space="preserve"> млн. рублей, что на </w:t>
      </w:r>
      <w:r w:rsidR="000D0A40">
        <w:rPr>
          <w:b/>
          <w:sz w:val="36"/>
          <w:szCs w:val="36"/>
        </w:rPr>
        <w:t>1</w:t>
      </w:r>
      <w:r w:rsidR="00C57F54">
        <w:rPr>
          <w:b/>
          <w:sz w:val="36"/>
          <w:szCs w:val="36"/>
        </w:rPr>
        <w:t xml:space="preserve">,0 </w:t>
      </w:r>
      <w:r w:rsidR="00A3535E" w:rsidRPr="00744C78">
        <w:rPr>
          <w:sz w:val="36"/>
          <w:szCs w:val="36"/>
        </w:rPr>
        <w:t>млн. рублей превышает уточненные бюджетные назначения 20</w:t>
      </w:r>
      <w:r w:rsidR="00A540CE">
        <w:rPr>
          <w:sz w:val="36"/>
          <w:szCs w:val="36"/>
        </w:rPr>
        <w:t>2</w:t>
      </w:r>
      <w:r w:rsidR="00C57F54">
        <w:rPr>
          <w:sz w:val="36"/>
          <w:szCs w:val="36"/>
        </w:rPr>
        <w:t>2</w:t>
      </w:r>
      <w:r w:rsidR="00A3535E" w:rsidRPr="00744C78">
        <w:rPr>
          <w:sz w:val="36"/>
          <w:szCs w:val="36"/>
        </w:rPr>
        <w:t xml:space="preserve"> года.</w:t>
      </w:r>
    </w:p>
    <w:p w:rsidR="007B64B7" w:rsidRPr="00161FA9" w:rsidRDefault="00CA27AC" w:rsidP="00161FA9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 w:rsidRPr="00161FA9">
        <w:rPr>
          <w:rFonts w:eastAsia="Calibri"/>
          <w:b/>
          <w:sz w:val="36"/>
          <w:szCs w:val="36"/>
          <w:u w:val="single"/>
          <w:lang w:eastAsia="en-US"/>
        </w:rPr>
        <w:t xml:space="preserve">Слайд </w:t>
      </w:r>
      <w:r w:rsidR="00FA2D34" w:rsidRPr="00161FA9">
        <w:rPr>
          <w:rFonts w:eastAsia="Calibri"/>
          <w:b/>
          <w:sz w:val="36"/>
          <w:szCs w:val="36"/>
          <w:u w:val="single"/>
          <w:lang w:eastAsia="en-US"/>
        </w:rPr>
        <w:t>5</w:t>
      </w:r>
    </w:p>
    <w:p w:rsidR="00C62789" w:rsidRDefault="00D06561" w:rsidP="00161FA9">
      <w:pPr>
        <w:pStyle w:val="a3"/>
        <w:spacing w:line="240" w:lineRule="auto"/>
        <w:ind w:firstLine="709"/>
        <w:rPr>
          <w:rFonts w:eastAsia="TimesNewRomanPSMT"/>
          <w:sz w:val="36"/>
          <w:szCs w:val="36"/>
        </w:rPr>
      </w:pPr>
      <w:r w:rsidRPr="00161FA9">
        <w:rPr>
          <w:rFonts w:eastAsia="Calibri"/>
          <w:sz w:val="36"/>
          <w:szCs w:val="36"/>
          <w:lang w:eastAsia="en-US"/>
        </w:rPr>
        <w:t>Основой собственных доходов бюджета</w:t>
      </w:r>
      <w:r w:rsidRPr="00161FA9">
        <w:rPr>
          <w:rFonts w:eastAsia="TimesNewRomanPSMT"/>
          <w:sz w:val="36"/>
          <w:szCs w:val="36"/>
        </w:rPr>
        <w:t xml:space="preserve"> являются налоговые доходы</w:t>
      </w:r>
      <w:r w:rsidR="00B43691" w:rsidRPr="00161FA9">
        <w:rPr>
          <w:rFonts w:eastAsia="TimesNewRomanPSMT"/>
          <w:sz w:val="36"/>
          <w:szCs w:val="36"/>
        </w:rPr>
        <w:t xml:space="preserve"> (это налог на доходы физических</w:t>
      </w:r>
      <w:r w:rsidR="00B43691">
        <w:rPr>
          <w:rFonts w:eastAsia="TimesNewRomanPSMT"/>
          <w:sz w:val="36"/>
          <w:szCs w:val="36"/>
        </w:rPr>
        <w:t xml:space="preserve"> лиц и налоги на совокупный доход)</w:t>
      </w:r>
      <w:r w:rsidRPr="00B43691">
        <w:rPr>
          <w:rFonts w:eastAsia="TimesNewRomanPSMT"/>
          <w:sz w:val="36"/>
          <w:szCs w:val="36"/>
        </w:rPr>
        <w:t xml:space="preserve">, которые </w:t>
      </w:r>
      <w:r w:rsidR="00B43691">
        <w:rPr>
          <w:rFonts w:eastAsia="TimesNewRomanPSMT"/>
          <w:sz w:val="36"/>
          <w:szCs w:val="36"/>
        </w:rPr>
        <w:t xml:space="preserve">занимают </w:t>
      </w:r>
      <w:r w:rsidR="00B43691" w:rsidRPr="00B43691">
        <w:rPr>
          <w:rFonts w:eastAsia="TimesNewRomanPSMT"/>
          <w:sz w:val="36"/>
          <w:szCs w:val="36"/>
        </w:rPr>
        <w:t xml:space="preserve">79,4 % от </w:t>
      </w:r>
      <w:r w:rsidR="00B43691">
        <w:rPr>
          <w:rFonts w:eastAsia="TimesNewRomanPSMT"/>
          <w:sz w:val="36"/>
          <w:szCs w:val="36"/>
        </w:rPr>
        <w:t xml:space="preserve">общей суммы собственных доходов и </w:t>
      </w:r>
      <w:r w:rsidRPr="00B43691">
        <w:rPr>
          <w:rFonts w:eastAsia="TimesNewRomanPSMT"/>
          <w:sz w:val="36"/>
          <w:szCs w:val="36"/>
        </w:rPr>
        <w:t xml:space="preserve">прогнозируются </w:t>
      </w:r>
      <w:r w:rsidR="00B43691">
        <w:rPr>
          <w:rFonts w:eastAsia="TimesNewRomanPSMT"/>
          <w:sz w:val="36"/>
          <w:szCs w:val="36"/>
        </w:rPr>
        <w:t>на</w:t>
      </w:r>
      <w:r w:rsidRPr="00B43691">
        <w:rPr>
          <w:rFonts w:eastAsia="TimesNewRomanPSMT"/>
          <w:sz w:val="36"/>
          <w:szCs w:val="36"/>
        </w:rPr>
        <w:t xml:space="preserve"> 20</w:t>
      </w:r>
      <w:r w:rsidR="0063717D" w:rsidRPr="00B43691">
        <w:rPr>
          <w:rFonts w:eastAsia="TimesNewRomanPSMT"/>
          <w:sz w:val="36"/>
          <w:szCs w:val="36"/>
        </w:rPr>
        <w:t>2</w:t>
      </w:r>
      <w:r w:rsidR="0071345A" w:rsidRPr="00B43691">
        <w:rPr>
          <w:rFonts w:eastAsia="TimesNewRomanPSMT"/>
          <w:sz w:val="36"/>
          <w:szCs w:val="36"/>
        </w:rPr>
        <w:t>3</w:t>
      </w:r>
      <w:r w:rsidRPr="00B43691">
        <w:rPr>
          <w:rFonts w:eastAsia="TimesNewRomanPSMT"/>
          <w:sz w:val="36"/>
          <w:szCs w:val="36"/>
        </w:rPr>
        <w:t xml:space="preserve"> год в объеме </w:t>
      </w:r>
      <w:r w:rsidR="0021071B" w:rsidRPr="00B43691">
        <w:rPr>
          <w:rFonts w:eastAsia="TimesNewRomanPSMT"/>
          <w:sz w:val="36"/>
          <w:szCs w:val="36"/>
        </w:rPr>
        <w:t>29,3</w:t>
      </w:r>
      <w:r w:rsidR="00B43691">
        <w:rPr>
          <w:rFonts w:eastAsia="TimesNewRomanPSMT"/>
          <w:sz w:val="36"/>
          <w:szCs w:val="36"/>
        </w:rPr>
        <w:t xml:space="preserve"> млн. рублей. </w:t>
      </w:r>
    </w:p>
    <w:p w:rsidR="008363B9" w:rsidRPr="00B43691" w:rsidRDefault="00B43691" w:rsidP="00B4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6"/>
          <w:szCs w:val="36"/>
        </w:rPr>
      </w:pPr>
      <w:r>
        <w:rPr>
          <w:rFonts w:ascii="Times New Roman" w:eastAsia="TimesNewRomanPSMT" w:hAnsi="Times New Roman" w:cs="Times New Roman"/>
          <w:sz w:val="36"/>
          <w:szCs w:val="36"/>
        </w:rPr>
        <w:t xml:space="preserve">        НДФЛ является о</w:t>
      </w:r>
      <w:r w:rsidR="00D06561" w:rsidRPr="00B43691">
        <w:rPr>
          <w:rFonts w:ascii="Times New Roman" w:eastAsia="TimesNewRomanPSMT" w:hAnsi="Times New Roman" w:cs="Times New Roman"/>
          <w:sz w:val="36"/>
          <w:szCs w:val="36"/>
        </w:rPr>
        <w:t xml:space="preserve">сновным </w:t>
      </w:r>
      <w:proofErr w:type="spellStart"/>
      <w:r w:rsidR="00D06561" w:rsidRPr="00B43691">
        <w:rPr>
          <w:rFonts w:ascii="Times New Roman" w:eastAsia="TimesNewRomanPSMT" w:hAnsi="Times New Roman" w:cs="Times New Roman"/>
          <w:sz w:val="36"/>
          <w:szCs w:val="36"/>
        </w:rPr>
        <w:t>налогообразующим</w:t>
      </w:r>
      <w:proofErr w:type="spellEnd"/>
      <w:r>
        <w:rPr>
          <w:rFonts w:ascii="Times New Roman" w:eastAsia="TimesNewRomanPSMT" w:hAnsi="Times New Roman" w:cs="Times New Roman"/>
          <w:sz w:val="36"/>
          <w:szCs w:val="36"/>
        </w:rPr>
        <w:t xml:space="preserve"> источником собственных доходов, </w:t>
      </w:r>
      <w:r w:rsidR="00D06561" w:rsidRPr="00B43691">
        <w:rPr>
          <w:rFonts w:ascii="Times New Roman" w:eastAsia="TimesNewRomanPSMT" w:hAnsi="Times New Roman" w:cs="Times New Roman"/>
          <w:sz w:val="36"/>
          <w:szCs w:val="36"/>
        </w:rPr>
        <w:t>его поступление в районный бюджет на 20</w:t>
      </w:r>
      <w:r w:rsidR="0063717D" w:rsidRPr="00B43691">
        <w:rPr>
          <w:rFonts w:ascii="Times New Roman" w:eastAsia="TimesNewRomanPSMT" w:hAnsi="Times New Roman" w:cs="Times New Roman"/>
          <w:sz w:val="36"/>
          <w:szCs w:val="36"/>
        </w:rPr>
        <w:t>2</w:t>
      </w:r>
      <w:r w:rsidR="0021071B" w:rsidRPr="00B43691">
        <w:rPr>
          <w:rFonts w:ascii="Times New Roman" w:eastAsia="TimesNewRomanPSMT" w:hAnsi="Times New Roman" w:cs="Times New Roman"/>
          <w:sz w:val="36"/>
          <w:szCs w:val="36"/>
        </w:rPr>
        <w:t>3</w:t>
      </w:r>
      <w:r w:rsidR="00D06561" w:rsidRPr="00B43691">
        <w:rPr>
          <w:rFonts w:ascii="Times New Roman" w:eastAsia="TimesNewRomanPSMT" w:hAnsi="Times New Roman" w:cs="Times New Roman"/>
          <w:sz w:val="36"/>
          <w:szCs w:val="36"/>
        </w:rPr>
        <w:t xml:space="preserve"> год прогнозируется в </w:t>
      </w:r>
      <w:r w:rsidR="002A0B5E" w:rsidRPr="00B43691">
        <w:rPr>
          <w:rFonts w:ascii="Times New Roman" w:eastAsia="TimesNewRomanPSMT" w:hAnsi="Times New Roman" w:cs="Times New Roman"/>
          <w:sz w:val="36"/>
          <w:szCs w:val="36"/>
        </w:rPr>
        <w:t>объеме</w:t>
      </w:r>
      <w:r w:rsidR="00D06561" w:rsidRPr="00B43691">
        <w:rPr>
          <w:rFonts w:ascii="Times New Roman" w:eastAsia="TimesNewRomanPSMT" w:hAnsi="Times New Roman" w:cs="Times New Roman"/>
          <w:sz w:val="36"/>
          <w:szCs w:val="36"/>
        </w:rPr>
        <w:t xml:space="preserve"> </w:t>
      </w:r>
      <w:r w:rsidR="0021071B" w:rsidRPr="00B43691">
        <w:rPr>
          <w:rFonts w:ascii="Times New Roman" w:eastAsia="TimesNewRomanPSMT" w:hAnsi="Times New Roman" w:cs="Times New Roman"/>
          <w:sz w:val="36"/>
          <w:szCs w:val="36"/>
        </w:rPr>
        <w:t>25,4</w:t>
      </w:r>
      <w:r w:rsidR="00D06561" w:rsidRPr="00B43691">
        <w:rPr>
          <w:rFonts w:ascii="Times New Roman" w:eastAsia="TimesNewRomanPSMT" w:hAnsi="Times New Roman" w:cs="Times New Roman"/>
          <w:sz w:val="36"/>
          <w:szCs w:val="36"/>
        </w:rPr>
        <w:t xml:space="preserve"> млн. рублей</w:t>
      </w:r>
      <w:r>
        <w:rPr>
          <w:rFonts w:ascii="Times New Roman" w:eastAsia="TimesNewRomanPSMT" w:hAnsi="Times New Roman" w:cs="Times New Roman"/>
          <w:sz w:val="36"/>
          <w:szCs w:val="36"/>
        </w:rPr>
        <w:t xml:space="preserve"> (или </w:t>
      </w:r>
      <w:r w:rsidRPr="00B43691">
        <w:rPr>
          <w:rFonts w:ascii="Times New Roman" w:eastAsia="TimesNewRomanPSMT" w:hAnsi="Times New Roman" w:cs="Times New Roman"/>
          <w:sz w:val="36"/>
          <w:szCs w:val="36"/>
        </w:rPr>
        <w:t>68,8 % собственных доходов</w:t>
      </w:r>
      <w:r>
        <w:rPr>
          <w:rFonts w:ascii="Times New Roman" w:eastAsia="TimesNewRomanPSMT" w:hAnsi="Times New Roman" w:cs="Times New Roman"/>
          <w:sz w:val="36"/>
          <w:szCs w:val="36"/>
        </w:rPr>
        <w:t>)</w:t>
      </w:r>
      <w:r w:rsidRPr="00B43691">
        <w:rPr>
          <w:rFonts w:ascii="Times New Roman" w:eastAsia="TimesNewRomanPSMT" w:hAnsi="Times New Roman" w:cs="Times New Roman"/>
          <w:sz w:val="36"/>
          <w:szCs w:val="36"/>
        </w:rPr>
        <w:t>.</w:t>
      </w:r>
      <w:r>
        <w:rPr>
          <w:rFonts w:ascii="Times New Roman" w:eastAsia="TimesNewRomanPSMT" w:hAnsi="Times New Roman" w:cs="Times New Roman"/>
          <w:sz w:val="36"/>
          <w:szCs w:val="36"/>
        </w:rPr>
        <w:t xml:space="preserve"> </w:t>
      </w:r>
      <w:r w:rsidRPr="00B43691">
        <w:rPr>
          <w:rFonts w:ascii="Times New Roman" w:eastAsia="TimesNewRomanPSMT" w:hAnsi="Times New Roman" w:cs="Times New Roman"/>
          <w:sz w:val="36"/>
          <w:szCs w:val="36"/>
        </w:rPr>
        <w:t>Н</w:t>
      </w:r>
      <w:r w:rsidR="00D06561" w:rsidRPr="00B43691">
        <w:rPr>
          <w:rFonts w:ascii="Times New Roman" w:eastAsia="TimesNewRomanPSMT" w:hAnsi="Times New Roman" w:cs="Times New Roman"/>
          <w:sz w:val="36"/>
          <w:szCs w:val="36"/>
        </w:rPr>
        <w:t xml:space="preserve">алоги на совокупный доход </w:t>
      </w:r>
      <w:r w:rsidR="00D06561" w:rsidRPr="00B43691">
        <w:rPr>
          <w:rFonts w:ascii="Times New Roman" w:eastAsia="TimesNewRomanPSMT" w:hAnsi="Times New Roman" w:cs="Times New Roman"/>
          <w:sz w:val="36"/>
          <w:szCs w:val="36"/>
        </w:rPr>
        <w:lastRenderedPageBreak/>
        <w:t xml:space="preserve">запланированы в сумме </w:t>
      </w:r>
      <w:r w:rsidR="0021071B" w:rsidRPr="00B43691">
        <w:rPr>
          <w:rFonts w:ascii="Times New Roman" w:eastAsia="TimesNewRomanPSMT" w:hAnsi="Times New Roman" w:cs="Times New Roman"/>
          <w:sz w:val="36"/>
          <w:szCs w:val="36"/>
        </w:rPr>
        <w:t>3,9</w:t>
      </w:r>
      <w:r w:rsidR="00D06561" w:rsidRPr="00B43691">
        <w:rPr>
          <w:rFonts w:ascii="Times New Roman" w:eastAsia="TimesNewRomanPSMT" w:hAnsi="Times New Roman" w:cs="Times New Roman"/>
          <w:sz w:val="36"/>
          <w:szCs w:val="36"/>
        </w:rPr>
        <w:t xml:space="preserve"> млн. рублей</w:t>
      </w:r>
      <w:r w:rsidR="00BF343C">
        <w:rPr>
          <w:rFonts w:ascii="Times New Roman" w:eastAsia="TimesNewRomanPSMT" w:hAnsi="Times New Roman" w:cs="Times New Roman"/>
          <w:sz w:val="36"/>
          <w:szCs w:val="36"/>
        </w:rPr>
        <w:t xml:space="preserve"> (или </w:t>
      </w:r>
      <w:r w:rsidR="00CD25AD">
        <w:rPr>
          <w:rFonts w:ascii="Times New Roman" w:eastAsia="TimesNewRomanPSMT" w:hAnsi="Times New Roman" w:cs="Times New Roman"/>
          <w:sz w:val="36"/>
          <w:szCs w:val="36"/>
        </w:rPr>
        <w:t>1</w:t>
      </w:r>
      <w:r w:rsidR="00BF343C">
        <w:rPr>
          <w:rFonts w:ascii="Times New Roman" w:eastAsia="TimesNewRomanPSMT" w:hAnsi="Times New Roman" w:cs="Times New Roman"/>
          <w:sz w:val="36"/>
          <w:szCs w:val="36"/>
        </w:rPr>
        <w:t>0,6</w:t>
      </w:r>
      <w:r w:rsidR="00CD25AD">
        <w:rPr>
          <w:rFonts w:ascii="Times New Roman" w:eastAsia="TimesNewRomanPSMT" w:hAnsi="Times New Roman" w:cs="Times New Roman"/>
          <w:sz w:val="36"/>
          <w:szCs w:val="36"/>
        </w:rPr>
        <w:t xml:space="preserve"> </w:t>
      </w:r>
      <w:r w:rsidR="00BF343C">
        <w:rPr>
          <w:rFonts w:ascii="Times New Roman" w:eastAsia="TimesNewRomanPSMT" w:hAnsi="Times New Roman" w:cs="Times New Roman"/>
          <w:sz w:val="36"/>
          <w:szCs w:val="36"/>
        </w:rPr>
        <w:t>%</w:t>
      </w:r>
      <w:r w:rsidR="008402B6" w:rsidRPr="00B43691">
        <w:rPr>
          <w:rFonts w:ascii="Times New Roman" w:eastAsia="TimesNewRomanPSMT" w:hAnsi="Times New Roman" w:cs="Times New Roman"/>
          <w:sz w:val="36"/>
          <w:szCs w:val="36"/>
        </w:rPr>
        <w:t xml:space="preserve"> собственных доходов</w:t>
      </w:r>
      <w:r w:rsidR="00BF343C">
        <w:rPr>
          <w:rFonts w:ascii="Times New Roman" w:eastAsia="TimesNewRomanPSMT" w:hAnsi="Times New Roman" w:cs="Times New Roman"/>
          <w:sz w:val="36"/>
          <w:szCs w:val="36"/>
        </w:rPr>
        <w:t>)</w:t>
      </w:r>
      <w:r w:rsidR="008402B6" w:rsidRPr="00B43691">
        <w:rPr>
          <w:rFonts w:ascii="Times New Roman" w:eastAsia="TimesNewRomanPSMT" w:hAnsi="Times New Roman" w:cs="Times New Roman"/>
          <w:sz w:val="36"/>
          <w:szCs w:val="36"/>
        </w:rPr>
        <w:t>.</w:t>
      </w:r>
      <w:r w:rsidR="00D06561" w:rsidRPr="00B43691">
        <w:rPr>
          <w:rFonts w:ascii="Times New Roman" w:eastAsia="TimesNewRomanPSMT" w:hAnsi="Times New Roman" w:cs="Times New Roman"/>
          <w:sz w:val="36"/>
          <w:szCs w:val="36"/>
        </w:rPr>
        <w:t xml:space="preserve">  </w:t>
      </w:r>
    </w:p>
    <w:p w:rsidR="00496FE3" w:rsidRDefault="005A6B62" w:rsidP="008363B9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>
        <w:rPr>
          <w:rFonts w:eastAsia="Calibri"/>
          <w:b/>
          <w:sz w:val="36"/>
          <w:szCs w:val="36"/>
          <w:u w:val="single"/>
          <w:lang w:eastAsia="en-US"/>
        </w:rPr>
        <w:t xml:space="preserve">Слайд 6 </w:t>
      </w:r>
    </w:p>
    <w:p w:rsidR="00CE3659" w:rsidRPr="00B143B2" w:rsidRDefault="00D06561" w:rsidP="005A6B62">
      <w:pPr>
        <w:pStyle w:val="a3"/>
        <w:spacing w:line="240" w:lineRule="auto"/>
        <w:ind w:firstLine="708"/>
        <w:rPr>
          <w:bCs/>
          <w:sz w:val="36"/>
          <w:szCs w:val="36"/>
        </w:rPr>
      </w:pPr>
      <w:r w:rsidRPr="00CE3659">
        <w:rPr>
          <w:sz w:val="36"/>
          <w:szCs w:val="36"/>
        </w:rPr>
        <w:t xml:space="preserve">Неналоговые доходы </w:t>
      </w:r>
      <w:r w:rsidR="00CE3659" w:rsidRPr="00CE3659">
        <w:rPr>
          <w:sz w:val="36"/>
          <w:szCs w:val="36"/>
        </w:rPr>
        <w:t xml:space="preserve">сформированы в сумме </w:t>
      </w:r>
      <w:r w:rsidR="00346DD2">
        <w:rPr>
          <w:sz w:val="36"/>
          <w:szCs w:val="36"/>
        </w:rPr>
        <w:t>7,6</w:t>
      </w:r>
      <w:r w:rsidR="00BF343C">
        <w:rPr>
          <w:sz w:val="36"/>
          <w:szCs w:val="36"/>
        </w:rPr>
        <w:t xml:space="preserve"> млн. рублей. </w:t>
      </w:r>
      <w:r w:rsidR="00CE3659" w:rsidRPr="00CE3659">
        <w:rPr>
          <w:sz w:val="36"/>
          <w:szCs w:val="36"/>
        </w:rPr>
        <w:t>Это д</w:t>
      </w:r>
      <w:r w:rsidR="00CE3659" w:rsidRPr="00CE3659">
        <w:rPr>
          <w:bCs/>
          <w:color w:val="000000"/>
          <w:sz w:val="36"/>
          <w:szCs w:val="36"/>
        </w:rPr>
        <w:t xml:space="preserve">оходы от </w:t>
      </w:r>
      <w:r w:rsidR="00CE3659" w:rsidRPr="00B143B2">
        <w:rPr>
          <w:bCs/>
          <w:sz w:val="36"/>
          <w:szCs w:val="36"/>
        </w:rPr>
        <w:t>использования имущества</w:t>
      </w:r>
      <w:r w:rsidR="005A6B62">
        <w:rPr>
          <w:bCs/>
          <w:sz w:val="36"/>
          <w:szCs w:val="36"/>
        </w:rPr>
        <w:t xml:space="preserve"> (5,7 </w:t>
      </w:r>
      <w:r w:rsidR="005A6B62" w:rsidRPr="00CE3659">
        <w:rPr>
          <w:bCs/>
          <w:sz w:val="36"/>
          <w:szCs w:val="36"/>
        </w:rPr>
        <w:t>млн. руб</w:t>
      </w:r>
      <w:r w:rsidR="005A6B62">
        <w:rPr>
          <w:bCs/>
          <w:sz w:val="36"/>
          <w:szCs w:val="36"/>
        </w:rPr>
        <w:t xml:space="preserve">лей), </w:t>
      </w:r>
      <w:r w:rsidR="00CE3659" w:rsidRPr="00B143B2">
        <w:rPr>
          <w:bCs/>
          <w:sz w:val="36"/>
          <w:szCs w:val="36"/>
        </w:rPr>
        <w:t>платежи при пользовании природными ресурсами</w:t>
      </w:r>
      <w:r w:rsidR="005A6B62">
        <w:rPr>
          <w:bCs/>
          <w:sz w:val="36"/>
          <w:szCs w:val="36"/>
        </w:rPr>
        <w:t xml:space="preserve"> (42 тыс. рублей)</w:t>
      </w:r>
      <w:r w:rsidR="00CE3659" w:rsidRPr="00B143B2">
        <w:rPr>
          <w:bCs/>
          <w:sz w:val="36"/>
          <w:szCs w:val="36"/>
        </w:rPr>
        <w:t>, доходы от оказания платных услуг</w:t>
      </w:r>
      <w:r w:rsidR="005A6B62">
        <w:rPr>
          <w:bCs/>
          <w:sz w:val="36"/>
          <w:szCs w:val="36"/>
        </w:rPr>
        <w:t xml:space="preserve"> (1,4 млн. рублей)</w:t>
      </w:r>
      <w:r w:rsidR="00CE3659" w:rsidRPr="00B143B2">
        <w:rPr>
          <w:bCs/>
          <w:sz w:val="36"/>
          <w:szCs w:val="36"/>
        </w:rPr>
        <w:t>, доходы от продажи материальных и нематериальных активов</w:t>
      </w:r>
      <w:r w:rsidR="005A6B62">
        <w:rPr>
          <w:bCs/>
          <w:sz w:val="36"/>
          <w:szCs w:val="36"/>
        </w:rPr>
        <w:t xml:space="preserve"> (</w:t>
      </w:r>
      <w:r w:rsidR="005A6B62" w:rsidRPr="00B143B2">
        <w:rPr>
          <w:bCs/>
          <w:sz w:val="36"/>
          <w:szCs w:val="36"/>
        </w:rPr>
        <w:t>0,1</w:t>
      </w:r>
      <w:r w:rsidR="005A6B62">
        <w:rPr>
          <w:bCs/>
          <w:sz w:val="36"/>
          <w:szCs w:val="36"/>
        </w:rPr>
        <w:t xml:space="preserve"> млн. рублей)</w:t>
      </w:r>
      <w:r w:rsidR="00CE3659" w:rsidRPr="00B143B2">
        <w:rPr>
          <w:bCs/>
          <w:sz w:val="36"/>
          <w:szCs w:val="36"/>
        </w:rPr>
        <w:t>, штрафы и санкции</w:t>
      </w:r>
      <w:r w:rsidR="005A6B62">
        <w:rPr>
          <w:bCs/>
          <w:sz w:val="36"/>
          <w:szCs w:val="36"/>
        </w:rPr>
        <w:t xml:space="preserve"> - </w:t>
      </w:r>
      <w:r w:rsidR="005A6B62" w:rsidRPr="00B143B2">
        <w:rPr>
          <w:bCs/>
          <w:sz w:val="36"/>
          <w:szCs w:val="36"/>
        </w:rPr>
        <w:t>0,</w:t>
      </w:r>
      <w:r w:rsidR="005A6B62">
        <w:rPr>
          <w:bCs/>
          <w:sz w:val="36"/>
          <w:szCs w:val="36"/>
        </w:rPr>
        <w:t>3</w:t>
      </w:r>
      <w:r w:rsidR="005A6B62" w:rsidRPr="00B143B2">
        <w:rPr>
          <w:bCs/>
          <w:sz w:val="36"/>
          <w:szCs w:val="36"/>
        </w:rPr>
        <w:t xml:space="preserve"> млн. рублей</w:t>
      </w:r>
      <w:r w:rsidR="005A6B62">
        <w:rPr>
          <w:bCs/>
          <w:sz w:val="36"/>
          <w:szCs w:val="36"/>
        </w:rPr>
        <w:t>.</w:t>
      </w:r>
    </w:p>
    <w:p w:rsidR="00533525" w:rsidRPr="00B143B2" w:rsidRDefault="00533525" w:rsidP="00B143B2">
      <w:pPr>
        <w:pStyle w:val="a3"/>
        <w:spacing w:line="240" w:lineRule="auto"/>
        <w:ind w:firstLine="708"/>
        <w:rPr>
          <w:bCs/>
          <w:sz w:val="36"/>
          <w:szCs w:val="36"/>
        </w:rPr>
      </w:pPr>
    </w:p>
    <w:p w:rsidR="00773544" w:rsidRDefault="00E66944" w:rsidP="00161FA9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 w:rsidRPr="00C055E0">
        <w:rPr>
          <w:rFonts w:eastAsia="Calibri"/>
          <w:b/>
          <w:sz w:val="36"/>
          <w:szCs w:val="36"/>
          <w:u w:val="single"/>
          <w:lang w:eastAsia="en-US"/>
        </w:rPr>
        <w:t xml:space="preserve">Слайд </w:t>
      </w:r>
      <w:r w:rsidR="00DB0D70">
        <w:rPr>
          <w:rFonts w:eastAsia="Calibri"/>
          <w:b/>
          <w:sz w:val="36"/>
          <w:szCs w:val="36"/>
          <w:u w:val="single"/>
          <w:lang w:eastAsia="en-US"/>
        </w:rPr>
        <w:t>7</w:t>
      </w:r>
    </w:p>
    <w:p w:rsidR="00773544" w:rsidRPr="00F51A5A" w:rsidRDefault="00F51A5A" w:rsidP="00773544">
      <w:pPr>
        <w:pStyle w:val="a3"/>
        <w:spacing w:line="240" w:lineRule="auto"/>
        <w:ind w:firstLine="0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</w:t>
      </w:r>
      <w:proofErr w:type="gramStart"/>
      <w:r w:rsidRPr="00B2291E">
        <w:rPr>
          <w:rFonts w:eastAsia="Calibri"/>
          <w:sz w:val="36"/>
          <w:szCs w:val="36"/>
          <w:lang w:eastAsia="en-US"/>
        </w:rPr>
        <w:t xml:space="preserve">Безвозмездные поступления </w:t>
      </w:r>
      <w:r w:rsidRPr="00F51A5A">
        <w:rPr>
          <w:rFonts w:eastAsia="Calibri"/>
          <w:sz w:val="36"/>
          <w:szCs w:val="36"/>
          <w:lang w:eastAsia="en-US"/>
        </w:rPr>
        <w:t xml:space="preserve">из краевого </w:t>
      </w:r>
      <w:r>
        <w:rPr>
          <w:rFonts w:eastAsia="Calibri"/>
          <w:sz w:val="36"/>
          <w:szCs w:val="36"/>
          <w:lang w:eastAsia="en-US"/>
        </w:rPr>
        <w:t xml:space="preserve">и федерального </w:t>
      </w:r>
      <w:r w:rsidRPr="00F51A5A">
        <w:rPr>
          <w:rFonts w:eastAsia="Calibri"/>
          <w:sz w:val="36"/>
          <w:szCs w:val="36"/>
          <w:lang w:eastAsia="en-US"/>
        </w:rPr>
        <w:t>бюджет</w:t>
      </w:r>
      <w:r>
        <w:rPr>
          <w:rFonts w:eastAsia="Calibri"/>
          <w:sz w:val="36"/>
          <w:szCs w:val="36"/>
          <w:lang w:eastAsia="en-US"/>
        </w:rPr>
        <w:t>ов</w:t>
      </w:r>
      <w:r w:rsidRPr="00F51A5A">
        <w:rPr>
          <w:rFonts w:eastAsia="Calibri"/>
          <w:sz w:val="36"/>
          <w:szCs w:val="36"/>
          <w:lang w:eastAsia="en-US"/>
        </w:rPr>
        <w:t xml:space="preserve"> предоставляются </w:t>
      </w:r>
      <w:r>
        <w:rPr>
          <w:rFonts w:eastAsia="Calibri"/>
          <w:sz w:val="36"/>
          <w:szCs w:val="36"/>
          <w:lang w:eastAsia="en-US"/>
        </w:rPr>
        <w:t xml:space="preserve">району </w:t>
      </w:r>
      <w:r w:rsidRPr="00F51A5A">
        <w:rPr>
          <w:rFonts w:eastAsia="Calibri"/>
          <w:sz w:val="36"/>
          <w:szCs w:val="36"/>
          <w:lang w:eastAsia="en-US"/>
        </w:rPr>
        <w:t>в виде дотаций, субсидий, субвенций и иных трансфертов</w:t>
      </w:r>
      <w:r>
        <w:rPr>
          <w:rFonts w:eastAsia="Calibri"/>
          <w:sz w:val="36"/>
          <w:szCs w:val="36"/>
          <w:lang w:eastAsia="en-US"/>
        </w:rPr>
        <w:t xml:space="preserve"> и </w:t>
      </w:r>
      <w:r w:rsidRPr="00B2291E">
        <w:rPr>
          <w:rFonts w:eastAsia="Calibri"/>
          <w:sz w:val="36"/>
          <w:szCs w:val="36"/>
          <w:lang w:eastAsia="en-US"/>
        </w:rPr>
        <w:t xml:space="preserve">прогнозируется </w:t>
      </w:r>
      <w:r w:rsidR="00773544" w:rsidRPr="00B2291E">
        <w:rPr>
          <w:rFonts w:eastAsia="Calibri"/>
          <w:sz w:val="36"/>
          <w:szCs w:val="36"/>
          <w:lang w:eastAsia="en-US"/>
        </w:rPr>
        <w:t>на 20</w:t>
      </w:r>
      <w:r w:rsidR="0063717D" w:rsidRPr="00B2291E">
        <w:rPr>
          <w:rFonts w:eastAsia="Calibri"/>
          <w:sz w:val="36"/>
          <w:szCs w:val="36"/>
          <w:lang w:eastAsia="en-US"/>
        </w:rPr>
        <w:t>2</w:t>
      </w:r>
      <w:r w:rsidR="00346DD2">
        <w:rPr>
          <w:rFonts w:eastAsia="Calibri"/>
          <w:sz w:val="36"/>
          <w:szCs w:val="36"/>
          <w:lang w:eastAsia="en-US"/>
        </w:rPr>
        <w:t>3</w:t>
      </w:r>
      <w:r w:rsidR="00773544" w:rsidRPr="00B2291E">
        <w:rPr>
          <w:rFonts w:eastAsia="Calibri"/>
          <w:sz w:val="36"/>
          <w:szCs w:val="36"/>
          <w:lang w:eastAsia="en-US"/>
        </w:rPr>
        <w:t xml:space="preserve"> г</w:t>
      </w:r>
      <w:r w:rsidR="007C6A9D" w:rsidRPr="00B2291E">
        <w:rPr>
          <w:rFonts w:eastAsia="Calibri"/>
          <w:sz w:val="36"/>
          <w:szCs w:val="36"/>
          <w:lang w:eastAsia="en-US"/>
        </w:rPr>
        <w:t xml:space="preserve">од в </w:t>
      </w:r>
      <w:r w:rsidR="007C6A9D" w:rsidRPr="00F51A5A">
        <w:rPr>
          <w:rFonts w:eastAsia="Calibri"/>
          <w:sz w:val="36"/>
          <w:szCs w:val="36"/>
          <w:lang w:eastAsia="en-US"/>
        </w:rPr>
        <w:t>объеме</w:t>
      </w:r>
      <w:r w:rsidR="002A1167">
        <w:rPr>
          <w:rFonts w:eastAsia="Calibri"/>
          <w:sz w:val="36"/>
          <w:szCs w:val="36"/>
          <w:lang w:eastAsia="en-US"/>
        </w:rPr>
        <w:t xml:space="preserve"> </w:t>
      </w:r>
      <w:r w:rsidR="007C6A9D" w:rsidRPr="00F51A5A">
        <w:rPr>
          <w:rFonts w:eastAsia="Calibri"/>
          <w:sz w:val="36"/>
          <w:szCs w:val="36"/>
          <w:lang w:eastAsia="en-US"/>
        </w:rPr>
        <w:t xml:space="preserve"> </w:t>
      </w:r>
      <w:r w:rsidR="00346DD2" w:rsidRPr="00F51A5A">
        <w:rPr>
          <w:rFonts w:eastAsia="Calibri"/>
          <w:sz w:val="36"/>
          <w:szCs w:val="36"/>
          <w:lang w:eastAsia="en-US"/>
        </w:rPr>
        <w:t>696,2</w:t>
      </w:r>
      <w:r w:rsidR="00773544" w:rsidRPr="00F51A5A">
        <w:rPr>
          <w:rFonts w:eastAsia="Calibri"/>
          <w:sz w:val="36"/>
          <w:szCs w:val="36"/>
          <w:lang w:eastAsia="en-US"/>
        </w:rPr>
        <w:t xml:space="preserve"> млн. рублей.</w:t>
      </w:r>
      <w:proofErr w:type="gramEnd"/>
    </w:p>
    <w:p w:rsidR="008D42CF" w:rsidRDefault="008D42CF" w:rsidP="00770D2D">
      <w:pPr>
        <w:pStyle w:val="a3"/>
        <w:spacing w:line="240" w:lineRule="auto"/>
        <w:ind w:firstLine="0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Д</w:t>
      </w:r>
      <w:r w:rsidR="00346DD2" w:rsidRPr="00770D2D">
        <w:rPr>
          <w:rFonts w:eastAsia="Calibri"/>
          <w:sz w:val="36"/>
          <w:szCs w:val="36"/>
          <w:lang w:eastAsia="en-US"/>
        </w:rPr>
        <w:t xml:space="preserve">отаций </w:t>
      </w:r>
      <w:r w:rsidRPr="008D42CF">
        <w:rPr>
          <w:rFonts w:eastAsia="Calibri"/>
          <w:sz w:val="36"/>
          <w:szCs w:val="36"/>
          <w:lang w:eastAsia="en-US"/>
        </w:rPr>
        <w:t>предоставляются на выравнивание бюджетной обеспеченности, обеспечение сбалансированност</w:t>
      </w:r>
      <w:r w:rsidR="00CD25AD">
        <w:rPr>
          <w:rFonts w:eastAsia="Calibri"/>
          <w:sz w:val="36"/>
          <w:szCs w:val="36"/>
          <w:lang w:eastAsia="en-US"/>
        </w:rPr>
        <w:t>и</w:t>
      </w:r>
      <w:r w:rsidRPr="008D42CF">
        <w:rPr>
          <w:rFonts w:eastAsia="Calibri"/>
          <w:sz w:val="36"/>
          <w:szCs w:val="36"/>
          <w:lang w:eastAsia="en-US"/>
        </w:rPr>
        <w:t xml:space="preserve"> бюджета, а так же частичную компенсацию расходов на оплату труда работников муниципальных учреждений</w:t>
      </w:r>
      <w:r>
        <w:rPr>
          <w:rFonts w:eastAsia="Calibri"/>
          <w:sz w:val="36"/>
          <w:szCs w:val="36"/>
          <w:lang w:eastAsia="en-US"/>
        </w:rPr>
        <w:t xml:space="preserve">. </w:t>
      </w:r>
      <w:proofErr w:type="gramStart"/>
      <w:r>
        <w:rPr>
          <w:rFonts w:eastAsia="Calibri"/>
          <w:sz w:val="36"/>
          <w:szCs w:val="36"/>
          <w:lang w:eastAsia="en-US"/>
        </w:rPr>
        <w:t>Их объем</w:t>
      </w:r>
      <w:r w:rsidRPr="008D42CF">
        <w:rPr>
          <w:rFonts w:eastAsia="Calibri"/>
          <w:sz w:val="36"/>
          <w:szCs w:val="36"/>
          <w:lang w:eastAsia="en-US"/>
        </w:rPr>
        <w:t xml:space="preserve"> </w:t>
      </w:r>
      <w:r w:rsidR="00346DD2" w:rsidRPr="00770D2D">
        <w:rPr>
          <w:rFonts w:eastAsia="Calibri"/>
          <w:sz w:val="36"/>
          <w:szCs w:val="36"/>
          <w:lang w:eastAsia="en-US"/>
        </w:rPr>
        <w:t xml:space="preserve">вырос </w:t>
      </w:r>
      <w:r>
        <w:rPr>
          <w:rFonts w:eastAsia="Calibri"/>
          <w:sz w:val="36"/>
          <w:szCs w:val="36"/>
          <w:lang w:eastAsia="en-US"/>
        </w:rPr>
        <w:t xml:space="preserve">в сравнении с запланированными на 2022 год на 23,7 млн. рублей. </w:t>
      </w:r>
      <w:proofErr w:type="gramEnd"/>
    </w:p>
    <w:p w:rsidR="00770D2D" w:rsidRDefault="008D42CF" w:rsidP="00770D2D">
      <w:pPr>
        <w:pStyle w:val="a3"/>
        <w:spacing w:line="240" w:lineRule="auto"/>
        <w:ind w:firstLine="0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С</w:t>
      </w:r>
      <w:r w:rsidR="00346DD2" w:rsidRPr="00770D2D">
        <w:rPr>
          <w:rFonts w:eastAsia="Calibri"/>
          <w:sz w:val="36"/>
          <w:szCs w:val="36"/>
          <w:lang w:eastAsia="en-US"/>
        </w:rPr>
        <w:t xml:space="preserve">убвенций </w:t>
      </w:r>
      <w:r>
        <w:rPr>
          <w:rFonts w:eastAsia="Calibri"/>
          <w:sz w:val="36"/>
          <w:szCs w:val="36"/>
          <w:lang w:eastAsia="en-US"/>
        </w:rPr>
        <w:t xml:space="preserve">так же прогнозируются с ростом </w:t>
      </w:r>
      <w:r w:rsidR="00346DD2" w:rsidRPr="00770D2D">
        <w:rPr>
          <w:rFonts w:eastAsia="Calibri"/>
          <w:sz w:val="36"/>
          <w:szCs w:val="36"/>
          <w:lang w:eastAsia="en-US"/>
        </w:rPr>
        <w:t>на 31,1 млн. рублей</w:t>
      </w:r>
      <w:r w:rsidR="00DB0D70">
        <w:rPr>
          <w:rFonts w:eastAsia="Calibri"/>
          <w:sz w:val="36"/>
          <w:szCs w:val="36"/>
          <w:lang w:eastAsia="en-US"/>
        </w:rPr>
        <w:t>.</w:t>
      </w:r>
      <w:r w:rsidR="00346DD2" w:rsidRPr="00770D2D">
        <w:rPr>
          <w:rFonts w:eastAsia="Calibri"/>
          <w:sz w:val="36"/>
          <w:szCs w:val="36"/>
          <w:lang w:eastAsia="en-US"/>
        </w:rPr>
        <w:t xml:space="preserve"> </w:t>
      </w:r>
    </w:p>
    <w:p w:rsidR="002A1167" w:rsidRDefault="00770D2D" w:rsidP="00346DD2">
      <w:pPr>
        <w:pStyle w:val="a3"/>
        <w:spacing w:line="240" w:lineRule="auto"/>
        <w:ind w:firstLine="0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</w:t>
      </w:r>
      <w:proofErr w:type="gramStart"/>
      <w:r w:rsidR="00346DD2" w:rsidRPr="00770D2D">
        <w:rPr>
          <w:rFonts w:eastAsia="Calibri"/>
          <w:sz w:val="36"/>
          <w:szCs w:val="36"/>
          <w:lang w:eastAsia="en-US"/>
        </w:rPr>
        <w:t>Это</w:t>
      </w:r>
      <w:proofErr w:type="gramEnd"/>
      <w:r w:rsidR="00346DD2" w:rsidRPr="00770D2D">
        <w:rPr>
          <w:rFonts w:eastAsia="Calibri"/>
          <w:sz w:val="36"/>
          <w:szCs w:val="36"/>
          <w:lang w:eastAsia="en-US"/>
        </w:rPr>
        <w:t xml:space="preserve"> прежде всего связано с тем, что проиндексированная </w:t>
      </w:r>
      <w:r>
        <w:rPr>
          <w:rFonts w:eastAsia="Calibri"/>
          <w:sz w:val="36"/>
          <w:szCs w:val="36"/>
          <w:lang w:eastAsia="en-US"/>
        </w:rPr>
        <w:t>заработная</w:t>
      </w:r>
      <w:r w:rsidRPr="00770D2D">
        <w:rPr>
          <w:rFonts w:eastAsia="Calibri"/>
          <w:sz w:val="36"/>
          <w:szCs w:val="36"/>
          <w:lang w:eastAsia="en-US"/>
        </w:rPr>
        <w:t xml:space="preserve"> плат</w:t>
      </w:r>
      <w:r>
        <w:rPr>
          <w:rFonts w:eastAsia="Calibri"/>
          <w:sz w:val="36"/>
          <w:szCs w:val="36"/>
          <w:lang w:eastAsia="en-US"/>
        </w:rPr>
        <w:t>а</w:t>
      </w:r>
      <w:r w:rsidRPr="00770D2D">
        <w:rPr>
          <w:rFonts w:eastAsia="Calibri"/>
          <w:sz w:val="36"/>
          <w:szCs w:val="36"/>
          <w:lang w:eastAsia="en-US"/>
        </w:rPr>
        <w:t xml:space="preserve"> работников бюджетной сферы с 1 июля 2022 года на 8,6 процента</w:t>
      </w:r>
      <w:r>
        <w:rPr>
          <w:rFonts w:eastAsia="Calibri"/>
          <w:sz w:val="36"/>
          <w:szCs w:val="36"/>
          <w:lang w:eastAsia="en-US"/>
        </w:rPr>
        <w:t xml:space="preserve"> и увеличенные</w:t>
      </w:r>
      <w:r w:rsidRPr="00770D2D">
        <w:rPr>
          <w:rFonts w:eastAsia="Calibri"/>
          <w:sz w:val="36"/>
          <w:szCs w:val="36"/>
          <w:lang w:eastAsia="en-US"/>
        </w:rPr>
        <w:t xml:space="preserve"> с 1 июня 2022 года региональны</w:t>
      </w:r>
      <w:r>
        <w:rPr>
          <w:rFonts w:eastAsia="Calibri"/>
          <w:sz w:val="36"/>
          <w:szCs w:val="36"/>
          <w:lang w:eastAsia="en-US"/>
        </w:rPr>
        <w:t>е</w:t>
      </w:r>
      <w:r w:rsidRPr="00770D2D">
        <w:rPr>
          <w:rFonts w:eastAsia="Calibri"/>
          <w:sz w:val="36"/>
          <w:szCs w:val="36"/>
          <w:lang w:eastAsia="en-US"/>
        </w:rPr>
        <w:t xml:space="preserve"> выплат</w:t>
      </w:r>
      <w:r>
        <w:rPr>
          <w:rFonts w:eastAsia="Calibri"/>
          <w:sz w:val="36"/>
          <w:szCs w:val="36"/>
          <w:lang w:eastAsia="en-US"/>
        </w:rPr>
        <w:t xml:space="preserve">ы </w:t>
      </w:r>
      <w:r w:rsidR="00346DD2">
        <w:rPr>
          <w:rFonts w:eastAsia="Calibri"/>
          <w:sz w:val="36"/>
          <w:szCs w:val="36"/>
          <w:lang w:eastAsia="en-US"/>
        </w:rPr>
        <w:t xml:space="preserve">в </w:t>
      </w:r>
      <w:r>
        <w:rPr>
          <w:rFonts w:eastAsia="Calibri"/>
          <w:sz w:val="36"/>
          <w:szCs w:val="36"/>
          <w:lang w:eastAsia="en-US"/>
        </w:rPr>
        <w:t xml:space="preserve">проекте краевого бюджета </w:t>
      </w:r>
      <w:r w:rsidR="00CD25AD">
        <w:rPr>
          <w:rFonts w:eastAsia="Calibri"/>
          <w:sz w:val="36"/>
          <w:szCs w:val="36"/>
          <w:lang w:eastAsia="en-US"/>
        </w:rPr>
        <w:t>на</w:t>
      </w:r>
      <w:r>
        <w:rPr>
          <w:rFonts w:eastAsia="Calibri"/>
          <w:sz w:val="36"/>
          <w:szCs w:val="36"/>
          <w:lang w:eastAsia="en-US"/>
        </w:rPr>
        <w:t xml:space="preserve"> </w:t>
      </w:r>
      <w:r w:rsidR="00346DD2">
        <w:rPr>
          <w:rFonts w:eastAsia="Calibri"/>
          <w:sz w:val="36"/>
          <w:szCs w:val="36"/>
          <w:lang w:eastAsia="en-US"/>
        </w:rPr>
        <w:t xml:space="preserve">2023 году </w:t>
      </w:r>
      <w:r>
        <w:rPr>
          <w:rFonts w:eastAsia="Calibri"/>
          <w:sz w:val="36"/>
          <w:szCs w:val="36"/>
          <w:lang w:eastAsia="en-US"/>
        </w:rPr>
        <w:t>предусмотрены</w:t>
      </w:r>
      <w:r w:rsidR="00346DD2">
        <w:rPr>
          <w:rFonts w:eastAsia="Calibri"/>
          <w:sz w:val="36"/>
          <w:szCs w:val="36"/>
          <w:lang w:eastAsia="en-US"/>
        </w:rPr>
        <w:t xml:space="preserve"> </w:t>
      </w:r>
      <w:r w:rsidR="00CD25AD">
        <w:rPr>
          <w:rFonts w:eastAsia="Calibri"/>
          <w:sz w:val="36"/>
          <w:szCs w:val="36"/>
          <w:lang w:eastAsia="en-US"/>
        </w:rPr>
        <w:t xml:space="preserve">в расчете </w:t>
      </w:r>
      <w:r w:rsidR="00346DD2">
        <w:rPr>
          <w:rFonts w:eastAsia="Calibri"/>
          <w:sz w:val="36"/>
          <w:szCs w:val="36"/>
          <w:lang w:eastAsia="en-US"/>
        </w:rPr>
        <w:t>на полный год</w:t>
      </w:r>
      <w:r>
        <w:rPr>
          <w:rFonts w:eastAsia="Calibri"/>
          <w:sz w:val="36"/>
          <w:szCs w:val="36"/>
          <w:lang w:eastAsia="en-US"/>
        </w:rPr>
        <w:t xml:space="preserve">, соответственно и увеличен объем средств на исполнение </w:t>
      </w:r>
      <w:proofErr w:type="spellStart"/>
      <w:r>
        <w:rPr>
          <w:rFonts w:eastAsia="Calibri"/>
          <w:sz w:val="36"/>
          <w:szCs w:val="36"/>
          <w:lang w:eastAsia="en-US"/>
        </w:rPr>
        <w:t>госполномочий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территориям Красноярского края.</w:t>
      </w:r>
      <w:r w:rsidR="002A1167">
        <w:rPr>
          <w:rFonts w:eastAsia="Calibri"/>
          <w:sz w:val="36"/>
          <w:szCs w:val="36"/>
          <w:lang w:eastAsia="en-US"/>
        </w:rPr>
        <w:t xml:space="preserve"> </w:t>
      </w:r>
    </w:p>
    <w:p w:rsidR="00DB0D70" w:rsidRDefault="00DB0D70" w:rsidP="00DB0D70">
      <w:pPr>
        <w:pStyle w:val="a3"/>
        <w:spacing w:line="240" w:lineRule="auto"/>
        <w:ind w:firstLine="0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Объем субсидий и иных межбюджетных трансфертов снижен – на 1</w:t>
      </w:r>
      <w:r w:rsidR="00012668">
        <w:rPr>
          <w:rFonts w:eastAsia="Calibri"/>
          <w:sz w:val="36"/>
          <w:szCs w:val="36"/>
          <w:lang w:eastAsia="en-US"/>
        </w:rPr>
        <w:t>0,1 млн. рублей и 37,7 млн. соот</w:t>
      </w:r>
      <w:r>
        <w:rPr>
          <w:rFonts w:eastAsia="Calibri"/>
          <w:sz w:val="36"/>
          <w:szCs w:val="36"/>
          <w:lang w:eastAsia="en-US"/>
        </w:rPr>
        <w:t>ветственно.</w:t>
      </w:r>
    </w:p>
    <w:p w:rsidR="00DB0D70" w:rsidRDefault="00DB0D70" w:rsidP="00346DD2">
      <w:pPr>
        <w:pStyle w:val="a3"/>
        <w:spacing w:line="240" w:lineRule="auto"/>
        <w:ind w:firstLine="0"/>
        <w:rPr>
          <w:rFonts w:eastAsia="Calibri"/>
          <w:sz w:val="36"/>
          <w:szCs w:val="36"/>
          <w:lang w:eastAsia="en-US"/>
        </w:rPr>
      </w:pPr>
    </w:p>
    <w:p w:rsidR="0011528B" w:rsidRPr="002A1167" w:rsidRDefault="00F05839" w:rsidP="00346DD2">
      <w:pPr>
        <w:pStyle w:val="a3"/>
        <w:spacing w:line="240" w:lineRule="auto"/>
        <w:ind w:firstLine="0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lastRenderedPageBreak/>
        <w:t xml:space="preserve">        П</w:t>
      </w:r>
      <w:r w:rsidR="00263A97" w:rsidRPr="00770D2D">
        <w:rPr>
          <w:rFonts w:eastAsia="Calibri"/>
          <w:sz w:val="36"/>
          <w:szCs w:val="36"/>
          <w:lang w:eastAsia="en-US"/>
        </w:rPr>
        <w:t>ри исполнении бюджета объем</w:t>
      </w:r>
      <w:r w:rsidR="00263A97" w:rsidRPr="00263A97">
        <w:rPr>
          <w:sz w:val="36"/>
          <w:szCs w:val="36"/>
        </w:rPr>
        <w:t xml:space="preserve"> </w:t>
      </w:r>
      <w:r w:rsidR="00263A97" w:rsidRPr="00263A97">
        <w:rPr>
          <w:rFonts w:eastAsia="Calibri"/>
          <w:sz w:val="36"/>
          <w:szCs w:val="36"/>
          <w:lang w:eastAsia="en-US"/>
        </w:rPr>
        <w:t xml:space="preserve">безвозмездных поступлений будет  </w:t>
      </w:r>
      <w:r w:rsidR="00770D2D">
        <w:rPr>
          <w:rFonts w:eastAsia="Calibri"/>
          <w:sz w:val="36"/>
          <w:szCs w:val="36"/>
          <w:lang w:eastAsia="en-US"/>
        </w:rPr>
        <w:t xml:space="preserve">еще </w:t>
      </w:r>
      <w:r w:rsidR="00263A97" w:rsidRPr="00263A97">
        <w:rPr>
          <w:rFonts w:eastAsia="Calibri"/>
          <w:sz w:val="36"/>
          <w:szCs w:val="36"/>
          <w:lang w:eastAsia="en-US"/>
        </w:rPr>
        <w:t>пополняться, путем участия в различных программах и грантах</w:t>
      </w:r>
      <w:r w:rsidR="00346DD2">
        <w:rPr>
          <w:rFonts w:eastAsia="Calibri"/>
          <w:sz w:val="36"/>
          <w:szCs w:val="36"/>
          <w:lang w:eastAsia="en-US"/>
        </w:rPr>
        <w:t>.</w:t>
      </w:r>
      <w:r w:rsidR="00263A97" w:rsidRPr="00263A97">
        <w:rPr>
          <w:rFonts w:eastAsia="Calibri"/>
          <w:sz w:val="36"/>
          <w:szCs w:val="36"/>
          <w:lang w:eastAsia="en-US"/>
        </w:rPr>
        <w:t xml:space="preserve"> </w:t>
      </w:r>
    </w:p>
    <w:p w:rsidR="00165AE1" w:rsidRDefault="00264B62" w:rsidP="00773544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64B62" w:rsidRDefault="00264B62" w:rsidP="00F80AE6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 w:rsidRPr="00CA1C7A">
        <w:rPr>
          <w:rFonts w:eastAsia="Calibri"/>
          <w:b/>
          <w:sz w:val="36"/>
          <w:szCs w:val="36"/>
          <w:u w:val="single"/>
          <w:lang w:eastAsia="en-US"/>
        </w:rPr>
        <w:t xml:space="preserve">Слайд </w:t>
      </w:r>
      <w:r w:rsidR="00D8110F">
        <w:rPr>
          <w:rFonts w:eastAsia="Calibri"/>
          <w:b/>
          <w:sz w:val="36"/>
          <w:szCs w:val="36"/>
          <w:u w:val="single"/>
          <w:lang w:eastAsia="en-US"/>
        </w:rPr>
        <w:t>8</w:t>
      </w:r>
    </w:p>
    <w:p w:rsidR="00773544" w:rsidRDefault="00773544" w:rsidP="00773544">
      <w:pPr>
        <w:pStyle w:val="a3"/>
        <w:spacing w:line="240" w:lineRule="auto"/>
        <w:ind w:firstLine="0"/>
        <w:rPr>
          <w:rFonts w:eastAsia="Calibri"/>
          <w:b/>
          <w:sz w:val="36"/>
          <w:szCs w:val="36"/>
          <w:u w:val="single"/>
          <w:lang w:eastAsia="en-US"/>
        </w:rPr>
      </w:pPr>
    </w:p>
    <w:p w:rsidR="008D35B2" w:rsidRPr="00E448F8" w:rsidRDefault="00415539" w:rsidP="008D35B2">
      <w:pPr>
        <w:pStyle w:val="a3"/>
        <w:spacing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Расходы на 20</w:t>
      </w:r>
      <w:r w:rsidR="00F134F9">
        <w:rPr>
          <w:sz w:val="36"/>
          <w:szCs w:val="36"/>
        </w:rPr>
        <w:t>2</w:t>
      </w:r>
      <w:r w:rsidR="0072172E">
        <w:rPr>
          <w:sz w:val="36"/>
          <w:szCs w:val="36"/>
        </w:rPr>
        <w:t>3</w:t>
      </w:r>
      <w:r>
        <w:rPr>
          <w:sz w:val="36"/>
          <w:szCs w:val="36"/>
        </w:rPr>
        <w:t xml:space="preserve"> год сформированы в объеме </w:t>
      </w:r>
      <w:r w:rsidR="00AF2905">
        <w:rPr>
          <w:sz w:val="36"/>
          <w:szCs w:val="36"/>
        </w:rPr>
        <w:t>733,1</w:t>
      </w:r>
      <w:r>
        <w:rPr>
          <w:sz w:val="36"/>
          <w:szCs w:val="36"/>
        </w:rPr>
        <w:t xml:space="preserve"> млн. рублей. </w:t>
      </w:r>
      <w:r w:rsidR="002F66CF" w:rsidRPr="00606C3C">
        <w:rPr>
          <w:b/>
          <w:sz w:val="36"/>
          <w:szCs w:val="36"/>
        </w:rPr>
        <w:t xml:space="preserve">По </w:t>
      </w:r>
      <w:r w:rsidRPr="00606C3C">
        <w:rPr>
          <w:b/>
          <w:sz w:val="36"/>
          <w:szCs w:val="36"/>
        </w:rPr>
        <w:t>муниципальны</w:t>
      </w:r>
      <w:r w:rsidR="002F66CF" w:rsidRPr="00606C3C">
        <w:rPr>
          <w:b/>
          <w:sz w:val="36"/>
          <w:szCs w:val="36"/>
        </w:rPr>
        <w:t>м</w:t>
      </w:r>
      <w:r w:rsidRPr="00606C3C">
        <w:rPr>
          <w:b/>
          <w:sz w:val="36"/>
          <w:szCs w:val="36"/>
        </w:rPr>
        <w:t xml:space="preserve"> </w:t>
      </w:r>
      <w:proofErr w:type="gramStart"/>
      <w:r w:rsidRPr="00606C3C">
        <w:rPr>
          <w:b/>
          <w:sz w:val="36"/>
          <w:szCs w:val="36"/>
        </w:rPr>
        <w:t>программ</w:t>
      </w:r>
      <w:r w:rsidR="002F66CF" w:rsidRPr="00606C3C">
        <w:rPr>
          <w:b/>
          <w:sz w:val="36"/>
          <w:szCs w:val="36"/>
        </w:rPr>
        <w:t>ам</w:t>
      </w:r>
      <w:proofErr w:type="gramEnd"/>
      <w:r w:rsidR="002F66CF">
        <w:rPr>
          <w:sz w:val="36"/>
          <w:szCs w:val="36"/>
        </w:rPr>
        <w:t xml:space="preserve"> </w:t>
      </w:r>
      <w:r w:rsidR="002F66CF" w:rsidRPr="00415539">
        <w:rPr>
          <w:sz w:val="36"/>
          <w:szCs w:val="36"/>
        </w:rPr>
        <w:t>реализуемы</w:t>
      </w:r>
      <w:r w:rsidR="002F66CF">
        <w:rPr>
          <w:sz w:val="36"/>
          <w:szCs w:val="36"/>
        </w:rPr>
        <w:t>м</w:t>
      </w:r>
      <w:r w:rsidR="002F66CF" w:rsidRPr="00415539">
        <w:rPr>
          <w:sz w:val="36"/>
          <w:szCs w:val="36"/>
        </w:rPr>
        <w:t xml:space="preserve"> в районе </w:t>
      </w:r>
      <w:r w:rsidR="002F66CF">
        <w:rPr>
          <w:sz w:val="36"/>
          <w:szCs w:val="36"/>
        </w:rPr>
        <w:t xml:space="preserve">прогнозируемые расходы составят </w:t>
      </w:r>
      <w:r w:rsidR="00AF2905">
        <w:rPr>
          <w:b/>
          <w:sz w:val="36"/>
          <w:szCs w:val="36"/>
        </w:rPr>
        <w:t>70</w:t>
      </w:r>
      <w:r w:rsidR="00012668">
        <w:rPr>
          <w:b/>
          <w:sz w:val="36"/>
          <w:szCs w:val="36"/>
        </w:rPr>
        <w:t>2,5</w:t>
      </w:r>
      <w:r w:rsidR="002F66CF" w:rsidRPr="00606C3C">
        <w:rPr>
          <w:b/>
          <w:sz w:val="36"/>
          <w:szCs w:val="36"/>
        </w:rPr>
        <w:t>млн. рублей</w:t>
      </w:r>
      <w:r w:rsidR="00F134F9">
        <w:rPr>
          <w:b/>
          <w:sz w:val="36"/>
          <w:szCs w:val="36"/>
        </w:rPr>
        <w:t xml:space="preserve"> или </w:t>
      </w:r>
      <w:r w:rsidR="00AF2905">
        <w:rPr>
          <w:b/>
          <w:sz w:val="36"/>
          <w:szCs w:val="36"/>
        </w:rPr>
        <w:t>95,</w:t>
      </w:r>
      <w:r w:rsidR="00012668">
        <w:rPr>
          <w:b/>
          <w:sz w:val="36"/>
          <w:szCs w:val="36"/>
        </w:rPr>
        <w:t>8</w:t>
      </w:r>
      <w:r w:rsidR="00F134F9">
        <w:rPr>
          <w:b/>
          <w:sz w:val="36"/>
          <w:szCs w:val="36"/>
        </w:rPr>
        <w:t xml:space="preserve"> % всех расходов</w:t>
      </w:r>
      <w:r w:rsidRPr="00606C3C">
        <w:rPr>
          <w:b/>
          <w:sz w:val="36"/>
          <w:szCs w:val="36"/>
        </w:rPr>
        <w:t>.</w:t>
      </w:r>
      <w:r w:rsidRPr="00415539">
        <w:rPr>
          <w:sz w:val="36"/>
          <w:szCs w:val="36"/>
        </w:rPr>
        <w:t xml:space="preserve"> Он</w:t>
      </w:r>
      <w:r w:rsidR="00F134F9">
        <w:rPr>
          <w:sz w:val="36"/>
          <w:szCs w:val="36"/>
        </w:rPr>
        <w:t xml:space="preserve">и включают вопросы образования, </w:t>
      </w:r>
      <w:r>
        <w:rPr>
          <w:sz w:val="36"/>
          <w:szCs w:val="36"/>
        </w:rPr>
        <w:t>культуры</w:t>
      </w:r>
      <w:r w:rsidR="00084447">
        <w:rPr>
          <w:sz w:val="36"/>
          <w:szCs w:val="36"/>
        </w:rPr>
        <w:t>,</w:t>
      </w:r>
      <w:r w:rsidRPr="00415539">
        <w:rPr>
          <w:sz w:val="36"/>
          <w:szCs w:val="36"/>
        </w:rPr>
        <w:t xml:space="preserve"> спорта, экономики, аппарата управления.</w:t>
      </w:r>
      <w:r>
        <w:rPr>
          <w:sz w:val="36"/>
          <w:szCs w:val="36"/>
        </w:rPr>
        <w:t xml:space="preserve"> </w:t>
      </w:r>
      <w:r w:rsidR="00C4267A">
        <w:rPr>
          <w:sz w:val="36"/>
          <w:szCs w:val="36"/>
        </w:rPr>
        <w:t xml:space="preserve">На </w:t>
      </w:r>
      <w:proofErr w:type="spellStart"/>
      <w:r w:rsidR="00C4267A" w:rsidRPr="00C47037">
        <w:rPr>
          <w:b/>
          <w:sz w:val="36"/>
          <w:szCs w:val="36"/>
        </w:rPr>
        <w:t>непрограммные</w:t>
      </w:r>
      <w:proofErr w:type="spellEnd"/>
      <w:r w:rsidR="00C4267A" w:rsidRPr="00C47037">
        <w:rPr>
          <w:b/>
          <w:sz w:val="36"/>
          <w:szCs w:val="36"/>
        </w:rPr>
        <w:t xml:space="preserve"> расходы</w:t>
      </w:r>
      <w:r w:rsidR="00C4267A">
        <w:rPr>
          <w:sz w:val="36"/>
          <w:szCs w:val="36"/>
        </w:rPr>
        <w:t xml:space="preserve"> проектом предусматривается </w:t>
      </w:r>
      <w:r w:rsidR="00AF2905">
        <w:rPr>
          <w:b/>
          <w:sz w:val="36"/>
          <w:szCs w:val="36"/>
        </w:rPr>
        <w:t>3</w:t>
      </w:r>
      <w:r w:rsidR="00012668">
        <w:rPr>
          <w:b/>
          <w:sz w:val="36"/>
          <w:szCs w:val="36"/>
        </w:rPr>
        <w:t>0,6</w:t>
      </w:r>
      <w:r w:rsidR="00C4267A" w:rsidRPr="00C47037">
        <w:rPr>
          <w:b/>
          <w:sz w:val="36"/>
          <w:szCs w:val="36"/>
        </w:rPr>
        <w:t xml:space="preserve"> млн. рублей</w:t>
      </w:r>
      <w:r w:rsidR="00C4267A">
        <w:rPr>
          <w:b/>
          <w:sz w:val="36"/>
          <w:szCs w:val="36"/>
        </w:rPr>
        <w:t xml:space="preserve"> или</w:t>
      </w:r>
      <w:r w:rsidR="00C4267A" w:rsidRPr="00C47037">
        <w:rPr>
          <w:b/>
          <w:sz w:val="36"/>
          <w:szCs w:val="36"/>
        </w:rPr>
        <w:t xml:space="preserve"> </w:t>
      </w:r>
      <w:r w:rsidR="00AF2905">
        <w:rPr>
          <w:b/>
          <w:sz w:val="36"/>
          <w:szCs w:val="36"/>
        </w:rPr>
        <w:t>4,</w:t>
      </w:r>
      <w:r w:rsidR="00012668">
        <w:rPr>
          <w:b/>
          <w:sz w:val="36"/>
          <w:szCs w:val="36"/>
        </w:rPr>
        <w:t>2</w:t>
      </w:r>
      <w:r w:rsidR="00C4267A" w:rsidRPr="00C47037">
        <w:rPr>
          <w:b/>
          <w:sz w:val="36"/>
          <w:szCs w:val="36"/>
        </w:rPr>
        <w:t xml:space="preserve"> %</w:t>
      </w:r>
      <w:r w:rsidR="00C4267A">
        <w:rPr>
          <w:sz w:val="36"/>
          <w:szCs w:val="36"/>
        </w:rPr>
        <w:t xml:space="preserve"> всех бюджетных расходов.</w:t>
      </w:r>
      <w:r w:rsidR="008D35B2">
        <w:rPr>
          <w:sz w:val="36"/>
          <w:szCs w:val="36"/>
        </w:rPr>
        <w:t xml:space="preserve"> </w:t>
      </w:r>
    </w:p>
    <w:p w:rsidR="008C25D2" w:rsidRDefault="008C25D2" w:rsidP="003E75AC">
      <w:pPr>
        <w:pStyle w:val="a3"/>
        <w:spacing w:line="240" w:lineRule="auto"/>
        <w:ind w:firstLine="0"/>
        <w:rPr>
          <w:rFonts w:eastAsia="Calibri"/>
          <w:b/>
          <w:sz w:val="36"/>
          <w:szCs w:val="36"/>
          <w:u w:val="single"/>
          <w:lang w:eastAsia="en-US"/>
        </w:rPr>
      </w:pPr>
    </w:p>
    <w:p w:rsidR="009F7EA1" w:rsidRDefault="009F7EA1" w:rsidP="00F777A8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 w:rsidRPr="00CA1C7A">
        <w:rPr>
          <w:rFonts w:eastAsia="Calibri"/>
          <w:b/>
          <w:sz w:val="36"/>
          <w:szCs w:val="36"/>
          <w:u w:val="single"/>
          <w:lang w:eastAsia="en-US"/>
        </w:rPr>
        <w:t xml:space="preserve">Слайд </w:t>
      </w:r>
      <w:r w:rsidR="00D8110F">
        <w:rPr>
          <w:rFonts w:eastAsia="Calibri"/>
          <w:b/>
          <w:sz w:val="36"/>
          <w:szCs w:val="36"/>
          <w:u w:val="single"/>
          <w:lang w:eastAsia="en-US"/>
        </w:rPr>
        <w:t>9</w:t>
      </w:r>
    </w:p>
    <w:p w:rsidR="00085B68" w:rsidRDefault="00085B68" w:rsidP="004A338F">
      <w:pPr>
        <w:pStyle w:val="a3"/>
        <w:spacing w:line="240" w:lineRule="auto"/>
        <w:ind w:firstLine="708"/>
        <w:rPr>
          <w:sz w:val="36"/>
          <w:szCs w:val="36"/>
        </w:rPr>
      </w:pPr>
    </w:p>
    <w:p w:rsidR="00A34C6C" w:rsidRPr="00EF6630" w:rsidRDefault="00EF6630" w:rsidP="00EF6630">
      <w:pPr>
        <w:pStyle w:val="a3"/>
        <w:spacing w:line="240" w:lineRule="auto"/>
        <w:ind w:firstLine="0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</w:t>
      </w:r>
      <w:r w:rsidR="00A34C6C" w:rsidRPr="00EF6630">
        <w:rPr>
          <w:rFonts w:eastAsia="Calibri"/>
          <w:sz w:val="36"/>
          <w:szCs w:val="36"/>
          <w:lang w:eastAsia="en-US"/>
        </w:rPr>
        <w:t>Расчетные расходы на 20</w:t>
      </w:r>
      <w:r w:rsidR="00F134F9" w:rsidRPr="00EF6630">
        <w:rPr>
          <w:rFonts w:eastAsia="Calibri"/>
          <w:sz w:val="36"/>
          <w:szCs w:val="36"/>
          <w:lang w:eastAsia="en-US"/>
        </w:rPr>
        <w:t>2</w:t>
      </w:r>
      <w:r w:rsidRPr="00EF6630">
        <w:rPr>
          <w:rFonts w:eastAsia="Calibri"/>
          <w:sz w:val="36"/>
          <w:szCs w:val="36"/>
          <w:lang w:eastAsia="en-US"/>
        </w:rPr>
        <w:t>3</w:t>
      </w:r>
      <w:r w:rsidR="00A34C6C" w:rsidRPr="00EF6630">
        <w:rPr>
          <w:rFonts w:eastAsia="Calibri"/>
          <w:sz w:val="36"/>
          <w:szCs w:val="36"/>
          <w:lang w:eastAsia="en-US"/>
        </w:rPr>
        <w:t xml:space="preserve"> год увеличены на принимаемые обязательства:</w:t>
      </w:r>
    </w:p>
    <w:p w:rsidR="00EF6630" w:rsidRPr="00EF6630" w:rsidRDefault="00EF6630" w:rsidP="00EF6630">
      <w:pPr>
        <w:pStyle w:val="a3"/>
        <w:spacing w:line="240" w:lineRule="auto"/>
        <w:ind w:firstLine="708"/>
        <w:rPr>
          <w:rFonts w:eastAsia="Calibri"/>
          <w:sz w:val="36"/>
          <w:szCs w:val="36"/>
          <w:lang w:eastAsia="en-US"/>
        </w:rPr>
      </w:pPr>
      <w:proofErr w:type="gramStart"/>
      <w:r w:rsidRPr="00EF6630">
        <w:rPr>
          <w:rFonts w:eastAsia="Calibri"/>
          <w:sz w:val="36"/>
          <w:szCs w:val="36"/>
          <w:lang w:eastAsia="en-US"/>
        </w:rPr>
        <w:t>- индексация заработной платы и МРОТ, произведенные в 2022 году в расчете на полный год;</w:t>
      </w:r>
      <w:proofErr w:type="gramEnd"/>
    </w:p>
    <w:p w:rsidR="00EF6630" w:rsidRPr="00EF6630" w:rsidRDefault="00EF6630" w:rsidP="00EF6630">
      <w:pPr>
        <w:pStyle w:val="a3"/>
        <w:spacing w:line="240" w:lineRule="auto"/>
        <w:ind w:firstLine="708"/>
        <w:rPr>
          <w:rFonts w:eastAsia="Calibri"/>
          <w:sz w:val="36"/>
          <w:szCs w:val="36"/>
          <w:lang w:eastAsia="en-US"/>
        </w:rPr>
      </w:pPr>
      <w:r w:rsidRPr="00EF6630">
        <w:rPr>
          <w:rFonts w:eastAsia="Calibri"/>
          <w:sz w:val="36"/>
          <w:szCs w:val="36"/>
          <w:lang w:eastAsia="en-US"/>
        </w:rPr>
        <w:t>- сохранение достигнутого уровня заработной платы работников муниципальных учреждений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Федерации;</w:t>
      </w:r>
    </w:p>
    <w:p w:rsidR="00EF6630" w:rsidRPr="00EF6630" w:rsidRDefault="00EF6630" w:rsidP="00EF6630">
      <w:pPr>
        <w:pStyle w:val="a3"/>
        <w:spacing w:line="240" w:lineRule="auto"/>
        <w:ind w:firstLine="708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- </w:t>
      </w:r>
      <w:r w:rsidRPr="00EF6630">
        <w:rPr>
          <w:rFonts w:eastAsia="Calibri"/>
          <w:sz w:val="36"/>
          <w:szCs w:val="36"/>
          <w:lang w:eastAsia="en-US"/>
        </w:rPr>
        <w:t>индексация расходов на оплату коммунальных услуг на 5,4 процента;</w:t>
      </w:r>
    </w:p>
    <w:p w:rsidR="00EF6630" w:rsidRPr="00EF6630" w:rsidRDefault="00EF6630" w:rsidP="00EF6630">
      <w:pPr>
        <w:pStyle w:val="a3"/>
        <w:spacing w:line="240" w:lineRule="auto"/>
        <w:ind w:firstLine="708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- </w:t>
      </w:r>
      <w:r w:rsidRPr="00EF6630">
        <w:rPr>
          <w:rFonts w:eastAsia="Calibri"/>
          <w:sz w:val="36"/>
          <w:szCs w:val="36"/>
          <w:lang w:eastAsia="en-US"/>
        </w:rPr>
        <w:t xml:space="preserve">индексация расходов на приобретение продуктов для организации питания в муниципальных образовательных учреждениях на 5,4 процента с 1 января 2023 года; </w:t>
      </w:r>
    </w:p>
    <w:p w:rsidR="00EF6630" w:rsidRPr="00EF6630" w:rsidRDefault="00EF6630" w:rsidP="00EF6630">
      <w:pPr>
        <w:pStyle w:val="a3"/>
        <w:spacing w:line="240" w:lineRule="auto"/>
        <w:ind w:firstLine="708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- </w:t>
      </w:r>
      <w:r w:rsidRPr="00EF6630">
        <w:rPr>
          <w:rFonts w:eastAsia="Calibri"/>
          <w:sz w:val="36"/>
          <w:szCs w:val="36"/>
          <w:lang w:eastAsia="en-US"/>
        </w:rPr>
        <w:t>индексация расходов на благоустройство на 5,4 процента с 1 января 2023 года</w:t>
      </w:r>
      <w:r>
        <w:rPr>
          <w:rFonts w:eastAsia="Calibri"/>
          <w:sz w:val="36"/>
          <w:szCs w:val="36"/>
          <w:lang w:eastAsia="en-US"/>
        </w:rPr>
        <w:t>.</w:t>
      </w:r>
    </w:p>
    <w:p w:rsidR="00EF6630" w:rsidRPr="00EF6630" w:rsidRDefault="00EF6630" w:rsidP="00EF6630">
      <w:pPr>
        <w:pStyle w:val="a3"/>
        <w:spacing w:line="240" w:lineRule="auto"/>
        <w:ind w:firstLine="0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</w:t>
      </w:r>
      <w:r w:rsidRPr="00EF6630">
        <w:rPr>
          <w:rFonts w:eastAsia="Calibri"/>
          <w:sz w:val="36"/>
          <w:szCs w:val="36"/>
          <w:lang w:eastAsia="en-US"/>
        </w:rPr>
        <w:t>Прочие расходы рассчитывались в объеме базовых расходов 202</w:t>
      </w:r>
      <w:r w:rsidR="00CD25AD">
        <w:rPr>
          <w:rFonts w:eastAsia="Calibri"/>
          <w:sz w:val="36"/>
          <w:szCs w:val="36"/>
          <w:lang w:eastAsia="en-US"/>
        </w:rPr>
        <w:t>2</w:t>
      </w:r>
      <w:r w:rsidRPr="00EF6630">
        <w:rPr>
          <w:rFonts w:eastAsia="Calibri"/>
          <w:sz w:val="36"/>
          <w:szCs w:val="36"/>
          <w:lang w:eastAsia="en-US"/>
        </w:rPr>
        <w:t xml:space="preserve"> года.</w:t>
      </w:r>
    </w:p>
    <w:p w:rsidR="00B836FC" w:rsidRPr="00EF6630" w:rsidRDefault="00B836FC" w:rsidP="008D35B2">
      <w:pPr>
        <w:pStyle w:val="a3"/>
        <w:spacing w:line="240" w:lineRule="auto"/>
        <w:ind w:firstLine="0"/>
        <w:rPr>
          <w:rFonts w:eastAsia="Calibri"/>
          <w:sz w:val="36"/>
          <w:szCs w:val="36"/>
          <w:lang w:eastAsia="en-US"/>
        </w:rPr>
      </w:pPr>
    </w:p>
    <w:p w:rsidR="003A5EB1" w:rsidRDefault="009F7EA1" w:rsidP="009F7EA1">
      <w:pPr>
        <w:pStyle w:val="a3"/>
        <w:spacing w:line="240" w:lineRule="auto"/>
        <w:ind w:firstLine="708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>Слайд</w:t>
      </w:r>
      <w:r w:rsidR="008537A0">
        <w:rPr>
          <w:b/>
          <w:sz w:val="36"/>
          <w:szCs w:val="36"/>
          <w:u w:val="single"/>
        </w:rPr>
        <w:t xml:space="preserve"> </w:t>
      </w:r>
      <w:r w:rsidR="00D8110F">
        <w:rPr>
          <w:b/>
          <w:sz w:val="36"/>
          <w:szCs w:val="36"/>
          <w:u w:val="single"/>
        </w:rPr>
        <w:t>10</w:t>
      </w:r>
      <w:r w:rsidR="00085B68" w:rsidRPr="00085B68">
        <w:rPr>
          <w:b/>
          <w:sz w:val="36"/>
          <w:szCs w:val="36"/>
          <w:u w:val="single"/>
        </w:rPr>
        <w:t xml:space="preserve"> </w:t>
      </w:r>
    </w:p>
    <w:p w:rsidR="00EE6439" w:rsidRDefault="00EE6439" w:rsidP="009F7EA1">
      <w:pPr>
        <w:pStyle w:val="a3"/>
        <w:spacing w:line="240" w:lineRule="auto"/>
        <w:ind w:firstLine="708"/>
        <w:rPr>
          <w:b/>
          <w:sz w:val="36"/>
          <w:szCs w:val="36"/>
          <w:u w:val="single"/>
        </w:rPr>
      </w:pPr>
    </w:p>
    <w:p w:rsidR="00F70C13" w:rsidRDefault="00740CE8" w:rsidP="00EE6439">
      <w:pPr>
        <w:pStyle w:val="a3"/>
        <w:spacing w:line="240" w:lineRule="auto"/>
        <w:ind w:firstLine="709"/>
        <w:rPr>
          <w:sz w:val="36"/>
          <w:szCs w:val="36"/>
        </w:rPr>
      </w:pPr>
      <w:r w:rsidRPr="009F412B">
        <w:rPr>
          <w:sz w:val="36"/>
          <w:szCs w:val="36"/>
        </w:rPr>
        <w:t xml:space="preserve">Районный бюджет, как и прежде, будет иметь ярко выраженную социальную направленность. На финансирование отраслей социальной сферы в будущем году планируется направить </w:t>
      </w:r>
      <w:r w:rsidR="00F70C13">
        <w:rPr>
          <w:sz w:val="36"/>
          <w:szCs w:val="36"/>
        </w:rPr>
        <w:t>460,5</w:t>
      </w:r>
      <w:r w:rsidRPr="009F412B">
        <w:rPr>
          <w:sz w:val="36"/>
          <w:szCs w:val="36"/>
        </w:rPr>
        <w:t xml:space="preserve"> млн. рублей или </w:t>
      </w:r>
      <w:r w:rsidR="00F70C13">
        <w:rPr>
          <w:b/>
          <w:sz w:val="36"/>
          <w:szCs w:val="36"/>
        </w:rPr>
        <w:t>62,8</w:t>
      </w:r>
      <w:r w:rsidRPr="009F412B">
        <w:rPr>
          <w:b/>
          <w:sz w:val="36"/>
          <w:szCs w:val="36"/>
        </w:rPr>
        <w:t xml:space="preserve"> %</w:t>
      </w:r>
      <w:r w:rsidRPr="009F412B">
        <w:rPr>
          <w:sz w:val="36"/>
          <w:szCs w:val="36"/>
        </w:rPr>
        <w:t xml:space="preserve"> всех расходов районного бюджета. </w:t>
      </w:r>
    </w:p>
    <w:p w:rsidR="00EE6439" w:rsidRPr="009F412B" w:rsidRDefault="00740CE8" w:rsidP="00EE6439">
      <w:pPr>
        <w:pStyle w:val="a3"/>
        <w:spacing w:line="240" w:lineRule="auto"/>
        <w:ind w:firstLine="709"/>
        <w:rPr>
          <w:sz w:val="36"/>
          <w:szCs w:val="36"/>
        </w:rPr>
      </w:pPr>
      <w:proofErr w:type="gramStart"/>
      <w:r w:rsidRPr="009F412B">
        <w:rPr>
          <w:sz w:val="36"/>
          <w:szCs w:val="36"/>
        </w:rPr>
        <w:t>Приоритетными направлениями, как и в предыдущие годы, являются расходы на образование</w:t>
      </w:r>
      <w:r w:rsidR="00084447" w:rsidRPr="009F412B">
        <w:rPr>
          <w:sz w:val="36"/>
          <w:szCs w:val="36"/>
        </w:rPr>
        <w:t xml:space="preserve"> </w:t>
      </w:r>
      <w:r w:rsidR="00F70C13">
        <w:rPr>
          <w:sz w:val="36"/>
          <w:szCs w:val="36"/>
        </w:rPr>
        <w:t>352,5</w:t>
      </w:r>
      <w:r w:rsidR="00084447" w:rsidRPr="009F412B">
        <w:rPr>
          <w:sz w:val="36"/>
          <w:szCs w:val="36"/>
        </w:rPr>
        <w:t xml:space="preserve"> млн. рублей</w:t>
      </w:r>
      <w:r w:rsidRPr="009F412B">
        <w:rPr>
          <w:sz w:val="36"/>
          <w:szCs w:val="36"/>
        </w:rPr>
        <w:t>, культуру</w:t>
      </w:r>
      <w:r w:rsidR="00084447" w:rsidRPr="009F412B">
        <w:rPr>
          <w:sz w:val="36"/>
          <w:szCs w:val="36"/>
        </w:rPr>
        <w:t xml:space="preserve"> </w:t>
      </w:r>
      <w:r w:rsidR="00F70C13">
        <w:rPr>
          <w:sz w:val="36"/>
          <w:szCs w:val="36"/>
        </w:rPr>
        <w:t>75,4</w:t>
      </w:r>
      <w:r w:rsidR="00084447" w:rsidRPr="009F412B">
        <w:rPr>
          <w:sz w:val="36"/>
          <w:szCs w:val="36"/>
        </w:rPr>
        <w:t xml:space="preserve"> млн. рублей,</w:t>
      </w:r>
      <w:r w:rsidRPr="009F412B">
        <w:rPr>
          <w:sz w:val="36"/>
          <w:szCs w:val="36"/>
        </w:rPr>
        <w:t xml:space="preserve"> </w:t>
      </w:r>
      <w:r w:rsidR="00F70C13" w:rsidRPr="009F412B">
        <w:rPr>
          <w:sz w:val="36"/>
          <w:szCs w:val="36"/>
        </w:rPr>
        <w:t xml:space="preserve">социальную политику – </w:t>
      </w:r>
      <w:r w:rsidR="00F70C13">
        <w:rPr>
          <w:sz w:val="36"/>
          <w:szCs w:val="36"/>
        </w:rPr>
        <w:t>25,7</w:t>
      </w:r>
      <w:r w:rsidR="00F70C13" w:rsidRPr="009F412B">
        <w:rPr>
          <w:sz w:val="36"/>
          <w:szCs w:val="36"/>
        </w:rPr>
        <w:t xml:space="preserve"> млн. рублей,</w:t>
      </w:r>
      <w:r w:rsidR="00F70C13">
        <w:rPr>
          <w:sz w:val="36"/>
          <w:szCs w:val="36"/>
        </w:rPr>
        <w:t xml:space="preserve"> </w:t>
      </w:r>
      <w:r w:rsidR="00084447" w:rsidRPr="009F412B">
        <w:rPr>
          <w:sz w:val="36"/>
          <w:szCs w:val="36"/>
        </w:rPr>
        <w:t xml:space="preserve">физкультура и </w:t>
      </w:r>
      <w:r w:rsidRPr="009F412B">
        <w:rPr>
          <w:sz w:val="36"/>
          <w:szCs w:val="36"/>
        </w:rPr>
        <w:t>спорт</w:t>
      </w:r>
      <w:r w:rsidR="00F70C13">
        <w:rPr>
          <w:sz w:val="36"/>
          <w:szCs w:val="36"/>
        </w:rPr>
        <w:t xml:space="preserve"> - 6</w:t>
      </w:r>
      <w:r w:rsidR="00B836FC" w:rsidRPr="009F412B">
        <w:rPr>
          <w:sz w:val="36"/>
          <w:szCs w:val="36"/>
        </w:rPr>
        <w:t>,</w:t>
      </w:r>
      <w:r w:rsidR="00A537B8">
        <w:rPr>
          <w:sz w:val="36"/>
          <w:szCs w:val="36"/>
        </w:rPr>
        <w:t>9</w:t>
      </w:r>
      <w:r w:rsidR="00B836FC" w:rsidRPr="009F412B">
        <w:rPr>
          <w:sz w:val="36"/>
          <w:szCs w:val="36"/>
        </w:rPr>
        <w:t xml:space="preserve"> млн. рублей.</w:t>
      </w:r>
      <w:proofErr w:type="gramEnd"/>
    </w:p>
    <w:p w:rsidR="008B1233" w:rsidRPr="009F412B" w:rsidRDefault="008B1233" w:rsidP="008B1233">
      <w:pPr>
        <w:pStyle w:val="a3"/>
        <w:spacing w:line="240" w:lineRule="auto"/>
        <w:ind w:firstLine="709"/>
        <w:rPr>
          <w:sz w:val="36"/>
          <w:szCs w:val="36"/>
        </w:rPr>
      </w:pPr>
      <w:r w:rsidRPr="009F412B">
        <w:rPr>
          <w:b/>
          <w:sz w:val="36"/>
          <w:szCs w:val="36"/>
        </w:rPr>
        <w:t>Прочие расходы</w:t>
      </w:r>
      <w:r w:rsidRPr="009F412B">
        <w:rPr>
          <w:sz w:val="36"/>
          <w:szCs w:val="36"/>
        </w:rPr>
        <w:t xml:space="preserve"> запланированы в объеме </w:t>
      </w:r>
      <w:r w:rsidR="00F8323C" w:rsidRPr="009F412B">
        <w:rPr>
          <w:sz w:val="36"/>
          <w:szCs w:val="36"/>
        </w:rPr>
        <w:t>–</w:t>
      </w:r>
      <w:r w:rsidRPr="009F412B">
        <w:rPr>
          <w:sz w:val="36"/>
          <w:szCs w:val="36"/>
        </w:rPr>
        <w:t xml:space="preserve"> </w:t>
      </w:r>
      <w:r w:rsidR="00F70C13">
        <w:rPr>
          <w:b/>
          <w:sz w:val="36"/>
          <w:szCs w:val="36"/>
        </w:rPr>
        <w:t>196,7</w:t>
      </w:r>
      <w:r w:rsidRPr="009F412B">
        <w:rPr>
          <w:b/>
          <w:sz w:val="36"/>
          <w:szCs w:val="36"/>
        </w:rPr>
        <w:t xml:space="preserve"> млн</w:t>
      </w:r>
      <w:proofErr w:type="gramStart"/>
      <w:r w:rsidRPr="009F412B">
        <w:rPr>
          <w:b/>
          <w:sz w:val="36"/>
          <w:szCs w:val="36"/>
        </w:rPr>
        <w:t>.р</w:t>
      </w:r>
      <w:proofErr w:type="gramEnd"/>
      <w:r w:rsidRPr="009F412B">
        <w:rPr>
          <w:b/>
          <w:sz w:val="36"/>
          <w:szCs w:val="36"/>
        </w:rPr>
        <w:t>уб.,</w:t>
      </w:r>
      <w:r w:rsidRPr="009F412B">
        <w:rPr>
          <w:sz w:val="36"/>
          <w:szCs w:val="36"/>
        </w:rPr>
        <w:t xml:space="preserve"> что </w:t>
      </w:r>
      <w:r w:rsidRPr="009F412B">
        <w:rPr>
          <w:b/>
          <w:sz w:val="36"/>
          <w:szCs w:val="36"/>
        </w:rPr>
        <w:t xml:space="preserve">составляет </w:t>
      </w:r>
      <w:r w:rsidR="00F70C13">
        <w:rPr>
          <w:b/>
          <w:sz w:val="36"/>
          <w:szCs w:val="36"/>
        </w:rPr>
        <w:t>26,8</w:t>
      </w:r>
      <w:r w:rsidRPr="009F412B">
        <w:rPr>
          <w:b/>
          <w:sz w:val="36"/>
          <w:szCs w:val="36"/>
        </w:rPr>
        <w:t xml:space="preserve"> %</w:t>
      </w:r>
      <w:r w:rsidRPr="009F412B">
        <w:rPr>
          <w:sz w:val="36"/>
          <w:szCs w:val="36"/>
        </w:rPr>
        <w:t xml:space="preserve"> всех расходов.</w:t>
      </w:r>
    </w:p>
    <w:p w:rsidR="008B1233" w:rsidRDefault="008B1233" w:rsidP="008B1233">
      <w:pPr>
        <w:pStyle w:val="a3"/>
        <w:spacing w:line="240" w:lineRule="auto"/>
        <w:ind w:firstLine="709"/>
        <w:rPr>
          <w:sz w:val="36"/>
          <w:szCs w:val="36"/>
        </w:rPr>
      </w:pPr>
      <w:r w:rsidRPr="009F412B">
        <w:rPr>
          <w:sz w:val="36"/>
          <w:szCs w:val="36"/>
        </w:rPr>
        <w:t xml:space="preserve">Расходы </w:t>
      </w:r>
      <w:r w:rsidRPr="009F412B">
        <w:rPr>
          <w:b/>
          <w:sz w:val="36"/>
          <w:szCs w:val="36"/>
        </w:rPr>
        <w:t>жилищно</w:t>
      </w:r>
      <w:r w:rsidR="00084447" w:rsidRPr="009F412B">
        <w:rPr>
          <w:b/>
          <w:sz w:val="36"/>
          <w:szCs w:val="36"/>
        </w:rPr>
        <w:t>-</w:t>
      </w:r>
      <w:r w:rsidRPr="009F412B">
        <w:rPr>
          <w:b/>
          <w:sz w:val="36"/>
          <w:szCs w:val="36"/>
        </w:rPr>
        <w:t>коммунального хозяйства и национальной экономики</w:t>
      </w:r>
      <w:r w:rsidRPr="009F412B">
        <w:rPr>
          <w:sz w:val="36"/>
          <w:szCs w:val="36"/>
        </w:rPr>
        <w:t xml:space="preserve"> составляют </w:t>
      </w:r>
      <w:r w:rsidR="00B465D0" w:rsidRPr="009F412B">
        <w:rPr>
          <w:sz w:val="36"/>
          <w:szCs w:val="36"/>
        </w:rPr>
        <w:t>–</w:t>
      </w:r>
      <w:r w:rsidRPr="009F412B">
        <w:rPr>
          <w:sz w:val="36"/>
          <w:szCs w:val="36"/>
        </w:rPr>
        <w:t xml:space="preserve"> </w:t>
      </w:r>
      <w:r w:rsidR="00F70C13">
        <w:rPr>
          <w:b/>
          <w:sz w:val="36"/>
          <w:szCs w:val="36"/>
        </w:rPr>
        <w:t xml:space="preserve">10,4 </w:t>
      </w:r>
      <w:r w:rsidRPr="009F412B">
        <w:rPr>
          <w:b/>
          <w:sz w:val="36"/>
          <w:szCs w:val="36"/>
        </w:rPr>
        <w:t>%</w:t>
      </w:r>
      <w:r w:rsidRPr="009F412B">
        <w:rPr>
          <w:sz w:val="36"/>
          <w:szCs w:val="36"/>
        </w:rPr>
        <w:t xml:space="preserve"> всех расходов или </w:t>
      </w:r>
      <w:r w:rsidR="00F70C13">
        <w:rPr>
          <w:b/>
          <w:sz w:val="36"/>
          <w:szCs w:val="36"/>
        </w:rPr>
        <w:t>75,9</w:t>
      </w:r>
      <w:r w:rsidRPr="009F412B">
        <w:rPr>
          <w:b/>
          <w:sz w:val="36"/>
          <w:szCs w:val="36"/>
        </w:rPr>
        <w:t xml:space="preserve"> млн</w:t>
      </w:r>
      <w:proofErr w:type="gramStart"/>
      <w:r w:rsidRPr="009F412B">
        <w:rPr>
          <w:b/>
          <w:sz w:val="36"/>
          <w:szCs w:val="36"/>
        </w:rPr>
        <w:t>.р</w:t>
      </w:r>
      <w:proofErr w:type="gramEnd"/>
      <w:r w:rsidRPr="009F412B">
        <w:rPr>
          <w:b/>
          <w:sz w:val="36"/>
          <w:szCs w:val="36"/>
        </w:rPr>
        <w:t>уб</w:t>
      </w:r>
      <w:r w:rsidRPr="009F412B">
        <w:rPr>
          <w:sz w:val="36"/>
          <w:szCs w:val="36"/>
        </w:rPr>
        <w:t>.</w:t>
      </w:r>
    </w:p>
    <w:p w:rsidR="00EC10DD" w:rsidRDefault="00EC10DD" w:rsidP="0073439B">
      <w:pPr>
        <w:pStyle w:val="a3"/>
        <w:spacing w:line="240" w:lineRule="auto"/>
        <w:ind w:firstLine="0"/>
        <w:rPr>
          <w:b/>
          <w:sz w:val="36"/>
          <w:szCs w:val="36"/>
          <w:u w:val="single"/>
        </w:rPr>
      </w:pPr>
    </w:p>
    <w:p w:rsidR="008537A0" w:rsidRDefault="00EE6439" w:rsidP="00161FA9">
      <w:pPr>
        <w:pStyle w:val="a3"/>
        <w:spacing w:line="240" w:lineRule="auto"/>
        <w:ind w:firstLine="708"/>
        <w:rPr>
          <w:b/>
          <w:sz w:val="36"/>
          <w:szCs w:val="36"/>
          <w:u w:val="single"/>
        </w:rPr>
      </w:pPr>
      <w:r w:rsidRPr="002F66CF">
        <w:rPr>
          <w:b/>
          <w:sz w:val="36"/>
          <w:szCs w:val="36"/>
          <w:u w:val="single"/>
        </w:rPr>
        <w:t>Слайд</w:t>
      </w:r>
      <w:r w:rsidR="009A2DF5" w:rsidRPr="002F66CF">
        <w:rPr>
          <w:b/>
          <w:sz w:val="36"/>
          <w:szCs w:val="36"/>
          <w:u w:val="single"/>
        </w:rPr>
        <w:t xml:space="preserve"> </w:t>
      </w:r>
      <w:r w:rsidR="00D8110F">
        <w:rPr>
          <w:b/>
          <w:sz w:val="36"/>
          <w:szCs w:val="36"/>
          <w:u w:val="single"/>
        </w:rPr>
        <w:t>11</w:t>
      </w:r>
      <w:r w:rsidRPr="002F66CF">
        <w:rPr>
          <w:b/>
          <w:sz w:val="36"/>
          <w:szCs w:val="36"/>
          <w:u w:val="single"/>
        </w:rPr>
        <w:t xml:space="preserve"> </w:t>
      </w:r>
    </w:p>
    <w:p w:rsidR="00130E90" w:rsidRPr="00130E90" w:rsidRDefault="006E77F6" w:rsidP="00130E90">
      <w:pPr>
        <w:pStyle w:val="a3"/>
        <w:spacing w:line="240" w:lineRule="auto"/>
        <w:ind w:firstLine="709"/>
        <w:rPr>
          <w:bCs/>
          <w:sz w:val="36"/>
          <w:szCs w:val="36"/>
        </w:rPr>
      </w:pPr>
      <w:r w:rsidRPr="00130E90">
        <w:rPr>
          <w:bCs/>
          <w:sz w:val="36"/>
          <w:szCs w:val="36"/>
        </w:rPr>
        <w:t>П</w:t>
      </w:r>
      <w:r w:rsidR="00085B68" w:rsidRPr="00130E90">
        <w:rPr>
          <w:bCs/>
          <w:sz w:val="36"/>
          <w:szCs w:val="36"/>
        </w:rPr>
        <w:t>роект районного бюджета сформирован на основе 1</w:t>
      </w:r>
      <w:r w:rsidR="00E51E75" w:rsidRPr="00130E90">
        <w:rPr>
          <w:bCs/>
          <w:sz w:val="36"/>
          <w:szCs w:val="36"/>
        </w:rPr>
        <w:t>7</w:t>
      </w:r>
      <w:r w:rsidR="009A2DF5" w:rsidRPr="00130E90">
        <w:rPr>
          <w:bCs/>
          <w:sz w:val="36"/>
          <w:szCs w:val="36"/>
        </w:rPr>
        <w:t xml:space="preserve"> муниципальных программ</w:t>
      </w:r>
      <w:r w:rsidR="006A5EFB" w:rsidRPr="00130E90">
        <w:rPr>
          <w:bCs/>
          <w:sz w:val="36"/>
          <w:szCs w:val="36"/>
        </w:rPr>
        <w:t>.</w:t>
      </w:r>
      <w:r w:rsidR="00130E90" w:rsidRPr="00130E90">
        <w:rPr>
          <w:bCs/>
          <w:sz w:val="36"/>
          <w:szCs w:val="36"/>
        </w:rPr>
        <w:t xml:space="preserve"> </w:t>
      </w:r>
    </w:p>
    <w:p w:rsidR="00554C87" w:rsidRDefault="00130E90" w:rsidP="00130E90">
      <w:pPr>
        <w:pStyle w:val="a3"/>
        <w:spacing w:line="240" w:lineRule="auto"/>
        <w:ind w:firstLine="709"/>
        <w:rPr>
          <w:bCs/>
          <w:sz w:val="36"/>
          <w:szCs w:val="36"/>
        </w:rPr>
      </w:pPr>
      <w:r w:rsidRPr="00130E90">
        <w:rPr>
          <w:bCs/>
          <w:sz w:val="36"/>
          <w:szCs w:val="36"/>
        </w:rPr>
        <w:t xml:space="preserve">Цели и задачи мероприятий, показатели муниципальных программ оценены и одобрены на комиссии по вопросам социально-экономического развития </w:t>
      </w:r>
      <w:proofErr w:type="spellStart"/>
      <w:r w:rsidRPr="00130E90">
        <w:rPr>
          <w:bCs/>
          <w:sz w:val="36"/>
          <w:szCs w:val="36"/>
        </w:rPr>
        <w:t>Боготольского</w:t>
      </w:r>
      <w:proofErr w:type="spellEnd"/>
      <w:r w:rsidRPr="00130E90">
        <w:rPr>
          <w:bCs/>
          <w:sz w:val="36"/>
          <w:szCs w:val="36"/>
        </w:rPr>
        <w:t xml:space="preserve"> района  и по бюджетным проектировкам на очередной финансовый год и плановый период.</w:t>
      </w:r>
    </w:p>
    <w:p w:rsidR="003D6D90" w:rsidRDefault="003D6D90" w:rsidP="00085B68">
      <w:pPr>
        <w:pStyle w:val="a3"/>
        <w:spacing w:line="240" w:lineRule="auto"/>
        <w:ind w:firstLine="709"/>
        <w:rPr>
          <w:bCs/>
          <w:sz w:val="36"/>
          <w:szCs w:val="36"/>
        </w:rPr>
      </w:pPr>
      <w:r w:rsidRPr="003D6D90">
        <w:rPr>
          <w:bCs/>
          <w:sz w:val="36"/>
          <w:szCs w:val="36"/>
        </w:rPr>
        <w:t>Сроки р</w:t>
      </w:r>
      <w:r w:rsidR="00CC4363">
        <w:rPr>
          <w:bCs/>
          <w:sz w:val="36"/>
          <w:szCs w:val="36"/>
        </w:rPr>
        <w:t>е</w:t>
      </w:r>
      <w:r w:rsidRPr="003D6D90">
        <w:rPr>
          <w:bCs/>
          <w:sz w:val="36"/>
          <w:szCs w:val="36"/>
        </w:rPr>
        <w:t>а</w:t>
      </w:r>
      <w:r w:rsidR="00CC4363">
        <w:rPr>
          <w:bCs/>
          <w:sz w:val="36"/>
          <w:szCs w:val="36"/>
        </w:rPr>
        <w:t>лизации</w:t>
      </w:r>
      <w:r w:rsidRPr="003D6D90">
        <w:rPr>
          <w:bCs/>
          <w:sz w:val="36"/>
          <w:szCs w:val="36"/>
        </w:rPr>
        <w:t xml:space="preserve"> муниципальных программ установлены  в соответствии с проектом стратегии развития Боготольского района</w:t>
      </w:r>
      <w:r w:rsidR="005B084D">
        <w:rPr>
          <w:bCs/>
          <w:sz w:val="36"/>
          <w:szCs w:val="36"/>
        </w:rPr>
        <w:t xml:space="preserve"> до 30</w:t>
      </w:r>
      <w:r w:rsidR="00B72D32">
        <w:rPr>
          <w:bCs/>
          <w:sz w:val="36"/>
          <w:szCs w:val="36"/>
        </w:rPr>
        <w:t xml:space="preserve"> года</w:t>
      </w:r>
      <w:r>
        <w:rPr>
          <w:bCs/>
          <w:sz w:val="36"/>
          <w:szCs w:val="36"/>
        </w:rPr>
        <w:t>.</w:t>
      </w:r>
    </w:p>
    <w:p w:rsidR="00130E90" w:rsidRPr="003D6D90" w:rsidRDefault="00130E90" w:rsidP="00085B68">
      <w:pPr>
        <w:pStyle w:val="a3"/>
        <w:spacing w:line="240" w:lineRule="auto"/>
        <w:ind w:firstLine="709"/>
        <w:rPr>
          <w:sz w:val="36"/>
          <w:szCs w:val="36"/>
        </w:rPr>
      </w:pPr>
      <w:r>
        <w:rPr>
          <w:bCs/>
          <w:sz w:val="36"/>
          <w:szCs w:val="36"/>
        </w:rPr>
        <w:t>Во всех муниципальных программах предусмотрены расходы на обеспечение реализации программы</w:t>
      </w:r>
      <w:r w:rsidR="004375CE">
        <w:rPr>
          <w:bCs/>
          <w:sz w:val="36"/>
          <w:szCs w:val="36"/>
        </w:rPr>
        <w:t xml:space="preserve">, включающие средства на </w:t>
      </w:r>
      <w:r w:rsidR="007539E6">
        <w:rPr>
          <w:bCs/>
          <w:sz w:val="36"/>
          <w:szCs w:val="36"/>
        </w:rPr>
        <w:t xml:space="preserve">содержание и </w:t>
      </w:r>
      <w:r w:rsidR="004375CE">
        <w:rPr>
          <w:bCs/>
          <w:sz w:val="36"/>
          <w:szCs w:val="36"/>
        </w:rPr>
        <w:t xml:space="preserve">функционирование </w:t>
      </w:r>
      <w:r w:rsidR="007539E6">
        <w:rPr>
          <w:bCs/>
          <w:sz w:val="36"/>
          <w:szCs w:val="36"/>
        </w:rPr>
        <w:t xml:space="preserve"> соответствующего Управления либо отдела администрации района, являющегося о</w:t>
      </w:r>
      <w:r w:rsidR="007539E6" w:rsidRPr="004375CE">
        <w:rPr>
          <w:bCs/>
          <w:sz w:val="36"/>
          <w:szCs w:val="36"/>
        </w:rPr>
        <w:t>тветственн</w:t>
      </w:r>
      <w:r w:rsidR="007539E6">
        <w:rPr>
          <w:bCs/>
          <w:sz w:val="36"/>
          <w:szCs w:val="36"/>
        </w:rPr>
        <w:t>ым</w:t>
      </w:r>
      <w:r w:rsidR="007539E6" w:rsidRPr="004375CE">
        <w:rPr>
          <w:bCs/>
          <w:sz w:val="36"/>
          <w:szCs w:val="36"/>
        </w:rPr>
        <w:t xml:space="preserve"> исполнител</w:t>
      </w:r>
      <w:r w:rsidR="007539E6">
        <w:rPr>
          <w:bCs/>
          <w:sz w:val="36"/>
          <w:szCs w:val="36"/>
        </w:rPr>
        <w:t xml:space="preserve">ем, либо соисполнителем </w:t>
      </w:r>
      <w:r w:rsidR="007539E6" w:rsidRPr="004375CE">
        <w:rPr>
          <w:bCs/>
          <w:sz w:val="36"/>
          <w:szCs w:val="36"/>
        </w:rPr>
        <w:t>программы</w:t>
      </w:r>
      <w:r w:rsidR="007539E6">
        <w:rPr>
          <w:bCs/>
          <w:sz w:val="36"/>
          <w:szCs w:val="36"/>
        </w:rPr>
        <w:t>.</w:t>
      </w:r>
    </w:p>
    <w:p w:rsidR="00085B68" w:rsidRDefault="00085B68" w:rsidP="00085B68">
      <w:pPr>
        <w:pStyle w:val="a3"/>
        <w:spacing w:line="240" w:lineRule="auto"/>
        <w:ind w:firstLine="709"/>
        <w:rPr>
          <w:sz w:val="36"/>
          <w:szCs w:val="36"/>
        </w:rPr>
      </w:pPr>
      <w:r w:rsidRPr="007C431E">
        <w:rPr>
          <w:sz w:val="36"/>
          <w:szCs w:val="36"/>
        </w:rPr>
        <w:lastRenderedPageBreak/>
        <w:t>Доля программных расходов в 20</w:t>
      </w:r>
      <w:r w:rsidR="00E51E75">
        <w:rPr>
          <w:sz w:val="36"/>
          <w:szCs w:val="36"/>
        </w:rPr>
        <w:t>2</w:t>
      </w:r>
      <w:r w:rsidR="006D3BD4">
        <w:rPr>
          <w:sz w:val="36"/>
          <w:szCs w:val="36"/>
        </w:rPr>
        <w:t>3</w:t>
      </w:r>
      <w:r w:rsidRPr="007C431E">
        <w:rPr>
          <w:sz w:val="36"/>
          <w:szCs w:val="36"/>
        </w:rPr>
        <w:t xml:space="preserve"> году составит </w:t>
      </w:r>
      <w:r w:rsidR="0073439B">
        <w:rPr>
          <w:b/>
          <w:sz w:val="36"/>
          <w:szCs w:val="36"/>
        </w:rPr>
        <w:t>95</w:t>
      </w:r>
      <w:r w:rsidR="006D3BD4">
        <w:rPr>
          <w:b/>
          <w:sz w:val="36"/>
          <w:szCs w:val="36"/>
        </w:rPr>
        <w:t>,</w:t>
      </w:r>
      <w:r w:rsidR="007539E6">
        <w:rPr>
          <w:b/>
          <w:sz w:val="36"/>
          <w:szCs w:val="36"/>
        </w:rPr>
        <w:t>8</w:t>
      </w:r>
      <w:r w:rsidR="00175827">
        <w:rPr>
          <w:b/>
          <w:sz w:val="36"/>
          <w:szCs w:val="36"/>
        </w:rPr>
        <w:t xml:space="preserve"> </w:t>
      </w:r>
      <w:r w:rsidRPr="008F6597">
        <w:rPr>
          <w:b/>
          <w:sz w:val="36"/>
          <w:szCs w:val="36"/>
        </w:rPr>
        <w:t>процентов</w:t>
      </w:r>
      <w:r w:rsidRPr="008F6597">
        <w:rPr>
          <w:sz w:val="36"/>
          <w:szCs w:val="36"/>
        </w:rPr>
        <w:t xml:space="preserve">. </w:t>
      </w:r>
    </w:p>
    <w:p w:rsidR="00A257A4" w:rsidRDefault="00A257A4" w:rsidP="00161FA9">
      <w:pPr>
        <w:pStyle w:val="a3"/>
        <w:spacing w:line="240" w:lineRule="auto"/>
        <w:ind w:firstLine="0"/>
        <w:rPr>
          <w:sz w:val="36"/>
          <w:szCs w:val="36"/>
        </w:rPr>
      </w:pPr>
    </w:p>
    <w:p w:rsidR="005E08FB" w:rsidRPr="009B63E3" w:rsidRDefault="008104B5" w:rsidP="00161FA9">
      <w:pPr>
        <w:pStyle w:val="a3"/>
        <w:spacing w:line="240" w:lineRule="auto"/>
        <w:ind w:firstLine="0"/>
        <w:rPr>
          <w:b/>
          <w:sz w:val="36"/>
          <w:szCs w:val="36"/>
          <w:u w:val="single"/>
        </w:rPr>
      </w:pPr>
      <w:r w:rsidRPr="009B63E3">
        <w:rPr>
          <w:b/>
          <w:sz w:val="36"/>
          <w:szCs w:val="36"/>
          <w:u w:val="single"/>
        </w:rPr>
        <w:t>Слайд 1</w:t>
      </w:r>
      <w:r w:rsidR="00D8110F" w:rsidRPr="009B63E3">
        <w:rPr>
          <w:b/>
          <w:sz w:val="36"/>
          <w:szCs w:val="36"/>
          <w:u w:val="single"/>
        </w:rPr>
        <w:t>2</w:t>
      </w:r>
      <w:r w:rsidR="008016B1" w:rsidRPr="009B63E3">
        <w:rPr>
          <w:b/>
          <w:sz w:val="36"/>
          <w:szCs w:val="36"/>
          <w:u w:val="single"/>
        </w:rPr>
        <w:t xml:space="preserve"> </w:t>
      </w:r>
      <w:r w:rsidR="009B63E3" w:rsidRPr="009B63E3">
        <w:rPr>
          <w:b/>
          <w:sz w:val="36"/>
          <w:szCs w:val="36"/>
          <w:u w:val="single"/>
        </w:rPr>
        <w:t>- 14</w:t>
      </w:r>
      <w:r w:rsidR="008016B1" w:rsidRPr="009B63E3">
        <w:rPr>
          <w:b/>
          <w:sz w:val="36"/>
          <w:szCs w:val="36"/>
          <w:u w:val="single"/>
        </w:rPr>
        <w:t xml:space="preserve">  </w:t>
      </w:r>
    </w:p>
    <w:p w:rsidR="009B63E3" w:rsidRDefault="009B63E3" w:rsidP="005E08FB">
      <w:pPr>
        <w:pStyle w:val="a3"/>
        <w:spacing w:line="240" w:lineRule="auto"/>
        <w:ind w:firstLine="709"/>
        <w:rPr>
          <w:sz w:val="36"/>
          <w:szCs w:val="36"/>
        </w:rPr>
      </w:pPr>
    </w:p>
    <w:p w:rsidR="005E08FB" w:rsidRDefault="007539E6" w:rsidP="005E08FB">
      <w:pPr>
        <w:pStyle w:val="a3"/>
        <w:spacing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Итак,  н</w:t>
      </w:r>
      <w:r w:rsidR="005E08FB" w:rsidRPr="005E08FB">
        <w:rPr>
          <w:sz w:val="36"/>
          <w:szCs w:val="36"/>
        </w:rPr>
        <w:t>а реализацию муниципальных программ в 202</w:t>
      </w:r>
      <w:r w:rsidR="005E08FB">
        <w:rPr>
          <w:sz w:val="36"/>
          <w:szCs w:val="36"/>
        </w:rPr>
        <w:t>3</w:t>
      </w:r>
      <w:r w:rsidR="005E08FB" w:rsidRPr="005E08FB">
        <w:rPr>
          <w:sz w:val="36"/>
          <w:szCs w:val="36"/>
        </w:rPr>
        <w:t xml:space="preserve"> году предусмотрены следующие средства:</w:t>
      </w:r>
    </w:p>
    <w:p w:rsidR="00431844" w:rsidRDefault="00A257A4" w:rsidP="00A257A4">
      <w:pPr>
        <w:pStyle w:val="a3"/>
        <w:spacing w:line="240" w:lineRule="auto"/>
        <w:ind w:firstLine="709"/>
        <w:jc w:val="right"/>
        <w:rPr>
          <w:sz w:val="36"/>
          <w:szCs w:val="36"/>
        </w:rPr>
      </w:pPr>
      <w:r w:rsidRPr="00431844">
        <w:rPr>
          <w:sz w:val="28"/>
          <w:szCs w:val="28"/>
        </w:rPr>
        <w:t>млн. руб</w:t>
      </w:r>
      <w:r>
        <w:rPr>
          <w:sz w:val="28"/>
          <w:szCs w:val="28"/>
        </w:rPr>
        <w:t>.</w:t>
      </w:r>
    </w:p>
    <w:tbl>
      <w:tblPr>
        <w:tblStyle w:val="a9"/>
        <w:tblW w:w="11057" w:type="dxa"/>
        <w:tblInd w:w="-601" w:type="dxa"/>
        <w:tblLook w:val="04A0"/>
      </w:tblPr>
      <w:tblGrid>
        <w:gridCol w:w="9447"/>
        <w:gridCol w:w="1610"/>
      </w:tblGrid>
      <w:tr w:rsidR="00AC537C" w:rsidRPr="00431844" w:rsidTr="00A257A4">
        <w:trPr>
          <w:trHeight w:val="434"/>
        </w:trPr>
        <w:tc>
          <w:tcPr>
            <w:tcW w:w="9447" w:type="dxa"/>
          </w:tcPr>
          <w:p w:rsidR="00AC537C" w:rsidRPr="00A15A53" w:rsidRDefault="00AC537C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A15A53">
              <w:rPr>
                <w:b/>
                <w:sz w:val="32"/>
                <w:szCs w:val="32"/>
              </w:rPr>
              <w:t xml:space="preserve">Развитие образования </w:t>
            </w:r>
            <w:proofErr w:type="spellStart"/>
            <w:r w:rsidRPr="00A15A53">
              <w:rPr>
                <w:b/>
                <w:sz w:val="32"/>
                <w:szCs w:val="32"/>
              </w:rPr>
              <w:t>Боготольского</w:t>
            </w:r>
            <w:proofErr w:type="spellEnd"/>
            <w:r w:rsidRPr="00A15A53">
              <w:rPr>
                <w:b/>
                <w:sz w:val="32"/>
                <w:szCs w:val="32"/>
              </w:rPr>
              <w:t xml:space="preserve"> района</w:t>
            </w:r>
          </w:p>
          <w:p w:rsidR="009B63E3" w:rsidRPr="00431844" w:rsidRDefault="009B63E3" w:rsidP="00EB511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(это расходы на функционирование дошкольного, общего, допо</w:t>
            </w:r>
            <w:r w:rsidR="00EB511B">
              <w:rPr>
                <w:sz w:val="28"/>
                <w:szCs w:val="28"/>
              </w:rPr>
              <w:t>лнительного образования детей (4-х</w:t>
            </w:r>
            <w:r>
              <w:rPr>
                <w:sz w:val="28"/>
                <w:szCs w:val="28"/>
              </w:rPr>
              <w:t xml:space="preserve"> детских сад</w:t>
            </w:r>
            <w:r w:rsidR="00EB511B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, 10</w:t>
            </w:r>
            <w:r w:rsidR="00EB511B">
              <w:rPr>
                <w:sz w:val="28"/>
                <w:szCs w:val="28"/>
              </w:rPr>
              <w:t xml:space="preserve">-ти </w:t>
            </w:r>
            <w:r>
              <w:rPr>
                <w:sz w:val="28"/>
                <w:szCs w:val="28"/>
              </w:rPr>
              <w:t xml:space="preserve"> школ, </w:t>
            </w:r>
            <w:r w:rsidR="00B12E12">
              <w:rPr>
                <w:sz w:val="28"/>
                <w:szCs w:val="28"/>
              </w:rPr>
              <w:t>муниципальн</w:t>
            </w:r>
            <w:r w:rsidR="00EB511B">
              <w:rPr>
                <w:sz w:val="28"/>
                <w:szCs w:val="28"/>
              </w:rPr>
              <w:t>ого</w:t>
            </w:r>
            <w:r w:rsidR="00B12E12">
              <w:rPr>
                <w:sz w:val="28"/>
                <w:szCs w:val="28"/>
              </w:rPr>
              <w:t xml:space="preserve"> опорн</w:t>
            </w:r>
            <w:r w:rsidR="00EB511B">
              <w:rPr>
                <w:sz w:val="28"/>
                <w:szCs w:val="28"/>
              </w:rPr>
              <w:t>ого</w:t>
            </w:r>
            <w:r w:rsidR="00B12E12">
              <w:rPr>
                <w:sz w:val="28"/>
                <w:szCs w:val="28"/>
              </w:rPr>
              <w:t xml:space="preserve"> центр</w:t>
            </w:r>
            <w:r w:rsidR="00EB511B">
              <w:rPr>
                <w:sz w:val="28"/>
                <w:szCs w:val="28"/>
              </w:rPr>
              <w:t>а</w:t>
            </w:r>
            <w:r w:rsidR="00B12E1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учреждени</w:t>
            </w:r>
            <w:r w:rsidR="00EB511B">
              <w:rPr>
                <w:sz w:val="28"/>
                <w:szCs w:val="28"/>
              </w:rPr>
              <w:t>й</w:t>
            </w:r>
            <w:r w:rsidR="00B12E12">
              <w:rPr>
                <w:sz w:val="28"/>
                <w:szCs w:val="28"/>
              </w:rPr>
              <w:t>:</w:t>
            </w:r>
            <w:proofErr w:type="gramEnd"/>
            <w:r w:rsidR="00B12E1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АТП, Централи</w:t>
            </w:r>
            <w:r w:rsidR="00B12E12">
              <w:rPr>
                <w:sz w:val="28"/>
                <w:szCs w:val="28"/>
              </w:rPr>
              <w:t>зованн</w:t>
            </w:r>
            <w:r w:rsidR="00EB511B">
              <w:rPr>
                <w:sz w:val="28"/>
                <w:szCs w:val="28"/>
              </w:rPr>
              <w:t>ой</w:t>
            </w:r>
            <w:r w:rsidR="00B12E12">
              <w:rPr>
                <w:sz w:val="28"/>
                <w:szCs w:val="28"/>
              </w:rPr>
              <w:t xml:space="preserve"> бухгалтери</w:t>
            </w:r>
            <w:r w:rsidR="00EB511B">
              <w:rPr>
                <w:sz w:val="28"/>
                <w:szCs w:val="28"/>
              </w:rPr>
              <w:t>и</w:t>
            </w:r>
            <w:r w:rsidR="00B12E12">
              <w:rPr>
                <w:sz w:val="28"/>
                <w:szCs w:val="28"/>
              </w:rPr>
              <w:t>, отдел</w:t>
            </w:r>
            <w:r w:rsidR="00EB511B">
              <w:rPr>
                <w:sz w:val="28"/>
                <w:szCs w:val="28"/>
              </w:rPr>
              <w:t>а</w:t>
            </w:r>
            <w:r w:rsidR="00B12E12">
              <w:rPr>
                <w:sz w:val="28"/>
                <w:szCs w:val="28"/>
              </w:rPr>
              <w:t xml:space="preserve"> образования</w:t>
            </w:r>
            <w:r w:rsidR="005F4CD5">
              <w:rPr>
                <w:sz w:val="28"/>
                <w:szCs w:val="28"/>
              </w:rPr>
              <w:t>, а так же мероприятия в области образования</w:t>
            </w:r>
            <w:r w:rsidR="00B12E1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610" w:type="dxa"/>
          </w:tcPr>
          <w:p w:rsidR="00431844" w:rsidRDefault="002115E0" w:rsidP="00A257A4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393,52</w:t>
            </w:r>
          </w:p>
          <w:p w:rsidR="00CD25AD" w:rsidRDefault="00CD25AD" w:rsidP="00A257A4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Pr="00431844" w:rsidRDefault="00CD25AD" w:rsidP="00A257A4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</w:t>
            </w:r>
          </w:p>
        </w:tc>
      </w:tr>
      <w:tr w:rsidR="00AC537C" w:rsidRPr="00431844" w:rsidTr="00431844">
        <w:tc>
          <w:tcPr>
            <w:tcW w:w="9447" w:type="dxa"/>
          </w:tcPr>
          <w:p w:rsidR="00AC537C" w:rsidRPr="00A15A53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A15A53">
              <w:rPr>
                <w:b/>
                <w:sz w:val="32"/>
                <w:szCs w:val="32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  <w:p w:rsidR="00EB511B" w:rsidRPr="00EB511B" w:rsidRDefault="00EB511B" w:rsidP="00EB511B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B51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это расходы в рамках </w:t>
            </w:r>
            <w:r w:rsidRPr="00EB51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энергосбережени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EB51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повышение энергетической эффективности, модернизация объектов коммунальной инфраструктуры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AC537C" w:rsidRDefault="002115E0" w:rsidP="00A257A4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9,26</w:t>
            </w:r>
          </w:p>
          <w:p w:rsidR="00CD25AD" w:rsidRDefault="00CD25AD" w:rsidP="00A257A4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Pr="00431844" w:rsidRDefault="00CD25AD" w:rsidP="00A257A4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AC537C" w:rsidRPr="00431844" w:rsidTr="00431844">
        <w:tc>
          <w:tcPr>
            <w:tcW w:w="9447" w:type="dxa"/>
          </w:tcPr>
          <w:p w:rsidR="00AC537C" w:rsidRPr="00A15A53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A15A53">
              <w:rPr>
                <w:b/>
                <w:sz w:val="32"/>
                <w:szCs w:val="32"/>
              </w:rPr>
              <w:t xml:space="preserve">Защита населения и территории </w:t>
            </w:r>
            <w:proofErr w:type="spellStart"/>
            <w:r w:rsidRPr="00A15A53">
              <w:rPr>
                <w:b/>
                <w:sz w:val="32"/>
                <w:szCs w:val="32"/>
              </w:rPr>
              <w:t>Боготольского</w:t>
            </w:r>
            <w:proofErr w:type="spellEnd"/>
            <w:r w:rsidRPr="00A15A53">
              <w:rPr>
                <w:b/>
                <w:sz w:val="32"/>
                <w:szCs w:val="32"/>
              </w:rPr>
              <w:t xml:space="preserve"> района от чрезвычайных ситуаций природного и техногенного характера</w:t>
            </w:r>
          </w:p>
          <w:p w:rsidR="00EB511B" w:rsidRPr="00431844" w:rsidRDefault="00EB511B" w:rsidP="00CD25AD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(направлена </w:t>
            </w:r>
            <w:r w:rsidRPr="00EB511B">
              <w:rPr>
                <w:sz w:val="28"/>
                <w:szCs w:val="28"/>
              </w:rPr>
              <w:t xml:space="preserve">на создание эффективной системы защиты населения и территории </w:t>
            </w:r>
            <w:proofErr w:type="spellStart"/>
            <w:r w:rsidRPr="00EB511B">
              <w:rPr>
                <w:sz w:val="28"/>
                <w:szCs w:val="28"/>
              </w:rPr>
              <w:t>Боготольского</w:t>
            </w:r>
            <w:proofErr w:type="spellEnd"/>
            <w:r w:rsidRPr="00EB511B">
              <w:rPr>
                <w:sz w:val="28"/>
                <w:szCs w:val="28"/>
              </w:rPr>
              <w:t xml:space="preserve"> района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 xml:space="preserve">: </w:t>
            </w:r>
            <w:r w:rsidR="00134672">
              <w:rPr>
                <w:sz w:val="28"/>
                <w:szCs w:val="28"/>
              </w:rPr>
              <w:t xml:space="preserve"> </w:t>
            </w:r>
            <w:r w:rsidRPr="00EB511B">
              <w:rPr>
                <w:sz w:val="28"/>
                <w:szCs w:val="28"/>
              </w:rPr>
              <w:t>ледорезные работы,  устройство минерализованных полос</w:t>
            </w:r>
            <w:r>
              <w:rPr>
                <w:sz w:val="28"/>
                <w:szCs w:val="28"/>
              </w:rPr>
              <w:t xml:space="preserve">, </w:t>
            </w:r>
            <w:r w:rsidR="00134672">
              <w:rPr>
                <w:sz w:val="28"/>
                <w:szCs w:val="28"/>
              </w:rPr>
              <w:t>создание резерва материально-технических сре</w:t>
            </w:r>
            <w:proofErr w:type="gramStart"/>
            <w:r w:rsidR="00134672">
              <w:rPr>
                <w:sz w:val="28"/>
                <w:szCs w:val="28"/>
              </w:rPr>
              <w:t>дств дл</w:t>
            </w:r>
            <w:proofErr w:type="gramEnd"/>
            <w:r w:rsidR="00134672">
              <w:rPr>
                <w:sz w:val="28"/>
                <w:szCs w:val="28"/>
              </w:rPr>
              <w:t>я предотвращения ЧС</w:t>
            </w:r>
            <w:r w:rsidR="00CD25AD">
              <w:rPr>
                <w:sz w:val="28"/>
                <w:szCs w:val="28"/>
              </w:rPr>
              <w:t>, функционирование службы ЕДДС</w:t>
            </w:r>
            <w:r w:rsidR="00134672">
              <w:rPr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AC537C" w:rsidRDefault="00431844" w:rsidP="00A257A4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DE51D7">
              <w:rPr>
                <w:sz w:val="28"/>
                <w:szCs w:val="28"/>
              </w:rPr>
              <w:t>5</w:t>
            </w:r>
            <w:r w:rsidR="002115E0">
              <w:rPr>
                <w:sz w:val="28"/>
                <w:szCs w:val="28"/>
              </w:rPr>
              <w:t>4</w:t>
            </w:r>
          </w:p>
          <w:p w:rsidR="00CD25AD" w:rsidRDefault="00CD25AD" w:rsidP="00A257A4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Pr="00431844" w:rsidRDefault="00CD25AD" w:rsidP="00A257A4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AC537C" w:rsidRPr="00431844" w:rsidTr="00431844">
        <w:tc>
          <w:tcPr>
            <w:tcW w:w="9447" w:type="dxa"/>
          </w:tcPr>
          <w:p w:rsidR="00AC537C" w:rsidRPr="00A15A53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A15A53">
              <w:rPr>
                <w:b/>
                <w:sz w:val="32"/>
                <w:szCs w:val="32"/>
              </w:rPr>
              <w:t xml:space="preserve">Развитие культуры </w:t>
            </w:r>
            <w:proofErr w:type="spellStart"/>
            <w:r w:rsidRPr="00A15A53">
              <w:rPr>
                <w:b/>
                <w:sz w:val="32"/>
                <w:szCs w:val="32"/>
              </w:rPr>
              <w:t>Боготольского</w:t>
            </w:r>
            <w:proofErr w:type="spellEnd"/>
            <w:r w:rsidRPr="00A15A53">
              <w:rPr>
                <w:b/>
                <w:sz w:val="32"/>
                <w:szCs w:val="32"/>
              </w:rPr>
              <w:t xml:space="preserve"> района</w:t>
            </w:r>
          </w:p>
          <w:p w:rsidR="008E5B40" w:rsidRPr="00431844" w:rsidRDefault="008E5B40" w:rsidP="005F4CD5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(это расходы на </w:t>
            </w:r>
            <w:r w:rsidRPr="008E5B40">
              <w:rPr>
                <w:sz w:val="28"/>
                <w:szCs w:val="28"/>
              </w:rPr>
              <w:t>обеспечение функционирования Централизованной клубной системы, включая 2</w:t>
            </w:r>
            <w:r w:rsidR="005F4CD5">
              <w:rPr>
                <w:sz w:val="28"/>
                <w:szCs w:val="28"/>
              </w:rPr>
              <w:t>2</w:t>
            </w:r>
            <w:r w:rsidRPr="008E5B40">
              <w:rPr>
                <w:sz w:val="28"/>
                <w:szCs w:val="28"/>
              </w:rPr>
              <w:t xml:space="preserve"> структурных подразделения, Централизованной библиотечной системы, включающей 18 филиалов,  детской музыкальной школы, Службы хозяйственно - технического обеспечения учреждений,  районного архива</w:t>
            </w:r>
            <w:r w:rsidR="005F4CD5">
              <w:rPr>
                <w:sz w:val="28"/>
                <w:szCs w:val="28"/>
              </w:rPr>
              <w:t>, а так же мероприятия в области культуры</w:t>
            </w:r>
            <w:r>
              <w:rPr>
                <w:sz w:val="28"/>
                <w:szCs w:val="28"/>
              </w:rPr>
              <w:t>)</w:t>
            </w:r>
            <w:r w:rsidRPr="008E5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0" w:type="dxa"/>
          </w:tcPr>
          <w:p w:rsidR="00AC537C" w:rsidRPr="00431844" w:rsidRDefault="00431844" w:rsidP="00A257A4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</w:t>
            </w:r>
            <w:r w:rsidR="002115E0">
              <w:rPr>
                <w:sz w:val="28"/>
                <w:szCs w:val="28"/>
              </w:rPr>
              <w:t>0</w:t>
            </w:r>
            <w:r w:rsidRPr="00431844">
              <w:rPr>
                <w:sz w:val="28"/>
                <w:szCs w:val="28"/>
              </w:rPr>
              <w:t xml:space="preserve"> </w:t>
            </w:r>
          </w:p>
        </w:tc>
      </w:tr>
      <w:tr w:rsidR="00AC537C" w:rsidRPr="00431844" w:rsidTr="00431844">
        <w:tc>
          <w:tcPr>
            <w:tcW w:w="9447" w:type="dxa"/>
          </w:tcPr>
          <w:p w:rsidR="00AC537C" w:rsidRPr="00720882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720882">
              <w:rPr>
                <w:b/>
                <w:sz w:val="32"/>
                <w:szCs w:val="32"/>
              </w:rPr>
              <w:t>Развитие физической культуры и спорта</w:t>
            </w:r>
          </w:p>
          <w:p w:rsidR="00A15A53" w:rsidRPr="00431844" w:rsidRDefault="00720882" w:rsidP="00CD25AD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20882">
              <w:rPr>
                <w:sz w:val="28"/>
                <w:szCs w:val="28"/>
              </w:rPr>
              <w:t>содержит расходы на обеспечение функционирования районной спортивной школы «Олимпиец»,  муниципального автономного учреждения «Сосновый бор</w:t>
            </w:r>
            <w:r>
              <w:rPr>
                <w:sz w:val="28"/>
                <w:szCs w:val="28"/>
              </w:rPr>
              <w:t>»</w:t>
            </w:r>
            <w:r w:rsidR="00515ACB">
              <w:rPr>
                <w:sz w:val="28"/>
                <w:szCs w:val="28"/>
              </w:rPr>
              <w:t xml:space="preserve"> и </w:t>
            </w:r>
            <w:r w:rsidRPr="00720882">
              <w:rPr>
                <w:sz w:val="28"/>
                <w:szCs w:val="28"/>
              </w:rPr>
              <w:t>средства на проведение спортивных мероприятий</w:t>
            </w:r>
            <w:r w:rsidR="00CD25AD">
              <w:rPr>
                <w:sz w:val="28"/>
                <w:szCs w:val="28"/>
              </w:rPr>
              <w:t xml:space="preserve"> различного уровня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AC537C" w:rsidRDefault="0043184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  <w:r w:rsidR="00A257A4">
              <w:rPr>
                <w:sz w:val="28"/>
                <w:szCs w:val="28"/>
              </w:rPr>
              <w:t>4</w:t>
            </w: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Pr="00431844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AC537C" w:rsidRPr="00431844" w:rsidTr="00431844">
        <w:tc>
          <w:tcPr>
            <w:tcW w:w="9447" w:type="dxa"/>
          </w:tcPr>
          <w:p w:rsidR="00CD25AD" w:rsidRDefault="00431844" w:rsidP="00124362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124362">
              <w:rPr>
                <w:b/>
                <w:sz w:val="32"/>
                <w:szCs w:val="32"/>
              </w:rPr>
              <w:t xml:space="preserve">Молодежь </w:t>
            </w:r>
            <w:proofErr w:type="spellStart"/>
            <w:r w:rsidRPr="00124362">
              <w:rPr>
                <w:b/>
                <w:sz w:val="32"/>
                <w:szCs w:val="32"/>
              </w:rPr>
              <w:t>Боготольского</w:t>
            </w:r>
            <w:proofErr w:type="spellEnd"/>
            <w:r w:rsidRPr="00124362">
              <w:rPr>
                <w:b/>
                <w:sz w:val="32"/>
                <w:szCs w:val="32"/>
              </w:rPr>
              <w:t xml:space="preserve"> района</w:t>
            </w:r>
            <w:r w:rsidR="00CD25AD">
              <w:rPr>
                <w:b/>
                <w:sz w:val="32"/>
                <w:szCs w:val="32"/>
              </w:rPr>
              <w:t xml:space="preserve"> </w:t>
            </w:r>
          </w:p>
          <w:p w:rsidR="00720882" w:rsidRPr="00CD25AD" w:rsidRDefault="00CD25AD" w:rsidP="00124362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proofErr w:type="gramStart"/>
            <w:r w:rsidRPr="00CD25AD">
              <w:rPr>
                <w:sz w:val="28"/>
                <w:szCs w:val="28"/>
              </w:rPr>
              <w:t>направлена</w:t>
            </w:r>
            <w:proofErr w:type="gramEnd"/>
            <w:r w:rsidRPr="00CD25AD">
              <w:rPr>
                <w:sz w:val="28"/>
                <w:szCs w:val="28"/>
              </w:rPr>
              <w:t xml:space="preserve"> на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24362" w:rsidRPr="00124362">
              <w:rPr>
                <w:sz w:val="28"/>
                <w:szCs w:val="28"/>
              </w:rPr>
              <w:t>обеспечение деятельности муниципального учреждения молодежный центр «Факел», проведение районных мероприятий, слетов в области молодежной политики)</w:t>
            </w:r>
          </w:p>
        </w:tc>
        <w:tc>
          <w:tcPr>
            <w:tcW w:w="1610" w:type="dxa"/>
          </w:tcPr>
          <w:p w:rsidR="00AC537C" w:rsidRDefault="0043184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  <w:r w:rsidR="002115E0">
              <w:rPr>
                <w:sz w:val="28"/>
                <w:szCs w:val="28"/>
              </w:rPr>
              <w:t>2</w:t>
            </w: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Pr="00431844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AC537C" w:rsidRPr="00431844" w:rsidTr="00431844">
        <w:tc>
          <w:tcPr>
            <w:tcW w:w="9447" w:type="dxa"/>
          </w:tcPr>
          <w:p w:rsidR="00AC537C" w:rsidRPr="001F37E2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1F37E2">
              <w:rPr>
                <w:b/>
                <w:sz w:val="32"/>
                <w:szCs w:val="32"/>
              </w:rPr>
              <w:t xml:space="preserve">Развитие малого и среднего предпринимательства и инвестиционной деятельности в </w:t>
            </w:r>
            <w:proofErr w:type="spellStart"/>
            <w:r w:rsidRPr="001F37E2">
              <w:rPr>
                <w:b/>
                <w:sz w:val="32"/>
                <w:szCs w:val="32"/>
              </w:rPr>
              <w:t>Боготольском</w:t>
            </w:r>
            <w:proofErr w:type="spellEnd"/>
            <w:r w:rsidRPr="001F37E2">
              <w:rPr>
                <w:b/>
                <w:sz w:val="32"/>
                <w:szCs w:val="32"/>
              </w:rPr>
              <w:t xml:space="preserve"> районе</w:t>
            </w:r>
          </w:p>
          <w:p w:rsidR="001F37E2" w:rsidRPr="00431844" w:rsidRDefault="001F37E2" w:rsidP="00111FE5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(</w:t>
            </w:r>
            <w:r w:rsidRPr="001F37E2">
              <w:rPr>
                <w:sz w:val="28"/>
                <w:szCs w:val="28"/>
              </w:rPr>
              <w:t xml:space="preserve">предусматривает </w:t>
            </w:r>
            <w:r w:rsidR="00111FE5">
              <w:rPr>
                <w:sz w:val="28"/>
                <w:szCs w:val="28"/>
              </w:rPr>
              <w:t>средства с</w:t>
            </w:r>
            <w:r w:rsidR="00111FE5" w:rsidRPr="00111FE5">
              <w:rPr>
                <w:sz w:val="28"/>
                <w:szCs w:val="28"/>
              </w:rPr>
              <w:t xml:space="preserve">убсидии юридическим лицам (кроме </w:t>
            </w:r>
            <w:r w:rsidR="00111FE5">
              <w:rPr>
                <w:sz w:val="28"/>
                <w:szCs w:val="28"/>
              </w:rPr>
              <w:t>НКО</w:t>
            </w:r>
            <w:r w:rsidR="00111FE5" w:rsidRPr="00111FE5">
              <w:rPr>
                <w:sz w:val="28"/>
                <w:szCs w:val="28"/>
              </w:rPr>
              <w:t>), индивидуальным предпринимателям, физическим лицам - производителям товаров, работ, услуг</w:t>
            </w:r>
            <w:r w:rsidR="00120266">
              <w:rPr>
                <w:sz w:val="28"/>
                <w:szCs w:val="28"/>
              </w:rPr>
              <w:t>,</w:t>
            </w:r>
            <w:r w:rsidR="00111FE5" w:rsidRPr="00111FE5">
              <w:rPr>
                <w:sz w:val="28"/>
                <w:szCs w:val="28"/>
              </w:rPr>
              <w:t xml:space="preserve"> </w:t>
            </w:r>
            <w:r w:rsidR="00111FE5">
              <w:rPr>
                <w:sz w:val="28"/>
                <w:szCs w:val="28"/>
              </w:rPr>
              <w:t xml:space="preserve"> а так же </w:t>
            </w:r>
            <w:proofErr w:type="spellStart"/>
            <w:r w:rsidRPr="001F37E2">
              <w:rPr>
                <w:sz w:val="28"/>
                <w:szCs w:val="28"/>
              </w:rPr>
              <w:t>софинансирование</w:t>
            </w:r>
            <w:proofErr w:type="spellEnd"/>
            <w:r w:rsidRPr="001F37E2">
              <w:rPr>
                <w:sz w:val="28"/>
                <w:szCs w:val="28"/>
              </w:rPr>
              <w:t>,  необходимое для вхождения в краевую программу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610" w:type="dxa"/>
          </w:tcPr>
          <w:p w:rsidR="00AC537C" w:rsidRDefault="0043184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1,1</w:t>
            </w:r>
            <w:r w:rsidR="002115E0">
              <w:rPr>
                <w:sz w:val="28"/>
                <w:szCs w:val="28"/>
              </w:rPr>
              <w:t>3</w:t>
            </w:r>
          </w:p>
          <w:p w:rsidR="00431844" w:rsidRPr="00431844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AC537C" w:rsidRPr="00431844" w:rsidTr="00431844">
        <w:tc>
          <w:tcPr>
            <w:tcW w:w="9447" w:type="dxa"/>
          </w:tcPr>
          <w:p w:rsidR="00AC537C" w:rsidRPr="00E03D11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E03D11">
              <w:rPr>
                <w:b/>
                <w:sz w:val="32"/>
                <w:szCs w:val="32"/>
              </w:rPr>
              <w:lastRenderedPageBreak/>
              <w:t xml:space="preserve">Обеспечение транспортной доступности в </w:t>
            </w:r>
            <w:proofErr w:type="spellStart"/>
            <w:r w:rsidRPr="00E03D11">
              <w:rPr>
                <w:b/>
                <w:sz w:val="32"/>
                <w:szCs w:val="32"/>
              </w:rPr>
              <w:t>Боготольском</w:t>
            </w:r>
            <w:proofErr w:type="spellEnd"/>
            <w:r w:rsidRPr="00E03D11">
              <w:rPr>
                <w:b/>
                <w:sz w:val="32"/>
                <w:szCs w:val="32"/>
              </w:rPr>
              <w:t xml:space="preserve"> районе</w:t>
            </w:r>
          </w:p>
          <w:p w:rsidR="001F37E2" w:rsidRPr="00431844" w:rsidRDefault="001F37E2" w:rsidP="000C62A1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C62A1">
              <w:rPr>
                <w:sz w:val="28"/>
                <w:szCs w:val="28"/>
              </w:rPr>
              <w:t>п</w:t>
            </w:r>
            <w:r w:rsidR="000C62A1" w:rsidRPr="0068790C">
              <w:rPr>
                <w:sz w:val="28"/>
                <w:szCs w:val="28"/>
              </w:rPr>
              <w:t>рограмма реализуется з</w:t>
            </w:r>
            <w:r w:rsidR="000C62A1">
              <w:rPr>
                <w:sz w:val="28"/>
                <w:szCs w:val="28"/>
              </w:rPr>
              <w:t>а счет сре</w:t>
            </w:r>
            <w:proofErr w:type="gramStart"/>
            <w:r w:rsidR="000C62A1">
              <w:rPr>
                <w:sz w:val="28"/>
                <w:szCs w:val="28"/>
              </w:rPr>
              <w:t>дств кр</w:t>
            </w:r>
            <w:proofErr w:type="gramEnd"/>
            <w:r w:rsidR="000C62A1">
              <w:rPr>
                <w:sz w:val="28"/>
                <w:szCs w:val="28"/>
              </w:rPr>
              <w:t xml:space="preserve">аевого бюджета, </w:t>
            </w:r>
            <w:r w:rsidRPr="001F37E2">
              <w:rPr>
                <w:sz w:val="28"/>
                <w:szCs w:val="28"/>
              </w:rPr>
              <w:t>цел</w:t>
            </w:r>
            <w:r w:rsidR="000C62A1">
              <w:rPr>
                <w:sz w:val="28"/>
                <w:szCs w:val="28"/>
              </w:rPr>
              <w:t>ью является</w:t>
            </w:r>
            <w:r w:rsidRPr="001F37E2">
              <w:rPr>
                <w:sz w:val="28"/>
                <w:szCs w:val="28"/>
              </w:rPr>
              <w:t xml:space="preserve"> повышения транспортной доступности для населения </w:t>
            </w:r>
            <w:r>
              <w:rPr>
                <w:sz w:val="28"/>
                <w:szCs w:val="28"/>
              </w:rPr>
              <w:t xml:space="preserve">- </w:t>
            </w:r>
            <w:r w:rsidRPr="001F37E2">
              <w:rPr>
                <w:sz w:val="28"/>
                <w:szCs w:val="28"/>
              </w:rPr>
              <w:t>предусмотрены расходы по предоставлению субсидии организациям автомобильного пассажирского транспорта, осуществляющим перевозки пассажиров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AC537C" w:rsidRDefault="00431844" w:rsidP="008412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15E0">
              <w:rPr>
                <w:sz w:val="28"/>
                <w:szCs w:val="28"/>
              </w:rPr>
              <w:t>8,9</w:t>
            </w:r>
            <w:r w:rsidR="008412FB">
              <w:rPr>
                <w:sz w:val="28"/>
                <w:szCs w:val="28"/>
              </w:rPr>
              <w:t>9</w:t>
            </w:r>
          </w:p>
          <w:p w:rsidR="00CD25AD" w:rsidRDefault="00CD25AD" w:rsidP="008412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8412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Pr="00431844" w:rsidRDefault="00CD25AD" w:rsidP="008412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431844" w:rsidRPr="00431844" w:rsidTr="00431844">
        <w:tc>
          <w:tcPr>
            <w:tcW w:w="9447" w:type="dxa"/>
          </w:tcPr>
          <w:p w:rsidR="00431844" w:rsidRPr="00864C57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864C57">
              <w:rPr>
                <w:b/>
                <w:sz w:val="32"/>
                <w:szCs w:val="32"/>
              </w:rPr>
              <w:t>Развитие информационного общества</w:t>
            </w:r>
          </w:p>
          <w:p w:rsidR="00864C57" w:rsidRPr="00431844" w:rsidRDefault="00864C57" w:rsidP="00864C57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864C57">
              <w:rPr>
                <w:sz w:val="28"/>
                <w:szCs w:val="28"/>
              </w:rPr>
              <w:t>рограмма функционирует в целях создания открытого и доступного информационного пространства в районе на основе развития информационно-коммуникационных технологий</w:t>
            </w:r>
            <w:r>
              <w:rPr>
                <w:sz w:val="28"/>
                <w:szCs w:val="28"/>
              </w:rPr>
              <w:t>, средства предусмотрены</w:t>
            </w:r>
            <w:r w:rsidRPr="00864C57">
              <w:rPr>
                <w:sz w:val="28"/>
                <w:szCs w:val="28"/>
              </w:rPr>
              <w:t xml:space="preserve"> на обеспечение информационного межведомственного взаимоде</w:t>
            </w:r>
            <w:r>
              <w:rPr>
                <w:sz w:val="28"/>
                <w:szCs w:val="28"/>
              </w:rPr>
              <w:t>йствия, приобретение оргтехники)</w:t>
            </w:r>
          </w:p>
        </w:tc>
        <w:tc>
          <w:tcPr>
            <w:tcW w:w="1610" w:type="dxa"/>
          </w:tcPr>
          <w:p w:rsidR="00431844" w:rsidRDefault="00431844" w:rsidP="002115E0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115E0">
              <w:rPr>
                <w:sz w:val="28"/>
                <w:szCs w:val="28"/>
              </w:rPr>
              <w:t>27</w:t>
            </w:r>
          </w:p>
          <w:p w:rsidR="00CD25AD" w:rsidRDefault="00CD25AD" w:rsidP="002115E0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2115E0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2115E0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431844" w:rsidRPr="00431844" w:rsidTr="00431844">
        <w:tc>
          <w:tcPr>
            <w:tcW w:w="9447" w:type="dxa"/>
          </w:tcPr>
          <w:p w:rsidR="00431844" w:rsidRPr="00C17BA0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C17BA0">
              <w:rPr>
                <w:b/>
                <w:sz w:val="32"/>
                <w:szCs w:val="32"/>
              </w:rPr>
              <w:t xml:space="preserve">Развитие земельно-имущественных отношений на территории муниципального образования </w:t>
            </w:r>
            <w:proofErr w:type="spellStart"/>
            <w:r w:rsidRPr="00C17BA0">
              <w:rPr>
                <w:b/>
                <w:sz w:val="32"/>
                <w:szCs w:val="32"/>
              </w:rPr>
              <w:t>Боготольский</w:t>
            </w:r>
            <w:proofErr w:type="spellEnd"/>
            <w:r w:rsidRPr="00C17BA0">
              <w:rPr>
                <w:b/>
                <w:sz w:val="32"/>
                <w:szCs w:val="32"/>
              </w:rPr>
              <w:t xml:space="preserve"> район</w:t>
            </w:r>
          </w:p>
          <w:p w:rsidR="0068138C" w:rsidRPr="00CD12FF" w:rsidRDefault="0068138C" w:rsidP="002669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2F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D12FF" w:rsidRPr="00CD12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направлена на повышение эффективности  управления муниципальным имуществом и земельными ресурсами района</w:t>
            </w:r>
            <w:r w:rsidR="00CD1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C17BA0" w:rsidRPr="00266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предусмотрены расходы на обеспечение мероприятий в </w:t>
            </w:r>
            <w:r w:rsidR="00266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указанной </w:t>
            </w:r>
            <w:r w:rsidR="00C17BA0" w:rsidRPr="00266962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сфере)</w:t>
            </w:r>
          </w:p>
        </w:tc>
        <w:tc>
          <w:tcPr>
            <w:tcW w:w="1610" w:type="dxa"/>
          </w:tcPr>
          <w:p w:rsidR="00431844" w:rsidRDefault="0043184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  <w:r w:rsidR="00A257A4">
              <w:rPr>
                <w:sz w:val="28"/>
                <w:szCs w:val="28"/>
              </w:rPr>
              <w:t>1</w:t>
            </w: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431844" w:rsidRPr="00431844" w:rsidTr="00431844">
        <w:tc>
          <w:tcPr>
            <w:tcW w:w="9447" w:type="dxa"/>
          </w:tcPr>
          <w:p w:rsidR="00431844" w:rsidRPr="0068790C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68790C">
              <w:rPr>
                <w:b/>
                <w:sz w:val="32"/>
                <w:szCs w:val="32"/>
              </w:rPr>
              <w:t xml:space="preserve">Развитие сельского хозяйства </w:t>
            </w:r>
            <w:proofErr w:type="spellStart"/>
            <w:r w:rsidRPr="0068790C">
              <w:rPr>
                <w:b/>
                <w:sz w:val="32"/>
                <w:szCs w:val="32"/>
              </w:rPr>
              <w:t>Боготольского</w:t>
            </w:r>
            <w:proofErr w:type="spellEnd"/>
            <w:r w:rsidRPr="0068790C">
              <w:rPr>
                <w:b/>
                <w:sz w:val="32"/>
                <w:szCs w:val="32"/>
              </w:rPr>
              <w:t xml:space="preserve"> района</w:t>
            </w:r>
          </w:p>
          <w:p w:rsidR="0068790C" w:rsidRPr="00431844" w:rsidRDefault="0068790C" w:rsidP="00277D4A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68790C">
              <w:rPr>
                <w:sz w:val="28"/>
                <w:szCs w:val="28"/>
              </w:rPr>
              <w:t>рограмма реализуется з</w:t>
            </w:r>
            <w:r>
              <w:rPr>
                <w:sz w:val="28"/>
                <w:szCs w:val="28"/>
              </w:rPr>
              <w:t>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-</w:t>
            </w:r>
            <w:r w:rsidRPr="0068790C">
              <w:rPr>
                <w:sz w:val="28"/>
                <w:szCs w:val="28"/>
              </w:rPr>
              <w:t xml:space="preserve"> предусмотрены расходы </w:t>
            </w:r>
            <w:r>
              <w:rPr>
                <w:sz w:val="28"/>
                <w:szCs w:val="28"/>
              </w:rPr>
              <w:t xml:space="preserve">на выполнения </w:t>
            </w:r>
            <w:proofErr w:type="spellStart"/>
            <w:r>
              <w:rPr>
                <w:sz w:val="28"/>
                <w:szCs w:val="28"/>
              </w:rPr>
              <w:t>госполномочий</w:t>
            </w:r>
            <w:proofErr w:type="spellEnd"/>
            <w:r>
              <w:rPr>
                <w:sz w:val="28"/>
                <w:szCs w:val="28"/>
              </w:rPr>
              <w:t xml:space="preserve"> в области сельскохозяйственного производства, </w:t>
            </w:r>
            <w:r w:rsidRPr="0068790C">
              <w:rPr>
                <w:sz w:val="28"/>
                <w:szCs w:val="28"/>
              </w:rPr>
              <w:t>на отлов, учет, содержание и иное обращение с бе</w:t>
            </w:r>
            <w:r>
              <w:rPr>
                <w:sz w:val="28"/>
                <w:szCs w:val="28"/>
              </w:rPr>
              <w:t xml:space="preserve">знадзорными домашними животными, а также, средства </w:t>
            </w:r>
            <w:proofErr w:type="spellStart"/>
            <w:r w:rsidRPr="0068790C">
              <w:rPr>
                <w:sz w:val="28"/>
                <w:szCs w:val="28"/>
              </w:rPr>
              <w:t>софинансирования</w:t>
            </w:r>
            <w:proofErr w:type="spellEnd"/>
            <w:r w:rsidRPr="0068790C">
              <w:rPr>
                <w:sz w:val="28"/>
                <w:szCs w:val="28"/>
              </w:rPr>
              <w:t xml:space="preserve"> </w:t>
            </w:r>
            <w:r w:rsidR="00277D4A">
              <w:rPr>
                <w:sz w:val="28"/>
                <w:szCs w:val="28"/>
              </w:rPr>
              <w:t>для</w:t>
            </w:r>
            <w:r w:rsidRPr="0068790C">
              <w:rPr>
                <w:sz w:val="28"/>
                <w:szCs w:val="28"/>
              </w:rPr>
              <w:t xml:space="preserve"> вхождения в краевую программу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431844" w:rsidRDefault="0043184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  <w:r w:rsidR="00A257A4">
              <w:rPr>
                <w:sz w:val="28"/>
                <w:szCs w:val="28"/>
              </w:rPr>
              <w:t>5</w:t>
            </w: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431844" w:rsidRPr="00431844" w:rsidTr="00431844">
        <w:tc>
          <w:tcPr>
            <w:tcW w:w="9447" w:type="dxa"/>
          </w:tcPr>
          <w:p w:rsidR="00431844" w:rsidRPr="00171E8B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171E8B">
              <w:rPr>
                <w:b/>
                <w:sz w:val="32"/>
                <w:szCs w:val="32"/>
              </w:rPr>
              <w:t>Содействие развитию местного самоуправления</w:t>
            </w:r>
          </w:p>
          <w:p w:rsidR="00171E8B" w:rsidRDefault="00104380" w:rsidP="00171E8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171E8B">
              <w:rPr>
                <w:sz w:val="28"/>
                <w:szCs w:val="28"/>
              </w:rPr>
              <w:t>(</w:t>
            </w:r>
            <w:r w:rsidR="00171E8B">
              <w:rPr>
                <w:sz w:val="28"/>
                <w:szCs w:val="28"/>
              </w:rPr>
              <w:t>п</w:t>
            </w:r>
            <w:r w:rsidR="00171E8B" w:rsidRPr="00171E8B">
              <w:rPr>
                <w:sz w:val="28"/>
                <w:szCs w:val="28"/>
              </w:rPr>
              <w:t xml:space="preserve">рограмма функционирует в целях создания условий для устойчивого социально-экономического развития муниципальных образований района и эффективной реализации органами местного самоуправления закрепленных полномочий. </w:t>
            </w:r>
            <w:proofErr w:type="gramEnd"/>
          </w:p>
          <w:p w:rsidR="00104380" w:rsidRPr="00431844" w:rsidRDefault="00171E8B" w:rsidP="006839F4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171E8B">
              <w:rPr>
                <w:sz w:val="28"/>
                <w:szCs w:val="28"/>
              </w:rPr>
              <w:t xml:space="preserve">Каждый год, путем вхождения в соответствующую государственную программу в районе производится ремонт муниципальных учреждений – так в </w:t>
            </w:r>
            <w:r w:rsidR="0073316D">
              <w:rPr>
                <w:sz w:val="28"/>
                <w:szCs w:val="28"/>
              </w:rPr>
              <w:t xml:space="preserve">2020 году произведена замена оконных блоков в </w:t>
            </w:r>
            <w:proofErr w:type="spellStart"/>
            <w:r w:rsidR="0073316D">
              <w:rPr>
                <w:sz w:val="28"/>
                <w:szCs w:val="28"/>
              </w:rPr>
              <w:t>Большекосульском</w:t>
            </w:r>
            <w:proofErr w:type="spellEnd"/>
            <w:r w:rsidR="0073316D">
              <w:rPr>
                <w:sz w:val="28"/>
                <w:szCs w:val="28"/>
              </w:rPr>
              <w:t xml:space="preserve"> и </w:t>
            </w:r>
            <w:proofErr w:type="spellStart"/>
            <w:r w:rsidR="0073316D">
              <w:rPr>
                <w:sz w:val="28"/>
                <w:szCs w:val="28"/>
              </w:rPr>
              <w:t>Вагинском</w:t>
            </w:r>
            <w:proofErr w:type="spellEnd"/>
            <w:r w:rsidR="0073316D">
              <w:rPr>
                <w:sz w:val="28"/>
                <w:szCs w:val="28"/>
              </w:rPr>
              <w:t xml:space="preserve"> детских садах, в </w:t>
            </w:r>
            <w:r w:rsidRPr="00171E8B">
              <w:rPr>
                <w:sz w:val="28"/>
                <w:szCs w:val="28"/>
              </w:rPr>
              <w:t xml:space="preserve">2021 году </w:t>
            </w:r>
            <w:r w:rsidR="0073316D">
              <w:rPr>
                <w:sz w:val="28"/>
                <w:szCs w:val="28"/>
              </w:rPr>
              <w:t xml:space="preserve">- </w:t>
            </w:r>
            <w:r w:rsidRPr="00171E8B">
              <w:rPr>
                <w:sz w:val="28"/>
                <w:szCs w:val="28"/>
              </w:rPr>
              <w:t>капитальный ремонт крыши здани</w:t>
            </w:r>
            <w:r w:rsidR="00704365">
              <w:rPr>
                <w:sz w:val="28"/>
                <w:szCs w:val="28"/>
              </w:rPr>
              <w:t>й</w:t>
            </w:r>
            <w:r w:rsidRPr="00171E8B">
              <w:rPr>
                <w:sz w:val="28"/>
                <w:szCs w:val="28"/>
              </w:rPr>
              <w:t xml:space="preserve"> Юрьевск</w:t>
            </w:r>
            <w:r w:rsidR="00ED36E8">
              <w:rPr>
                <w:sz w:val="28"/>
                <w:szCs w:val="28"/>
              </w:rPr>
              <w:t xml:space="preserve">ой школы </w:t>
            </w:r>
            <w:r w:rsidR="00704365">
              <w:rPr>
                <w:sz w:val="28"/>
                <w:szCs w:val="28"/>
              </w:rPr>
              <w:t xml:space="preserve">и </w:t>
            </w:r>
            <w:r w:rsidR="00ED36E8">
              <w:rPr>
                <w:sz w:val="28"/>
                <w:szCs w:val="28"/>
              </w:rPr>
              <w:t>спортивной школы</w:t>
            </w:r>
            <w:r w:rsidRPr="00171E8B">
              <w:rPr>
                <w:sz w:val="28"/>
                <w:szCs w:val="28"/>
              </w:rPr>
              <w:t xml:space="preserve"> «Олимпиец»</w:t>
            </w:r>
            <w:r w:rsidR="00704365">
              <w:rPr>
                <w:sz w:val="28"/>
                <w:szCs w:val="28"/>
              </w:rPr>
              <w:t xml:space="preserve">, в 2022 идет ремонт в двух учреждениях Централизованной клубной системы – Краснореченском </w:t>
            </w:r>
            <w:r w:rsidR="005B7616">
              <w:rPr>
                <w:sz w:val="28"/>
                <w:szCs w:val="28"/>
              </w:rPr>
              <w:t xml:space="preserve">СК </w:t>
            </w:r>
            <w:r w:rsidR="00704365">
              <w:rPr>
                <w:sz w:val="28"/>
                <w:szCs w:val="28"/>
              </w:rPr>
              <w:t xml:space="preserve">и </w:t>
            </w:r>
            <w:proofErr w:type="spellStart"/>
            <w:r w:rsidR="00704365">
              <w:rPr>
                <w:sz w:val="28"/>
                <w:szCs w:val="28"/>
              </w:rPr>
              <w:t>Вагинском</w:t>
            </w:r>
            <w:proofErr w:type="spellEnd"/>
            <w:r w:rsidR="005B7616">
              <w:rPr>
                <w:sz w:val="28"/>
                <w:szCs w:val="28"/>
              </w:rPr>
              <w:t xml:space="preserve"> СДК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610" w:type="dxa"/>
          </w:tcPr>
          <w:p w:rsidR="00431844" w:rsidRDefault="0043184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  <w:r w:rsidR="002115E0">
              <w:rPr>
                <w:sz w:val="28"/>
                <w:szCs w:val="28"/>
              </w:rPr>
              <w:t>1</w:t>
            </w: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431844" w:rsidRPr="00431844" w:rsidTr="00431844">
        <w:tc>
          <w:tcPr>
            <w:tcW w:w="9447" w:type="dxa"/>
          </w:tcPr>
          <w:p w:rsidR="00431844" w:rsidRPr="00B3560A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B3560A">
              <w:rPr>
                <w:b/>
                <w:sz w:val="32"/>
                <w:szCs w:val="32"/>
              </w:rPr>
              <w:t xml:space="preserve">Обеспечение доступным и комфортным жильем граждан </w:t>
            </w:r>
            <w:proofErr w:type="spellStart"/>
            <w:r w:rsidRPr="00B3560A">
              <w:rPr>
                <w:b/>
                <w:sz w:val="32"/>
                <w:szCs w:val="32"/>
              </w:rPr>
              <w:t>Боготольского</w:t>
            </w:r>
            <w:proofErr w:type="spellEnd"/>
            <w:r w:rsidRPr="00B3560A">
              <w:rPr>
                <w:b/>
                <w:sz w:val="32"/>
                <w:szCs w:val="32"/>
              </w:rPr>
              <w:t xml:space="preserve"> района</w:t>
            </w:r>
          </w:p>
          <w:p w:rsidR="00B3560A" w:rsidRPr="00431844" w:rsidRDefault="00B3560A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B3560A">
              <w:rPr>
                <w:sz w:val="28"/>
                <w:szCs w:val="28"/>
              </w:rPr>
              <w:t xml:space="preserve">в программе предусматриваются мероприятия по территориальному планированию, градостроительному зонированию поселений района, </w:t>
            </w:r>
            <w:r w:rsidRPr="00B3560A">
              <w:rPr>
                <w:sz w:val="28"/>
                <w:szCs w:val="28"/>
              </w:rPr>
              <w:lastRenderedPageBreak/>
              <w:t>строительству объектов коммунально</w:t>
            </w:r>
            <w:r w:rsidR="009A7DAB">
              <w:rPr>
                <w:sz w:val="28"/>
                <w:szCs w:val="28"/>
              </w:rPr>
              <w:t>й и транспортной инфраструктуры.</w:t>
            </w:r>
            <w:proofErr w:type="gramEnd"/>
            <w:r w:rsidR="009A7DAB">
              <w:rPr>
                <w:sz w:val="28"/>
                <w:szCs w:val="28"/>
              </w:rPr>
              <w:t xml:space="preserve"> </w:t>
            </w:r>
            <w:proofErr w:type="gramStart"/>
            <w:r w:rsidR="009A7DAB">
              <w:rPr>
                <w:sz w:val="28"/>
                <w:szCs w:val="28"/>
              </w:rPr>
              <w:t xml:space="preserve">А так же </w:t>
            </w:r>
            <w:r w:rsidRPr="00B3560A">
              <w:rPr>
                <w:sz w:val="28"/>
                <w:szCs w:val="28"/>
              </w:rPr>
              <w:t>предоставление субсидий на приобретение или строительство жилья мо</w:t>
            </w:r>
            <w:r w:rsidR="009A7DAB">
              <w:rPr>
                <w:sz w:val="28"/>
                <w:szCs w:val="28"/>
              </w:rPr>
              <w:t>лодым семьям района)</w:t>
            </w:r>
            <w:proofErr w:type="gramEnd"/>
          </w:p>
        </w:tc>
        <w:tc>
          <w:tcPr>
            <w:tcW w:w="1610" w:type="dxa"/>
          </w:tcPr>
          <w:p w:rsidR="00431844" w:rsidRDefault="00431844" w:rsidP="00DE51D7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5,</w:t>
            </w:r>
            <w:r w:rsidR="008412FB">
              <w:rPr>
                <w:sz w:val="28"/>
                <w:szCs w:val="28"/>
              </w:rPr>
              <w:t>86</w:t>
            </w:r>
          </w:p>
          <w:p w:rsidR="00CD25AD" w:rsidRDefault="00CD25AD" w:rsidP="00DE51D7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DE51D7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431844" w:rsidRPr="00431844" w:rsidTr="00431844">
        <w:tc>
          <w:tcPr>
            <w:tcW w:w="9447" w:type="dxa"/>
          </w:tcPr>
          <w:p w:rsidR="00431844" w:rsidRPr="006E0626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6E0626">
              <w:rPr>
                <w:b/>
                <w:sz w:val="32"/>
                <w:szCs w:val="32"/>
              </w:rPr>
              <w:lastRenderedPageBreak/>
              <w:t xml:space="preserve">Управление муниципальными финансами </w:t>
            </w:r>
            <w:proofErr w:type="spellStart"/>
            <w:r w:rsidRPr="006E0626">
              <w:rPr>
                <w:b/>
                <w:sz w:val="32"/>
                <w:szCs w:val="32"/>
              </w:rPr>
              <w:t>Боготольского</w:t>
            </w:r>
            <w:proofErr w:type="spellEnd"/>
            <w:r w:rsidRPr="006E0626">
              <w:rPr>
                <w:b/>
                <w:sz w:val="32"/>
                <w:szCs w:val="32"/>
              </w:rPr>
              <w:t xml:space="preserve"> района</w:t>
            </w:r>
          </w:p>
          <w:p w:rsidR="006E0626" w:rsidRPr="006E0626" w:rsidRDefault="006E0626" w:rsidP="006E0626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(п</w:t>
            </w:r>
            <w:r w:rsidRPr="006E0626">
              <w:rPr>
                <w:sz w:val="28"/>
                <w:szCs w:val="28"/>
              </w:rPr>
              <w:t xml:space="preserve">рограмма направлена на обеспечение долгосрочной сбалансированности и устойчивости бюджетной системы </w:t>
            </w:r>
            <w:proofErr w:type="spellStart"/>
            <w:r w:rsidRPr="006E0626">
              <w:rPr>
                <w:sz w:val="28"/>
                <w:szCs w:val="28"/>
              </w:rPr>
              <w:t>Боготольского</w:t>
            </w:r>
            <w:proofErr w:type="spellEnd"/>
            <w:r w:rsidRPr="006E0626">
              <w:rPr>
                <w:sz w:val="28"/>
                <w:szCs w:val="28"/>
              </w:rPr>
              <w:t xml:space="preserve"> района, повышение качества и прозрачности управления муниципальными финансами.</w:t>
            </w:r>
            <w:proofErr w:type="gramEnd"/>
          </w:p>
          <w:p w:rsidR="006E0626" w:rsidRPr="00431844" w:rsidRDefault="006E0626" w:rsidP="006E0626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E0626">
              <w:rPr>
                <w:sz w:val="28"/>
                <w:szCs w:val="28"/>
              </w:rPr>
              <w:t xml:space="preserve">редства </w:t>
            </w:r>
            <w:r>
              <w:rPr>
                <w:sz w:val="28"/>
                <w:szCs w:val="28"/>
              </w:rPr>
              <w:t>п</w:t>
            </w:r>
            <w:r w:rsidRPr="006E0626">
              <w:rPr>
                <w:sz w:val="28"/>
                <w:szCs w:val="28"/>
              </w:rPr>
              <w:t xml:space="preserve">редусмотрены на предоставление </w:t>
            </w:r>
            <w:proofErr w:type="gramStart"/>
            <w:r w:rsidRPr="006E0626">
              <w:rPr>
                <w:sz w:val="28"/>
                <w:szCs w:val="28"/>
              </w:rPr>
              <w:t>дотации</w:t>
            </w:r>
            <w:proofErr w:type="gramEnd"/>
            <w:r w:rsidRPr="006E0626">
              <w:rPr>
                <w:sz w:val="28"/>
                <w:szCs w:val="28"/>
              </w:rPr>
              <w:t xml:space="preserve"> на выравнивание бюджетной обеспеченности и обеспечение сбалансированности сельсоветам, субвенции и иные межбюджетные трансферты из краевого и федерального бюджетов бюджетам сельсоветов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431844" w:rsidRDefault="0043184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  <w:r w:rsidR="008412FB">
              <w:rPr>
                <w:sz w:val="28"/>
                <w:szCs w:val="28"/>
              </w:rPr>
              <w:t>2</w:t>
            </w: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</w:tc>
      </w:tr>
      <w:tr w:rsidR="00431844" w:rsidRPr="00431844" w:rsidTr="00431844">
        <w:tc>
          <w:tcPr>
            <w:tcW w:w="9447" w:type="dxa"/>
          </w:tcPr>
          <w:p w:rsidR="00A2797F" w:rsidRDefault="00431844" w:rsidP="00A2797F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A2797F">
              <w:rPr>
                <w:b/>
                <w:sz w:val="32"/>
                <w:szCs w:val="32"/>
              </w:rPr>
              <w:t xml:space="preserve">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A2797F">
              <w:rPr>
                <w:b/>
                <w:sz w:val="32"/>
                <w:szCs w:val="32"/>
              </w:rPr>
              <w:t>Боготольского</w:t>
            </w:r>
            <w:proofErr w:type="spellEnd"/>
            <w:r w:rsidRPr="00A2797F">
              <w:rPr>
                <w:b/>
                <w:sz w:val="32"/>
                <w:szCs w:val="32"/>
              </w:rPr>
              <w:t xml:space="preserve"> района</w:t>
            </w:r>
          </w:p>
          <w:p w:rsidR="00431844" w:rsidRPr="00431844" w:rsidRDefault="001C038E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2797F" w:rsidRPr="00A2797F">
              <w:rPr>
                <w:sz w:val="28"/>
                <w:szCs w:val="28"/>
              </w:rPr>
              <w:t>Средства запланированы на предоставление субсидий некоммерческим организациям на конкурсной основе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431844" w:rsidRDefault="0043184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="008412FB">
              <w:rPr>
                <w:sz w:val="28"/>
                <w:szCs w:val="28"/>
              </w:rPr>
              <w:t>4</w:t>
            </w: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431844" w:rsidRPr="00431844" w:rsidTr="00431844">
        <w:tc>
          <w:tcPr>
            <w:tcW w:w="9447" w:type="dxa"/>
          </w:tcPr>
          <w:p w:rsidR="00431844" w:rsidRPr="001C038E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1C038E">
              <w:rPr>
                <w:b/>
                <w:sz w:val="32"/>
                <w:szCs w:val="32"/>
              </w:rPr>
              <w:t xml:space="preserve">Обращение с отходами на территории </w:t>
            </w:r>
            <w:proofErr w:type="spellStart"/>
            <w:r w:rsidRPr="001C038E">
              <w:rPr>
                <w:b/>
                <w:sz w:val="32"/>
                <w:szCs w:val="32"/>
              </w:rPr>
              <w:t>Боготольского</w:t>
            </w:r>
            <w:proofErr w:type="spellEnd"/>
            <w:r w:rsidRPr="001C038E">
              <w:rPr>
                <w:b/>
                <w:sz w:val="32"/>
                <w:szCs w:val="32"/>
              </w:rPr>
              <w:t xml:space="preserve"> района</w:t>
            </w:r>
          </w:p>
          <w:p w:rsidR="001C038E" w:rsidRPr="00431844" w:rsidRDefault="001C038E" w:rsidP="004A7FCC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1C038E">
              <w:rPr>
                <w:sz w:val="28"/>
                <w:szCs w:val="28"/>
              </w:rPr>
              <w:t>(Целью программы является снижение негативного воздействия отходов на окружающую среду и здоровье человека.</w:t>
            </w:r>
            <w:proofErr w:type="gramEnd"/>
            <w:r w:rsidR="0045557B">
              <w:rPr>
                <w:sz w:val="28"/>
                <w:szCs w:val="28"/>
              </w:rPr>
              <w:t xml:space="preserve"> </w:t>
            </w:r>
            <w:proofErr w:type="gramStart"/>
            <w:r w:rsidRPr="001C038E">
              <w:rPr>
                <w:sz w:val="28"/>
                <w:szCs w:val="28"/>
              </w:rPr>
              <w:t xml:space="preserve">Средства предусмотрены </w:t>
            </w:r>
            <w:r w:rsidR="006839F4" w:rsidRPr="006839F4">
              <w:rPr>
                <w:sz w:val="28"/>
                <w:szCs w:val="28"/>
              </w:rPr>
              <w:t>на ликвидация несанкционированных свалок</w:t>
            </w:r>
            <w:r w:rsidR="006839F4">
              <w:rPr>
                <w:sz w:val="28"/>
                <w:szCs w:val="28"/>
              </w:rPr>
              <w:t xml:space="preserve"> на территории поселений</w:t>
            </w:r>
            <w:r w:rsidR="0045557B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610" w:type="dxa"/>
          </w:tcPr>
          <w:p w:rsidR="00431844" w:rsidRDefault="0043184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8412FB">
              <w:rPr>
                <w:sz w:val="28"/>
                <w:szCs w:val="28"/>
              </w:rPr>
              <w:t>3</w:t>
            </w: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25AD" w:rsidRDefault="00CD25AD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431844" w:rsidRPr="00431844" w:rsidTr="00431844">
        <w:tc>
          <w:tcPr>
            <w:tcW w:w="9447" w:type="dxa"/>
          </w:tcPr>
          <w:p w:rsidR="00431844" w:rsidRPr="003439D5" w:rsidRDefault="00431844" w:rsidP="005E08FB">
            <w:pPr>
              <w:pStyle w:val="a3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3439D5">
              <w:rPr>
                <w:b/>
                <w:sz w:val="32"/>
                <w:szCs w:val="32"/>
              </w:rPr>
              <w:t xml:space="preserve">Профилактика терроризма и экстремизма на территории </w:t>
            </w:r>
            <w:proofErr w:type="spellStart"/>
            <w:r w:rsidRPr="003439D5">
              <w:rPr>
                <w:b/>
                <w:sz w:val="32"/>
                <w:szCs w:val="32"/>
              </w:rPr>
              <w:t>Боготольского</w:t>
            </w:r>
            <w:proofErr w:type="spellEnd"/>
            <w:r w:rsidRPr="003439D5">
              <w:rPr>
                <w:b/>
                <w:sz w:val="32"/>
                <w:szCs w:val="32"/>
              </w:rPr>
              <w:t xml:space="preserve"> района</w:t>
            </w:r>
          </w:p>
          <w:p w:rsidR="006F5CCE" w:rsidRPr="00431844" w:rsidRDefault="006F5CCE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439D5">
              <w:rPr>
                <w:sz w:val="28"/>
                <w:szCs w:val="28"/>
              </w:rPr>
              <w:t xml:space="preserve">Целью программы является реализация полномочий органов местного самоуправления в области профилактики терроризма и экстремизма на территории </w:t>
            </w:r>
            <w:proofErr w:type="spellStart"/>
            <w:r w:rsidRPr="003439D5">
              <w:rPr>
                <w:sz w:val="28"/>
                <w:szCs w:val="28"/>
              </w:rPr>
              <w:t>Боготольского</w:t>
            </w:r>
            <w:proofErr w:type="spellEnd"/>
            <w:r w:rsidRPr="003439D5">
              <w:rPr>
                <w:sz w:val="28"/>
                <w:szCs w:val="28"/>
              </w:rPr>
              <w:t xml:space="preserve"> района</w:t>
            </w:r>
            <w:r w:rsidR="006D4CD9">
              <w:rPr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431844" w:rsidRDefault="0043184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431844" w:rsidRPr="00431844" w:rsidTr="00431844">
        <w:tc>
          <w:tcPr>
            <w:tcW w:w="9447" w:type="dxa"/>
          </w:tcPr>
          <w:p w:rsidR="00431844" w:rsidRPr="00431844" w:rsidRDefault="0043184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431844" w:rsidRDefault="00A257A4" w:rsidP="005E08FB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702,5</w:t>
            </w:r>
            <w:r w:rsidR="008412FB">
              <w:rPr>
                <w:sz w:val="28"/>
                <w:szCs w:val="28"/>
              </w:rPr>
              <w:t>0</w:t>
            </w:r>
          </w:p>
        </w:tc>
      </w:tr>
    </w:tbl>
    <w:p w:rsidR="00AC537C" w:rsidRDefault="00AC537C" w:rsidP="009B63E3">
      <w:pPr>
        <w:pStyle w:val="a3"/>
        <w:spacing w:line="240" w:lineRule="auto"/>
        <w:ind w:firstLine="0"/>
        <w:rPr>
          <w:sz w:val="36"/>
          <w:szCs w:val="36"/>
        </w:rPr>
      </w:pPr>
    </w:p>
    <w:p w:rsidR="00834373" w:rsidRPr="00834373" w:rsidRDefault="00834373" w:rsidP="00834373">
      <w:pPr>
        <w:pStyle w:val="a3"/>
        <w:spacing w:line="240" w:lineRule="auto"/>
        <w:ind w:firstLine="709"/>
        <w:rPr>
          <w:bCs/>
          <w:sz w:val="36"/>
          <w:szCs w:val="36"/>
        </w:rPr>
      </w:pPr>
      <w:r w:rsidRPr="00834373">
        <w:rPr>
          <w:bCs/>
          <w:sz w:val="36"/>
          <w:szCs w:val="36"/>
        </w:rPr>
        <w:t xml:space="preserve">Сельсоветам района объем дотации на выравнивание бюджетной обеспеченности поселений в 2023 составит 70,0 млн. рублей и  на обеспечение сбалансированности бюджетов  – 24,5 млн. рублей. </w:t>
      </w:r>
    </w:p>
    <w:p w:rsidR="00834373" w:rsidRPr="00834373" w:rsidRDefault="00834373" w:rsidP="00834373">
      <w:pPr>
        <w:pStyle w:val="a3"/>
        <w:spacing w:line="240" w:lineRule="auto"/>
        <w:ind w:firstLine="709"/>
        <w:rPr>
          <w:bCs/>
          <w:sz w:val="36"/>
          <w:szCs w:val="36"/>
        </w:rPr>
      </w:pPr>
      <w:r w:rsidRPr="00834373">
        <w:rPr>
          <w:bCs/>
          <w:sz w:val="36"/>
          <w:szCs w:val="36"/>
        </w:rPr>
        <w:t xml:space="preserve">Это средства на рост коммунальных расходов, расходов на благоустройство – 5,4 %, расходы на передачу полномочий поселений на районный уровень, индексация заработной платы, произведенная в 2022 году в расчете </w:t>
      </w:r>
      <w:proofErr w:type="gramStart"/>
      <w:r w:rsidRPr="00834373">
        <w:rPr>
          <w:bCs/>
          <w:sz w:val="36"/>
          <w:szCs w:val="36"/>
        </w:rPr>
        <w:t>на полный год</w:t>
      </w:r>
      <w:proofErr w:type="gramEnd"/>
      <w:r w:rsidRPr="00834373">
        <w:rPr>
          <w:bCs/>
          <w:sz w:val="36"/>
          <w:szCs w:val="36"/>
        </w:rPr>
        <w:t xml:space="preserve">. </w:t>
      </w:r>
    </w:p>
    <w:p w:rsidR="00834373" w:rsidRDefault="00834373" w:rsidP="00834373">
      <w:pPr>
        <w:pStyle w:val="a3"/>
        <w:spacing w:line="240" w:lineRule="auto"/>
        <w:ind w:firstLine="709"/>
        <w:rPr>
          <w:bCs/>
          <w:sz w:val="36"/>
          <w:szCs w:val="36"/>
        </w:rPr>
      </w:pPr>
      <w:r w:rsidRPr="00834373">
        <w:rPr>
          <w:bCs/>
          <w:sz w:val="36"/>
          <w:szCs w:val="36"/>
        </w:rPr>
        <w:t>Кроме того, расходы увеличены на сумму средств на содержание дорог на 2</w:t>
      </w:r>
      <w:r>
        <w:rPr>
          <w:bCs/>
          <w:sz w:val="36"/>
          <w:szCs w:val="36"/>
        </w:rPr>
        <w:t xml:space="preserve"> млн. </w:t>
      </w:r>
      <w:r w:rsidRPr="00834373">
        <w:rPr>
          <w:bCs/>
          <w:sz w:val="36"/>
          <w:szCs w:val="36"/>
        </w:rPr>
        <w:t xml:space="preserve">18 тыс. руб. - в 2022 году эти </w:t>
      </w:r>
      <w:r w:rsidRPr="00834373">
        <w:rPr>
          <w:bCs/>
          <w:sz w:val="36"/>
          <w:szCs w:val="36"/>
        </w:rPr>
        <w:lastRenderedPageBreak/>
        <w:t xml:space="preserve">средства направлялись району в виде иных </w:t>
      </w:r>
      <w:proofErr w:type="spellStart"/>
      <w:r w:rsidRPr="00834373">
        <w:rPr>
          <w:bCs/>
          <w:sz w:val="36"/>
          <w:szCs w:val="36"/>
        </w:rPr>
        <w:t>мбт</w:t>
      </w:r>
      <w:proofErr w:type="spellEnd"/>
      <w:r w:rsidRPr="00834373">
        <w:rPr>
          <w:bCs/>
          <w:sz w:val="36"/>
          <w:szCs w:val="36"/>
        </w:rPr>
        <w:t xml:space="preserve"> из краевого бюджета, на 23 год – </w:t>
      </w:r>
      <w:r>
        <w:rPr>
          <w:bCs/>
          <w:sz w:val="36"/>
          <w:szCs w:val="36"/>
        </w:rPr>
        <w:t>предусмотрены в составе дотации.</w:t>
      </w:r>
    </w:p>
    <w:p w:rsidR="00834373" w:rsidRPr="00834373" w:rsidRDefault="00834373" w:rsidP="00834373">
      <w:pPr>
        <w:pStyle w:val="a3"/>
        <w:spacing w:line="240" w:lineRule="auto"/>
        <w:ind w:firstLine="709"/>
        <w:rPr>
          <w:bCs/>
          <w:sz w:val="36"/>
          <w:szCs w:val="36"/>
        </w:rPr>
      </w:pPr>
      <w:r>
        <w:rPr>
          <w:bCs/>
          <w:sz w:val="36"/>
          <w:szCs w:val="36"/>
        </w:rPr>
        <w:t>А</w:t>
      </w:r>
      <w:r w:rsidRPr="00834373">
        <w:rPr>
          <w:bCs/>
          <w:sz w:val="36"/>
          <w:szCs w:val="36"/>
        </w:rPr>
        <w:t xml:space="preserve"> так же на содержание дорог планируется направить иные межбюджетные трансферты за счет средств районного бюджета в объеме </w:t>
      </w:r>
      <w:r>
        <w:rPr>
          <w:bCs/>
          <w:sz w:val="36"/>
          <w:szCs w:val="36"/>
        </w:rPr>
        <w:t>8</w:t>
      </w:r>
      <w:r w:rsidR="00ED4B1E">
        <w:rPr>
          <w:bCs/>
          <w:sz w:val="36"/>
          <w:szCs w:val="36"/>
        </w:rPr>
        <w:t>9</w:t>
      </w:r>
      <w:r>
        <w:rPr>
          <w:bCs/>
          <w:sz w:val="36"/>
          <w:szCs w:val="36"/>
        </w:rPr>
        <w:t>0 тыс</w:t>
      </w:r>
      <w:r w:rsidRPr="00834373">
        <w:rPr>
          <w:bCs/>
          <w:sz w:val="36"/>
          <w:szCs w:val="36"/>
        </w:rPr>
        <w:t xml:space="preserve">. рублей. </w:t>
      </w:r>
    </w:p>
    <w:p w:rsidR="00834373" w:rsidRPr="00834373" w:rsidRDefault="00834373" w:rsidP="00834373">
      <w:pPr>
        <w:pStyle w:val="a3"/>
        <w:spacing w:line="240" w:lineRule="auto"/>
        <w:ind w:firstLine="709"/>
        <w:rPr>
          <w:bCs/>
          <w:sz w:val="36"/>
          <w:szCs w:val="36"/>
        </w:rPr>
      </w:pPr>
      <w:r w:rsidRPr="00834373">
        <w:rPr>
          <w:bCs/>
          <w:sz w:val="36"/>
          <w:szCs w:val="36"/>
        </w:rPr>
        <w:t>Из нового: выделены средства на реализацию мероприятий по паспортизации, постановке на кадастровый учет памятников воин</w:t>
      </w:r>
      <w:r w:rsidR="00600ADE">
        <w:rPr>
          <w:bCs/>
          <w:sz w:val="36"/>
          <w:szCs w:val="36"/>
        </w:rPr>
        <w:t>ам</w:t>
      </w:r>
      <w:r w:rsidRPr="00834373">
        <w:rPr>
          <w:bCs/>
          <w:sz w:val="36"/>
          <w:szCs w:val="36"/>
        </w:rPr>
        <w:t>, погибши</w:t>
      </w:r>
      <w:r w:rsidR="00600ADE">
        <w:rPr>
          <w:bCs/>
          <w:sz w:val="36"/>
          <w:szCs w:val="36"/>
        </w:rPr>
        <w:t>м</w:t>
      </w:r>
      <w:r w:rsidRPr="00834373">
        <w:rPr>
          <w:bCs/>
          <w:sz w:val="36"/>
          <w:szCs w:val="36"/>
        </w:rPr>
        <w:t xml:space="preserve"> в годы Великой Отечественной войны, а так же на проведение ремонтно-реставрационных работ данных объектов. Объем каждому сельсовету определен в соответствие с перечнем объектов, отработанным с Министерством Финансов. Эти средства предусматриваются поселениям в виде иных межбюджетных трансфертов.</w:t>
      </w:r>
    </w:p>
    <w:p w:rsidR="00834373" w:rsidRPr="00834373" w:rsidRDefault="00834373" w:rsidP="00834373">
      <w:pPr>
        <w:pStyle w:val="a3"/>
        <w:spacing w:line="240" w:lineRule="auto"/>
        <w:ind w:firstLine="709"/>
        <w:rPr>
          <w:bCs/>
          <w:sz w:val="36"/>
          <w:szCs w:val="36"/>
        </w:rPr>
      </w:pPr>
      <w:r w:rsidRPr="00834373">
        <w:rPr>
          <w:bCs/>
          <w:sz w:val="36"/>
          <w:szCs w:val="36"/>
        </w:rPr>
        <w:t>Прочие расходы поселений рассчитывались в объеме базовых расходов 2022 года.</w:t>
      </w:r>
    </w:p>
    <w:p w:rsidR="00834373" w:rsidRPr="00834373" w:rsidRDefault="00834373" w:rsidP="00834373">
      <w:pPr>
        <w:pStyle w:val="a3"/>
        <w:spacing w:line="240" w:lineRule="auto"/>
        <w:ind w:firstLine="0"/>
        <w:rPr>
          <w:bCs/>
          <w:sz w:val="36"/>
          <w:szCs w:val="36"/>
        </w:rPr>
      </w:pPr>
    </w:p>
    <w:p w:rsidR="005E08FB" w:rsidRPr="009B63E3" w:rsidRDefault="009B63E3" w:rsidP="009B63E3">
      <w:pPr>
        <w:pStyle w:val="a3"/>
        <w:spacing w:line="240" w:lineRule="auto"/>
        <w:ind w:firstLine="0"/>
        <w:rPr>
          <w:b/>
          <w:sz w:val="36"/>
          <w:szCs w:val="36"/>
          <w:u w:val="single"/>
        </w:rPr>
      </w:pPr>
      <w:r w:rsidRPr="009B63E3">
        <w:rPr>
          <w:b/>
          <w:sz w:val="36"/>
          <w:szCs w:val="36"/>
          <w:u w:val="single"/>
        </w:rPr>
        <w:t>Слайд 1</w:t>
      </w:r>
      <w:r>
        <w:rPr>
          <w:b/>
          <w:sz w:val="36"/>
          <w:szCs w:val="36"/>
          <w:u w:val="single"/>
        </w:rPr>
        <w:t>5</w:t>
      </w:r>
    </w:p>
    <w:p w:rsidR="009B63E3" w:rsidRPr="00C055E0" w:rsidRDefault="009B63E3" w:rsidP="007539E6">
      <w:pPr>
        <w:pStyle w:val="a3"/>
        <w:spacing w:line="240" w:lineRule="auto"/>
        <w:ind w:firstLine="708"/>
        <w:rPr>
          <w:sz w:val="36"/>
          <w:szCs w:val="36"/>
        </w:rPr>
      </w:pPr>
      <w:r w:rsidRPr="00C055E0">
        <w:rPr>
          <w:sz w:val="36"/>
          <w:szCs w:val="36"/>
        </w:rPr>
        <w:t xml:space="preserve">С учетом изложенных подходов параметры проекта районного бюджета </w:t>
      </w:r>
      <w:r w:rsidRPr="00C055E0">
        <w:rPr>
          <w:b/>
          <w:sz w:val="36"/>
          <w:szCs w:val="36"/>
        </w:rPr>
        <w:t>на 20</w:t>
      </w:r>
      <w:r>
        <w:rPr>
          <w:b/>
          <w:sz w:val="36"/>
          <w:szCs w:val="36"/>
        </w:rPr>
        <w:t>23</w:t>
      </w:r>
      <w:r w:rsidRPr="00C055E0">
        <w:rPr>
          <w:b/>
          <w:sz w:val="36"/>
          <w:szCs w:val="36"/>
        </w:rPr>
        <w:t xml:space="preserve"> год </w:t>
      </w:r>
      <w:r>
        <w:rPr>
          <w:b/>
          <w:sz w:val="36"/>
          <w:szCs w:val="36"/>
        </w:rPr>
        <w:t xml:space="preserve">и плановый период </w:t>
      </w:r>
      <w:r w:rsidRPr="00C055E0">
        <w:rPr>
          <w:sz w:val="36"/>
          <w:szCs w:val="36"/>
        </w:rPr>
        <w:t>выглядят следующим образом:</w:t>
      </w:r>
    </w:p>
    <w:p w:rsidR="009B63E3" w:rsidRDefault="009B63E3" w:rsidP="007539E6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2023 год - </w:t>
      </w:r>
      <w:r w:rsidRPr="00C055E0">
        <w:rPr>
          <w:b/>
          <w:sz w:val="36"/>
          <w:szCs w:val="36"/>
          <w:u w:val="single"/>
        </w:rPr>
        <w:t>доходы</w:t>
      </w:r>
      <w:r w:rsidRPr="00C055E0">
        <w:rPr>
          <w:sz w:val="36"/>
          <w:szCs w:val="36"/>
        </w:rPr>
        <w:t xml:space="preserve"> </w:t>
      </w:r>
      <w:r>
        <w:rPr>
          <w:sz w:val="36"/>
          <w:szCs w:val="36"/>
        </w:rPr>
        <w:t>и расходы</w:t>
      </w:r>
      <w:r w:rsidRPr="00C055E0"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733,1</w:t>
      </w:r>
      <w:r w:rsidRPr="00C055E0">
        <w:rPr>
          <w:b/>
          <w:sz w:val="36"/>
          <w:szCs w:val="36"/>
        </w:rPr>
        <w:t xml:space="preserve"> млн. рублей</w:t>
      </w:r>
      <w:r>
        <w:rPr>
          <w:b/>
          <w:sz w:val="36"/>
          <w:szCs w:val="36"/>
        </w:rPr>
        <w:t>.</w:t>
      </w:r>
    </w:p>
    <w:p w:rsidR="009B63E3" w:rsidRPr="00640889" w:rsidRDefault="009B63E3" w:rsidP="007539E6">
      <w:pPr>
        <w:pStyle w:val="a3"/>
        <w:spacing w:line="240" w:lineRule="auto"/>
        <w:rPr>
          <w:b/>
          <w:sz w:val="36"/>
          <w:szCs w:val="36"/>
        </w:rPr>
      </w:pPr>
      <w:r w:rsidRPr="009B63E3">
        <w:rPr>
          <w:sz w:val="36"/>
          <w:szCs w:val="36"/>
        </w:rPr>
        <w:t xml:space="preserve">На плановый период </w:t>
      </w:r>
      <w:r w:rsidRPr="00640889">
        <w:rPr>
          <w:b/>
          <w:sz w:val="36"/>
          <w:szCs w:val="36"/>
        </w:rPr>
        <w:t>2024 г.</w:t>
      </w:r>
      <w:r w:rsidRPr="009B63E3">
        <w:rPr>
          <w:sz w:val="36"/>
          <w:szCs w:val="36"/>
        </w:rPr>
        <w:t xml:space="preserve"> доходы и расходы планируются в объеме </w:t>
      </w:r>
      <w:r w:rsidRPr="00640889">
        <w:rPr>
          <w:b/>
          <w:sz w:val="36"/>
          <w:szCs w:val="36"/>
        </w:rPr>
        <w:t>679,2 млн. рублей.</w:t>
      </w:r>
    </w:p>
    <w:p w:rsidR="009B63E3" w:rsidRPr="00640889" w:rsidRDefault="009B63E3" w:rsidP="007539E6">
      <w:pPr>
        <w:pStyle w:val="a3"/>
        <w:spacing w:line="240" w:lineRule="auto"/>
        <w:rPr>
          <w:b/>
          <w:sz w:val="36"/>
          <w:szCs w:val="36"/>
        </w:rPr>
      </w:pPr>
      <w:r w:rsidRPr="009B63E3">
        <w:rPr>
          <w:sz w:val="36"/>
          <w:szCs w:val="36"/>
        </w:rPr>
        <w:t xml:space="preserve">На плановый период </w:t>
      </w:r>
      <w:r w:rsidRPr="00640889">
        <w:rPr>
          <w:b/>
          <w:sz w:val="36"/>
          <w:szCs w:val="36"/>
        </w:rPr>
        <w:t>2025 г.</w:t>
      </w:r>
      <w:r w:rsidRPr="009B63E3">
        <w:rPr>
          <w:sz w:val="36"/>
          <w:szCs w:val="36"/>
        </w:rPr>
        <w:t xml:space="preserve"> доходы и расходы планируются в объеме </w:t>
      </w:r>
      <w:r w:rsidRPr="00640889">
        <w:rPr>
          <w:b/>
          <w:sz w:val="36"/>
          <w:szCs w:val="36"/>
        </w:rPr>
        <w:t>676,1 млн. рублей.</w:t>
      </w:r>
    </w:p>
    <w:p w:rsidR="009B63E3" w:rsidRDefault="009B63E3" w:rsidP="007539E6">
      <w:pPr>
        <w:pStyle w:val="a3"/>
        <w:spacing w:line="240" w:lineRule="auto"/>
        <w:rPr>
          <w:sz w:val="36"/>
          <w:szCs w:val="36"/>
        </w:rPr>
      </w:pPr>
      <w:r w:rsidRPr="009B63E3">
        <w:rPr>
          <w:sz w:val="36"/>
          <w:szCs w:val="36"/>
        </w:rPr>
        <w:t xml:space="preserve">Бюджет сформирован </w:t>
      </w:r>
      <w:r w:rsidR="007539E6">
        <w:rPr>
          <w:sz w:val="36"/>
          <w:szCs w:val="36"/>
        </w:rPr>
        <w:t xml:space="preserve">на предстоящие три года - </w:t>
      </w:r>
      <w:r w:rsidRPr="009B63E3">
        <w:rPr>
          <w:sz w:val="36"/>
          <w:szCs w:val="36"/>
        </w:rPr>
        <w:t>без дефицита.</w:t>
      </w:r>
    </w:p>
    <w:p w:rsidR="007539E6" w:rsidRPr="00C055E0" w:rsidRDefault="007539E6" w:rsidP="00600ADE">
      <w:pPr>
        <w:pStyle w:val="a3"/>
        <w:spacing w:line="240" w:lineRule="auto"/>
        <w:ind w:firstLine="0"/>
        <w:rPr>
          <w:sz w:val="36"/>
          <w:szCs w:val="36"/>
        </w:rPr>
      </w:pPr>
    </w:p>
    <w:p w:rsidR="009B63E3" w:rsidRPr="001A08CB" w:rsidRDefault="009B63E3" w:rsidP="001A08CB">
      <w:pPr>
        <w:pStyle w:val="a3"/>
        <w:spacing w:line="240" w:lineRule="auto"/>
        <w:ind w:firstLine="0"/>
        <w:rPr>
          <w:b/>
          <w:sz w:val="36"/>
          <w:szCs w:val="36"/>
          <w:u w:val="single"/>
        </w:rPr>
      </w:pPr>
      <w:r w:rsidRPr="0017097F">
        <w:rPr>
          <w:b/>
          <w:sz w:val="36"/>
          <w:szCs w:val="36"/>
          <w:u w:val="single"/>
        </w:rPr>
        <w:t>В заключени</w:t>
      </w:r>
      <w:r>
        <w:rPr>
          <w:b/>
          <w:sz w:val="36"/>
          <w:szCs w:val="36"/>
          <w:u w:val="single"/>
        </w:rPr>
        <w:t>е</w:t>
      </w:r>
      <w:r w:rsidR="001A08CB">
        <w:rPr>
          <w:b/>
          <w:sz w:val="36"/>
          <w:szCs w:val="36"/>
          <w:u w:val="single"/>
        </w:rPr>
        <w:t xml:space="preserve"> хочу озвучить </w:t>
      </w:r>
      <w:r w:rsidR="001A08CB" w:rsidRPr="001A08CB">
        <w:rPr>
          <w:b/>
          <w:sz w:val="36"/>
          <w:szCs w:val="36"/>
          <w:u w:val="single"/>
        </w:rPr>
        <w:t>о</w:t>
      </w:r>
      <w:r w:rsidRPr="001A08CB">
        <w:rPr>
          <w:b/>
          <w:sz w:val="36"/>
          <w:szCs w:val="36"/>
          <w:u w:val="single"/>
        </w:rPr>
        <w:t xml:space="preserve">сновные задачи на </w:t>
      </w:r>
      <w:r w:rsidR="001A08CB">
        <w:rPr>
          <w:b/>
          <w:sz w:val="36"/>
          <w:szCs w:val="36"/>
          <w:u w:val="single"/>
        </w:rPr>
        <w:t>предстоящий бюджетный период</w:t>
      </w:r>
      <w:r w:rsidR="00CB33B8">
        <w:rPr>
          <w:b/>
          <w:sz w:val="36"/>
          <w:szCs w:val="36"/>
          <w:u w:val="single"/>
        </w:rPr>
        <w:t xml:space="preserve"> - это</w:t>
      </w:r>
      <w:r w:rsidRPr="001A08CB">
        <w:rPr>
          <w:b/>
          <w:sz w:val="36"/>
          <w:szCs w:val="36"/>
          <w:u w:val="single"/>
        </w:rPr>
        <w:t>:</w:t>
      </w:r>
    </w:p>
    <w:p w:rsidR="009B63E3" w:rsidRPr="009B63E3" w:rsidRDefault="009B63E3" w:rsidP="009B63E3">
      <w:pPr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B63E3">
        <w:rPr>
          <w:rFonts w:ascii="Times New Roman" w:eastAsia="Times New Roman" w:hAnsi="Times New Roman" w:cs="Times New Roman"/>
          <w:sz w:val="36"/>
          <w:szCs w:val="36"/>
        </w:rPr>
        <w:t>- продолж</w:t>
      </w:r>
      <w:r w:rsidR="001A08CB">
        <w:rPr>
          <w:rFonts w:ascii="Times New Roman" w:eastAsia="Times New Roman" w:hAnsi="Times New Roman" w:cs="Times New Roman"/>
          <w:sz w:val="36"/>
          <w:szCs w:val="36"/>
        </w:rPr>
        <w:t xml:space="preserve">ение </w:t>
      </w:r>
      <w:r w:rsidRPr="009B63E3">
        <w:rPr>
          <w:rFonts w:ascii="Times New Roman" w:eastAsia="Times New Roman" w:hAnsi="Times New Roman" w:cs="Times New Roman"/>
          <w:sz w:val="36"/>
          <w:szCs w:val="36"/>
        </w:rPr>
        <w:t>работ</w:t>
      </w:r>
      <w:r w:rsidR="001A08CB">
        <w:rPr>
          <w:rFonts w:ascii="Times New Roman" w:eastAsia="Times New Roman" w:hAnsi="Times New Roman" w:cs="Times New Roman"/>
          <w:sz w:val="36"/>
          <w:szCs w:val="36"/>
        </w:rPr>
        <w:t>ы</w:t>
      </w:r>
      <w:r w:rsidRPr="009B63E3">
        <w:rPr>
          <w:rFonts w:ascii="Times New Roman" w:eastAsia="Times New Roman" w:hAnsi="Times New Roman" w:cs="Times New Roman"/>
          <w:sz w:val="36"/>
          <w:szCs w:val="36"/>
        </w:rPr>
        <w:t xml:space="preserve"> по реализации мер, направленных на увеличение собственной доходной базы</w:t>
      </w:r>
      <w:r w:rsidR="00CB33B8">
        <w:rPr>
          <w:rFonts w:ascii="Times New Roman" w:eastAsia="Times New Roman" w:hAnsi="Times New Roman" w:cs="Times New Roman"/>
          <w:sz w:val="36"/>
          <w:szCs w:val="36"/>
        </w:rPr>
        <w:t xml:space="preserve"> района</w:t>
      </w:r>
      <w:r w:rsidRPr="009B63E3">
        <w:rPr>
          <w:rFonts w:ascii="Times New Roman" w:eastAsia="Times New Roman" w:hAnsi="Times New Roman" w:cs="Times New Roman"/>
          <w:sz w:val="36"/>
          <w:szCs w:val="36"/>
        </w:rPr>
        <w:t>, в том числе за счет повышения бюджетной отдачи от использования объектов земельно-имущественного комплекса;</w:t>
      </w:r>
    </w:p>
    <w:p w:rsidR="009B63E3" w:rsidRPr="009B63E3" w:rsidRDefault="009B63E3" w:rsidP="009B63E3">
      <w:pPr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B63E3">
        <w:rPr>
          <w:rFonts w:ascii="Times New Roman" w:eastAsia="Times New Roman" w:hAnsi="Times New Roman" w:cs="Times New Roman"/>
          <w:sz w:val="36"/>
          <w:szCs w:val="36"/>
        </w:rPr>
        <w:lastRenderedPageBreak/>
        <w:t>- обеспеч</w:t>
      </w:r>
      <w:r w:rsidR="001A08CB">
        <w:rPr>
          <w:rFonts w:ascii="Times New Roman" w:eastAsia="Times New Roman" w:hAnsi="Times New Roman" w:cs="Times New Roman"/>
          <w:sz w:val="36"/>
          <w:szCs w:val="36"/>
        </w:rPr>
        <w:t>ение</w:t>
      </w:r>
      <w:r w:rsidRPr="009B63E3">
        <w:rPr>
          <w:rFonts w:ascii="Times New Roman" w:eastAsia="Times New Roman" w:hAnsi="Times New Roman" w:cs="Times New Roman"/>
          <w:sz w:val="36"/>
          <w:szCs w:val="36"/>
        </w:rPr>
        <w:t xml:space="preserve"> выполнени</w:t>
      </w:r>
      <w:r w:rsidR="001A08CB">
        <w:rPr>
          <w:rFonts w:ascii="Times New Roman" w:eastAsia="Times New Roman" w:hAnsi="Times New Roman" w:cs="Times New Roman"/>
          <w:sz w:val="36"/>
          <w:szCs w:val="36"/>
        </w:rPr>
        <w:t>я</w:t>
      </w:r>
      <w:r w:rsidRPr="009B63E3">
        <w:rPr>
          <w:rFonts w:ascii="Times New Roman" w:eastAsia="Times New Roman" w:hAnsi="Times New Roman" w:cs="Times New Roman"/>
          <w:sz w:val="36"/>
          <w:szCs w:val="36"/>
        </w:rPr>
        <w:t xml:space="preserve"> мероприятий национальных проектов;</w:t>
      </w:r>
    </w:p>
    <w:p w:rsidR="009B63E3" w:rsidRPr="009B63E3" w:rsidRDefault="009B63E3" w:rsidP="009B63E3">
      <w:pPr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B63E3">
        <w:rPr>
          <w:rFonts w:ascii="Times New Roman" w:eastAsia="Times New Roman" w:hAnsi="Times New Roman" w:cs="Times New Roman"/>
          <w:sz w:val="36"/>
          <w:szCs w:val="36"/>
        </w:rPr>
        <w:t>- проведение взвешенной долговой политики;</w:t>
      </w:r>
    </w:p>
    <w:p w:rsidR="009B63E3" w:rsidRPr="009B63E3" w:rsidRDefault="009B63E3" w:rsidP="009B63E3">
      <w:pPr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B63E3">
        <w:rPr>
          <w:rFonts w:ascii="Times New Roman" w:eastAsia="Times New Roman" w:hAnsi="Times New Roman" w:cs="Times New Roman"/>
          <w:sz w:val="36"/>
          <w:szCs w:val="36"/>
        </w:rPr>
        <w:t>- обеспеч</w:t>
      </w:r>
      <w:r w:rsidR="001A08CB">
        <w:rPr>
          <w:rFonts w:ascii="Times New Roman" w:eastAsia="Times New Roman" w:hAnsi="Times New Roman" w:cs="Times New Roman"/>
          <w:sz w:val="36"/>
          <w:szCs w:val="36"/>
        </w:rPr>
        <w:t>ение</w:t>
      </w:r>
      <w:r w:rsidRPr="009B63E3">
        <w:rPr>
          <w:rFonts w:ascii="Times New Roman" w:eastAsia="Times New Roman" w:hAnsi="Times New Roman" w:cs="Times New Roman"/>
          <w:sz w:val="36"/>
          <w:szCs w:val="36"/>
        </w:rPr>
        <w:t xml:space="preserve"> выполнени</w:t>
      </w:r>
      <w:r w:rsidR="001A08CB">
        <w:rPr>
          <w:rFonts w:ascii="Times New Roman" w:eastAsia="Times New Roman" w:hAnsi="Times New Roman" w:cs="Times New Roman"/>
          <w:sz w:val="36"/>
          <w:szCs w:val="36"/>
        </w:rPr>
        <w:t>я</w:t>
      </w:r>
      <w:r w:rsidRPr="009B63E3">
        <w:rPr>
          <w:rFonts w:ascii="Times New Roman" w:eastAsia="Times New Roman" w:hAnsi="Times New Roman" w:cs="Times New Roman"/>
          <w:sz w:val="36"/>
          <w:szCs w:val="36"/>
        </w:rPr>
        <w:t xml:space="preserve"> целевых показателей заработной платы педагогических работников и работников учреждений культуры, а также </w:t>
      </w:r>
      <w:r>
        <w:rPr>
          <w:rFonts w:ascii="Times New Roman" w:eastAsia="Times New Roman" w:hAnsi="Times New Roman" w:cs="Times New Roman"/>
          <w:sz w:val="36"/>
          <w:szCs w:val="36"/>
        </w:rPr>
        <w:t>показателей</w:t>
      </w:r>
      <w:r w:rsidRPr="009B63E3">
        <w:rPr>
          <w:rFonts w:ascii="Times New Roman" w:eastAsia="Times New Roman" w:hAnsi="Times New Roman" w:cs="Times New Roman"/>
          <w:sz w:val="36"/>
          <w:szCs w:val="36"/>
        </w:rPr>
        <w:t xml:space="preserve"> минимальной заработной платы;</w:t>
      </w:r>
    </w:p>
    <w:p w:rsidR="009B63E3" w:rsidRPr="009B63E3" w:rsidRDefault="009B63E3" w:rsidP="009B63E3">
      <w:pPr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B63E3">
        <w:rPr>
          <w:rFonts w:ascii="Times New Roman" w:eastAsia="Times New Roman" w:hAnsi="Times New Roman" w:cs="Times New Roman"/>
          <w:sz w:val="36"/>
          <w:szCs w:val="36"/>
        </w:rPr>
        <w:t>- включение в бюджет в первоочередном порядке расходов на финансирование действующих расходных обязательств, отказ от неэффективных расходов</w:t>
      </w:r>
      <w:r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9B63E3" w:rsidRPr="009B63E3" w:rsidRDefault="009B63E3" w:rsidP="009B63E3">
      <w:pPr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B63E3">
        <w:rPr>
          <w:rFonts w:ascii="Times New Roman" w:eastAsia="Times New Roman" w:hAnsi="Times New Roman" w:cs="Times New Roman"/>
          <w:sz w:val="36"/>
          <w:szCs w:val="36"/>
        </w:rPr>
        <w:t>- созда</w:t>
      </w:r>
      <w:r w:rsidR="00C441BD">
        <w:rPr>
          <w:rFonts w:ascii="Times New Roman" w:eastAsia="Times New Roman" w:hAnsi="Times New Roman" w:cs="Times New Roman"/>
          <w:sz w:val="36"/>
          <w:szCs w:val="36"/>
        </w:rPr>
        <w:t>ние</w:t>
      </w:r>
      <w:r w:rsidRPr="009B63E3">
        <w:rPr>
          <w:rFonts w:ascii="Times New Roman" w:eastAsia="Times New Roman" w:hAnsi="Times New Roman" w:cs="Times New Roman"/>
          <w:sz w:val="36"/>
          <w:szCs w:val="36"/>
        </w:rPr>
        <w:t xml:space="preserve"> условия для реализации мероприятий, имеющих приоритетное значение для жителей, повышения открытости бюджетного процесса.</w:t>
      </w:r>
    </w:p>
    <w:p w:rsidR="009B63E3" w:rsidRPr="00C441BD" w:rsidRDefault="009B63E3" w:rsidP="00C441BD">
      <w:pPr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B63E3">
        <w:rPr>
          <w:rFonts w:ascii="Times New Roman" w:eastAsia="Times New Roman" w:hAnsi="Times New Roman" w:cs="Times New Roman"/>
          <w:sz w:val="36"/>
          <w:szCs w:val="36"/>
        </w:rPr>
        <w:t xml:space="preserve">Подводя итоги сформированного бюджета </w:t>
      </w:r>
      <w:r w:rsidR="00600ADE">
        <w:rPr>
          <w:rFonts w:ascii="Times New Roman" w:eastAsia="Times New Roman" w:hAnsi="Times New Roman" w:cs="Times New Roman"/>
          <w:sz w:val="36"/>
          <w:szCs w:val="36"/>
        </w:rPr>
        <w:t>на предстоящий период</w:t>
      </w:r>
      <w:r w:rsidRPr="009B63E3">
        <w:rPr>
          <w:rFonts w:ascii="Times New Roman" w:eastAsia="Times New Roman" w:hAnsi="Times New Roman" w:cs="Times New Roman"/>
          <w:sz w:val="36"/>
          <w:szCs w:val="36"/>
        </w:rPr>
        <w:t>, следует отметить, что бюджет напряженный, финансовые ресурсы для обеспечения полноценной жизнедеятельности муниципальных учреждений предусмотрены, но необходимо будет проводить работу с отраслевыми министерствами Красноярского края с целью привлечения дополнительны</w:t>
      </w:r>
      <w:r w:rsidR="00C441BD">
        <w:rPr>
          <w:rFonts w:ascii="Times New Roman" w:eastAsia="Times New Roman" w:hAnsi="Times New Roman" w:cs="Times New Roman"/>
          <w:sz w:val="36"/>
          <w:szCs w:val="36"/>
        </w:rPr>
        <w:t>х источников пополнения доходов.</w:t>
      </w:r>
    </w:p>
    <w:p w:rsidR="00EB511B" w:rsidRPr="00C441BD" w:rsidRDefault="009B63E3" w:rsidP="00161FA9">
      <w:pPr>
        <w:pStyle w:val="a3"/>
        <w:spacing w:line="240" w:lineRule="auto"/>
        <w:ind w:firstLine="0"/>
        <w:rPr>
          <w:sz w:val="36"/>
          <w:szCs w:val="36"/>
        </w:rPr>
      </w:pPr>
      <w:r w:rsidRPr="0017097F">
        <w:rPr>
          <w:sz w:val="36"/>
          <w:szCs w:val="36"/>
        </w:rPr>
        <w:t>Благодарю за внимание</w:t>
      </w:r>
      <w:r w:rsidR="00C441BD">
        <w:rPr>
          <w:sz w:val="36"/>
          <w:szCs w:val="36"/>
        </w:rPr>
        <w:t>!</w:t>
      </w:r>
    </w:p>
    <w:sectPr w:rsidR="00EB511B" w:rsidRPr="00C441BD" w:rsidSect="00CC64DA">
      <w:headerReference w:type="default" r:id="rId8"/>
      <w:pgSz w:w="11906" w:h="16838"/>
      <w:pgMar w:top="964" w:right="850" w:bottom="96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90" w:rsidRDefault="00130E90" w:rsidP="00B524D0">
      <w:pPr>
        <w:spacing w:after="0" w:line="240" w:lineRule="auto"/>
      </w:pPr>
      <w:r>
        <w:separator/>
      </w:r>
    </w:p>
  </w:endnote>
  <w:endnote w:type="continuationSeparator" w:id="0">
    <w:p w:rsidR="00130E90" w:rsidRDefault="00130E90" w:rsidP="00B5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90" w:rsidRDefault="00130E90" w:rsidP="00B524D0">
      <w:pPr>
        <w:spacing w:after="0" w:line="240" w:lineRule="auto"/>
      </w:pPr>
      <w:r>
        <w:separator/>
      </w:r>
    </w:p>
  </w:footnote>
  <w:footnote w:type="continuationSeparator" w:id="0">
    <w:p w:rsidR="00130E90" w:rsidRDefault="00130E90" w:rsidP="00B5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90" w:rsidRPr="00FA542F" w:rsidRDefault="000D21B3">
    <w:pPr>
      <w:pStyle w:val="a4"/>
      <w:jc w:val="right"/>
      <w:rPr>
        <w:rFonts w:ascii="Times New Roman" w:hAnsi="Times New Roman"/>
        <w:sz w:val="20"/>
        <w:szCs w:val="20"/>
      </w:rPr>
    </w:pPr>
    <w:r w:rsidRPr="00FA542F">
      <w:rPr>
        <w:rFonts w:ascii="Times New Roman" w:hAnsi="Times New Roman"/>
        <w:sz w:val="20"/>
        <w:szCs w:val="20"/>
      </w:rPr>
      <w:fldChar w:fldCharType="begin"/>
    </w:r>
    <w:r w:rsidR="00130E90" w:rsidRPr="00FA542F">
      <w:rPr>
        <w:rFonts w:ascii="Times New Roman" w:hAnsi="Times New Roman"/>
        <w:sz w:val="20"/>
        <w:szCs w:val="20"/>
      </w:rPr>
      <w:instrText xml:space="preserve"> PAGE   \* MERGEFORMAT </w:instrText>
    </w:r>
    <w:r w:rsidRPr="00FA542F">
      <w:rPr>
        <w:rFonts w:ascii="Times New Roman" w:hAnsi="Times New Roman"/>
        <w:sz w:val="20"/>
        <w:szCs w:val="20"/>
      </w:rPr>
      <w:fldChar w:fldCharType="separate"/>
    </w:r>
    <w:r w:rsidR="00600ADE">
      <w:rPr>
        <w:rFonts w:ascii="Times New Roman" w:hAnsi="Times New Roman"/>
        <w:noProof/>
        <w:sz w:val="20"/>
        <w:szCs w:val="20"/>
      </w:rPr>
      <w:t>10</w:t>
    </w:r>
    <w:r w:rsidRPr="00FA542F">
      <w:rPr>
        <w:rFonts w:ascii="Times New Roman" w:hAnsi="Times New Roman"/>
        <w:sz w:val="20"/>
        <w:szCs w:val="20"/>
      </w:rPr>
      <w:fldChar w:fldCharType="end"/>
    </w:r>
  </w:p>
  <w:p w:rsidR="00130E90" w:rsidRDefault="00130E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C0C"/>
    <w:multiLevelType w:val="hybridMultilevel"/>
    <w:tmpl w:val="D2CC8C54"/>
    <w:lvl w:ilvl="0" w:tplc="05481D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249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A0A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25F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858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C5B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C30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0DA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CE4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63541"/>
    <w:multiLevelType w:val="hybridMultilevel"/>
    <w:tmpl w:val="97DE92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E77F40"/>
    <w:multiLevelType w:val="hybridMultilevel"/>
    <w:tmpl w:val="3F5047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451DFE"/>
    <w:multiLevelType w:val="hybridMultilevel"/>
    <w:tmpl w:val="BCFECFB4"/>
    <w:lvl w:ilvl="0" w:tplc="B9C660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AD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E2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67D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4B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0A1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A8F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EF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491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27BAD"/>
    <w:multiLevelType w:val="hybridMultilevel"/>
    <w:tmpl w:val="DAE4F874"/>
    <w:lvl w:ilvl="0" w:tplc="15DCF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AA4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A7D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5E6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E79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E7D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440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826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CE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B802F5"/>
    <w:multiLevelType w:val="hybridMultilevel"/>
    <w:tmpl w:val="263AFD22"/>
    <w:lvl w:ilvl="0" w:tplc="970043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8FD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A2B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C00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4D1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064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A63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E67D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20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24259"/>
    <w:multiLevelType w:val="hybridMultilevel"/>
    <w:tmpl w:val="41A0221A"/>
    <w:lvl w:ilvl="0" w:tplc="9A2289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A20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68C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AF2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5410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277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15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6D0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20B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21DF3"/>
    <w:multiLevelType w:val="hybridMultilevel"/>
    <w:tmpl w:val="61B85368"/>
    <w:lvl w:ilvl="0" w:tplc="31EC79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6FD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686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675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646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28B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8AA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822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4637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463836"/>
    <w:multiLevelType w:val="hybridMultilevel"/>
    <w:tmpl w:val="799A8F90"/>
    <w:lvl w:ilvl="0" w:tplc="271A80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480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8F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EB8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867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8C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255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A8B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C08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7EA1"/>
    <w:rsid w:val="00001C67"/>
    <w:rsid w:val="00012668"/>
    <w:rsid w:val="00016C4B"/>
    <w:rsid w:val="000231DE"/>
    <w:rsid w:val="000314C8"/>
    <w:rsid w:val="00037BE7"/>
    <w:rsid w:val="00044007"/>
    <w:rsid w:val="00051C46"/>
    <w:rsid w:val="00057ED5"/>
    <w:rsid w:val="00064EB8"/>
    <w:rsid w:val="0006682E"/>
    <w:rsid w:val="0007303D"/>
    <w:rsid w:val="000774C6"/>
    <w:rsid w:val="00084447"/>
    <w:rsid w:val="00084B5B"/>
    <w:rsid w:val="000855BC"/>
    <w:rsid w:val="00085B68"/>
    <w:rsid w:val="000867DD"/>
    <w:rsid w:val="000A2800"/>
    <w:rsid w:val="000A76E1"/>
    <w:rsid w:val="000B2FE0"/>
    <w:rsid w:val="000B5456"/>
    <w:rsid w:val="000B78FD"/>
    <w:rsid w:val="000C62A1"/>
    <w:rsid w:val="000D0A40"/>
    <w:rsid w:val="000D21B3"/>
    <w:rsid w:val="000D6A33"/>
    <w:rsid w:val="000F13B2"/>
    <w:rsid w:val="000F66CB"/>
    <w:rsid w:val="00104380"/>
    <w:rsid w:val="00106313"/>
    <w:rsid w:val="00111FE5"/>
    <w:rsid w:val="0011528B"/>
    <w:rsid w:val="00116B50"/>
    <w:rsid w:val="00117798"/>
    <w:rsid w:val="00120266"/>
    <w:rsid w:val="00121302"/>
    <w:rsid w:val="00124362"/>
    <w:rsid w:val="00124503"/>
    <w:rsid w:val="001247B3"/>
    <w:rsid w:val="00127787"/>
    <w:rsid w:val="00130E90"/>
    <w:rsid w:val="00131418"/>
    <w:rsid w:val="00134672"/>
    <w:rsid w:val="00141499"/>
    <w:rsid w:val="00143AF6"/>
    <w:rsid w:val="0015671F"/>
    <w:rsid w:val="00156754"/>
    <w:rsid w:val="00160E64"/>
    <w:rsid w:val="00160F6E"/>
    <w:rsid w:val="00161836"/>
    <w:rsid w:val="00161D4C"/>
    <w:rsid w:val="00161FA9"/>
    <w:rsid w:val="001623CC"/>
    <w:rsid w:val="00164DFE"/>
    <w:rsid w:val="00165AE1"/>
    <w:rsid w:val="0017097F"/>
    <w:rsid w:val="00171E8B"/>
    <w:rsid w:val="00172D9F"/>
    <w:rsid w:val="00175827"/>
    <w:rsid w:val="00180902"/>
    <w:rsid w:val="001A08CB"/>
    <w:rsid w:val="001B2D39"/>
    <w:rsid w:val="001B4A02"/>
    <w:rsid w:val="001C038E"/>
    <w:rsid w:val="001C7716"/>
    <w:rsid w:val="001D0184"/>
    <w:rsid w:val="001F371F"/>
    <w:rsid w:val="001F37E2"/>
    <w:rsid w:val="001F78BC"/>
    <w:rsid w:val="00201D89"/>
    <w:rsid w:val="0020504F"/>
    <w:rsid w:val="0021071B"/>
    <w:rsid w:val="002115E0"/>
    <w:rsid w:val="002140D0"/>
    <w:rsid w:val="002163AE"/>
    <w:rsid w:val="00217D6E"/>
    <w:rsid w:val="00226165"/>
    <w:rsid w:val="00227B6A"/>
    <w:rsid w:val="002315E3"/>
    <w:rsid w:val="0023258D"/>
    <w:rsid w:val="0023372B"/>
    <w:rsid w:val="0023728D"/>
    <w:rsid w:val="002377A0"/>
    <w:rsid w:val="00237C6B"/>
    <w:rsid w:val="00263A97"/>
    <w:rsid w:val="00264B62"/>
    <w:rsid w:val="00266962"/>
    <w:rsid w:val="00267B9D"/>
    <w:rsid w:val="00270BC0"/>
    <w:rsid w:val="00272C50"/>
    <w:rsid w:val="002740B4"/>
    <w:rsid w:val="00277D4A"/>
    <w:rsid w:val="002901D6"/>
    <w:rsid w:val="00296F96"/>
    <w:rsid w:val="002A0B5E"/>
    <w:rsid w:val="002A1167"/>
    <w:rsid w:val="002A3EB4"/>
    <w:rsid w:val="002A72DB"/>
    <w:rsid w:val="002B412B"/>
    <w:rsid w:val="002B5B74"/>
    <w:rsid w:val="002B7D7C"/>
    <w:rsid w:val="002C4E21"/>
    <w:rsid w:val="002C7A10"/>
    <w:rsid w:val="002D2B07"/>
    <w:rsid w:val="002E432C"/>
    <w:rsid w:val="002E5F23"/>
    <w:rsid w:val="002F517F"/>
    <w:rsid w:val="002F66CF"/>
    <w:rsid w:val="00312FF7"/>
    <w:rsid w:val="003222DE"/>
    <w:rsid w:val="00323F2C"/>
    <w:rsid w:val="00324217"/>
    <w:rsid w:val="00327B68"/>
    <w:rsid w:val="0033033F"/>
    <w:rsid w:val="00330693"/>
    <w:rsid w:val="00332E08"/>
    <w:rsid w:val="00333181"/>
    <w:rsid w:val="00334B36"/>
    <w:rsid w:val="003361FB"/>
    <w:rsid w:val="003439D5"/>
    <w:rsid w:val="00344586"/>
    <w:rsid w:val="00346DD2"/>
    <w:rsid w:val="00347941"/>
    <w:rsid w:val="00351E97"/>
    <w:rsid w:val="00354D59"/>
    <w:rsid w:val="00357558"/>
    <w:rsid w:val="003612FA"/>
    <w:rsid w:val="0036554F"/>
    <w:rsid w:val="00374165"/>
    <w:rsid w:val="00377335"/>
    <w:rsid w:val="003829AA"/>
    <w:rsid w:val="00384C4A"/>
    <w:rsid w:val="003900F9"/>
    <w:rsid w:val="0039476A"/>
    <w:rsid w:val="00395573"/>
    <w:rsid w:val="003A40B6"/>
    <w:rsid w:val="003A5EB1"/>
    <w:rsid w:val="003A7312"/>
    <w:rsid w:val="003A7F68"/>
    <w:rsid w:val="003B0627"/>
    <w:rsid w:val="003B463F"/>
    <w:rsid w:val="003C57D3"/>
    <w:rsid w:val="003D209E"/>
    <w:rsid w:val="003D3315"/>
    <w:rsid w:val="003D4FA4"/>
    <w:rsid w:val="003D6D90"/>
    <w:rsid w:val="003E0006"/>
    <w:rsid w:val="003E14FB"/>
    <w:rsid w:val="003E75AC"/>
    <w:rsid w:val="003E7B0E"/>
    <w:rsid w:val="003F1DA1"/>
    <w:rsid w:val="003F7F54"/>
    <w:rsid w:val="00400E48"/>
    <w:rsid w:val="00401567"/>
    <w:rsid w:val="00412CA4"/>
    <w:rsid w:val="00413FDE"/>
    <w:rsid w:val="004153D6"/>
    <w:rsid w:val="00415539"/>
    <w:rsid w:val="004253A9"/>
    <w:rsid w:val="00426A7C"/>
    <w:rsid w:val="00430C26"/>
    <w:rsid w:val="00431844"/>
    <w:rsid w:val="0043484E"/>
    <w:rsid w:val="004375CE"/>
    <w:rsid w:val="00440B81"/>
    <w:rsid w:val="00443097"/>
    <w:rsid w:val="00452023"/>
    <w:rsid w:val="0045557B"/>
    <w:rsid w:val="00465AD1"/>
    <w:rsid w:val="00467894"/>
    <w:rsid w:val="0047119A"/>
    <w:rsid w:val="004834D2"/>
    <w:rsid w:val="00486D22"/>
    <w:rsid w:val="00492EFB"/>
    <w:rsid w:val="00496FE3"/>
    <w:rsid w:val="004A0C12"/>
    <w:rsid w:val="004A338F"/>
    <w:rsid w:val="004A7FCC"/>
    <w:rsid w:val="004B4DBD"/>
    <w:rsid w:val="004B620C"/>
    <w:rsid w:val="004C1557"/>
    <w:rsid w:val="004C374A"/>
    <w:rsid w:val="004C410B"/>
    <w:rsid w:val="004C54D2"/>
    <w:rsid w:val="004D0505"/>
    <w:rsid w:val="004D119B"/>
    <w:rsid w:val="004D1448"/>
    <w:rsid w:val="004D44C2"/>
    <w:rsid w:val="004E1470"/>
    <w:rsid w:val="00507F60"/>
    <w:rsid w:val="00515ACB"/>
    <w:rsid w:val="005277EE"/>
    <w:rsid w:val="00533525"/>
    <w:rsid w:val="00535859"/>
    <w:rsid w:val="00535EB5"/>
    <w:rsid w:val="00550594"/>
    <w:rsid w:val="005529ED"/>
    <w:rsid w:val="00554C87"/>
    <w:rsid w:val="00556038"/>
    <w:rsid w:val="0056077E"/>
    <w:rsid w:val="00571534"/>
    <w:rsid w:val="005741E8"/>
    <w:rsid w:val="0058251D"/>
    <w:rsid w:val="00584BD2"/>
    <w:rsid w:val="0059463A"/>
    <w:rsid w:val="005A0F41"/>
    <w:rsid w:val="005A2A2F"/>
    <w:rsid w:val="005A6978"/>
    <w:rsid w:val="005A6B62"/>
    <w:rsid w:val="005B084D"/>
    <w:rsid w:val="005B6327"/>
    <w:rsid w:val="005B7616"/>
    <w:rsid w:val="005C153D"/>
    <w:rsid w:val="005C5247"/>
    <w:rsid w:val="005D1B97"/>
    <w:rsid w:val="005E08FB"/>
    <w:rsid w:val="005E66B5"/>
    <w:rsid w:val="005F0302"/>
    <w:rsid w:val="005F3C37"/>
    <w:rsid w:val="005F4CD5"/>
    <w:rsid w:val="005F533A"/>
    <w:rsid w:val="005F53EE"/>
    <w:rsid w:val="00600ADE"/>
    <w:rsid w:val="0060193B"/>
    <w:rsid w:val="0060472C"/>
    <w:rsid w:val="00606C3C"/>
    <w:rsid w:val="00614B39"/>
    <w:rsid w:val="00622506"/>
    <w:rsid w:val="00631937"/>
    <w:rsid w:val="006337B0"/>
    <w:rsid w:val="0063717D"/>
    <w:rsid w:val="00637786"/>
    <w:rsid w:val="00640889"/>
    <w:rsid w:val="0064359A"/>
    <w:rsid w:val="00650D79"/>
    <w:rsid w:val="00651A43"/>
    <w:rsid w:val="00655C3F"/>
    <w:rsid w:val="0066039D"/>
    <w:rsid w:val="006623F5"/>
    <w:rsid w:val="00673863"/>
    <w:rsid w:val="0068138C"/>
    <w:rsid w:val="006839F4"/>
    <w:rsid w:val="00686B06"/>
    <w:rsid w:val="0068790C"/>
    <w:rsid w:val="00690552"/>
    <w:rsid w:val="00691903"/>
    <w:rsid w:val="00691B25"/>
    <w:rsid w:val="006A41CF"/>
    <w:rsid w:val="006A5EFB"/>
    <w:rsid w:val="006A60AA"/>
    <w:rsid w:val="006B1C1C"/>
    <w:rsid w:val="006C52F9"/>
    <w:rsid w:val="006C62CA"/>
    <w:rsid w:val="006D3BD4"/>
    <w:rsid w:val="006D4CD9"/>
    <w:rsid w:val="006E0626"/>
    <w:rsid w:val="006E681F"/>
    <w:rsid w:val="006E77F6"/>
    <w:rsid w:val="006E7E4E"/>
    <w:rsid w:val="006F2D98"/>
    <w:rsid w:val="006F5CCE"/>
    <w:rsid w:val="006F7F8A"/>
    <w:rsid w:val="0070297C"/>
    <w:rsid w:val="00704365"/>
    <w:rsid w:val="0071009F"/>
    <w:rsid w:val="00711851"/>
    <w:rsid w:val="0071345A"/>
    <w:rsid w:val="00713F59"/>
    <w:rsid w:val="00720882"/>
    <w:rsid w:val="007208EF"/>
    <w:rsid w:val="0072172E"/>
    <w:rsid w:val="0072173E"/>
    <w:rsid w:val="007235C6"/>
    <w:rsid w:val="007253D9"/>
    <w:rsid w:val="00726D98"/>
    <w:rsid w:val="00731A36"/>
    <w:rsid w:val="0073316D"/>
    <w:rsid w:val="0073439B"/>
    <w:rsid w:val="00740CE8"/>
    <w:rsid w:val="00744156"/>
    <w:rsid w:val="00744C78"/>
    <w:rsid w:val="00751F7F"/>
    <w:rsid w:val="007539E6"/>
    <w:rsid w:val="00756ABF"/>
    <w:rsid w:val="00757782"/>
    <w:rsid w:val="00762F4C"/>
    <w:rsid w:val="007658A0"/>
    <w:rsid w:val="007676E6"/>
    <w:rsid w:val="00770D2D"/>
    <w:rsid w:val="0077155E"/>
    <w:rsid w:val="00773544"/>
    <w:rsid w:val="0077528F"/>
    <w:rsid w:val="007800B6"/>
    <w:rsid w:val="007805AA"/>
    <w:rsid w:val="0078074A"/>
    <w:rsid w:val="00782023"/>
    <w:rsid w:val="007844FD"/>
    <w:rsid w:val="00785FF6"/>
    <w:rsid w:val="0079208B"/>
    <w:rsid w:val="00796D5D"/>
    <w:rsid w:val="007A0219"/>
    <w:rsid w:val="007A14E6"/>
    <w:rsid w:val="007A619C"/>
    <w:rsid w:val="007B134F"/>
    <w:rsid w:val="007B2DC5"/>
    <w:rsid w:val="007B31BA"/>
    <w:rsid w:val="007B64B7"/>
    <w:rsid w:val="007C1BAC"/>
    <w:rsid w:val="007C431E"/>
    <w:rsid w:val="007C6A9D"/>
    <w:rsid w:val="007D4473"/>
    <w:rsid w:val="007E4919"/>
    <w:rsid w:val="007E59B1"/>
    <w:rsid w:val="007F1836"/>
    <w:rsid w:val="008016B1"/>
    <w:rsid w:val="00804596"/>
    <w:rsid w:val="008048AB"/>
    <w:rsid w:val="0080549B"/>
    <w:rsid w:val="008104B5"/>
    <w:rsid w:val="00810FD6"/>
    <w:rsid w:val="00811ABC"/>
    <w:rsid w:val="00817714"/>
    <w:rsid w:val="008216F9"/>
    <w:rsid w:val="008218A2"/>
    <w:rsid w:val="00824C18"/>
    <w:rsid w:val="00827BEB"/>
    <w:rsid w:val="0083085E"/>
    <w:rsid w:val="00834373"/>
    <w:rsid w:val="008363B9"/>
    <w:rsid w:val="008402B6"/>
    <w:rsid w:val="008412FB"/>
    <w:rsid w:val="0084728E"/>
    <w:rsid w:val="008537A0"/>
    <w:rsid w:val="008606C8"/>
    <w:rsid w:val="00864C57"/>
    <w:rsid w:val="008738D1"/>
    <w:rsid w:val="00887078"/>
    <w:rsid w:val="008954CB"/>
    <w:rsid w:val="008A6E3C"/>
    <w:rsid w:val="008B0D7A"/>
    <w:rsid w:val="008B1233"/>
    <w:rsid w:val="008B6D40"/>
    <w:rsid w:val="008C25D2"/>
    <w:rsid w:val="008D1BD9"/>
    <w:rsid w:val="008D35B2"/>
    <w:rsid w:val="008D42CF"/>
    <w:rsid w:val="008E4C90"/>
    <w:rsid w:val="008E57CE"/>
    <w:rsid w:val="008E5B40"/>
    <w:rsid w:val="008E6BBB"/>
    <w:rsid w:val="008F0B3A"/>
    <w:rsid w:val="008F6597"/>
    <w:rsid w:val="008F7492"/>
    <w:rsid w:val="008F7B0A"/>
    <w:rsid w:val="009010AB"/>
    <w:rsid w:val="00903BD7"/>
    <w:rsid w:val="009152F3"/>
    <w:rsid w:val="00920E4D"/>
    <w:rsid w:val="009223C9"/>
    <w:rsid w:val="00936AA9"/>
    <w:rsid w:val="009419D4"/>
    <w:rsid w:val="00942044"/>
    <w:rsid w:val="0094295E"/>
    <w:rsid w:val="00950482"/>
    <w:rsid w:val="00950C75"/>
    <w:rsid w:val="00954725"/>
    <w:rsid w:val="00954B28"/>
    <w:rsid w:val="00956EF2"/>
    <w:rsid w:val="00962E3E"/>
    <w:rsid w:val="00965F55"/>
    <w:rsid w:val="00972BA6"/>
    <w:rsid w:val="009733AC"/>
    <w:rsid w:val="00974CAF"/>
    <w:rsid w:val="009852D9"/>
    <w:rsid w:val="00987EE9"/>
    <w:rsid w:val="00994395"/>
    <w:rsid w:val="009A2DF5"/>
    <w:rsid w:val="009A70DD"/>
    <w:rsid w:val="009A7DAB"/>
    <w:rsid w:val="009B04E7"/>
    <w:rsid w:val="009B63E3"/>
    <w:rsid w:val="009D0569"/>
    <w:rsid w:val="009D1F9D"/>
    <w:rsid w:val="009D5D00"/>
    <w:rsid w:val="009D6EE4"/>
    <w:rsid w:val="009F34F6"/>
    <w:rsid w:val="009F412B"/>
    <w:rsid w:val="009F4492"/>
    <w:rsid w:val="009F6063"/>
    <w:rsid w:val="009F7A20"/>
    <w:rsid w:val="009F7EA1"/>
    <w:rsid w:val="00A024D5"/>
    <w:rsid w:val="00A050C5"/>
    <w:rsid w:val="00A0645E"/>
    <w:rsid w:val="00A07A1B"/>
    <w:rsid w:val="00A07A56"/>
    <w:rsid w:val="00A126FA"/>
    <w:rsid w:val="00A14266"/>
    <w:rsid w:val="00A15A53"/>
    <w:rsid w:val="00A176EF"/>
    <w:rsid w:val="00A257A4"/>
    <w:rsid w:val="00A26AD0"/>
    <w:rsid w:val="00A2797F"/>
    <w:rsid w:val="00A34C6C"/>
    <w:rsid w:val="00A3535E"/>
    <w:rsid w:val="00A425DB"/>
    <w:rsid w:val="00A53300"/>
    <w:rsid w:val="00A537B8"/>
    <w:rsid w:val="00A540CE"/>
    <w:rsid w:val="00A56F47"/>
    <w:rsid w:val="00A649CA"/>
    <w:rsid w:val="00A80A53"/>
    <w:rsid w:val="00A8359D"/>
    <w:rsid w:val="00A8459E"/>
    <w:rsid w:val="00A93C15"/>
    <w:rsid w:val="00A95256"/>
    <w:rsid w:val="00AA0314"/>
    <w:rsid w:val="00AA0C8A"/>
    <w:rsid w:val="00AA18B9"/>
    <w:rsid w:val="00AB1EBE"/>
    <w:rsid w:val="00AB2345"/>
    <w:rsid w:val="00AC537C"/>
    <w:rsid w:val="00AC56DA"/>
    <w:rsid w:val="00AC7E65"/>
    <w:rsid w:val="00AD0C23"/>
    <w:rsid w:val="00AD0E22"/>
    <w:rsid w:val="00AD45C4"/>
    <w:rsid w:val="00AE133E"/>
    <w:rsid w:val="00AE1B1D"/>
    <w:rsid w:val="00AE4F02"/>
    <w:rsid w:val="00AF2905"/>
    <w:rsid w:val="00B071B8"/>
    <w:rsid w:val="00B12858"/>
    <w:rsid w:val="00B12BE3"/>
    <w:rsid w:val="00B12E12"/>
    <w:rsid w:val="00B131B5"/>
    <w:rsid w:val="00B143B2"/>
    <w:rsid w:val="00B1787A"/>
    <w:rsid w:val="00B21DDD"/>
    <w:rsid w:val="00B2291E"/>
    <w:rsid w:val="00B23D93"/>
    <w:rsid w:val="00B259FE"/>
    <w:rsid w:val="00B3216C"/>
    <w:rsid w:val="00B3560A"/>
    <w:rsid w:val="00B362CA"/>
    <w:rsid w:val="00B36901"/>
    <w:rsid w:val="00B37235"/>
    <w:rsid w:val="00B43691"/>
    <w:rsid w:val="00B44C3A"/>
    <w:rsid w:val="00B465D0"/>
    <w:rsid w:val="00B477CE"/>
    <w:rsid w:val="00B5232A"/>
    <w:rsid w:val="00B524D0"/>
    <w:rsid w:val="00B52744"/>
    <w:rsid w:val="00B55031"/>
    <w:rsid w:val="00B561ED"/>
    <w:rsid w:val="00B57749"/>
    <w:rsid w:val="00B62B97"/>
    <w:rsid w:val="00B637C4"/>
    <w:rsid w:val="00B7284E"/>
    <w:rsid w:val="00B72D32"/>
    <w:rsid w:val="00B836FC"/>
    <w:rsid w:val="00B8476C"/>
    <w:rsid w:val="00B9189E"/>
    <w:rsid w:val="00B94E72"/>
    <w:rsid w:val="00BA1CA6"/>
    <w:rsid w:val="00BB2798"/>
    <w:rsid w:val="00BB6199"/>
    <w:rsid w:val="00BC18FE"/>
    <w:rsid w:val="00BD03B1"/>
    <w:rsid w:val="00BD32D2"/>
    <w:rsid w:val="00BD4B3B"/>
    <w:rsid w:val="00BD7954"/>
    <w:rsid w:val="00BE0799"/>
    <w:rsid w:val="00BE1667"/>
    <w:rsid w:val="00BE16C0"/>
    <w:rsid w:val="00BF2DC8"/>
    <w:rsid w:val="00BF343C"/>
    <w:rsid w:val="00BF47C2"/>
    <w:rsid w:val="00BF60E0"/>
    <w:rsid w:val="00C013ED"/>
    <w:rsid w:val="00C055E0"/>
    <w:rsid w:val="00C11EA3"/>
    <w:rsid w:val="00C12437"/>
    <w:rsid w:val="00C17BA0"/>
    <w:rsid w:val="00C21230"/>
    <w:rsid w:val="00C25538"/>
    <w:rsid w:val="00C323F2"/>
    <w:rsid w:val="00C4069B"/>
    <w:rsid w:val="00C42141"/>
    <w:rsid w:val="00C421AC"/>
    <w:rsid w:val="00C4267A"/>
    <w:rsid w:val="00C441BD"/>
    <w:rsid w:val="00C4536C"/>
    <w:rsid w:val="00C45B14"/>
    <w:rsid w:val="00C46C53"/>
    <w:rsid w:val="00C47037"/>
    <w:rsid w:val="00C53F8B"/>
    <w:rsid w:val="00C57F54"/>
    <w:rsid w:val="00C60461"/>
    <w:rsid w:val="00C62789"/>
    <w:rsid w:val="00C74F52"/>
    <w:rsid w:val="00C8216C"/>
    <w:rsid w:val="00C82D8D"/>
    <w:rsid w:val="00C85768"/>
    <w:rsid w:val="00C86D0C"/>
    <w:rsid w:val="00C92140"/>
    <w:rsid w:val="00C96DBF"/>
    <w:rsid w:val="00C97CA9"/>
    <w:rsid w:val="00CA1C7A"/>
    <w:rsid w:val="00CA27AC"/>
    <w:rsid w:val="00CA6EF1"/>
    <w:rsid w:val="00CB31D8"/>
    <w:rsid w:val="00CB33B8"/>
    <w:rsid w:val="00CC4363"/>
    <w:rsid w:val="00CC48EA"/>
    <w:rsid w:val="00CC64DA"/>
    <w:rsid w:val="00CC66D7"/>
    <w:rsid w:val="00CD12FF"/>
    <w:rsid w:val="00CD25AD"/>
    <w:rsid w:val="00CD3077"/>
    <w:rsid w:val="00CD309B"/>
    <w:rsid w:val="00CD50C2"/>
    <w:rsid w:val="00CD66F7"/>
    <w:rsid w:val="00CE338E"/>
    <w:rsid w:val="00CE3659"/>
    <w:rsid w:val="00CE3C97"/>
    <w:rsid w:val="00CE602C"/>
    <w:rsid w:val="00CF2048"/>
    <w:rsid w:val="00D02AC3"/>
    <w:rsid w:val="00D06561"/>
    <w:rsid w:val="00D11483"/>
    <w:rsid w:val="00D14544"/>
    <w:rsid w:val="00D17165"/>
    <w:rsid w:val="00D22AE9"/>
    <w:rsid w:val="00D26FDB"/>
    <w:rsid w:val="00D32B7B"/>
    <w:rsid w:val="00D32CD9"/>
    <w:rsid w:val="00D37F4B"/>
    <w:rsid w:val="00D5502E"/>
    <w:rsid w:val="00D65CC2"/>
    <w:rsid w:val="00D777F6"/>
    <w:rsid w:val="00D8110F"/>
    <w:rsid w:val="00D826C7"/>
    <w:rsid w:val="00D97A4A"/>
    <w:rsid w:val="00DA1CC6"/>
    <w:rsid w:val="00DA2591"/>
    <w:rsid w:val="00DA270D"/>
    <w:rsid w:val="00DA733A"/>
    <w:rsid w:val="00DB0D70"/>
    <w:rsid w:val="00DB7E0D"/>
    <w:rsid w:val="00DC2FA1"/>
    <w:rsid w:val="00DD334F"/>
    <w:rsid w:val="00DD4C85"/>
    <w:rsid w:val="00DE3818"/>
    <w:rsid w:val="00DE3C18"/>
    <w:rsid w:val="00DE3E63"/>
    <w:rsid w:val="00DE51D7"/>
    <w:rsid w:val="00DF0091"/>
    <w:rsid w:val="00DF074A"/>
    <w:rsid w:val="00DF1C54"/>
    <w:rsid w:val="00DF388C"/>
    <w:rsid w:val="00E005E8"/>
    <w:rsid w:val="00E03D11"/>
    <w:rsid w:val="00E0747B"/>
    <w:rsid w:val="00E07BDA"/>
    <w:rsid w:val="00E12652"/>
    <w:rsid w:val="00E24CD1"/>
    <w:rsid w:val="00E30268"/>
    <w:rsid w:val="00E30734"/>
    <w:rsid w:val="00E343DA"/>
    <w:rsid w:val="00E34524"/>
    <w:rsid w:val="00E35164"/>
    <w:rsid w:val="00E369FB"/>
    <w:rsid w:val="00E410BE"/>
    <w:rsid w:val="00E440E7"/>
    <w:rsid w:val="00E448F8"/>
    <w:rsid w:val="00E51E75"/>
    <w:rsid w:val="00E531DA"/>
    <w:rsid w:val="00E6441B"/>
    <w:rsid w:val="00E66944"/>
    <w:rsid w:val="00E70757"/>
    <w:rsid w:val="00E86D50"/>
    <w:rsid w:val="00E90B54"/>
    <w:rsid w:val="00E956BE"/>
    <w:rsid w:val="00E97293"/>
    <w:rsid w:val="00EA06B2"/>
    <w:rsid w:val="00EA1317"/>
    <w:rsid w:val="00EA1ACF"/>
    <w:rsid w:val="00EA28FB"/>
    <w:rsid w:val="00EB0548"/>
    <w:rsid w:val="00EB511B"/>
    <w:rsid w:val="00EC10DD"/>
    <w:rsid w:val="00EC3CCF"/>
    <w:rsid w:val="00EC7823"/>
    <w:rsid w:val="00ED211F"/>
    <w:rsid w:val="00ED36E8"/>
    <w:rsid w:val="00ED4B1E"/>
    <w:rsid w:val="00EE6245"/>
    <w:rsid w:val="00EE6439"/>
    <w:rsid w:val="00EF6630"/>
    <w:rsid w:val="00EF7074"/>
    <w:rsid w:val="00F05839"/>
    <w:rsid w:val="00F06CB8"/>
    <w:rsid w:val="00F134F9"/>
    <w:rsid w:val="00F1673C"/>
    <w:rsid w:val="00F24480"/>
    <w:rsid w:val="00F3079E"/>
    <w:rsid w:val="00F343AC"/>
    <w:rsid w:val="00F47848"/>
    <w:rsid w:val="00F51A5A"/>
    <w:rsid w:val="00F546F0"/>
    <w:rsid w:val="00F5649D"/>
    <w:rsid w:val="00F62C4E"/>
    <w:rsid w:val="00F62CF5"/>
    <w:rsid w:val="00F66541"/>
    <w:rsid w:val="00F70C13"/>
    <w:rsid w:val="00F71F77"/>
    <w:rsid w:val="00F75077"/>
    <w:rsid w:val="00F777A8"/>
    <w:rsid w:val="00F80AE6"/>
    <w:rsid w:val="00F8323C"/>
    <w:rsid w:val="00F85434"/>
    <w:rsid w:val="00F918F4"/>
    <w:rsid w:val="00F93744"/>
    <w:rsid w:val="00FA2D1F"/>
    <w:rsid w:val="00FA2D34"/>
    <w:rsid w:val="00FA7095"/>
    <w:rsid w:val="00FA728C"/>
    <w:rsid w:val="00FB1385"/>
    <w:rsid w:val="00FB31DB"/>
    <w:rsid w:val="00FB6EC9"/>
    <w:rsid w:val="00FD17A4"/>
    <w:rsid w:val="00FD1AFA"/>
    <w:rsid w:val="00FD5448"/>
    <w:rsid w:val="00FD574E"/>
    <w:rsid w:val="00FE0660"/>
    <w:rsid w:val="00FE0EEF"/>
    <w:rsid w:val="00FE17F0"/>
    <w:rsid w:val="00FE77AA"/>
    <w:rsid w:val="00FF0C09"/>
    <w:rsid w:val="00FF1BA8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uiPriority w:val="99"/>
    <w:rsid w:val="009F7EA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7EA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F7EA1"/>
    <w:rPr>
      <w:rFonts w:ascii="Calibri" w:eastAsia="Calibri" w:hAnsi="Calibri" w:cs="Times New Roman"/>
      <w:sz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F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EA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26D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6D9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F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54D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4D59"/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AC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1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83437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34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24A7-BB9E-4620-A96A-39ED2936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6829</TotalTime>
  <Pages>10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416</cp:revision>
  <cp:lastPrinted>2022-11-28T04:31:00Z</cp:lastPrinted>
  <dcterms:created xsi:type="dcterms:W3CDTF">2014-12-01T09:54:00Z</dcterms:created>
  <dcterms:modified xsi:type="dcterms:W3CDTF">2022-12-02T01:52:00Z</dcterms:modified>
</cp:coreProperties>
</file>