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1D" w:rsidRDefault="004C081D" w:rsidP="004C081D">
      <w:pPr>
        <w:tabs>
          <w:tab w:val="left" w:pos="25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публичных слушаний</w:t>
      </w:r>
    </w:p>
    <w:p w:rsidR="004C081D" w:rsidRDefault="004C081D" w:rsidP="004C081D">
      <w:pPr>
        <w:spacing w:line="360" w:lineRule="auto"/>
        <w:rPr>
          <w:sz w:val="28"/>
          <w:szCs w:val="28"/>
        </w:rPr>
      </w:pPr>
    </w:p>
    <w:p w:rsidR="004C081D" w:rsidRDefault="004C081D" w:rsidP="004C081D">
      <w:pPr>
        <w:spacing w:line="360" w:lineRule="auto"/>
        <w:jc w:val="both"/>
        <w:rPr>
          <w:sz w:val="28"/>
          <w:szCs w:val="28"/>
        </w:rPr>
      </w:pPr>
      <w:r w:rsidRPr="00BF0651">
        <w:rPr>
          <w:sz w:val="28"/>
          <w:szCs w:val="28"/>
        </w:rPr>
        <w:tab/>
      </w:r>
      <w:r>
        <w:rPr>
          <w:sz w:val="28"/>
          <w:szCs w:val="28"/>
        </w:rPr>
        <w:t>02</w:t>
      </w:r>
      <w:r w:rsidRPr="00617F5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17F50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17F50">
        <w:rPr>
          <w:sz w:val="28"/>
          <w:szCs w:val="28"/>
        </w:rPr>
        <w:t xml:space="preserve"> года 1</w:t>
      </w:r>
      <w:r>
        <w:rPr>
          <w:sz w:val="28"/>
          <w:szCs w:val="28"/>
        </w:rPr>
        <w:t>1</w:t>
      </w:r>
      <w:r w:rsidRPr="00617F50">
        <w:rPr>
          <w:sz w:val="28"/>
          <w:szCs w:val="28"/>
        </w:rPr>
        <w:t>.00</w:t>
      </w:r>
      <w:r>
        <w:t xml:space="preserve"> </w:t>
      </w:r>
      <w:r w:rsidRPr="00C54A59">
        <w:rPr>
          <w:sz w:val="28"/>
          <w:szCs w:val="28"/>
        </w:rPr>
        <w:t>часов</w:t>
      </w:r>
      <w:r w:rsidRPr="00BF0651">
        <w:rPr>
          <w:sz w:val="28"/>
          <w:szCs w:val="28"/>
        </w:rPr>
        <w:t xml:space="preserve"> в актовом зале администрации</w:t>
      </w:r>
      <w:r>
        <w:rPr>
          <w:sz w:val="28"/>
          <w:szCs w:val="28"/>
        </w:rPr>
        <w:t xml:space="preserve"> Боготольского района состоятся публичные слушания по обсуждению проекта решения районного Совета депутатов «О районном бюджете на 2022</w:t>
      </w:r>
      <w:r w:rsidRPr="00972D8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23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72D8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CA558B" w:rsidRPr="004C081D" w:rsidRDefault="004C081D" w:rsidP="004C08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проектом решения Боготольского районного Совета депутатов «О районном бюджете на 2022</w:t>
      </w:r>
      <w:r w:rsidRPr="00972D8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23 </w:t>
      </w:r>
      <w:r w:rsidRPr="00972D8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2D8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72D8F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можно будет ознакомиться в </w:t>
      </w:r>
      <w:r w:rsidRPr="00D478D1">
        <w:rPr>
          <w:sz w:val="28"/>
          <w:szCs w:val="28"/>
        </w:rPr>
        <w:t>периодическом печатном издании «Официальный вестник Боготольского района»</w:t>
      </w:r>
      <w:r>
        <w:rPr>
          <w:sz w:val="28"/>
          <w:szCs w:val="28"/>
        </w:rPr>
        <w:t xml:space="preserve">, а так же на </w:t>
      </w:r>
      <w:r w:rsidRPr="004C6EAC">
        <w:rPr>
          <w:sz w:val="28"/>
          <w:szCs w:val="28"/>
        </w:rPr>
        <w:t xml:space="preserve">официальном сайте Боготольского района </w:t>
      </w:r>
      <w:hyperlink r:id="rId4" w:history="1">
        <w:r w:rsidRPr="004C6EAC">
          <w:rPr>
            <w:rStyle w:val="a3"/>
            <w:sz w:val="28"/>
            <w:szCs w:val="28"/>
          </w:rPr>
          <w:t>http://www.bogotol-r.ru</w:t>
        </w:r>
      </w:hyperlink>
    </w:p>
    <w:sectPr w:rsidR="00CA558B" w:rsidRPr="004C081D" w:rsidSect="0075689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C081D"/>
    <w:rsid w:val="002E47CE"/>
    <w:rsid w:val="0036037B"/>
    <w:rsid w:val="004C081D"/>
    <w:rsid w:val="00742CB0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economics/reform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МЕЖЕНИНА</dc:creator>
  <cp:lastModifiedBy>МЕЖЕНИНА</cp:lastModifiedBy>
  <cp:revision>1</cp:revision>
  <dcterms:created xsi:type="dcterms:W3CDTF">2021-11-15T01:10:00Z</dcterms:created>
  <dcterms:modified xsi:type="dcterms:W3CDTF">2021-11-15T01:10:00Z</dcterms:modified>
</cp:coreProperties>
</file>