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16" w:rsidRPr="001B3A11" w:rsidRDefault="00494816" w:rsidP="00494816">
      <w:pPr>
        <w:jc w:val="right"/>
        <w:rPr>
          <w:b/>
          <w:sz w:val="20"/>
          <w:szCs w:val="20"/>
        </w:rPr>
      </w:pPr>
      <w:r w:rsidRPr="001B3A11">
        <w:rPr>
          <w:b/>
          <w:sz w:val="20"/>
          <w:szCs w:val="20"/>
        </w:rPr>
        <w:t xml:space="preserve">Приложение №  </w:t>
      </w:r>
      <w:r>
        <w:rPr>
          <w:b/>
          <w:sz w:val="20"/>
          <w:szCs w:val="20"/>
        </w:rPr>
        <w:t>9</w:t>
      </w:r>
    </w:p>
    <w:p w:rsidR="00494816" w:rsidRPr="00831A74" w:rsidRDefault="00494816" w:rsidP="0049481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94816" w:rsidRPr="0089229A" w:rsidRDefault="00494816" w:rsidP="00494816">
      <w:pPr>
        <w:jc w:val="right"/>
        <w:rPr>
          <w:sz w:val="20"/>
          <w:szCs w:val="20"/>
        </w:rPr>
      </w:pPr>
      <w:r w:rsidRPr="0089229A">
        <w:rPr>
          <w:sz w:val="20"/>
          <w:szCs w:val="20"/>
        </w:rPr>
        <w:t>от</w:t>
      </w:r>
      <w:r w:rsidR="00847B75">
        <w:rPr>
          <w:sz w:val="20"/>
          <w:szCs w:val="20"/>
        </w:rPr>
        <w:t xml:space="preserve"> 27</w:t>
      </w:r>
      <w:r w:rsidRPr="0089229A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89229A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89229A">
        <w:rPr>
          <w:sz w:val="20"/>
          <w:szCs w:val="20"/>
        </w:rPr>
        <w:t xml:space="preserve"> № </w:t>
      </w:r>
      <w:r w:rsidR="00847B75">
        <w:rPr>
          <w:sz w:val="20"/>
          <w:szCs w:val="20"/>
        </w:rPr>
        <w:t>15-159</w:t>
      </w:r>
    </w:p>
    <w:p w:rsidR="00EE4D1C" w:rsidRPr="001B3A11" w:rsidRDefault="00EE4D1C" w:rsidP="00EE4D1C">
      <w:pPr>
        <w:jc w:val="right"/>
        <w:rPr>
          <w:b/>
          <w:sz w:val="20"/>
          <w:szCs w:val="20"/>
        </w:rPr>
      </w:pPr>
      <w:r w:rsidRPr="001B3A11">
        <w:rPr>
          <w:b/>
          <w:sz w:val="20"/>
          <w:szCs w:val="20"/>
        </w:rPr>
        <w:t xml:space="preserve">Приложение №  </w:t>
      </w:r>
      <w:r w:rsidR="00F04CB8">
        <w:rPr>
          <w:b/>
          <w:sz w:val="20"/>
          <w:szCs w:val="20"/>
        </w:rPr>
        <w:t>9</w:t>
      </w:r>
    </w:p>
    <w:p w:rsidR="00EE4D1C" w:rsidRPr="00831A74" w:rsidRDefault="00EE4D1C" w:rsidP="00EE4D1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9229A" w:rsidRPr="0089229A" w:rsidRDefault="0089229A" w:rsidP="0089229A">
      <w:pPr>
        <w:jc w:val="right"/>
        <w:rPr>
          <w:sz w:val="20"/>
          <w:szCs w:val="20"/>
        </w:rPr>
      </w:pPr>
      <w:r w:rsidRPr="0089229A">
        <w:rPr>
          <w:sz w:val="20"/>
          <w:szCs w:val="20"/>
        </w:rPr>
        <w:t xml:space="preserve">от </w:t>
      </w:r>
      <w:r w:rsidR="00236543">
        <w:rPr>
          <w:sz w:val="20"/>
          <w:szCs w:val="20"/>
        </w:rPr>
        <w:t>14</w:t>
      </w:r>
      <w:r w:rsidRPr="0089229A">
        <w:rPr>
          <w:sz w:val="20"/>
          <w:szCs w:val="20"/>
        </w:rPr>
        <w:t>.0</w:t>
      </w:r>
      <w:r w:rsidR="00711CF3">
        <w:rPr>
          <w:sz w:val="20"/>
          <w:szCs w:val="20"/>
        </w:rPr>
        <w:t>3</w:t>
      </w:r>
      <w:r w:rsidRPr="0089229A">
        <w:rPr>
          <w:sz w:val="20"/>
          <w:szCs w:val="20"/>
        </w:rPr>
        <w:t>.202</w:t>
      </w:r>
      <w:r w:rsidR="00711CF3">
        <w:rPr>
          <w:sz w:val="20"/>
          <w:szCs w:val="20"/>
        </w:rPr>
        <w:t>2</w:t>
      </w:r>
      <w:r w:rsidRPr="0089229A">
        <w:rPr>
          <w:sz w:val="20"/>
          <w:szCs w:val="20"/>
        </w:rPr>
        <w:t xml:space="preserve"> № </w:t>
      </w:r>
      <w:r w:rsidR="00236543">
        <w:rPr>
          <w:sz w:val="20"/>
          <w:szCs w:val="20"/>
        </w:rPr>
        <w:t>13-136</w:t>
      </w:r>
    </w:p>
    <w:p w:rsidR="00EE4D1C" w:rsidRPr="00F07DF4" w:rsidRDefault="00EE4D1C" w:rsidP="00EE4D1C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 xml:space="preserve">№ </w:t>
      </w:r>
      <w:r w:rsidR="00AB15DB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 </w:t>
      </w:r>
    </w:p>
    <w:p w:rsidR="00EE4D1C" w:rsidRPr="00831A74" w:rsidRDefault="00EE4D1C" w:rsidP="00EE4D1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D05FA5" w:rsidRPr="00C94F23" w:rsidRDefault="00EE4D1C" w:rsidP="00EE4D1C">
      <w:pPr>
        <w:jc w:val="right"/>
        <w:rPr>
          <w:b/>
          <w:sz w:val="24"/>
          <w:szCs w:val="24"/>
        </w:rPr>
      </w:pPr>
      <w:r>
        <w:rPr>
          <w:sz w:val="20"/>
          <w:szCs w:val="20"/>
        </w:rPr>
        <w:t>от</w:t>
      </w:r>
      <w:r w:rsidRPr="00E7045D">
        <w:rPr>
          <w:sz w:val="20"/>
          <w:szCs w:val="20"/>
        </w:rPr>
        <w:t xml:space="preserve"> </w:t>
      </w:r>
      <w:r w:rsidRPr="00C603C3">
        <w:rPr>
          <w:sz w:val="20"/>
          <w:szCs w:val="20"/>
        </w:rPr>
        <w:t>1</w:t>
      </w:r>
      <w:r w:rsidR="00711CF3">
        <w:rPr>
          <w:sz w:val="20"/>
          <w:szCs w:val="20"/>
        </w:rPr>
        <w:t>6</w:t>
      </w:r>
      <w:r w:rsidRPr="00C603C3">
        <w:rPr>
          <w:sz w:val="20"/>
          <w:szCs w:val="20"/>
        </w:rPr>
        <w:t>.</w:t>
      </w:r>
      <w:r>
        <w:rPr>
          <w:sz w:val="20"/>
          <w:szCs w:val="20"/>
        </w:rPr>
        <w:t>12.202</w:t>
      </w:r>
      <w:r w:rsidR="00711CF3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№ </w:t>
      </w:r>
      <w:r w:rsidR="00711CF3">
        <w:rPr>
          <w:sz w:val="20"/>
          <w:szCs w:val="20"/>
        </w:rPr>
        <w:t>12-108</w:t>
      </w:r>
    </w:p>
    <w:p w:rsidR="00EE4D1C" w:rsidRDefault="00EE4D1C" w:rsidP="005334E5"/>
    <w:p w:rsidR="008001F2" w:rsidRPr="00EE4D1C" w:rsidRDefault="008001F2" w:rsidP="008001F2">
      <w:pPr>
        <w:jc w:val="center"/>
      </w:pPr>
      <w:r w:rsidRPr="00EE4D1C">
        <w:t xml:space="preserve">Распределение иных межбюджетных трансфертов </w:t>
      </w:r>
      <w:r w:rsidR="00EE4D1C" w:rsidRPr="00734C49">
        <w:t xml:space="preserve">на </w:t>
      </w:r>
      <w:r w:rsidR="00EE4D1C">
        <w:t>ч</w:t>
      </w:r>
      <w:r w:rsidR="00EE4D1C" w:rsidRPr="00534C83">
        <w:t>астичн</w:t>
      </w:r>
      <w:r w:rsidR="00EE4D1C">
        <w:t>ую</w:t>
      </w:r>
      <w:r w:rsidR="00EE4D1C" w:rsidRPr="00534C83">
        <w:t xml:space="preserve"> компенсаци</w:t>
      </w:r>
      <w:r w:rsidR="00EE4D1C">
        <w:t>ю</w:t>
      </w:r>
      <w:r w:rsidR="00EE4D1C" w:rsidRPr="00534C83">
        <w:t xml:space="preserve"> расходов на повышение оплаты труда отдельным категориям граждан</w:t>
      </w:r>
      <w:r w:rsidR="006A2746" w:rsidRPr="00EE4D1C">
        <w:t xml:space="preserve"> </w:t>
      </w:r>
      <w:r w:rsidRPr="00EE4D1C">
        <w:t>на 202</w:t>
      </w:r>
      <w:r w:rsidR="006959EC">
        <w:t>2</w:t>
      </w:r>
      <w:r w:rsidRPr="00EE4D1C">
        <w:t xml:space="preserve"> год</w:t>
      </w:r>
    </w:p>
    <w:p w:rsidR="008001F2" w:rsidRPr="00EE4D1C" w:rsidRDefault="008001F2" w:rsidP="008001F2">
      <w:pPr>
        <w:jc w:val="center"/>
      </w:pPr>
    </w:p>
    <w:p w:rsidR="008001F2" w:rsidRP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(тыс. руб.)</w:t>
      </w:r>
    </w:p>
    <w:tbl>
      <w:tblPr>
        <w:tblW w:w="7405" w:type="dxa"/>
        <w:jc w:val="center"/>
        <w:tblInd w:w="98" w:type="dxa"/>
        <w:tblLook w:val="04A0" w:firstRow="1" w:lastRow="0" w:firstColumn="1" w:lastColumn="0" w:noHBand="0" w:noVBand="1"/>
      </w:tblPr>
      <w:tblGrid>
        <w:gridCol w:w="4345"/>
        <w:gridCol w:w="3060"/>
      </w:tblGrid>
      <w:tr w:rsidR="008001F2" w:rsidRPr="008001F2" w:rsidTr="00EE4D1C">
        <w:trPr>
          <w:trHeight w:val="630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F2" w:rsidRPr="008001F2" w:rsidRDefault="008001F2" w:rsidP="008001F2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F2" w:rsidRPr="008001F2" w:rsidRDefault="008001F2" w:rsidP="006959EC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сумма 202</w:t>
            </w:r>
            <w:r w:rsidR="006959EC">
              <w:rPr>
                <w:sz w:val="24"/>
                <w:szCs w:val="24"/>
              </w:rPr>
              <w:t>2</w:t>
            </w:r>
            <w:r w:rsidR="00EE4D1C">
              <w:rPr>
                <w:sz w:val="24"/>
                <w:szCs w:val="24"/>
              </w:rPr>
              <w:t xml:space="preserve"> </w:t>
            </w:r>
            <w:r w:rsidRPr="008001F2">
              <w:rPr>
                <w:sz w:val="24"/>
                <w:szCs w:val="24"/>
              </w:rPr>
              <w:t>г.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235,2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Боготольский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268,9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Большекосульский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248,6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Вагинский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83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Краснозаводской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208,5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Критовский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EE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267,3</w:t>
            </w:r>
          </w:p>
        </w:tc>
      </w:tr>
      <w:tr w:rsidR="00EE4D1C" w:rsidRPr="008001F2" w:rsidTr="00EE4D1C">
        <w:trPr>
          <w:trHeight w:val="315"/>
          <w:jc w:val="center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1C" w:rsidRPr="00CC3DF8" w:rsidRDefault="00EE4D1C" w:rsidP="008B0B58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D1C" w:rsidRPr="0083214F" w:rsidRDefault="002138E6" w:rsidP="00832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1858,0</w:t>
            </w:r>
          </w:p>
        </w:tc>
      </w:tr>
    </w:tbl>
    <w:p w:rsidR="00B656D2" w:rsidRDefault="00B656D2" w:rsidP="00B656D2">
      <w:pPr>
        <w:jc w:val="center"/>
        <w:rPr>
          <w:b/>
          <w:sz w:val="20"/>
          <w:szCs w:val="20"/>
        </w:rPr>
      </w:pPr>
    </w:p>
    <w:p w:rsidR="00EE4D1C" w:rsidRPr="00866DF4" w:rsidRDefault="006A2746" w:rsidP="00DC7B50">
      <w:pPr>
        <w:jc w:val="center"/>
      </w:pPr>
      <w:r w:rsidRPr="00866DF4">
        <w:rPr>
          <w:b/>
          <w:sz w:val="24"/>
          <w:szCs w:val="24"/>
        </w:rPr>
        <w:t xml:space="preserve">Цели, порядок и условия предоставления </w:t>
      </w:r>
      <w:r w:rsidR="00EE4D1C" w:rsidRPr="00EE4D1C">
        <w:rPr>
          <w:b/>
          <w:sz w:val="24"/>
          <w:szCs w:val="24"/>
        </w:rPr>
        <w:t>иных межбюджетных трансфертов на частичную компенсацию расходов на повышение оплаты труда отдельным категориям граждан на 202</w:t>
      </w:r>
      <w:r w:rsidR="006959EC">
        <w:rPr>
          <w:b/>
          <w:sz w:val="24"/>
          <w:szCs w:val="24"/>
        </w:rPr>
        <w:t>2</w:t>
      </w:r>
      <w:r w:rsidR="00EE4D1C" w:rsidRPr="00EE4D1C">
        <w:rPr>
          <w:b/>
          <w:sz w:val="24"/>
          <w:szCs w:val="24"/>
        </w:rPr>
        <w:t xml:space="preserve"> год.</w:t>
      </w:r>
    </w:p>
    <w:p w:rsidR="006A2746" w:rsidRPr="00EE4D1C" w:rsidRDefault="00866DF4" w:rsidP="006A2746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>Иные межбюджетные трансферты</w:t>
      </w:r>
      <w:r w:rsidR="006A2746" w:rsidRPr="00EE4D1C">
        <w:rPr>
          <w:sz w:val="24"/>
          <w:szCs w:val="24"/>
        </w:rPr>
        <w:t xml:space="preserve"> из бюджета </w:t>
      </w:r>
      <w:proofErr w:type="spellStart"/>
      <w:r w:rsidR="006A2746" w:rsidRPr="00EE4D1C">
        <w:rPr>
          <w:sz w:val="24"/>
          <w:szCs w:val="24"/>
        </w:rPr>
        <w:t>Боготольского</w:t>
      </w:r>
      <w:proofErr w:type="spellEnd"/>
      <w:r w:rsidR="006A2746" w:rsidRPr="00EE4D1C">
        <w:rPr>
          <w:sz w:val="24"/>
          <w:szCs w:val="24"/>
        </w:rPr>
        <w:t xml:space="preserve"> района бюджетам поселений предоставляются </w:t>
      </w:r>
      <w:r w:rsidR="00EE4D1C" w:rsidRPr="00EE4D1C">
        <w:rPr>
          <w:sz w:val="24"/>
          <w:szCs w:val="24"/>
        </w:rPr>
        <w:t>на частичную компенсацию расходов на повышение оплаты труда отдельным категориям граждан в 202</w:t>
      </w:r>
      <w:r w:rsidR="006959EC">
        <w:rPr>
          <w:sz w:val="24"/>
          <w:szCs w:val="24"/>
        </w:rPr>
        <w:t>2</w:t>
      </w:r>
      <w:r w:rsidR="00EE4D1C" w:rsidRPr="00EE4D1C">
        <w:rPr>
          <w:sz w:val="24"/>
          <w:szCs w:val="24"/>
        </w:rPr>
        <w:t xml:space="preserve"> г</w:t>
      </w:r>
      <w:r w:rsidR="006A2746" w:rsidRPr="00EE4D1C">
        <w:rPr>
          <w:sz w:val="24"/>
          <w:szCs w:val="24"/>
        </w:rPr>
        <w:t>.</w:t>
      </w:r>
    </w:p>
    <w:p w:rsidR="006A2746" w:rsidRPr="00EE4D1C" w:rsidRDefault="006A2746" w:rsidP="006A2746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 Главными распорядителями бюджетных средств, предусмотренных на указанные цели, являются администрации сельсоветов </w:t>
      </w:r>
      <w:proofErr w:type="spellStart"/>
      <w:r w:rsidRPr="00EE4D1C">
        <w:rPr>
          <w:sz w:val="24"/>
          <w:szCs w:val="24"/>
        </w:rPr>
        <w:t>Боготольского</w:t>
      </w:r>
      <w:proofErr w:type="spellEnd"/>
      <w:r w:rsidRPr="00EE4D1C">
        <w:rPr>
          <w:sz w:val="24"/>
          <w:szCs w:val="24"/>
        </w:rPr>
        <w:t xml:space="preserve"> района.</w:t>
      </w:r>
    </w:p>
    <w:p w:rsidR="006A2746" w:rsidRPr="00EE4D1C" w:rsidRDefault="006A2746" w:rsidP="006A2746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Распределение средств иных межбюджетных трансфертов бюджетам сельсоветов </w:t>
      </w:r>
      <w:proofErr w:type="spellStart"/>
      <w:r w:rsidRPr="00EE4D1C">
        <w:rPr>
          <w:sz w:val="24"/>
          <w:szCs w:val="24"/>
        </w:rPr>
        <w:t>Боготольского</w:t>
      </w:r>
      <w:proofErr w:type="spellEnd"/>
      <w:r w:rsidRPr="00EE4D1C">
        <w:rPr>
          <w:sz w:val="24"/>
          <w:szCs w:val="24"/>
        </w:rPr>
        <w:t xml:space="preserve"> района осуществляется Финансовым управлением администрации </w:t>
      </w:r>
      <w:proofErr w:type="spellStart"/>
      <w:r w:rsidRPr="00EE4D1C">
        <w:rPr>
          <w:sz w:val="24"/>
          <w:szCs w:val="24"/>
        </w:rPr>
        <w:t>Боготольского</w:t>
      </w:r>
      <w:proofErr w:type="spellEnd"/>
      <w:r w:rsidRPr="00EE4D1C">
        <w:rPr>
          <w:sz w:val="24"/>
          <w:szCs w:val="24"/>
        </w:rPr>
        <w:t xml:space="preserve"> района</w:t>
      </w:r>
      <w:r w:rsidR="00866DF4" w:rsidRPr="00EE4D1C">
        <w:rPr>
          <w:sz w:val="24"/>
          <w:szCs w:val="24"/>
        </w:rPr>
        <w:t xml:space="preserve"> в соответствии с потребностью </w:t>
      </w:r>
      <w:r w:rsidR="00EE4D1C" w:rsidRPr="00EE4D1C">
        <w:rPr>
          <w:sz w:val="24"/>
          <w:szCs w:val="24"/>
        </w:rPr>
        <w:t>в частичной компенсации расходов на повышение оплаты труда отдельным категориям граждан в 202</w:t>
      </w:r>
      <w:r w:rsidR="006959EC">
        <w:rPr>
          <w:sz w:val="24"/>
          <w:szCs w:val="24"/>
        </w:rPr>
        <w:t>2</w:t>
      </w:r>
      <w:r w:rsidR="00EE4D1C" w:rsidRPr="00EE4D1C">
        <w:rPr>
          <w:sz w:val="24"/>
          <w:szCs w:val="24"/>
        </w:rPr>
        <w:t xml:space="preserve"> г</w:t>
      </w:r>
      <w:r w:rsidRPr="00EE4D1C">
        <w:rPr>
          <w:sz w:val="24"/>
          <w:szCs w:val="24"/>
        </w:rPr>
        <w:t>.</w:t>
      </w:r>
    </w:p>
    <w:p w:rsidR="004F306A" w:rsidRPr="00EE4D1C" w:rsidRDefault="004F306A" w:rsidP="004F306A">
      <w:pPr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          Иные межбюджетные трансферты предоставляются в пределах бюджетных ассигнований и лимитов бюджетных обязательств районного бюджета на 202</w:t>
      </w:r>
      <w:r w:rsidR="006959EC">
        <w:rPr>
          <w:sz w:val="24"/>
          <w:szCs w:val="24"/>
        </w:rPr>
        <w:t>2</w:t>
      </w:r>
      <w:r w:rsidRPr="00EE4D1C">
        <w:rPr>
          <w:sz w:val="24"/>
          <w:szCs w:val="24"/>
        </w:rPr>
        <w:t xml:space="preserve"> год и плановый период 202</w:t>
      </w:r>
      <w:r w:rsidR="006959EC">
        <w:rPr>
          <w:sz w:val="24"/>
          <w:szCs w:val="24"/>
        </w:rPr>
        <w:t>3</w:t>
      </w:r>
      <w:r w:rsidRPr="00EE4D1C">
        <w:rPr>
          <w:sz w:val="24"/>
          <w:szCs w:val="24"/>
        </w:rPr>
        <w:t>-202</w:t>
      </w:r>
      <w:r w:rsidR="006959EC">
        <w:rPr>
          <w:sz w:val="24"/>
          <w:szCs w:val="24"/>
        </w:rPr>
        <w:t>4</w:t>
      </w:r>
      <w:r w:rsidRPr="00EE4D1C">
        <w:rPr>
          <w:sz w:val="24"/>
          <w:szCs w:val="24"/>
        </w:rPr>
        <w:t xml:space="preserve"> г.г. в соответствии со сводной бюджетно</w:t>
      </w:r>
      <w:r w:rsidR="00342787" w:rsidRPr="00EE4D1C">
        <w:rPr>
          <w:sz w:val="24"/>
          <w:szCs w:val="24"/>
        </w:rPr>
        <w:t xml:space="preserve">й росписью районного бюджета и </w:t>
      </w:r>
      <w:r w:rsidRPr="00EE4D1C">
        <w:rPr>
          <w:sz w:val="24"/>
          <w:szCs w:val="24"/>
        </w:rPr>
        <w:t xml:space="preserve">заключенным соглашением между администрацией </w:t>
      </w:r>
      <w:proofErr w:type="spellStart"/>
      <w:r w:rsidRPr="00EE4D1C">
        <w:rPr>
          <w:sz w:val="24"/>
          <w:szCs w:val="24"/>
        </w:rPr>
        <w:t>Боготольского</w:t>
      </w:r>
      <w:proofErr w:type="spellEnd"/>
      <w:r w:rsidRPr="00EE4D1C">
        <w:rPr>
          <w:sz w:val="24"/>
          <w:szCs w:val="24"/>
        </w:rPr>
        <w:t xml:space="preserve"> района и администрацией поселения. Финансовое управление  в течение десяти дней со дня поступления денежных средств из краевого бюджета осуществляет зачисление денежных средств на лицевые счета поселений.</w:t>
      </w:r>
    </w:p>
    <w:p w:rsidR="006A2746" w:rsidRPr="00EE4D1C" w:rsidRDefault="006A2746" w:rsidP="006A2746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  </w:t>
      </w:r>
      <w:r w:rsidR="00CF2B1F" w:rsidRPr="00EE4D1C">
        <w:rPr>
          <w:sz w:val="24"/>
          <w:szCs w:val="24"/>
        </w:rPr>
        <w:t>Иные межбюджетные трансферты</w:t>
      </w:r>
      <w:r w:rsidRPr="00EE4D1C">
        <w:rPr>
          <w:sz w:val="24"/>
          <w:szCs w:val="24"/>
        </w:rPr>
        <w:t xml:space="preserve"> предоставляются при условии выполнения администрацией поселения следующих обязательств:</w:t>
      </w:r>
    </w:p>
    <w:p w:rsidR="006A2746" w:rsidRPr="00EE4D1C" w:rsidRDefault="006A2746" w:rsidP="006A2746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- обеспечение целевого расходования средств </w:t>
      </w:r>
      <w:r w:rsidR="00711CF3">
        <w:rPr>
          <w:sz w:val="24"/>
          <w:szCs w:val="24"/>
        </w:rPr>
        <w:t>иных</w:t>
      </w:r>
      <w:r w:rsidR="00711CF3" w:rsidRPr="00EE4D1C">
        <w:rPr>
          <w:sz w:val="24"/>
          <w:szCs w:val="24"/>
        </w:rPr>
        <w:t xml:space="preserve"> межбюджетны</w:t>
      </w:r>
      <w:r w:rsidR="00711CF3">
        <w:rPr>
          <w:sz w:val="24"/>
          <w:szCs w:val="24"/>
        </w:rPr>
        <w:t>х</w:t>
      </w:r>
      <w:r w:rsidR="00711CF3" w:rsidRPr="00EE4D1C">
        <w:rPr>
          <w:sz w:val="24"/>
          <w:szCs w:val="24"/>
        </w:rPr>
        <w:t xml:space="preserve"> трансферт</w:t>
      </w:r>
      <w:r w:rsidR="00711CF3">
        <w:rPr>
          <w:sz w:val="24"/>
          <w:szCs w:val="24"/>
        </w:rPr>
        <w:t>ов</w:t>
      </w:r>
      <w:r w:rsidRPr="00EE4D1C">
        <w:rPr>
          <w:sz w:val="24"/>
          <w:szCs w:val="24"/>
        </w:rPr>
        <w:t>,</w:t>
      </w:r>
    </w:p>
    <w:p w:rsidR="001C262B" w:rsidRPr="00EE4D1C" w:rsidRDefault="006A2746" w:rsidP="00DC7B50">
      <w:pPr>
        <w:ind w:firstLine="720"/>
        <w:jc w:val="both"/>
        <w:rPr>
          <w:sz w:val="24"/>
          <w:szCs w:val="24"/>
        </w:rPr>
      </w:pPr>
      <w:r w:rsidRPr="00EE4D1C">
        <w:rPr>
          <w:sz w:val="24"/>
          <w:szCs w:val="24"/>
        </w:rPr>
        <w:t xml:space="preserve">- предоставление по запросу Администрации </w:t>
      </w:r>
      <w:proofErr w:type="spellStart"/>
      <w:r w:rsidRPr="00EE4D1C">
        <w:rPr>
          <w:sz w:val="24"/>
          <w:szCs w:val="24"/>
        </w:rPr>
        <w:t>Боготольского</w:t>
      </w:r>
      <w:proofErr w:type="spellEnd"/>
      <w:r w:rsidRPr="00EE4D1C">
        <w:rPr>
          <w:sz w:val="24"/>
          <w:szCs w:val="24"/>
        </w:rPr>
        <w:t xml:space="preserve"> района информации и документов, необходимых для осуществления </w:t>
      </w:r>
      <w:proofErr w:type="gramStart"/>
      <w:r w:rsidRPr="00EE4D1C">
        <w:rPr>
          <w:sz w:val="24"/>
          <w:szCs w:val="24"/>
        </w:rPr>
        <w:t>контроля за</w:t>
      </w:r>
      <w:proofErr w:type="gramEnd"/>
      <w:r w:rsidRPr="00EE4D1C">
        <w:rPr>
          <w:sz w:val="24"/>
          <w:szCs w:val="24"/>
        </w:rPr>
        <w:t xml:space="preserve"> целевым использованием средств </w:t>
      </w:r>
      <w:r w:rsidR="00711CF3">
        <w:rPr>
          <w:sz w:val="24"/>
          <w:szCs w:val="24"/>
        </w:rPr>
        <w:t>иных</w:t>
      </w:r>
      <w:r w:rsidR="00711CF3" w:rsidRPr="00EE4D1C">
        <w:rPr>
          <w:sz w:val="24"/>
          <w:szCs w:val="24"/>
        </w:rPr>
        <w:t xml:space="preserve"> межбюджетны</w:t>
      </w:r>
      <w:r w:rsidR="00711CF3">
        <w:rPr>
          <w:sz w:val="24"/>
          <w:szCs w:val="24"/>
        </w:rPr>
        <w:t>х</w:t>
      </w:r>
      <w:r w:rsidR="00711CF3" w:rsidRPr="00EE4D1C">
        <w:rPr>
          <w:sz w:val="24"/>
          <w:szCs w:val="24"/>
        </w:rPr>
        <w:t xml:space="preserve"> трансферт</w:t>
      </w:r>
      <w:r w:rsidR="00711CF3">
        <w:rPr>
          <w:sz w:val="24"/>
          <w:szCs w:val="24"/>
        </w:rPr>
        <w:t>ов</w:t>
      </w:r>
      <w:r w:rsidRPr="00EE4D1C">
        <w:rPr>
          <w:sz w:val="24"/>
          <w:szCs w:val="24"/>
        </w:rPr>
        <w:t>, а так же оказания содействия при про</w:t>
      </w:r>
      <w:r w:rsidR="004F306A" w:rsidRPr="00EE4D1C">
        <w:rPr>
          <w:sz w:val="24"/>
          <w:szCs w:val="24"/>
        </w:rPr>
        <w:t>ведении контрольных мероприятий</w:t>
      </w:r>
      <w:r w:rsidRPr="00EE4D1C">
        <w:rPr>
          <w:sz w:val="24"/>
          <w:szCs w:val="24"/>
        </w:rPr>
        <w:t>.</w:t>
      </w:r>
    </w:p>
    <w:sectPr w:rsidR="001C262B" w:rsidRPr="00EE4D1C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06282"/>
    <w:rsid w:val="0002543F"/>
    <w:rsid w:val="0003748B"/>
    <w:rsid w:val="00055A00"/>
    <w:rsid w:val="000A1CD9"/>
    <w:rsid w:val="000B3AF1"/>
    <w:rsid w:val="000D0C33"/>
    <w:rsid w:val="00135130"/>
    <w:rsid w:val="001854E9"/>
    <w:rsid w:val="0019220C"/>
    <w:rsid w:val="001973E6"/>
    <w:rsid w:val="001B229B"/>
    <w:rsid w:val="001B3A11"/>
    <w:rsid w:val="001C262B"/>
    <w:rsid w:val="00210D79"/>
    <w:rsid w:val="002138E6"/>
    <w:rsid w:val="00236543"/>
    <w:rsid w:val="002365C0"/>
    <w:rsid w:val="00291F00"/>
    <w:rsid w:val="002B24BB"/>
    <w:rsid w:val="002E649E"/>
    <w:rsid w:val="002F08E1"/>
    <w:rsid w:val="00342787"/>
    <w:rsid w:val="0037028E"/>
    <w:rsid w:val="003D1EB5"/>
    <w:rsid w:val="004179A9"/>
    <w:rsid w:val="00425382"/>
    <w:rsid w:val="00432BCD"/>
    <w:rsid w:val="00461E4B"/>
    <w:rsid w:val="00463D59"/>
    <w:rsid w:val="00473536"/>
    <w:rsid w:val="00493BE6"/>
    <w:rsid w:val="004943B1"/>
    <w:rsid w:val="00494816"/>
    <w:rsid w:val="004F306A"/>
    <w:rsid w:val="005334E5"/>
    <w:rsid w:val="005512D1"/>
    <w:rsid w:val="005B197C"/>
    <w:rsid w:val="005C3B4A"/>
    <w:rsid w:val="006959EC"/>
    <w:rsid w:val="006A2746"/>
    <w:rsid w:val="006B4108"/>
    <w:rsid w:val="00702241"/>
    <w:rsid w:val="00711CF3"/>
    <w:rsid w:val="00746991"/>
    <w:rsid w:val="00756DD9"/>
    <w:rsid w:val="00757CC2"/>
    <w:rsid w:val="0076313F"/>
    <w:rsid w:val="008001F2"/>
    <w:rsid w:val="0083214F"/>
    <w:rsid w:val="00842255"/>
    <w:rsid w:val="00847B75"/>
    <w:rsid w:val="00866DF4"/>
    <w:rsid w:val="008732E6"/>
    <w:rsid w:val="0089229A"/>
    <w:rsid w:val="008A5152"/>
    <w:rsid w:val="008B64BE"/>
    <w:rsid w:val="00906DC7"/>
    <w:rsid w:val="00973AC0"/>
    <w:rsid w:val="009F2CFF"/>
    <w:rsid w:val="00A24A17"/>
    <w:rsid w:val="00A505B4"/>
    <w:rsid w:val="00AB15DB"/>
    <w:rsid w:val="00AE2AA0"/>
    <w:rsid w:val="00B162A4"/>
    <w:rsid w:val="00B30CA1"/>
    <w:rsid w:val="00B463EC"/>
    <w:rsid w:val="00B656D2"/>
    <w:rsid w:val="00B951D9"/>
    <w:rsid w:val="00C32D53"/>
    <w:rsid w:val="00C603C3"/>
    <w:rsid w:val="00C75721"/>
    <w:rsid w:val="00C873EE"/>
    <w:rsid w:val="00C87832"/>
    <w:rsid w:val="00C913ED"/>
    <w:rsid w:val="00CB6CB4"/>
    <w:rsid w:val="00CF2B1F"/>
    <w:rsid w:val="00D05FA5"/>
    <w:rsid w:val="00D112DE"/>
    <w:rsid w:val="00D228FA"/>
    <w:rsid w:val="00D41000"/>
    <w:rsid w:val="00D4761E"/>
    <w:rsid w:val="00D813F2"/>
    <w:rsid w:val="00DC7B50"/>
    <w:rsid w:val="00E26919"/>
    <w:rsid w:val="00E50429"/>
    <w:rsid w:val="00E64EEE"/>
    <w:rsid w:val="00E74441"/>
    <w:rsid w:val="00EA4C07"/>
    <w:rsid w:val="00EA4D24"/>
    <w:rsid w:val="00EE4D1C"/>
    <w:rsid w:val="00F04CB8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51</cp:revision>
  <cp:lastPrinted>2021-09-27T09:07:00Z</cp:lastPrinted>
  <dcterms:created xsi:type="dcterms:W3CDTF">2019-10-17T07:40:00Z</dcterms:created>
  <dcterms:modified xsi:type="dcterms:W3CDTF">2022-05-30T04:44:00Z</dcterms:modified>
</cp:coreProperties>
</file>