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353" w:rsidRDefault="00290353">
      <w:pPr>
        <w:jc w:val="center"/>
        <w:rPr>
          <w:sz w:val="2"/>
          <w:szCs w:val="2"/>
        </w:rPr>
      </w:pPr>
    </w:p>
    <w:p w:rsidR="00290353" w:rsidRDefault="002A00E3">
      <w:pPr>
        <w:pStyle w:val="10"/>
        <w:keepNext/>
        <w:keepLines/>
      </w:pPr>
      <w:bookmarkStart w:id="0" w:name="bookmark0"/>
      <w:r>
        <w:t>ТЕЛЕФОННЫЙ ТЕРРОРИЗМ</w:t>
      </w:r>
      <w:bookmarkEnd w:id="0"/>
    </w:p>
    <w:p w:rsidR="00290353" w:rsidRDefault="002A00E3">
      <w:pPr>
        <w:pStyle w:val="11"/>
        <w:ind w:firstLine="740"/>
        <w:jc w:val="both"/>
      </w:pPr>
      <w:r>
        <w:t>В настоящее время телефон, особенно мобильный,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w:t>
      </w:r>
    </w:p>
    <w:p w:rsidR="00290353" w:rsidRDefault="002A00E3">
      <w:pPr>
        <w:pStyle w:val="11"/>
        <w:ind w:firstLine="740"/>
        <w:jc w:val="both"/>
      </w:pPr>
      <w:r>
        <w:t>Как правило, фактор внезапности, возникающее паническое, а порой и шоковое состояние, да и сама полученная информация приводят к тому, что человек оказывается не в состоянии правильно отреагировать на звонок, оценить реальность угрозы и получить максимум сведений из разговора.</w:t>
      </w:r>
    </w:p>
    <w:p w:rsidR="00290353" w:rsidRDefault="002A00E3">
      <w:pPr>
        <w:pStyle w:val="11"/>
        <w:ind w:firstLine="740"/>
        <w:jc w:val="both"/>
      </w:pPr>
      <w:r>
        <w:t>Звонки с угрозами могут поступить лично вам и содержать, например, требования выплатить значительную сумму денег.</w:t>
      </w:r>
    </w:p>
    <w:p w:rsidR="00290353" w:rsidRDefault="002A00E3">
      <w:pPr>
        <w:pStyle w:val="11"/>
        <w:ind w:firstLine="740"/>
        <w:jc w:val="both"/>
      </w:pPr>
      <w:r>
        <w:t>Если на ваш телефон уже ранее поступали подобные звонки или у вас есть основания считать, что они могут поступить, в обязательном порядке установите на телефон автоматический определитель номера (АОН) и звукозаписывающее устройство.</w:t>
      </w:r>
    </w:p>
    <w:p w:rsidR="00290353" w:rsidRDefault="002A00E3">
      <w:pPr>
        <w:pStyle w:val="11"/>
        <w:ind w:firstLine="740"/>
        <w:jc w:val="both"/>
      </w:pPr>
      <w:r>
        <w:t>При наличии АОНа сразу запишите определившийся номер телефона в тетрадь, что позволит избежать его случайной утраты.</w:t>
      </w:r>
    </w:p>
    <w:p w:rsidR="00290353" w:rsidRDefault="002A00E3">
      <w:pPr>
        <w:pStyle w:val="11"/>
        <w:ind w:firstLine="740"/>
        <w:jc w:val="both"/>
      </w:pPr>
      <w:r>
        <w:t>При наличии звукозаписывающей аппаратуры сразу же извлеките кассету (</w:t>
      </w:r>
      <w:proofErr w:type="spellStart"/>
      <w:r>
        <w:t>минидиск</w:t>
      </w:r>
      <w:proofErr w:type="spellEnd"/>
      <w:r>
        <w:t>) с записью разговора и примите меры к ее сохранности. Обязательно установите на ее место другую кассету.</w:t>
      </w:r>
    </w:p>
    <w:p w:rsidR="00290353" w:rsidRDefault="002A00E3">
      <w:pPr>
        <w:pStyle w:val="11"/>
        <w:ind w:firstLine="740"/>
        <w:jc w:val="both"/>
      </w:pPr>
      <w:r>
        <w:t xml:space="preserve">Помните, что </w:t>
      </w:r>
      <w:r w:rsidR="002A004F">
        <w:t>без номера,</w:t>
      </w:r>
      <w:r>
        <w:t xml:space="preserve">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w:t>
      </w:r>
    </w:p>
    <w:p w:rsidR="00290353" w:rsidRDefault="002A00E3">
      <w:pPr>
        <w:pStyle w:val="11"/>
        <w:ind w:firstLine="740"/>
        <w:jc w:val="both"/>
      </w:pPr>
      <w:r>
        <w:t>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w:t>
      </w:r>
    </w:p>
    <w:p w:rsidR="00290353" w:rsidRDefault="000752D0">
      <w:pPr>
        <w:pStyle w:val="11"/>
        <w:ind w:firstLine="740"/>
        <w:jc w:val="both"/>
      </w:pPr>
      <w:r>
        <w:t xml:space="preserve">- </w:t>
      </w:r>
      <w:r w:rsidR="002A00E3">
        <w:t>постарайтесь дословно запомнить разговор и зафиксировать его на бумаге;</w:t>
      </w:r>
    </w:p>
    <w:p w:rsidR="00290353" w:rsidRDefault="000752D0">
      <w:pPr>
        <w:pStyle w:val="11"/>
        <w:ind w:firstLine="740"/>
        <w:jc w:val="both"/>
      </w:pPr>
      <w:r>
        <w:t xml:space="preserve">- </w:t>
      </w:r>
      <w:r w:rsidR="002A00E3">
        <w:t>по ходу разговора отметьте пол и возраст звонившего, особенности его речи:</w:t>
      </w:r>
    </w:p>
    <w:p w:rsidR="00290353" w:rsidRDefault="000752D0">
      <w:pPr>
        <w:pStyle w:val="11"/>
        <w:ind w:firstLine="740"/>
        <w:jc w:val="both"/>
      </w:pPr>
      <w:r>
        <w:t xml:space="preserve">- </w:t>
      </w:r>
      <w:r w:rsidR="002A00E3">
        <w:t>голос (громкий или тихий, низкий или высокий);</w:t>
      </w:r>
    </w:p>
    <w:p w:rsidR="00290353" w:rsidRDefault="000752D0">
      <w:pPr>
        <w:pStyle w:val="11"/>
        <w:ind w:firstLine="740"/>
        <w:jc w:val="both"/>
      </w:pPr>
      <w:r>
        <w:t xml:space="preserve">- </w:t>
      </w:r>
      <w:r w:rsidR="002A00E3">
        <w:t>темп речи (быстрый или медленный);</w:t>
      </w:r>
    </w:p>
    <w:p w:rsidR="00290353" w:rsidRDefault="000752D0">
      <w:pPr>
        <w:pStyle w:val="11"/>
        <w:spacing w:after="120"/>
        <w:ind w:firstLine="740"/>
        <w:jc w:val="both"/>
      </w:pPr>
      <w:r>
        <w:t xml:space="preserve">- </w:t>
      </w:r>
      <w:r w:rsidR="002A00E3">
        <w:t>произношение (отчетливое, искаженное, с заиканием, шепелявое, с акцентом или диалектом);</w:t>
      </w:r>
    </w:p>
    <w:p w:rsidR="00290353" w:rsidRDefault="000752D0">
      <w:pPr>
        <w:pStyle w:val="11"/>
        <w:ind w:firstLine="720"/>
        <w:jc w:val="both"/>
      </w:pPr>
      <w:r>
        <w:t xml:space="preserve">- </w:t>
      </w:r>
      <w:r w:rsidR="002A00E3">
        <w:t>манера речи (развязная, с издевкой, с нецензурными выражениями);</w:t>
      </w:r>
    </w:p>
    <w:p w:rsidR="00290353" w:rsidRDefault="000752D0">
      <w:pPr>
        <w:pStyle w:val="11"/>
        <w:ind w:firstLine="720"/>
        <w:jc w:val="both"/>
      </w:pPr>
      <w:r>
        <w:t xml:space="preserve">- </w:t>
      </w:r>
      <w:r w:rsidR="002A00E3">
        <w:t>обязательно отметьте звуковой фон (шум автомашин или железнодорожного транспорта, звук теле- или радиоаппаратуры, голоса, другое);</w:t>
      </w:r>
    </w:p>
    <w:p w:rsidR="00290353" w:rsidRDefault="000752D0">
      <w:pPr>
        <w:pStyle w:val="11"/>
        <w:ind w:firstLine="720"/>
        <w:jc w:val="both"/>
      </w:pPr>
      <w:r>
        <w:t xml:space="preserve">- </w:t>
      </w:r>
      <w:r w:rsidR="002A00E3">
        <w:t>отметьте характер звонка - городской или междугородный;</w:t>
      </w:r>
    </w:p>
    <w:p w:rsidR="00290353" w:rsidRDefault="000752D0">
      <w:pPr>
        <w:pStyle w:val="11"/>
        <w:ind w:firstLine="720"/>
        <w:jc w:val="both"/>
      </w:pPr>
      <w:r>
        <w:t xml:space="preserve">- </w:t>
      </w:r>
      <w:r w:rsidR="002A00E3">
        <w:t>обязательно зафиксируйте точное время начала разговора и его продолжительность. Необходимо, если это возможно, в ходе разговора получить ответы на следующие вопросы:</w:t>
      </w:r>
    </w:p>
    <w:p w:rsidR="00290353" w:rsidRDefault="000752D0">
      <w:pPr>
        <w:pStyle w:val="11"/>
        <w:ind w:firstLine="720"/>
        <w:jc w:val="both"/>
      </w:pPr>
      <w:r>
        <w:t xml:space="preserve">- </w:t>
      </w:r>
      <w:r w:rsidR="002A00E3">
        <w:t>куда, кому, по какому телефону звонит этот человек?</w:t>
      </w:r>
    </w:p>
    <w:p w:rsidR="00290353" w:rsidRDefault="000752D0">
      <w:pPr>
        <w:pStyle w:val="11"/>
        <w:ind w:firstLine="720"/>
        <w:jc w:val="both"/>
      </w:pPr>
      <w:r>
        <w:t xml:space="preserve">- </w:t>
      </w:r>
      <w:r w:rsidR="002A00E3">
        <w:t>какие конкретные требования он (она) выдвигает?</w:t>
      </w:r>
    </w:p>
    <w:p w:rsidR="00290353" w:rsidRDefault="000752D0">
      <w:pPr>
        <w:pStyle w:val="11"/>
        <w:ind w:firstLine="720"/>
        <w:jc w:val="both"/>
      </w:pPr>
      <w:r>
        <w:t xml:space="preserve">- </w:t>
      </w:r>
      <w:r w:rsidR="002A00E3">
        <w:t xml:space="preserve">выдвигает требования он (она) лично, выступает в роли посредника или </w:t>
      </w:r>
      <w:r w:rsidR="002A00E3">
        <w:lastRenderedPageBreak/>
        <w:t>представляет какую-то группу лиц?</w:t>
      </w:r>
    </w:p>
    <w:p w:rsidR="00290353" w:rsidRDefault="000752D0">
      <w:pPr>
        <w:pStyle w:val="11"/>
        <w:ind w:firstLine="720"/>
        <w:jc w:val="both"/>
      </w:pPr>
      <w:r>
        <w:t xml:space="preserve">- </w:t>
      </w:r>
      <w:r w:rsidR="002A00E3">
        <w:t>на каких условиях он (она) или они согласны отказаться от задуманного?</w:t>
      </w:r>
    </w:p>
    <w:p w:rsidR="00290353" w:rsidRDefault="000752D0">
      <w:pPr>
        <w:pStyle w:val="11"/>
        <w:ind w:firstLine="720"/>
        <w:jc w:val="both"/>
      </w:pPr>
      <w:r>
        <w:t xml:space="preserve">- </w:t>
      </w:r>
      <w:r w:rsidR="002A00E3">
        <w:t>как и когда с ним (с ней) можно связаться?</w:t>
      </w:r>
    </w:p>
    <w:p w:rsidR="00290353" w:rsidRDefault="000752D0">
      <w:pPr>
        <w:pStyle w:val="11"/>
        <w:ind w:firstLine="720"/>
        <w:jc w:val="both"/>
      </w:pPr>
      <w:r>
        <w:t xml:space="preserve">- </w:t>
      </w:r>
      <w:r w:rsidR="002A00E3">
        <w:t>кому вы можете или должны сообщить об этом звонке?</w:t>
      </w:r>
    </w:p>
    <w:p w:rsidR="000752D0" w:rsidRDefault="000752D0">
      <w:pPr>
        <w:pStyle w:val="11"/>
        <w:ind w:firstLine="720"/>
        <w:jc w:val="both"/>
      </w:pPr>
    </w:p>
    <w:p w:rsidR="00290353" w:rsidRDefault="002A00E3">
      <w:pPr>
        <w:pStyle w:val="11"/>
        <w:ind w:firstLine="720"/>
        <w:jc w:val="both"/>
      </w:pPr>
      <w:r>
        <w:t>Постарайтесь добиться от звонящего максимально возможного промежутка времени для принятия вами решений по «удовлетворению его требований» или совершения каких-либо иных действий.</w:t>
      </w:r>
    </w:p>
    <w:p w:rsidR="00290353" w:rsidRDefault="002A00E3">
      <w:pPr>
        <w:pStyle w:val="11"/>
        <w:ind w:firstLine="720"/>
        <w:jc w:val="both"/>
      </w:pPr>
      <w:r w:rsidRPr="002A004F">
        <w:rPr>
          <w:bCs/>
          <w:color w:val="auto"/>
        </w:rPr>
        <w:t>Не бойтесь запугиваний преступников, по окончании разговора немедленно сообщите о нем в правоохранительные органы.</w:t>
      </w:r>
      <w:r w:rsidRPr="002A004F">
        <w:rPr>
          <w:b/>
          <w:bCs/>
          <w:color w:val="auto"/>
        </w:rPr>
        <w:t xml:space="preserve"> </w:t>
      </w:r>
      <w:r>
        <w:t>Если есть опасения, что ваш телефон прослушивают преступники - перезвоните с другого номера. Практика показывает, что сокрытие факта подобных угроз значительно осложняет положение и способствует безнаказанному совершению преступления.</w:t>
      </w:r>
    </w:p>
    <w:p w:rsidR="002A004F" w:rsidRDefault="002A00E3" w:rsidP="002A004F">
      <w:pPr>
        <w:pStyle w:val="11"/>
        <w:ind w:firstLine="720"/>
        <w:jc w:val="both"/>
        <w:sectPr w:rsidR="002A004F" w:rsidSect="002A004F">
          <w:footerReference w:type="default" r:id="rId6"/>
          <w:type w:val="continuous"/>
          <w:pgSz w:w="11900" w:h="16840"/>
          <w:pgMar w:top="851" w:right="821" w:bottom="1008" w:left="1666" w:header="650" w:footer="3" w:gutter="0"/>
          <w:pgNumType w:start="1"/>
          <w:cols w:space="720"/>
          <w:noEndnote/>
          <w:docGrid w:linePitch="360"/>
        </w:sectPr>
      </w:pPr>
      <w:r>
        <w:t xml:space="preserve">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Например,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w:t>
      </w:r>
      <w:r w:rsidR="002A004F">
        <w:t>Что делать, если обнаружено взрывное устройство? Не трогая его, организовать охрану, исключив доступ посторонних. Провести экстренную эвакуацию персонала из здания на безопасное расстояние, при необходимости провести экстренную остановку производства. Отключить подачу в здание газа, электроэнергии и тепла.</w:t>
      </w:r>
    </w:p>
    <w:p w:rsidR="002A004F" w:rsidRPr="00F63999" w:rsidRDefault="002A004F">
      <w:pPr>
        <w:pStyle w:val="11"/>
        <w:ind w:firstLine="720"/>
        <w:jc w:val="both"/>
        <w:rPr>
          <w:color w:val="auto"/>
        </w:rPr>
      </w:pPr>
      <w:r w:rsidRPr="00F63999">
        <w:rPr>
          <w:b/>
          <w:bCs/>
          <w:color w:val="auto"/>
        </w:rPr>
        <w:lastRenderedPageBreak/>
        <w:t>Не оставляйте без внимания ни одного подобного сигнала. Обеспечьте своевременную передачу полученной информации в правоохранительные органы.</w:t>
      </w:r>
    </w:p>
    <w:p w:rsidR="002A004F" w:rsidRDefault="002A004F">
      <w:pPr>
        <w:pStyle w:val="11"/>
        <w:ind w:firstLine="720"/>
        <w:jc w:val="both"/>
      </w:pPr>
    </w:p>
    <w:p w:rsidR="00290353" w:rsidRDefault="002A004F">
      <w:pPr>
        <w:spacing w:line="360" w:lineRule="exact"/>
        <w:rPr>
          <w:rFonts w:ascii="Times New Roman" w:hAnsi="Times New Roman" w:cs="Times New Roman"/>
          <w:sz w:val="28"/>
          <w:szCs w:val="28"/>
        </w:rPr>
      </w:pPr>
      <w:r w:rsidRPr="002A004F">
        <w:rPr>
          <w:rFonts w:ascii="Times New Roman" w:hAnsi="Times New Roman" w:cs="Times New Roman"/>
          <w:sz w:val="28"/>
          <w:szCs w:val="28"/>
        </w:rPr>
        <w:t>Отдел по безопасности</w:t>
      </w:r>
      <w:r>
        <w:rPr>
          <w:rFonts w:ascii="Times New Roman" w:hAnsi="Times New Roman" w:cs="Times New Roman"/>
          <w:sz w:val="28"/>
          <w:szCs w:val="28"/>
        </w:rPr>
        <w:t xml:space="preserve"> территории</w:t>
      </w:r>
    </w:p>
    <w:p w:rsidR="00290353" w:rsidRDefault="002A004F">
      <w:pPr>
        <w:spacing w:line="360" w:lineRule="exact"/>
      </w:pPr>
      <w:r>
        <w:rPr>
          <w:rFonts w:ascii="Times New Roman" w:hAnsi="Times New Roman" w:cs="Times New Roman"/>
          <w:sz w:val="28"/>
          <w:szCs w:val="28"/>
        </w:rPr>
        <w:t>Администрации Боготольского района</w:t>
      </w:r>
      <w:bookmarkStart w:id="1" w:name="_GoBack"/>
      <w:bookmarkEnd w:id="1"/>
    </w:p>
    <w:p w:rsidR="00290353" w:rsidRDefault="00290353">
      <w:pPr>
        <w:spacing w:line="360" w:lineRule="exact"/>
      </w:pPr>
    </w:p>
    <w:p w:rsidR="00290353" w:rsidRDefault="00290353">
      <w:pPr>
        <w:spacing w:line="360" w:lineRule="exact"/>
      </w:pPr>
    </w:p>
    <w:p w:rsidR="00290353" w:rsidRDefault="00290353">
      <w:pPr>
        <w:spacing w:line="360" w:lineRule="exact"/>
      </w:pPr>
    </w:p>
    <w:p w:rsidR="00290353" w:rsidRDefault="00290353">
      <w:pPr>
        <w:spacing w:line="360" w:lineRule="exact"/>
      </w:pPr>
    </w:p>
    <w:p w:rsidR="00290353" w:rsidRDefault="00290353">
      <w:pPr>
        <w:spacing w:line="360" w:lineRule="exact"/>
      </w:pPr>
    </w:p>
    <w:p w:rsidR="00290353" w:rsidRDefault="00290353">
      <w:pPr>
        <w:spacing w:line="360" w:lineRule="exact"/>
      </w:pPr>
    </w:p>
    <w:p w:rsidR="00290353" w:rsidRDefault="00290353">
      <w:pPr>
        <w:spacing w:line="360" w:lineRule="exact"/>
      </w:pPr>
    </w:p>
    <w:p w:rsidR="00290353" w:rsidRDefault="00290353">
      <w:pPr>
        <w:spacing w:line="360" w:lineRule="exact"/>
      </w:pPr>
    </w:p>
    <w:p w:rsidR="00290353" w:rsidRDefault="00290353">
      <w:pPr>
        <w:spacing w:line="360" w:lineRule="exact"/>
      </w:pPr>
    </w:p>
    <w:p w:rsidR="00290353" w:rsidRDefault="00290353">
      <w:pPr>
        <w:spacing w:line="360" w:lineRule="exact"/>
      </w:pPr>
    </w:p>
    <w:p w:rsidR="00290353" w:rsidRDefault="00290353">
      <w:pPr>
        <w:spacing w:line="360" w:lineRule="exact"/>
      </w:pPr>
    </w:p>
    <w:p w:rsidR="00290353" w:rsidRDefault="00290353">
      <w:pPr>
        <w:spacing w:after="637" w:line="1" w:lineRule="exact"/>
      </w:pPr>
    </w:p>
    <w:p w:rsidR="00290353" w:rsidRDefault="00290353">
      <w:pPr>
        <w:spacing w:line="1" w:lineRule="exact"/>
      </w:pPr>
    </w:p>
    <w:sectPr w:rsidR="00290353">
      <w:footerReference w:type="default" r:id="rId7"/>
      <w:type w:val="continuous"/>
      <w:pgSz w:w="11900" w:h="16840"/>
      <w:pgMar w:top="1129" w:right="824" w:bottom="818" w:left="16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9D5" w:rsidRDefault="00A009D5">
      <w:r>
        <w:separator/>
      </w:r>
    </w:p>
  </w:endnote>
  <w:endnote w:type="continuationSeparator" w:id="0">
    <w:p w:rsidR="00A009D5" w:rsidRDefault="00A0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4F" w:rsidRDefault="002A004F">
    <w:pPr>
      <w:spacing w:line="1" w:lineRule="exact"/>
    </w:pPr>
    <w:r>
      <w:rPr>
        <w:noProof/>
        <w:lang w:bidi="ar-SA"/>
      </w:rPr>
      <mc:AlternateContent>
        <mc:Choice Requires="wps">
          <w:drawing>
            <wp:anchor distT="0" distB="0" distL="0" distR="0" simplePos="0" relativeHeight="251659264" behindDoc="1" locked="0" layoutInCell="1" allowOverlap="1" wp14:anchorId="0B5B9CFF" wp14:editId="54A29AC2">
              <wp:simplePos x="0" y="0"/>
              <wp:positionH relativeFrom="page">
                <wp:posOffset>6962140</wp:posOffset>
              </wp:positionH>
              <wp:positionV relativeFrom="page">
                <wp:posOffset>10119360</wp:posOffset>
              </wp:positionV>
              <wp:extent cx="39370" cy="103505"/>
              <wp:effectExtent l="0" t="0" r="0" b="0"/>
              <wp:wrapNone/>
              <wp:docPr id="3" name="Shape 2"/>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rsidR="002A004F" w:rsidRDefault="002A004F">
                          <w:pPr>
                            <w:pStyle w:val="20"/>
                            <w:rPr>
                              <w:sz w:val="24"/>
                              <w:szCs w:val="24"/>
                            </w:rPr>
                          </w:pPr>
                          <w:r>
                            <w:fldChar w:fldCharType="begin"/>
                          </w:r>
                          <w:r>
                            <w:instrText xml:space="preserve"> PAGE \* MERGEFORMAT </w:instrText>
                          </w:r>
                          <w:r>
                            <w:fldChar w:fldCharType="separate"/>
                          </w:r>
                          <w:r w:rsidR="000752D0" w:rsidRPr="000752D0">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w14:anchorId="0B5B9CFF" id="_x0000_t202" coordsize="21600,21600" o:spt="202" path="m,l,21600r21600,l21600,xe">
              <v:stroke joinstyle="miter"/>
              <v:path gradientshapeok="t" o:connecttype="rect"/>
            </v:shapetype>
            <v:shape id="Shape 2" o:spid="_x0000_s1026" type="#_x0000_t202" style="position:absolute;margin-left:548.2pt;margin-top:796.8pt;width:3.1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" filled="f" stroked="f">
              <v:textbox style="mso-fit-shape-to-text:t" inset="0,0,0,0">
                <w:txbxContent>
                  <w:p w:rsidR="002A004F" w:rsidRDefault="002A004F">
                    <w:pPr>
                      <w:pStyle w:val="20"/>
                      <w:rPr>
                        <w:sz w:val="24"/>
                        <w:szCs w:val="24"/>
                      </w:rPr>
                    </w:pPr>
                    <w:r>
                      <w:fldChar w:fldCharType="begin"/>
                    </w:r>
                    <w:r>
                      <w:instrText xml:space="preserve"> PAGE \* MERGEFORMAT </w:instrText>
                    </w:r>
                    <w:r>
                      <w:fldChar w:fldCharType="separate"/>
                    </w:r>
                    <w:r w:rsidR="000752D0" w:rsidRPr="000752D0">
                      <w:rPr>
                        <w:noProof/>
                        <w:sz w:val="24"/>
                        <w:szCs w:val="24"/>
                      </w:rPr>
                      <w:t>1</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353" w:rsidRDefault="002A00E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6962140</wp:posOffset>
              </wp:positionH>
              <wp:positionV relativeFrom="page">
                <wp:posOffset>10119360</wp:posOffset>
              </wp:positionV>
              <wp:extent cx="39370" cy="103505"/>
              <wp:effectExtent l="0" t="0" r="0" b="0"/>
              <wp:wrapNone/>
              <wp:docPr id="2" name="Shape 2"/>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rsidR="00290353" w:rsidRDefault="002A00E3">
                          <w:pPr>
                            <w:pStyle w:val="20"/>
                            <w:rPr>
                              <w:sz w:val="24"/>
                              <w:szCs w:val="24"/>
                            </w:rPr>
                          </w:pPr>
                          <w:r>
                            <w:fldChar w:fldCharType="begin"/>
                          </w:r>
                          <w:r>
                            <w:instrText xml:space="preserve"> PAGE \* MERGEFORMAT </w:instrText>
                          </w:r>
                          <w:r>
                            <w:fldChar w:fldCharType="separate"/>
                          </w:r>
                          <w:r w:rsidR="000752D0" w:rsidRPr="000752D0">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48.2pt;margin-top:796.8pt;width:3.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" filled="f" stroked="f">
              <v:textbox style="mso-fit-shape-to-text:t" inset="0,0,0,0">
                <w:txbxContent>
                  <w:p w:rsidR="00290353" w:rsidRDefault="002A00E3">
                    <w:pPr>
                      <w:pStyle w:val="20"/>
                      <w:rPr>
                        <w:sz w:val="24"/>
                        <w:szCs w:val="24"/>
                      </w:rPr>
                    </w:pPr>
                    <w:r>
                      <w:fldChar w:fldCharType="begin"/>
                    </w:r>
                    <w:r>
                      <w:instrText xml:space="preserve"> PAGE \* MERGEFORMAT </w:instrText>
                    </w:r>
                    <w:r>
                      <w:fldChar w:fldCharType="separate"/>
                    </w:r>
                    <w:r w:rsidR="000752D0" w:rsidRPr="000752D0">
                      <w:rPr>
                        <w:noProof/>
                        <w:sz w:val="24"/>
                        <w:szCs w:val="24"/>
                      </w:rPr>
                      <w:t>3</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9D5" w:rsidRDefault="00A009D5"/>
  </w:footnote>
  <w:footnote w:type="continuationSeparator" w:id="0">
    <w:p w:rsidR="00A009D5" w:rsidRDefault="00A009D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53"/>
    <w:rsid w:val="000752D0"/>
    <w:rsid w:val="0024722B"/>
    <w:rsid w:val="00290353"/>
    <w:rsid w:val="002A004F"/>
    <w:rsid w:val="002A00E3"/>
    <w:rsid w:val="00A009D5"/>
    <w:rsid w:val="00AC3719"/>
    <w:rsid w:val="00EA77F6"/>
    <w:rsid w:val="00F63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D57A"/>
  <w15:docId w15:val="{F5F96D5C-9D58-4E9E-9754-7D81B45B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16"/>
      <w:szCs w:val="16"/>
      <w:u w:val="none"/>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0">
    <w:name w:val="Заголовок №1"/>
    <w:basedOn w:val="a"/>
    <w:link w:val="1"/>
    <w:pPr>
      <w:spacing w:after="260"/>
      <w:jc w:val="center"/>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pPr>
      <w:ind w:firstLine="360"/>
      <w:jc w:val="center"/>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618</Words>
  <Characters>3525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ТЕЛЕФОННЫЙ ТЕРРОРИЗМ</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ТЕЛЕФОННЫЙ ТЕРРОРИЗМ</dc:title>
  <dc:subject/>
  <dc:creator>Серёжа</dc:creator>
  <cp:keywords/>
  <cp:lastModifiedBy>Пользователь</cp:lastModifiedBy>
  <cp:revision>5</cp:revision>
  <dcterms:created xsi:type="dcterms:W3CDTF">2023-09-22T06:11:00Z</dcterms:created>
  <dcterms:modified xsi:type="dcterms:W3CDTF">2025-06-16T06:03:00Z</dcterms:modified>
</cp:coreProperties>
</file>