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C8" w:rsidRPr="00FA55EA" w:rsidRDefault="002718BF" w:rsidP="004B09C8">
      <w:pPr>
        <w:spacing w:after="0" w:line="390" w:lineRule="atLeast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C00000"/>
          <w:sz w:val="44"/>
          <w:szCs w:val="44"/>
          <w:lang w:eastAsia="ru-RU"/>
        </w:rPr>
      </w:pPr>
      <w:bookmarkStart w:id="0" w:name="_GoBack"/>
      <w:bookmarkEnd w:id="0"/>
      <w:r w:rsidRPr="00FA55EA">
        <w:rPr>
          <w:rFonts w:ascii="inherit" w:eastAsia="Times New Roman" w:hAnsi="inherit" w:cs="Times New Roman"/>
          <w:color w:val="C00000"/>
          <w:sz w:val="44"/>
          <w:szCs w:val="44"/>
          <w:bdr w:val="none" w:sz="0" w:space="0" w:color="auto" w:frame="1"/>
          <w:lang w:eastAsia="ru-RU"/>
        </w:rPr>
        <w:t>Ачинский</w:t>
      </w:r>
      <w:r w:rsidR="00FA55EA">
        <w:rPr>
          <w:rFonts w:ascii="inherit" w:eastAsia="Times New Roman" w:hAnsi="inherit" w:cs="Times New Roman"/>
          <w:color w:val="C00000"/>
          <w:sz w:val="44"/>
          <w:szCs w:val="44"/>
          <w:bdr w:val="none" w:sz="0" w:space="0" w:color="auto" w:frame="1"/>
          <w:lang w:eastAsia="ru-RU"/>
        </w:rPr>
        <w:t xml:space="preserve"> </w:t>
      </w:r>
      <w:r w:rsidRPr="00FA55EA">
        <w:rPr>
          <w:rFonts w:ascii="inherit" w:eastAsia="Times New Roman" w:hAnsi="inherit" w:cs="Times New Roman"/>
          <w:color w:val="C00000"/>
          <w:sz w:val="44"/>
          <w:szCs w:val="44"/>
          <w:bdr w:val="none" w:sz="0" w:space="0" w:color="auto" w:frame="1"/>
          <w:lang w:eastAsia="ru-RU"/>
        </w:rPr>
        <w:t>инспекторский</w:t>
      </w:r>
      <w:r w:rsidR="00FA55EA">
        <w:rPr>
          <w:rFonts w:ascii="inherit" w:eastAsia="Times New Roman" w:hAnsi="inherit" w:cs="Times New Roman"/>
          <w:color w:val="C00000"/>
          <w:sz w:val="44"/>
          <w:szCs w:val="44"/>
          <w:bdr w:val="none" w:sz="0" w:space="0" w:color="auto" w:frame="1"/>
          <w:lang w:eastAsia="ru-RU"/>
        </w:rPr>
        <w:t xml:space="preserve"> </w:t>
      </w:r>
      <w:r w:rsidRPr="00FA55EA">
        <w:rPr>
          <w:rFonts w:ascii="inherit" w:eastAsia="Times New Roman" w:hAnsi="inherit" w:cs="Times New Roman"/>
          <w:color w:val="C00000"/>
          <w:sz w:val="44"/>
          <w:szCs w:val="44"/>
          <w:bdr w:val="none" w:sz="0" w:space="0" w:color="auto" w:frame="1"/>
          <w:lang w:eastAsia="ru-RU"/>
        </w:rPr>
        <w:t>участок</w:t>
      </w:r>
      <w:r w:rsidR="00FA55EA">
        <w:rPr>
          <w:rFonts w:ascii="inherit" w:eastAsia="Times New Roman" w:hAnsi="inherit" w:cs="Times New Roman"/>
          <w:color w:val="C00000"/>
          <w:sz w:val="44"/>
          <w:szCs w:val="44"/>
          <w:bdr w:val="none" w:sz="0" w:space="0" w:color="auto" w:frame="1"/>
          <w:lang w:eastAsia="ru-RU"/>
        </w:rPr>
        <w:t xml:space="preserve"> </w:t>
      </w:r>
      <w:r w:rsidRPr="00FA55EA">
        <w:rPr>
          <w:rFonts w:ascii="inherit" w:eastAsia="Times New Roman" w:hAnsi="inherit" w:cs="Times New Roman"/>
          <w:color w:val="C00000"/>
          <w:sz w:val="44"/>
          <w:szCs w:val="44"/>
          <w:bdr w:val="none" w:sz="0" w:space="0" w:color="auto" w:frame="1"/>
          <w:lang w:eastAsia="ru-RU"/>
        </w:rPr>
        <w:t xml:space="preserve">ГИМС </w:t>
      </w:r>
      <w:r w:rsidR="00FA55EA">
        <w:rPr>
          <w:rFonts w:ascii="inherit" w:eastAsia="Times New Roman" w:hAnsi="inherit" w:cs="Times New Roman"/>
          <w:color w:val="C00000"/>
          <w:sz w:val="44"/>
          <w:szCs w:val="44"/>
          <w:bdr w:val="none" w:sz="0" w:space="0" w:color="auto" w:frame="1"/>
          <w:lang w:eastAsia="ru-RU"/>
        </w:rPr>
        <w:t>п</w:t>
      </w:r>
      <w:r w:rsidRPr="00FA55EA">
        <w:rPr>
          <w:rFonts w:ascii="inherit" w:eastAsia="Times New Roman" w:hAnsi="inherit" w:cs="Times New Roman"/>
          <w:color w:val="C00000"/>
          <w:sz w:val="44"/>
          <w:szCs w:val="44"/>
          <w:bdr w:val="none" w:sz="0" w:space="0" w:color="auto" w:frame="1"/>
          <w:lang w:eastAsia="ru-RU"/>
        </w:rPr>
        <w:t>редупреждает!</w:t>
      </w:r>
    </w:p>
    <w:p w:rsidR="00FE1917" w:rsidRPr="00FE1917" w:rsidRDefault="002718BF" w:rsidP="00FE1917">
      <w:pPr>
        <w:pStyle w:val="a5"/>
        <w:spacing w:before="0" w:beforeAutospacing="0" w:after="0" w:afterAutospacing="0" w:line="390" w:lineRule="atLeast"/>
        <w:jc w:val="both"/>
        <w:textAlignment w:val="baseline"/>
        <w:rPr>
          <w:b/>
          <w:bCs/>
          <w:color w:val="3B4256"/>
          <w:sz w:val="28"/>
          <w:szCs w:val="28"/>
        </w:rPr>
      </w:pPr>
      <w:r>
        <w:rPr>
          <w:noProof/>
        </w:rPr>
        <w:drawing>
          <wp:inline distT="0" distB="0" distL="0" distR="0" wp14:anchorId="5A7466D6" wp14:editId="3E9A0160">
            <wp:extent cx="4610371" cy="2412000"/>
            <wp:effectExtent l="171450" t="171450" r="381000" b="369570"/>
            <wp:docPr id="2" name="Рисунок 2" descr="http://belinskij.pnzreg.ru/upload/iblock/da0/da0736749fc79f3cba1209a780a8a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inskij.pnzreg.ru/upload/iblock/da0/da0736749fc79f3cba1209a780a8a4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71" cy="241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 xml:space="preserve">        </w:t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 xml:space="preserve">Перед вскрытием рек, </w:t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>озёр</w:t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 xml:space="preserve">, </w:t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>водоёмов</w:t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>лёд</w:t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 xml:space="preserve"> слабеет, становится рыхлым,</w:t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="009423E0" w:rsidRPr="00FE1917">
        <w:rPr>
          <w:color w:val="3B4256"/>
          <w:sz w:val="28"/>
          <w:szCs w:val="28"/>
          <w:bdr w:val="none" w:sz="0" w:space="0" w:color="auto" w:frame="1"/>
        </w:rPr>
        <w:t>опасным для перехода.</w:t>
      </w:r>
      <w:r w:rsidR="00FE1917" w:rsidRPr="00FE1917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="00FE1917" w:rsidRPr="00FE1917">
        <w:rPr>
          <w:color w:val="3B4256"/>
          <w:sz w:val="28"/>
          <w:szCs w:val="28"/>
          <w:bdr w:val="none" w:sz="0" w:space="0" w:color="auto" w:frame="1"/>
        </w:rPr>
        <w:t>Вопреки всем рекомендациям сотрудников МЧС, граждане выходят на тонкий лёд, невзирая на смертельную опасность. Рискуют собственной жизнью не только любители подлёдного лова, но и дети. Легкомысленное поведение подростков, незнание                          и пренебрежение мерами  безопасного поведения у акваторий, игры и детская шалость на льду - первопричина трагических последствий.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Особую внимательность необходимо проявлять при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выходе на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в местах зимнего лова рыбы. Выходить на необследованный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опасно, а при надобности перехода нужно пользоваться палкой-пешней,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9423E0">
        <w:rPr>
          <w:color w:val="3B4256"/>
          <w:sz w:val="28"/>
          <w:szCs w:val="28"/>
          <w:bdr w:val="none" w:sz="0" w:space="0" w:color="auto" w:frame="1"/>
        </w:rPr>
        <w:t>проверяя прочность льда. Особенно осторожно нужно спускаться с берега -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может неплотно соединяться с сушей, возможны трещины, подо льдом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может быть воздух. Также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непрочен около стока вод, в местах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9423E0">
        <w:rPr>
          <w:color w:val="3B4256"/>
          <w:sz w:val="28"/>
          <w:szCs w:val="28"/>
          <w:bdr w:val="none" w:sz="0" w:space="0" w:color="auto" w:frame="1"/>
        </w:rPr>
        <w:t>произрастания растительности, под сугробами.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2718BF">
        <w:rPr>
          <w:color w:val="C00000"/>
          <w:sz w:val="28"/>
          <w:szCs w:val="28"/>
          <w:bdr w:val="none" w:sz="0" w:space="0" w:color="auto" w:frame="1"/>
        </w:rPr>
        <w:t>Остерегайтесь</w:t>
      </w:r>
      <w:r w:rsidRPr="009423E0">
        <w:rPr>
          <w:color w:val="3B4256"/>
          <w:sz w:val="28"/>
          <w:szCs w:val="28"/>
          <w:bdr w:val="none" w:sz="0" w:space="0" w:color="auto" w:frame="1"/>
        </w:rPr>
        <w:t>: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-выходить на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в местах, обозначенных запрещающими аншлагами;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>
        <w:rPr>
          <w:color w:val="3B4256"/>
          <w:sz w:val="28"/>
          <w:szCs w:val="28"/>
          <w:bdr w:val="none" w:sz="0" w:space="0" w:color="auto" w:frame="1"/>
        </w:rPr>
        <w:t xml:space="preserve">    -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любоваться ледоходом с обрывистых берегов, так как течение </w:t>
      </w:r>
      <w:r>
        <w:rPr>
          <w:color w:val="3B4256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</w:t>
      </w:r>
      <w:r w:rsidRPr="009423E0">
        <w:rPr>
          <w:color w:val="3B4256"/>
          <w:sz w:val="28"/>
          <w:szCs w:val="28"/>
          <w:bdr w:val="none" w:sz="0" w:space="0" w:color="auto" w:frame="1"/>
        </w:rPr>
        <w:t>подмывает их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9423E0">
        <w:rPr>
          <w:color w:val="3B4256"/>
          <w:sz w:val="28"/>
          <w:szCs w:val="28"/>
          <w:bdr w:val="none" w:sz="0" w:space="0" w:color="auto" w:frame="1"/>
        </w:rPr>
        <w:t>и возможны обвалы;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7030A0"/>
          <w:sz w:val="28"/>
          <w:szCs w:val="28"/>
          <w:bdr w:val="none" w:sz="0" w:space="0" w:color="auto" w:frame="1"/>
        </w:rPr>
      </w:pPr>
      <w:r w:rsidRPr="009423E0">
        <w:rPr>
          <w:color w:val="7030A0"/>
          <w:sz w:val="28"/>
          <w:szCs w:val="28"/>
          <w:bdr w:val="none" w:sz="0" w:space="0" w:color="auto" w:frame="1"/>
        </w:rPr>
        <w:t>Основным условием безопасного пребывания человека на льду является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7030A0"/>
          <w:sz w:val="28"/>
          <w:szCs w:val="28"/>
          <w:bdr w:val="none" w:sz="0" w:space="0" w:color="auto" w:frame="1"/>
        </w:rPr>
        <w:t>соответствие толщины льда прилагаемой нагрузке</w:t>
      </w:r>
      <w:r w:rsidRPr="009423E0">
        <w:rPr>
          <w:color w:val="3B4256"/>
          <w:sz w:val="28"/>
          <w:szCs w:val="28"/>
          <w:bdr w:val="none" w:sz="0" w:space="0" w:color="auto" w:frame="1"/>
        </w:rPr>
        <w:t>: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3B4256"/>
          <w:sz w:val="28"/>
          <w:szCs w:val="28"/>
          <w:bdr w:val="none" w:sz="0" w:space="0" w:color="auto" w:frame="1"/>
        </w:rPr>
        <w:t>- безопасная толщина льда для одного человека в весенний период не менее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9423E0">
        <w:rPr>
          <w:color w:val="3B4256"/>
          <w:sz w:val="28"/>
          <w:szCs w:val="28"/>
          <w:bdr w:val="none" w:sz="0" w:space="0" w:color="auto" w:frame="1"/>
        </w:rPr>
        <w:t>10 см;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3B4256"/>
          <w:sz w:val="28"/>
          <w:szCs w:val="28"/>
          <w:bdr w:val="none" w:sz="0" w:space="0" w:color="auto" w:frame="1"/>
        </w:rPr>
        <w:t>- безопасная толщина льда для сооружения катка 12 см и более;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3B4256"/>
          <w:sz w:val="28"/>
          <w:szCs w:val="28"/>
          <w:bdr w:val="none" w:sz="0" w:space="0" w:color="auto" w:frame="1"/>
        </w:rPr>
        <w:t>- безопасная толщина льда для совершения пешей переправы 15 см и более;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3B4256"/>
          <w:sz w:val="28"/>
          <w:szCs w:val="28"/>
          <w:bdr w:val="none" w:sz="0" w:space="0" w:color="auto" w:frame="1"/>
        </w:rPr>
        <w:t>- безопасная толщина льда для проезда автомобилей не менее 30 см.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7030A0"/>
          <w:sz w:val="28"/>
          <w:szCs w:val="28"/>
          <w:bdr w:val="none" w:sz="0" w:space="0" w:color="auto" w:frame="1"/>
        </w:rPr>
      </w:pPr>
      <w:r w:rsidRPr="009423E0">
        <w:rPr>
          <w:color w:val="7030A0"/>
          <w:sz w:val="28"/>
          <w:szCs w:val="28"/>
          <w:bdr w:val="none" w:sz="0" w:space="0" w:color="auto" w:frame="1"/>
        </w:rPr>
        <w:t>Критерии прочного льда: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3B4256"/>
          <w:sz w:val="28"/>
          <w:szCs w:val="28"/>
          <w:bdr w:val="none" w:sz="0" w:space="0" w:color="auto" w:frame="1"/>
        </w:rPr>
        <w:t xml:space="preserve">- прозрачный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с зеленоватым или синеватым оттенком;</w:t>
      </w:r>
    </w:p>
    <w:p w:rsid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3B4256"/>
          <w:sz w:val="28"/>
          <w:szCs w:val="28"/>
          <w:bdr w:val="none" w:sz="0" w:space="0" w:color="auto" w:frame="1"/>
        </w:rPr>
        <w:t xml:space="preserve">- на открытом бесснежном пространстве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всегда толще.</w:t>
      </w:r>
    </w:p>
    <w:p w:rsidR="009423E0" w:rsidRPr="006269EE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7030A0"/>
          <w:sz w:val="28"/>
          <w:szCs w:val="28"/>
          <w:bdr w:val="none" w:sz="0" w:space="0" w:color="auto" w:frame="1"/>
        </w:rPr>
      </w:pPr>
      <w:r w:rsidRPr="006269EE">
        <w:rPr>
          <w:color w:val="7030A0"/>
          <w:sz w:val="28"/>
          <w:szCs w:val="28"/>
          <w:bdr w:val="none" w:sz="0" w:space="0" w:color="auto" w:frame="1"/>
        </w:rPr>
        <w:t>Критерии тонкого льда: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3B4256"/>
          <w:bdr w:val="none" w:sz="0" w:space="0" w:color="auto" w:frame="1"/>
        </w:rPr>
        <w:t xml:space="preserve">- 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цвет льда молочно-мутный, серо-желтоватый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>, обычно ноздреватый и</w:t>
      </w:r>
      <w:r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9423E0">
        <w:rPr>
          <w:color w:val="3B4256"/>
          <w:sz w:val="28"/>
          <w:szCs w:val="28"/>
          <w:bdr w:val="none" w:sz="0" w:space="0" w:color="auto" w:frame="1"/>
        </w:rPr>
        <w:t>пористый</w:t>
      </w:r>
      <w:r>
        <w:rPr>
          <w:color w:val="3B4256"/>
          <w:sz w:val="28"/>
          <w:szCs w:val="28"/>
          <w:bdr w:val="none" w:sz="0" w:space="0" w:color="auto" w:frame="1"/>
        </w:rPr>
        <w:t>,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</w:t>
      </w:r>
      <w:r>
        <w:rPr>
          <w:color w:val="3B4256"/>
          <w:sz w:val="28"/>
          <w:szCs w:val="28"/>
          <w:bdr w:val="none" w:sz="0" w:space="0" w:color="auto" w:frame="1"/>
        </w:rPr>
        <w:t>т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акой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 обрушивается без предупреждающего потрескивания;</w:t>
      </w:r>
    </w:p>
    <w:p w:rsidR="009423E0" w:rsidRP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9423E0">
        <w:rPr>
          <w:color w:val="3B4256"/>
          <w:sz w:val="28"/>
          <w:szCs w:val="28"/>
          <w:bdr w:val="none" w:sz="0" w:space="0" w:color="auto" w:frame="1"/>
        </w:rPr>
        <w:lastRenderedPageBreak/>
        <w:t xml:space="preserve">- </w:t>
      </w:r>
      <w:r w:rsidRPr="009423E0">
        <w:rPr>
          <w:color w:val="3B4256"/>
          <w:sz w:val="28"/>
          <w:szCs w:val="28"/>
          <w:bdr w:val="none" w:sz="0" w:space="0" w:color="auto" w:frame="1"/>
        </w:rPr>
        <w:t>лёд</w:t>
      </w:r>
      <w:r w:rsidRPr="009423E0">
        <w:rPr>
          <w:color w:val="3B4256"/>
          <w:sz w:val="28"/>
          <w:szCs w:val="28"/>
          <w:bdr w:val="none" w:sz="0" w:space="0" w:color="auto" w:frame="1"/>
        </w:rPr>
        <w:t xml:space="preserve">, покрытый снегом. </w:t>
      </w:r>
    </w:p>
    <w:p w:rsidR="009423E0" w:rsidRPr="002718BF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2718BF">
        <w:rPr>
          <w:color w:val="3B4256"/>
          <w:sz w:val="28"/>
          <w:szCs w:val="28"/>
          <w:bdr w:val="none" w:sz="0" w:space="0" w:color="auto" w:frame="1"/>
        </w:rPr>
        <w:t xml:space="preserve">1. Ни в коем случае нельзя выходить на </w:t>
      </w:r>
      <w:r w:rsidRPr="002718BF">
        <w:rPr>
          <w:color w:val="3B4256"/>
          <w:sz w:val="28"/>
          <w:szCs w:val="28"/>
          <w:bdr w:val="none" w:sz="0" w:space="0" w:color="auto" w:frame="1"/>
        </w:rPr>
        <w:t>лёд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в </w:t>
      </w:r>
      <w:r w:rsidR="00EF3BAC" w:rsidRPr="002718BF">
        <w:rPr>
          <w:color w:val="3B4256"/>
          <w:sz w:val="28"/>
          <w:szCs w:val="28"/>
          <w:bdr w:val="none" w:sz="0" w:space="0" w:color="auto" w:frame="1"/>
        </w:rPr>
        <w:t>тёмное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время суток и при</w:t>
      </w:r>
      <w:r w:rsidR="00EF3BAC" w:rsidRP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>плохой видимости (туман, снегопад, дождь).</w:t>
      </w:r>
    </w:p>
    <w:p w:rsidR="009423E0" w:rsidRPr="002718BF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2718BF">
        <w:rPr>
          <w:color w:val="3B4256"/>
          <w:sz w:val="28"/>
          <w:szCs w:val="28"/>
          <w:bdr w:val="none" w:sz="0" w:space="0" w:color="auto" w:frame="1"/>
        </w:rPr>
        <w:t xml:space="preserve">2. При вынужденном переходе </w:t>
      </w:r>
      <w:r w:rsidR="002718BF" w:rsidRPr="002718BF">
        <w:rPr>
          <w:color w:val="3B4256"/>
          <w:sz w:val="28"/>
          <w:szCs w:val="28"/>
          <w:bdr w:val="none" w:sz="0" w:space="0" w:color="auto" w:frame="1"/>
        </w:rPr>
        <w:t>водоёма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безопаснее всего придерживаться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="002718BF" w:rsidRPr="002718BF">
        <w:rPr>
          <w:color w:val="3B4256"/>
          <w:sz w:val="28"/>
          <w:szCs w:val="28"/>
          <w:bdr w:val="none" w:sz="0" w:space="0" w:color="auto" w:frame="1"/>
        </w:rPr>
        <w:t>проторённых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троп или идти по уже проложенной лыжне. Но если их нет,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надо перед тем, как спуститься на </w:t>
      </w:r>
      <w:r w:rsidR="002718BF" w:rsidRPr="002718BF">
        <w:rPr>
          <w:color w:val="3B4256"/>
          <w:sz w:val="28"/>
          <w:szCs w:val="28"/>
          <w:bdr w:val="none" w:sz="0" w:space="0" w:color="auto" w:frame="1"/>
        </w:rPr>
        <w:t>лёд</w:t>
      </w:r>
      <w:r w:rsidRPr="002718BF">
        <w:rPr>
          <w:color w:val="3B4256"/>
          <w:sz w:val="28"/>
          <w:szCs w:val="28"/>
          <w:bdr w:val="none" w:sz="0" w:space="0" w:color="auto" w:frame="1"/>
        </w:rPr>
        <w:t>, очень внимательно осмотреться и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>наметить предстоящий маршрут.</w:t>
      </w:r>
    </w:p>
    <w:p w:rsidR="009423E0" w:rsidRPr="002718BF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2718BF">
        <w:rPr>
          <w:color w:val="3B4256"/>
          <w:sz w:val="28"/>
          <w:szCs w:val="28"/>
          <w:bdr w:val="none" w:sz="0" w:space="0" w:color="auto" w:frame="1"/>
        </w:rPr>
        <w:t xml:space="preserve">3. При переходе </w:t>
      </w:r>
      <w:r w:rsidR="002718BF" w:rsidRPr="002718BF">
        <w:rPr>
          <w:color w:val="3B4256"/>
          <w:sz w:val="28"/>
          <w:szCs w:val="28"/>
          <w:bdr w:val="none" w:sz="0" w:space="0" w:color="auto" w:frame="1"/>
        </w:rPr>
        <w:t>водоёма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группой необходимо соблюдать расстояние друг </w:t>
      </w:r>
      <w:proofErr w:type="gramStart"/>
      <w:r w:rsidRPr="002718BF">
        <w:rPr>
          <w:color w:val="3B4256"/>
          <w:sz w:val="28"/>
          <w:szCs w:val="28"/>
          <w:bdr w:val="none" w:sz="0" w:space="0" w:color="auto" w:frame="1"/>
        </w:rPr>
        <w:t>от</w:t>
      </w:r>
      <w:proofErr w:type="gramEnd"/>
    </w:p>
    <w:p w:rsidR="009423E0" w:rsidRPr="002718BF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2718BF">
        <w:rPr>
          <w:color w:val="3B4256"/>
          <w:sz w:val="28"/>
          <w:szCs w:val="28"/>
          <w:bdr w:val="none" w:sz="0" w:space="0" w:color="auto" w:frame="1"/>
        </w:rPr>
        <w:t>друга (5-6 м).</w:t>
      </w:r>
    </w:p>
    <w:p w:rsidR="009423E0" w:rsidRPr="002718BF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2718BF">
        <w:rPr>
          <w:color w:val="3B4256"/>
          <w:sz w:val="28"/>
          <w:szCs w:val="28"/>
          <w:bdr w:val="none" w:sz="0" w:space="0" w:color="auto" w:frame="1"/>
        </w:rPr>
        <w:t>4. Нельзя проверять прочность льда ударом ноги. Если после первого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>сильного удара поленом или лыжной палкой покажется хоть немного воды, -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это означает, что </w:t>
      </w:r>
      <w:r w:rsidR="002718BF" w:rsidRPr="002718BF">
        <w:rPr>
          <w:color w:val="3B4256"/>
          <w:sz w:val="28"/>
          <w:szCs w:val="28"/>
          <w:bdr w:val="none" w:sz="0" w:space="0" w:color="auto" w:frame="1"/>
        </w:rPr>
        <w:t>лёд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тонкий, по нему ходить нельзя. В этом случае следует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>немедленно отойти по своему же следу к берегу, скользящими шагами, не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>отрывая ног ото льда и расставив их на ширину плеч, чтобы нагрузка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>распределялась на большую площадь. Точно так же поступают при</w:t>
      </w:r>
    </w:p>
    <w:p w:rsidR="009423E0" w:rsidRPr="002718BF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2718BF">
        <w:rPr>
          <w:color w:val="3B4256"/>
          <w:sz w:val="28"/>
          <w:szCs w:val="28"/>
          <w:bdr w:val="none" w:sz="0" w:space="0" w:color="auto" w:frame="1"/>
        </w:rPr>
        <w:t xml:space="preserve">предостерегающем </w:t>
      </w:r>
      <w:proofErr w:type="gramStart"/>
      <w:r w:rsidRPr="002718BF">
        <w:rPr>
          <w:color w:val="3B4256"/>
          <w:sz w:val="28"/>
          <w:szCs w:val="28"/>
          <w:bdr w:val="none" w:sz="0" w:space="0" w:color="auto" w:frame="1"/>
        </w:rPr>
        <w:t>потрескивании</w:t>
      </w:r>
      <w:proofErr w:type="gramEnd"/>
      <w:r w:rsidRPr="002718BF">
        <w:rPr>
          <w:color w:val="3B4256"/>
          <w:sz w:val="28"/>
          <w:szCs w:val="28"/>
          <w:bdr w:val="none" w:sz="0" w:space="0" w:color="auto" w:frame="1"/>
        </w:rPr>
        <w:t xml:space="preserve"> льда и образовании в нем трещин.</w:t>
      </w:r>
    </w:p>
    <w:p w:rsidR="009423E0" w:rsidRPr="002718BF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2718BF">
        <w:rPr>
          <w:color w:val="3B4256"/>
          <w:sz w:val="28"/>
          <w:szCs w:val="28"/>
          <w:bdr w:val="none" w:sz="0" w:space="0" w:color="auto" w:frame="1"/>
        </w:rPr>
        <w:t>5. Если есть рюкзак, повесьте его на одно плечо, это позволит легко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освободиться 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                     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от груза в случае, если </w:t>
      </w:r>
      <w:r w:rsidR="002718BF" w:rsidRPr="002718BF">
        <w:rPr>
          <w:color w:val="3B4256"/>
          <w:sz w:val="28"/>
          <w:szCs w:val="28"/>
          <w:bdr w:val="none" w:sz="0" w:space="0" w:color="auto" w:frame="1"/>
        </w:rPr>
        <w:t>лёд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под вами провалится.</w:t>
      </w:r>
    </w:p>
    <w:p w:rsidR="009423E0" w:rsidRDefault="009423E0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  <w:r w:rsidRPr="002718BF">
        <w:rPr>
          <w:color w:val="3B4256"/>
          <w:sz w:val="28"/>
          <w:szCs w:val="28"/>
          <w:bdr w:val="none" w:sz="0" w:space="0" w:color="auto" w:frame="1"/>
        </w:rPr>
        <w:t xml:space="preserve">6. Рыбакам на </w:t>
      </w:r>
      <w:r w:rsidR="002718BF" w:rsidRPr="002718BF">
        <w:rPr>
          <w:color w:val="3B4256"/>
          <w:sz w:val="28"/>
          <w:szCs w:val="28"/>
          <w:bdr w:val="none" w:sz="0" w:space="0" w:color="auto" w:frame="1"/>
        </w:rPr>
        <w:t>замёрзший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="002718BF" w:rsidRPr="002718BF">
        <w:rPr>
          <w:color w:val="3B4256"/>
          <w:sz w:val="28"/>
          <w:szCs w:val="28"/>
          <w:bdr w:val="none" w:sz="0" w:space="0" w:color="auto" w:frame="1"/>
        </w:rPr>
        <w:t>водоём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необходимо брать с собой прочный шнур</w:t>
      </w:r>
      <w:r w:rsidR="002718BF">
        <w:rPr>
          <w:color w:val="3B4256"/>
          <w:sz w:val="28"/>
          <w:szCs w:val="28"/>
          <w:bdr w:val="none" w:sz="0" w:space="0" w:color="auto" w:frame="1"/>
        </w:rPr>
        <w:t xml:space="preserve"> 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длиной 20 – 25 метров с большой глухой </w:t>
      </w:r>
      <w:r w:rsidR="002718BF" w:rsidRPr="002718BF">
        <w:rPr>
          <w:color w:val="3B4256"/>
          <w:sz w:val="28"/>
          <w:szCs w:val="28"/>
          <w:bdr w:val="none" w:sz="0" w:space="0" w:color="auto" w:frame="1"/>
        </w:rPr>
        <w:t>петлёй</w:t>
      </w:r>
      <w:r w:rsidRPr="002718BF">
        <w:rPr>
          <w:color w:val="3B4256"/>
          <w:sz w:val="28"/>
          <w:szCs w:val="28"/>
          <w:bdr w:val="none" w:sz="0" w:space="0" w:color="auto" w:frame="1"/>
        </w:rPr>
        <w:t xml:space="preserve"> на конце и грузом. </w:t>
      </w:r>
    </w:p>
    <w:p w:rsidR="002718BF" w:rsidRPr="006269EE" w:rsidRDefault="002718BF" w:rsidP="002718BF">
      <w:pPr>
        <w:spacing w:after="0" w:line="390" w:lineRule="atLeast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C00000"/>
          <w:sz w:val="32"/>
          <w:szCs w:val="32"/>
          <w:lang w:eastAsia="ru-RU"/>
        </w:rPr>
      </w:pPr>
      <w:r w:rsidRPr="006269EE">
        <w:rPr>
          <w:rFonts w:ascii="inherit" w:eastAsia="Times New Roman" w:hAnsi="inherit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 xml:space="preserve">Уважаемые взрослые! Уделите внимание своим детям, проведите профилактические беседы, расскажите об опасности выхода на непрочный лёд. Интересуйтесь, где ваш ребёнок проводит свободное время. </w:t>
      </w:r>
      <w:r w:rsidR="006269EE">
        <w:rPr>
          <w:rFonts w:ascii="inherit" w:eastAsia="Times New Roman" w:hAnsi="inherit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 xml:space="preserve">                         </w:t>
      </w:r>
      <w:r w:rsidRPr="006269EE">
        <w:rPr>
          <w:rFonts w:ascii="inherit" w:eastAsia="Times New Roman" w:hAnsi="inherit" w:cs="Times New Roman"/>
          <w:b/>
          <w:color w:val="C00000"/>
          <w:sz w:val="32"/>
          <w:szCs w:val="32"/>
          <w:bdr w:val="none" w:sz="0" w:space="0" w:color="auto" w:frame="1"/>
          <w:lang w:eastAsia="ru-RU"/>
        </w:rPr>
        <w:t>Не допускайте детской шалостей и игр вблизи рек и озёр.</w:t>
      </w:r>
    </w:p>
    <w:p w:rsidR="002718BF" w:rsidRPr="002718BF" w:rsidRDefault="002718BF" w:rsidP="009423E0">
      <w:pPr>
        <w:pStyle w:val="a5"/>
        <w:spacing w:before="0" w:beforeAutospacing="0" w:after="0" w:afterAutospacing="0" w:line="390" w:lineRule="atLeast"/>
        <w:jc w:val="both"/>
        <w:textAlignment w:val="baseline"/>
        <w:rPr>
          <w:color w:val="3B4256"/>
          <w:sz w:val="28"/>
          <w:szCs w:val="28"/>
          <w:bdr w:val="none" w:sz="0" w:space="0" w:color="auto" w:frame="1"/>
        </w:rPr>
      </w:pPr>
    </w:p>
    <w:sectPr w:rsidR="002718BF" w:rsidRPr="002718BF" w:rsidSect="006269EE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56"/>
    <w:rsid w:val="000010B0"/>
    <w:rsid w:val="000053E7"/>
    <w:rsid w:val="0002264C"/>
    <w:rsid w:val="00035B01"/>
    <w:rsid w:val="00046BE5"/>
    <w:rsid w:val="00054E81"/>
    <w:rsid w:val="0007069E"/>
    <w:rsid w:val="00096C75"/>
    <w:rsid w:val="000B3825"/>
    <w:rsid w:val="000C5121"/>
    <w:rsid w:val="000F0A67"/>
    <w:rsid w:val="001020DE"/>
    <w:rsid w:val="00106938"/>
    <w:rsid w:val="001077AD"/>
    <w:rsid w:val="001162F8"/>
    <w:rsid w:val="00127C26"/>
    <w:rsid w:val="00135952"/>
    <w:rsid w:val="00135DA4"/>
    <w:rsid w:val="0014508A"/>
    <w:rsid w:val="00150C7B"/>
    <w:rsid w:val="00166A89"/>
    <w:rsid w:val="0018557F"/>
    <w:rsid w:val="001938A1"/>
    <w:rsid w:val="001A033A"/>
    <w:rsid w:val="001A1097"/>
    <w:rsid w:val="001A1A7C"/>
    <w:rsid w:val="001A4E05"/>
    <w:rsid w:val="001B236D"/>
    <w:rsid w:val="001B5430"/>
    <w:rsid w:val="001B5535"/>
    <w:rsid w:val="001C20F1"/>
    <w:rsid w:val="001C6364"/>
    <w:rsid w:val="001D3B5D"/>
    <w:rsid w:val="001D4345"/>
    <w:rsid w:val="001E3E62"/>
    <w:rsid w:val="001F17A9"/>
    <w:rsid w:val="001F3A8C"/>
    <w:rsid w:val="00201C89"/>
    <w:rsid w:val="00201F00"/>
    <w:rsid w:val="002175E2"/>
    <w:rsid w:val="00236632"/>
    <w:rsid w:val="00246E10"/>
    <w:rsid w:val="00260229"/>
    <w:rsid w:val="00261CA1"/>
    <w:rsid w:val="002718BF"/>
    <w:rsid w:val="00284A8C"/>
    <w:rsid w:val="0029652D"/>
    <w:rsid w:val="002A2013"/>
    <w:rsid w:val="002B21D6"/>
    <w:rsid w:val="002C1F38"/>
    <w:rsid w:val="002C26DE"/>
    <w:rsid w:val="002C63F7"/>
    <w:rsid w:val="002E4622"/>
    <w:rsid w:val="0030596D"/>
    <w:rsid w:val="0031711C"/>
    <w:rsid w:val="003329B1"/>
    <w:rsid w:val="00337A02"/>
    <w:rsid w:val="0035046D"/>
    <w:rsid w:val="00371082"/>
    <w:rsid w:val="00373390"/>
    <w:rsid w:val="00381714"/>
    <w:rsid w:val="00394750"/>
    <w:rsid w:val="003A0828"/>
    <w:rsid w:val="003B0830"/>
    <w:rsid w:val="003B1958"/>
    <w:rsid w:val="003E2144"/>
    <w:rsid w:val="003E2C26"/>
    <w:rsid w:val="003E5F31"/>
    <w:rsid w:val="003F1C3E"/>
    <w:rsid w:val="003F1D55"/>
    <w:rsid w:val="00400997"/>
    <w:rsid w:val="00406EE5"/>
    <w:rsid w:val="00411107"/>
    <w:rsid w:val="0041273C"/>
    <w:rsid w:val="00415E6D"/>
    <w:rsid w:val="004362F7"/>
    <w:rsid w:val="00440BEF"/>
    <w:rsid w:val="00441773"/>
    <w:rsid w:val="00442013"/>
    <w:rsid w:val="00444B18"/>
    <w:rsid w:val="004504BC"/>
    <w:rsid w:val="00466599"/>
    <w:rsid w:val="004751A5"/>
    <w:rsid w:val="00476D4F"/>
    <w:rsid w:val="004877AA"/>
    <w:rsid w:val="0049575F"/>
    <w:rsid w:val="004A2C86"/>
    <w:rsid w:val="004B09C8"/>
    <w:rsid w:val="004B0BE3"/>
    <w:rsid w:val="004B1A61"/>
    <w:rsid w:val="004C4085"/>
    <w:rsid w:val="004C54EC"/>
    <w:rsid w:val="004C6E35"/>
    <w:rsid w:val="004C7A6F"/>
    <w:rsid w:val="004D5B91"/>
    <w:rsid w:val="004E3CFB"/>
    <w:rsid w:val="00500463"/>
    <w:rsid w:val="00511420"/>
    <w:rsid w:val="005250D7"/>
    <w:rsid w:val="005513C6"/>
    <w:rsid w:val="00596A17"/>
    <w:rsid w:val="005976B6"/>
    <w:rsid w:val="005B780E"/>
    <w:rsid w:val="005C3121"/>
    <w:rsid w:val="005C74BA"/>
    <w:rsid w:val="005D11A6"/>
    <w:rsid w:val="005F0440"/>
    <w:rsid w:val="00601139"/>
    <w:rsid w:val="00624F5A"/>
    <w:rsid w:val="006269EE"/>
    <w:rsid w:val="006302A0"/>
    <w:rsid w:val="006375F4"/>
    <w:rsid w:val="0065526A"/>
    <w:rsid w:val="00667BE4"/>
    <w:rsid w:val="00667F3E"/>
    <w:rsid w:val="00674079"/>
    <w:rsid w:val="00681D5A"/>
    <w:rsid w:val="00682631"/>
    <w:rsid w:val="0068687E"/>
    <w:rsid w:val="00691901"/>
    <w:rsid w:val="0069377D"/>
    <w:rsid w:val="00693DF7"/>
    <w:rsid w:val="006A361B"/>
    <w:rsid w:val="006A79CC"/>
    <w:rsid w:val="006B1151"/>
    <w:rsid w:val="006C4162"/>
    <w:rsid w:val="006C56F7"/>
    <w:rsid w:val="006D30ED"/>
    <w:rsid w:val="006D5668"/>
    <w:rsid w:val="006D6DF6"/>
    <w:rsid w:val="006E7275"/>
    <w:rsid w:val="006F671F"/>
    <w:rsid w:val="006F6ADE"/>
    <w:rsid w:val="00700364"/>
    <w:rsid w:val="00702C5C"/>
    <w:rsid w:val="007127E4"/>
    <w:rsid w:val="007128A0"/>
    <w:rsid w:val="00717D7E"/>
    <w:rsid w:val="007334B5"/>
    <w:rsid w:val="00747E98"/>
    <w:rsid w:val="00751224"/>
    <w:rsid w:val="007577FF"/>
    <w:rsid w:val="00780C9B"/>
    <w:rsid w:val="007850E4"/>
    <w:rsid w:val="00786805"/>
    <w:rsid w:val="007A1712"/>
    <w:rsid w:val="007A5856"/>
    <w:rsid w:val="007E636F"/>
    <w:rsid w:val="007F20DA"/>
    <w:rsid w:val="0080461E"/>
    <w:rsid w:val="00836502"/>
    <w:rsid w:val="0084182F"/>
    <w:rsid w:val="00857BD6"/>
    <w:rsid w:val="0087764C"/>
    <w:rsid w:val="00880D23"/>
    <w:rsid w:val="00895FF2"/>
    <w:rsid w:val="008A0EF8"/>
    <w:rsid w:val="008B2D4D"/>
    <w:rsid w:val="008B3824"/>
    <w:rsid w:val="008C02F4"/>
    <w:rsid w:val="008C1651"/>
    <w:rsid w:val="008C1B37"/>
    <w:rsid w:val="008D5179"/>
    <w:rsid w:val="008E1F47"/>
    <w:rsid w:val="008F5544"/>
    <w:rsid w:val="008F5E78"/>
    <w:rsid w:val="008F5F3D"/>
    <w:rsid w:val="008F6064"/>
    <w:rsid w:val="00901389"/>
    <w:rsid w:val="0092473F"/>
    <w:rsid w:val="009338B2"/>
    <w:rsid w:val="009401F5"/>
    <w:rsid w:val="009423E0"/>
    <w:rsid w:val="00944050"/>
    <w:rsid w:val="009443BE"/>
    <w:rsid w:val="0095257F"/>
    <w:rsid w:val="0095568C"/>
    <w:rsid w:val="00963B48"/>
    <w:rsid w:val="00997EA7"/>
    <w:rsid w:val="009A7358"/>
    <w:rsid w:val="009B1696"/>
    <w:rsid w:val="009C41D7"/>
    <w:rsid w:val="009C4218"/>
    <w:rsid w:val="009C63ED"/>
    <w:rsid w:val="009D032D"/>
    <w:rsid w:val="009D7989"/>
    <w:rsid w:val="009E1152"/>
    <w:rsid w:val="009E2A0D"/>
    <w:rsid w:val="009E3C2E"/>
    <w:rsid w:val="00A11CDE"/>
    <w:rsid w:val="00A17AF7"/>
    <w:rsid w:val="00A248BB"/>
    <w:rsid w:val="00A31263"/>
    <w:rsid w:val="00A379D1"/>
    <w:rsid w:val="00A45850"/>
    <w:rsid w:val="00A50571"/>
    <w:rsid w:val="00A51995"/>
    <w:rsid w:val="00A55F88"/>
    <w:rsid w:val="00A5761B"/>
    <w:rsid w:val="00A92A7A"/>
    <w:rsid w:val="00A94E6E"/>
    <w:rsid w:val="00A95477"/>
    <w:rsid w:val="00A96EAF"/>
    <w:rsid w:val="00AA325E"/>
    <w:rsid w:val="00AA7941"/>
    <w:rsid w:val="00AB21D9"/>
    <w:rsid w:val="00AB69E8"/>
    <w:rsid w:val="00AC4941"/>
    <w:rsid w:val="00AE0788"/>
    <w:rsid w:val="00AE3A7A"/>
    <w:rsid w:val="00AE5BCB"/>
    <w:rsid w:val="00AE5D85"/>
    <w:rsid w:val="00AE7500"/>
    <w:rsid w:val="00AE78B8"/>
    <w:rsid w:val="00B0149E"/>
    <w:rsid w:val="00B033CF"/>
    <w:rsid w:val="00B10E9C"/>
    <w:rsid w:val="00B46CBD"/>
    <w:rsid w:val="00B47715"/>
    <w:rsid w:val="00B548FA"/>
    <w:rsid w:val="00B56CFE"/>
    <w:rsid w:val="00B674A5"/>
    <w:rsid w:val="00B81009"/>
    <w:rsid w:val="00B85DAB"/>
    <w:rsid w:val="00B9733F"/>
    <w:rsid w:val="00BA2EDE"/>
    <w:rsid w:val="00BA3509"/>
    <w:rsid w:val="00BE142A"/>
    <w:rsid w:val="00BE47F2"/>
    <w:rsid w:val="00BF64B1"/>
    <w:rsid w:val="00C11D22"/>
    <w:rsid w:val="00C36A8B"/>
    <w:rsid w:val="00C50A46"/>
    <w:rsid w:val="00C54101"/>
    <w:rsid w:val="00C73303"/>
    <w:rsid w:val="00C82B5D"/>
    <w:rsid w:val="00C91C44"/>
    <w:rsid w:val="00C97CA3"/>
    <w:rsid w:val="00CA4E91"/>
    <w:rsid w:val="00CB6ED0"/>
    <w:rsid w:val="00CC28C9"/>
    <w:rsid w:val="00CE08B8"/>
    <w:rsid w:val="00CE1D8D"/>
    <w:rsid w:val="00CE4B37"/>
    <w:rsid w:val="00CE4F96"/>
    <w:rsid w:val="00CE52A5"/>
    <w:rsid w:val="00D06EE6"/>
    <w:rsid w:val="00D22EB3"/>
    <w:rsid w:val="00D2464A"/>
    <w:rsid w:val="00D349D6"/>
    <w:rsid w:val="00D445AE"/>
    <w:rsid w:val="00D60E86"/>
    <w:rsid w:val="00D6653F"/>
    <w:rsid w:val="00DA3A16"/>
    <w:rsid w:val="00DA5552"/>
    <w:rsid w:val="00DB500D"/>
    <w:rsid w:val="00DC030B"/>
    <w:rsid w:val="00DC20AD"/>
    <w:rsid w:val="00DC74C8"/>
    <w:rsid w:val="00DD0DDA"/>
    <w:rsid w:val="00DD5EE6"/>
    <w:rsid w:val="00DE2BF6"/>
    <w:rsid w:val="00DF0BD5"/>
    <w:rsid w:val="00E057F2"/>
    <w:rsid w:val="00E162ED"/>
    <w:rsid w:val="00E25527"/>
    <w:rsid w:val="00E2743A"/>
    <w:rsid w:val="00E35A4A"/>
    <w:rsid w:val="00E369C9"/>
    <w:rsid w:val="00E42B19"/>
    <w:rsid w:val="00E44695"/>
    <w:rsid w:val="00E44EEF"/>
    <w:rsid w:val="00E52F4B"/>
    <w:rsid w:val="00E53693"/>
    <w:rsid w:val="00E556C2"/>
    <w:rsid w:val="00E645D8"/>
    <w:rsid w:val="00E94DC9"/>
    <w:rsid w:val="00EA2153"/>
    <w:rsid w:val="00EB3749"/>
    <w:rsid w:val="00EB763E"/>
    <w:rsid w:val="00ED4F2E"/>
    <w:rsid w:val="00EE09E5"/>
    <w:rsid w:val="00EF0E20"/>
    <w:rsid w:val="00EF1EA7"/>
    <w:rsid w:val="00EF39CB"/>
    <w:rsid w:val="00EF3BAC"/>
    <w:rsid w:val="00F000E9"/>
    <w:rsid w:val="00F00F29"/>
    <w:rsid w:val="00F06B98"/>
    <w:rsid w:val="00F1350C"/>
    <w:rsid w:val="00F165E3"/>
    <w:rsid w:val="00F20C95"/>
    <w:rsid w:val="00F21B04"/>
    <w:rsid w:val="00F22715"/>
    <w:rsid w:val="00F4598A"/>
    <w:rsid w:val="00F531B6"/>
    <w:rsid w:val="00F5456C"/>
    <w:rsid w:val="00F54AE6"/>
    <w:rsid w:val="00F56C59"/>
    <w:rsid w:val="00F81CD8"/>
    <w:rsid w:val="00F91090"/>
    <w:rsid w:val="00F9696B"/>
    <w:rsid w:val="00F96B81"/>
    <w:rsid w:val="00FA55EA"/>
    <w:rsid w:val="00FC1D78"/>
    <w:rsid w:val="00FD1184"/>
    <w:rsid w:val="00FD2491"/>
    <w:rsid w:val="00FD4656"/>
    <w:rsid w:val="00FE0DE2"/>
    <w:rsid w:val="00FE1917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0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0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0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0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B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B09C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09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09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09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09C8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09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09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B09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09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4B0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B09C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09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09C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09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09C8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2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68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4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52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57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95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2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13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84781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14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610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M4C</dc:creator>
  <cp:keywords/>
  <dc:description/>
  <cp:lastModifiedBy>M4C</cp:lastModifiedBy>
  <cp:revision>12</cp:revision>
  <dcterms:created xsi:type="dcterms:W3CDTF">2020-02-20T04:06:00Z</dcterms:created>
  <dcterms:modified xsi:type="dcterms:W3CDTF">2020-02-26T03:18:00Z</dcterms:modified>
</cp:coreProperties>
</file>