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993141" w:rsidRDefault="006F4D38" w:rsidP="003F3401">
      <w:pPr>
        <w:pStyle w:val="a3"/>
        <w:jc w:val="center"/>
        <w:rPr>
          <w:b/>
          <w:sz w:val="24"/>
          <w:szCs w:val="24"/>
          <w:lang w:eastAsia="ru-RU"/>
        </w:rPr>
      </w:pPr>
      <w:r w:rsidRPr="00993141">
        <w:rPr>
          <w:b/>
          <w:sz w:val="24"/>
          <w:szCs w:val="24"/>
          <w:lang w:eastAsia="ru-RU"/>
        </w:rPr>
        <w:t>ИЗВЕЩЕНИЕ</w:t>
      </w:r>
      <w:r w:rsidR="009904B8" w:rsidRPr="00993141">
        <w:rPr>
          <w:b/>
          <w:sz w:val="24"/>
          <w:szCs w:val="24"/>
          <w:lang w:eastAsia="ru-RU"/>
        </w:rPr>
        <w:t xml:space="preserve"> от </w:t>
      </w:r>
      <w:r w:rsidR="00A80585">
        <w:rPr>
          <w:b/>
          <w:sz w:val="24"/>
          <w:szCs w:val="24"/>
          <w:lang w:eastAsia="ru-RU"/>
        </w:rPr>
        <w:t>31</w:t>
      </w:r>
      <w:r w:rsidR="009904B8" w:rsidRPr="00993141">
        <w:rPr>
          <w:b/>
          <w:sz w:val="24"/>
          <w:szCs w:val="24"/>
          <w:lang w:eastAsia="ru-RU"/>
        </w:rPr>
        <w:t>.</w:t>
      </w:r>
      <w:r w:rsidR="00A80585">
        <w:rPr>
          <w:b/>
          <w:sz w:val="24"/>
          <w:szCs w:val="24"/>
          <w:lang w:eastAsia="ru-RU"/>
        </w:rPr>
        <w:t>07</w:t>
      </w:r>
      <w:r w:rsidR="009904B8" w:rsidRPr="00993141">
        <w:rPr>
          <w:b/>
          <w:sz w:val="24"/>
          <w:szCs w:val="24"/>
          <w:lang w:eastAsia="ru-RU"/>
        </w:rPr>
        <w:t>.202</w:t>
      </w:r>
      <w:r w:rsidR="002A1835">
        <w:rPr>
          <w:b/>
          <w:sz w:val="24"/>
          <w:szCs w:val="24"/>
          <w:lang w:eastAsia="ru-RU"/>
        </w:rPr>
        <w:t>4</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D569CB">
        <w:rPr>
          <w:sz w:val="24"/>
          <w:szCs w:val="24"/>
          <w:lang w:eastAsia="ko-KR"/>
        </w:rPr>
        <w:t>343</w:t>
      </w:r>
      <w:r w:rsidR="000F014A">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D569CB">
        <w:rPr>
          <w:sz w:val="24"/>
          <w:szCs w:val="24"/>
          <w:lang w:eastAsia="ko-KR"/>
        </w:rPr>
        <w:t>30</w:t>
      </w:r>
      <w:r w:rsidR="00DF7509">
        <w:rPr>
          <w:sz w:val="24"/>
          <w:szCs w:val="24"/>
          <w:lang w:eastAsia="ko-KR"/>
        </w:rPr>
        <w:t>.</w:t>
      </w:r>
      <w:r w:rsidR="00D569CB">
        <w:rPr>
          <w:sz w:val="24"/>
          <w:szCs w:val="24"/>
          <w:lang w:eastAsia="ko-KR"/>
        </w:rPr>
        <w:t>07</w:t>
      </w:r>
      <w:r w:rsidR="000F014A">
        <w:rPr>
          <w:sz w:val="24"/>
          <w:szCs w:val="24"/>
          <w:lang w:eastAsia="ko-KR"/>
        </w:rPr>
        <w:t>.</w:t>
      </w:r>
      <w:r w:rsidR="00C20BC3" w:rsidRPr="00DE3CDA">
        <w:rPr>
          <w:sz w:val="24"/>
          <w:szCs w:val="24"/>
          <w:lang w:eastAsia="ko-KR"/>
        </w:rPr>
        <w:t>202</w:t>
      </w:r>
      <w:r w:rsidR="002A1835">
        <w:rPr>
          <w:sz w:val="24"/>
          <w:szCs w:val="24"/>
          <w:lang w:eastAsia="ko-KR"/>
        </w:rPr>
        <w:t>4</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A80585" w:rsidRPr="00A80585" w:rsidRDefault="00DA5A15" w:rsidP="00A80585">
      <w:pPr>
        <w:pStyle w:val="a3"/>
        <w:tabs>
          <w:tab w:val="left" w:pos="709"/>
        </w:tabs>
        <w:ind w:firstLine="709"/>
        <w:rPr>
          <w:sz w:val="24"/>
          <w:szCs w:val="24"/>
        </w:rPr>
      </w:pPr>
      <w:r w:rsidRPr="007F51A9">
        <w:rPr>
          <w:sz w:val="24"/>
          <w:szCs w:val="24"/>
        </w:rPr>
        <w:t>4.1.</w:t>
      </w:r>
      <w:r w:rsidR="00051C0D" w:rsidRPr="007F51A9">
        <w:rPr>
          <w:sz w:val="24"/>
          <w:szCs w:val="24"/>
        </w:rPr>
        <w:t xml:space="preserve"> </w:t>
      </w:r>
      <w:r w:rsidRPr="007F51A9">
        <w:rPr>
          <w:sz w:val="24"/>
          <w:szCs w:val="24"/>
        </w:rPr>
        <w:t xml:space="preserve"> </w:t>
      </w:r>
      <w:r w:rsidRPr="007F51A9">
        <w:rPr>
          <w:b/>
          <w:sz w:val="24"/>
          <w:szCs w:val="24"/>
        </w:rPr>
        <w:t>Лот № 1</w:t>
      </w:r>
      <w:r w:rsidRPr="007F51A9">
        <w:rPr>
          <w:sz w:val="24"/>
          <w:szCs w:val="24"/>
        </w:rPr>
        <w:t xml:space="preserve">: </w:t>
      </w:r>
      <w:r w:rsidR="00A80585" w:rsidRPr="00A80585">
        <w:rPr>
          <w:sz w:val="24"/>
          <w:szCs w:val="24"/>
        </w:rPr>
        <w:t xml:space="preserve">Из земель сельскохозяйственного назначения, с кадастровым номером 24:06:4402006:68. Адрес (описание местоположения): Красноярский край, </w:t>
      </w:r>
      <w:proofErr w:type="spellStart"/>
      <w:r w:rsidR="00A80585" w:rsidRPr="00A80585">
        <w:rPr>
          <w:sz w:val="24"/>
          <w:szCs w:val="24"/>
        </w:rPr>
        <w:t>Боготольский</w:t>
      </w:r>
      <w:proofErr w:type="spellEnd"/>
      <w:r w:rsidR="00A80585" w:rsidRPr="00A80585">
        <w:rPr>
          <w:sz w:val="24"/>
          <w:szCs w:val="24"/>
        </w:rPr>
        <w:t xml:space="preserve"> район, участок №2, с разрешенным использованием: для с/х производства, площадью 1320762 кв. м.</w:t>
      </w:r>
    </w:p>
    <w:p w:rsidR="00A80585" w:rsidRPr="00A80585" w:rsidRDefault="00A80585" w:rsidP="00A80585">
      <w:pPr>
        <w:pStyle w:val="a3"/>
        <w:tabs>
          <w:tab w:val="left" w:pos="709"/>
        </w:tabs>
        <w:ind w:firstLine="709"/>
        <w:rPr>
          <w:sz w:val="24"/>
          <w:szCs w:val="24"/>
        </w:rPr>
      </w:pPr>
      <w:r w:rsidRPr="00A80585">
        <w:rPr>
          <w:sz w:val="24"/>
          <w:szCs w:val="24"/>
        </w:rPr>
        <w:t xml:space="preserve">Установить начальный размер годовой арендной платы в сумме 55670,12 (пятьдесят пять тысяч шестьсот семьдесят) рублей 12 </w:t>
      </w:r>
      <w:bookmarkStart w:id="0" w:name="_GoBack"/>
      <w:bookmarkEnd w:id="0"/>
      <w:r w:rsidRPr="00A80585">
        <w:rPr>
          <w:sz w:val="24"/>
          <w:szCs w:val="24"/>
        </w:rPr>
        <w:t>копеек, в размере 1,5 % кадастровой стоимости земельного участка.</w:t>
      </w:r>
    </w:p>
    <w:p w:rsidR="00A80585" w:rsidRPr="00A80585" w:rsidRDefault="00A80585" w:rsidP="00A80585">
      <w:pPr>
        <w:pStyle w:val="a3"/>
        <w:tabs>
          <w:tab w:val="left" w:pos="709"/>
        </w:tabs>
        <w:ind w:firstLine="709"/>
        <w:rPr>
          <w:sz w:val="24"/>
          <w:szCs w:val="24"/>
        </w:rPr>
      </w:pPr>
      <w:r w:rsidRPr="00A80585">
        <w:rPr>
          <w:sz w:val="24"/>
          <w:szCs w:val="24"/>
        </w:rPr>
        <w:t xml:space="preserve">Величину повышения цены (шаг аукциона) 1670,10 (одна тысяча шестьсот семьдесят) рублей 10 копеек, в размере 3 % от начальной цены предмета аукциона. </w:t>
      </w:r>
    </w:p>
    <w:p w:rsidR="002A1835" w:rsidRDefault="00A80585" w:rsidP="00A80585">
      <w:pPr>
        <w:pStyle w:val="a3"/>
        <w:tabs>
          <w:tab w:val="left" w:pos="709"/>
        </w:tabs>
        <w:ind w:firstLine="709"/>
        <w:rPr>
          <w:sz w:val="24"/>
          <w:szCs w:val="24"/>
        </w:rPr>
      </w:pPr>
      <w:r w:rsidRPr="00A80585">
        <w:rPr>
          <w:sz w:val="24"/>
          <w:szCs w:val="24"/>
        </w:rPr>
        <w:t>Задаток за участие в аукционе 11134,02  (одиннадцать тысяч сто тридцать четыре) рубля 02 копейки в размере 20 % от начальной цены предмета аукциона</w:t>
      </w:r>
      <w:r>
        <w:rPr>
          <w:sz w:val="24"/>
          <w:szCs w:val="24"/>
        </w:rPr>
        <w:t>.</w:t>
      </w:r>
    </w:p>
    <w:p w:rsidR="0067241D" w:rsidRPr="00F829BD" w:rsidRDefault="00DA5A15" w:rsidP="002A1835">
      <w:pPr>
        <w:pStyle w:val="a3"/>
        <w:ind w:firstLine="567"/>
        <w:rPr>
          <w:sz w:val="24"/>
          <w:szCs w:val="24"/>
          <w:lang w:eastAsia="ko-KR"/>
        </w:rPr>
      </w:pPr>
      <w:r>
        <w:rPr>
          <w:sz w:val="24"/>
          <w:szCs w:val="24"/>
          <w:lang w:eastAsia="ko-KR"/>
        </w:rPr>
        <w:t>4.</w:t>
      </w:r>
      <w:r w:rsidR="002A1835">
        <w:rPr>
          <w:sz w:val="24"/>
          <w:szCs w:val="24"/>
          <w:lang w:eastAsia="ko-KR"/>
        </w:rPr>
        <w:t>2</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2A1835" w:rsidRDefault="00E93D39" w:rsidP="002A1835">
      <w:pPr>
        <w:pStyle w:val="a3"/>
        <w:ind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2A1835" w:rsidRPr="002A1835">
        <w:rPr>
          <w:sz w:val="24"/>
          <w:szCs w:val="24"/>
          <w:lang w:eastAsia="ko-KR"/>
        </w:rPr>
        <w:t>по лоту №1  – 49 (сорок девять) лет.</w:t>
      </w:r>
    </w:p>
    <w:p w:rsidR="002A1835" w:rsidRDefault="00E93D39" w:rsidP="002A1835">
      <w:pPr>
        <w:pStyle w:val="a3"/>
        <w:ind w:firstLine="567"/>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3F3401" w:rsidRDefault="00EC6238" w:rsidP="002A1835">
      <w:pPr>
        <w:pStyle w:val="a3"/>
        <w:ind w:firstLine="567"/>
        <w:rPr>
          <w:color w:val="000000"/>
          <w:sz w:val="24"/>
          <w:szCs w:val="24"/>
        </w:rPr>
      </w:pPr>
      <w:r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2A1835">
      <w:pPr>
        <w:pStyle w:val="a3"/>
        <w:ind w:firstLine="567"/>
        <w:rPr>
          <w:color w:val="000000"/>
          <w:sz w:val="24"/>
          <w:szCs w:val="24"/>
        </w:rPr>
      </w:pPr>
    </w:p>
    <w:p w:rsidR="006F4D38" w:rsidRPr="005A556B" w:rsidRDefault="006F4D38" w:rsidP="002A1835">
      <w:pPr>
        <w:pStyle w:val="a3"/>
        <w:ind w:firstLine="567"/>
        <w:rPr>
          <w:b/>
          <w:sz w:val="24"/>
          <w:szCs w:val="24"/>
          <w:lang w:eastAsia="ru-RU"/>
        </w:rPr>
      </w:pPr>
      <w:r w:rsidRPr="005A556B">
        <w:rPr>
          <w:b/>
          <w:bCs/>
          <w:sz w:val="24"/>
          <w:szCs w:val="24"/>
          <w:lang w:eastAsia="ru-RU"/>
        </w:rPr>
        <w:t>5</w:t>
      </w:r>
      <w:r w:rsidRPr="005A556B">
        <w:rPr>
          <w:b/>
          <w:sz w:val="24"/>
          <w:szCs w:val="24"/>
          <w:lang w:eastAsia="ru-RU"/>
        </w:rPr>
        <w:t>.</w:t>
      </w:r>
      <w:r w:rsidRPr="005A556B">
        <w:rPr>
          <w:b/>
          <w:bCs/>
          <w:sz w:val="24"/>
          <w:szCs w:val="24"/>
          <w:lang w:eastAsia="ru-RU"/>
        </w:rPr>
        <w:t xml:space="preserve"> Дата начала приема заявок </w:t>
      </w:r>
      <w:r w:rsidRPr="005A556B">
        <w:rPr>
          <w:b/>
          <w:sz w:val="24"/>
          <w:szCs w:val="24"/>
          <w:lang w:eastAsia="ru-RU"/>
        </w:rPr>
        <w:t>–</w:t>
      </w:r>
      <w:r w:rsidR="00A80585">
        <w:rPr>
          <w:b/>
          <w:sz w:val="24"/>
          <w:szCs w:val="24"/>
          <w:lang w:eastAsia="ru-RU"/>
        </w:rPr>
        <w:t>01</w:t>
      </w:r>
      <w:r w:rsidR="00844F21" w:rsidRPr="005A556B">
        <w:rPr>
          <w:b/>
          <w:sz w:val="24"/>
          <w:szCs w:val="24"/>
          <w:lang w:eastAsia="ru-RU"/>
        </w:rPr>
        <w:t>.</w:t>
      </w:r>
      <w:r w:rsidR="00A80585">
        <w:rPr>
          <w:b/>
          <w:sz w:val="24"/>
          <w:szCs w:val="24"/>
          <w:lang w:eastAsia="ru-RU"/>
        </w:rPr>
        <w:t>08</w:t>
      </w:r>
      <w:r w:rsidR="00381FD7" w:rsidRPr="005A556B">
        <w:rPr>
          <w:b/>
          <w:sz w:val="24"/>
          <w:szCs w:val="24"/>
          <w:lang w:eastAsia="ru-RU"/>
        </w:rPr>
        <w:t>.</w:t>
      </w:r>
      <w:r w:rsidR="009F0748" w:rsidRPr="005A556B">
        <w:rPr>
          <w:b/>
          <w:sz w:val="24"/>
          <w:szCs w:val="24"/>
          <w:lang w:eastAsia="ru-RU"/>
        </w:rPr>
        <w:t>202</w:t>
      </w:r>
      <w:r w:rsidR="002A1835">
        <w:rPr>
          <w:b/>
          <w:sz w:val="24"/>
          <w:szCs w:val="24"/>
          <w:lang w:eastAsia="ru-RU"/>
        </w:rPr>
        <w:t>4</w:t>
      </w:r>
    </w:p>
    <w:p w:rsidR="006F4D38" w:rsidRPr="005A556B" w:rsidRDefault="006F4D38" w:rsidP="002A1835">
      <w:pPr>
        <w:pStyle w:val="a3"/>
        <w:ind w:firstLine="567"/>
        <w:rPr>
          <w:b/>
          <w:sz w:val="24"/>
          <w:szCs w:val="24"/>
          <w:lang w:eastAsia="ru-RU"/>
        </w:rPr>
      </w:pPr>
      <w:r w:rsidRPr="005A556B">
        <w:rPr>
          <w:b/>
          <w:sz w:val="24"/>
          <w:szCs w:val="24"/>
          <w:lang w:eastAsia="ru-RU"/>
        </w:rPr>
        <w:t>6.</w:t>
      </w:r>
      <w:r w:rsidRPr="005A556B">
        <w:rPr>
          <w:b/>
          <w:bCs/>
          <w:sz w:val="24"/>
          <w:szCs w:val="24"/>
          <w:lang w:eastAsia="ru-RU"/>
        </w:rPr>
        <w:t xml:space="preserve"> Дата окончания приема заявок </w:t>
      </w:r>
      <w:r w:rsidRPr="005A556B">
        <w:rPr>
          <w:b/>
          <w:sz w:val="24"/>
          <w:szCs w:val="24"/>
          <w:lang w:eastAsia="ru-RU"/>
        </w:rPr>
        <w:t>–</w:t>
      </w:r>
      <w:r w:rsidR="00A80585">
        <w:rPr>
          <w:b/>
          <w:sz w:val="24"/>
          <w:szCs w:val="24"/>
          <w:lang w:eastAsia="ru-RU"/>
        </w:rPr>
        <w:t>25</w:t>
      </w:r>
      <w:r w:rsidR="00844F21" w:rsidRPr="005A556B">
        <w:rPr>
          <w:b/>
          <w:sz w:val="24"/>
          <w:szCs w:val="24"/>
          <w:lang w:eastAsia="ru-RU"/>
        </w:rPr>
        <w:t>.</w:t>
      </w:r>
      <w:r w:rsidR="00A80585">
        <w:rPr>
          <w:b/>
          <w:sz w:val="24"/>
          <w:szCs w:val="24"/>
          <w:lang w:eastAsia="ru-RU"/>
        </w:rPr>
        <w:t>08</w:t>
      </w:r>
      <w:r w:rsidRPr="005A556B">
        <w:rPr>
          <w:b/>
          <w:sz w:val="24"/>
          <w:szCs w:val="24"/>
          <w:lang w:eastAsia="ru-RU"/>
        </w:rPr>
        <w:t>.</w:t>
      </w:r>
      <w:r w:rsidR="00717B53" w:rsidRPr="005A556B">
        <w:rPr>
          <w:b/>
          <w:sz w:val="24"/>
          <w:szCs w:val="24"/>
          <w:lang w:eastAsia="ru-RU"/>
        </w:rPr>
        <w:t>202</w:t>
      </w:r>
      <w:r w:rsidR="002A1835">
        <w:rPr>
          <w:b/>
          <w:sz w:val="24"/>
          <w:szCs w:val="24"/>
          <w:lang w:eastAsia="ru-RU"/>
        </w:rPr>
        <w:t>4</w:t>
      </w:r>
      <w:r w:rsidRPr="005A556B">
        <w:rPr>
          <w:b/>
          <w:sz w:val="24"/>
          <w:szCs w:val="24"/>
          <w:lang w:eastAsia="ru-RU"/>
        </w:rPr>
        <w:t>.</w:t>
      </w:r>
    </w:p>
    <w:p w:rsidR="003F3401" w:rsidRPr="00DA5A15" w:rsidRDefault="003F3401" w:rsidP="002A1835">
      <w:pPr>
        <w:pStyle w:val="a3"/>
        <w:ind w:firstLine="567"/>
        <w:rPr>
          <w:sz w:val="24"/>
          <w:szCs w:val="24"/>
          <w:lang w:eastAsia="ru-RU"/>
        </w:rPr>
      </w:pPr>
    </w:p>
    <w:p w:rsidR="00F60054" w:rsidRDefault="006F4D38" w:rsidP="002A1835">
      <w:pPr>
        <w:pStyle w:val="a3"/>
        <w:ind w:firstLine="567"/>
        <w:rPr>
          <w:sz w:val="24"/>
          <w:szCs w:val="24"/>
          <w:lang w:eastAsia="ru-RU"/>
        </w:rPr>
      </w:pPr>
      <w:r w:rsidRPr="00DA5A15">
        <w:rPr>
          <w:sz w:val="24"/>
          <w:szCs w:val="24"/>
          <w:lang w:eastAsia="ru-RU"/>
        </w:rPr>
        <w:t xml:space="preserve">7. </w:t>
      </w:r>
      <w:r w:rsidR="00F60054" w:rsidRPr="00F60054">
        <w:rPr>
          <w:sz w:val="24"/>
          <w:szCs w:val="24"/>
          <w:lang w:eastAsia="ru-RU"/>
        </w:rPr>
        <w:t xml:space="preserve">Место и время подачи заявок на участие в аукционе: Красноярский край,   г. Боготол, ул. </w:t>
      </w:r>
      <w:proofErr w:type="gramStart"/>
      <w:r w:rsidR="00F60054" w:rsidRPr="00F60054">
        <w:rPr>
          <w:sz w:val="24"/>
          <w:szCs w:val="24"/>
          <w:lang w:eastAsia="ru-RU"/>
        </w:rPr>
        <w:t>Комсомольская</w:t>
      </w:r>
      <w:proofErr w:type="gramEnd"/>
      <w:r w:rsidR="00F60054" w:rsidRPr="00F60054">
        <w:rPr>
          <w:sz w:val="24"/>
          <w:szCs w:val="24"/>
          <w:lang w:eastAsia="ru-RU"/>
        </w:rPr>
        <w:t xml:space="preserve">, д. 2, </w:t>
      </w:r>
      <w:proofErr w:type="spellStart"/>
      <w:r w:rsidR="00F60054" w:rsidRPr="00F60054">
        <w:rPr>
          <w:sz w:val="24"/>
          <w:szCs w:val="24"/>
          <w:lang w:eastAsia="ru-RU"/>
        </w:rPr>
        <w:t>каб</w:t>
      </w:r>
      <w:proofErr w:type="spellEnd"/>
      <w:r w:rsidR="00F60054" w:rsidRPr="00F60054">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F60054" w:rsidRPr="00F60054">
        <w:rPr>
          <w:sz w:val="24"/>
          <w:szCs w:val="24"/>
          <w:lang w:eastAsia="ru-RU"/>
        </w:rPr>
        <w:t>каб</w:t>
      </w:r>
      <w:proofErr w:type="spellEnd"/>
      <w:r w:rsidR="00F60054" w:rsidRPr="00F60054">
        <w:rPr>
          <w:sz w:val="24"/>
          <w:szCs w:val="24"/>
          <w:lang w:eastAsia="ru-RU"/>
        </w:rPr>
        <w:t>. 26., пн</w:t>
      </w:r>
      <w:proofErr w:type="gramStart"/>
      <w:r w:rsidR="00F60054" w:rsidRPr="00F60054">
        <w:rPr>
          <w:sz w:val="24"/>
          <w:szCs w:val="24"/>
          <w:lang w:eastAsia="ru-RU"/>
        </w:rPr>
        <w:t>.-</w:t>
      </w:r>
      <w:proofErr w:type="gramEnd"/>
      <w:r w:rsidR="00F60054" w:rsidRPr="00F60054">
        <w:rPr>
          <w:sz w:val="24"/>
          <w:szCs w:val="24"/>
          <w:lang w:eastAsia="ru-RU"/>
        </w:rPr>
        <w:t xml:space="preserve">пят. с 09.00 до 17.00. Контактный телефон: (8-39157) 2-53-91. </w:t>
      </w:r>
    </w:p>
    <w:p w:rsidR="006F4D38" w:rsidRPr="003F3401" w:rsidRDefault="006F4D38" w:rsidP="002A1835">
      <w:pPr>
        <w:pStyle w:val="a3"/>
        <w:ind w:firstLine="567"/>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2A1835">
      <w:pPr>
        <w:pStyle w:val="a3"/>
        <w:ind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80585">
        <w:rPr>
          <w:sz w:val="24"/>
          <w:szCs w:val="24"/>
          <w:lang w:eastAsia="ru-RU"/>
        </w:rPr>
        <w:t>26</w:t>
      </w:r>
      <w:r w:rsidR="00143E7E" w:rsidRPr="000002B4">
        <w:rPr>
          <w:sz w:val="24"/>
          <w:szCs w:val="24"/>
          <w:lang w:eastAsia="ru-RU"/>
        </w:rPr>
        <w:t>.</w:t>
      </w:r>
      <w:r w:rsidR="00A80585">
        <w:rPr>
          <w:sz w:val="24"/>
          <w:szCs w:val="24"/>
          <w:lang w:eastAsia="ru-RU"/>
        </w:rPr>
        <w:t>08</w:t>
      </w:r>
      <w:r w:rsidRPr="000002B4">
        <w:rPr>
          <w:sz w:val="24"/>
          <w:szCs w:val="24"/>
          <w:lang w:eastAsia="ru-RU"/>
        </w:rPr>
        <w:t>.</w:t>
      </w:r>
      <w:r w:rsidR="00717B53">
        <w:rPr>
          <w:sz w:val="24"/>
          <w:szCs w:val="24"/>
          <w:lang w:eastAsia="ru-RU"/>
        </w:rPr>
        <w:t>202</w:t>
      </w:r>
      <w:r w:rsidR="002A1835">
        <w:rPr>
          <w:sz w:val="24"/>
          <w:szCs w:val="24"/>
          <w:lang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2A1835">
      <w:pPr>
        <w:pStyle w:val="a3"/>
        <w:ind w:firstLine="567"/>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80585">
        <w:rPr>
          <w:b/>
          <w:sz w:val="24"/>
          <w:szCs w:val="24"/>
          <w:lang w:eastAsia="ru-RU"/>
        </w:rPr>
        <w:t>30</w:t>
      </w:r>
      <w:r w:rsidR="00143E7E" w:rsidRPr="00591749">
        <w:rPr>
          <w:b/>
          <w:sz w:val="24"/>
          <w:szCs w:val="24"/>
          <w:lang w:eastAsia="ru-RU"/>
        </w:rPr>
        <w:t>.</w:t>
      </w:r>
      <w:r w:rsidR="00A80585">
        <w:rPr>
          <w:b/>
          <w:sz w:val="24"/>
          <w:szCs w:val="24"/>
          <w:lang w:eastAsia="ru-RU"/>
        </w:rPr>
        <w:t>08</w:t>
      </w:r>
      <w:r w:rsidRPr="00591749">
        <w:rPr>
          <w:b/>
          <w:sz w:val="24"/>
          <w:szCs w:val="24"/>
          <w:lang w:eastAsia="ru-RU"/>
        </w:rPr>
        <w:t>.</w:t>
      </w:r>
      <w:r w:rsidR="00717B53" w:rsidRPr="00591749">
        <w:rPr>
          <w:b/>
          <w:sz w:val="24"/>
          <w:szCs w:val="24"/>
          <w:lang w:eastAsia="ru-RU"/>
        </w:rPr>
        <w:t>202</w:t>
      </w:r>
      <w:r w:rsidR="002A1835">
        <w:rPr>
          <w:b/>
          <w:sz w:val="24"/>
          <w:szCs w:val="24"/>
          <w:lang w:eastAsia="ru-RU"/>
        </w:rPr>
        <w:t>4</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2A1835">
      <w:pPr>
        <w:pStyle w:val="a3"/>
        <w:ind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80585">
        <w:rPr>
          <w:sz w:val="24"/>
          <w:szCs w:val="24"/>
          <w:lang w:eastAsia="ru-RU"/>
        </w:rPr>
        <w:t>30</w:t>
      </w:r>
      <w:r w:rsidR="009F0748" w:rsidRPr="009F0748">
        <w:rPr>
          <w:sz w:val="24"/>
          <w:szCs w:val="24"/>
          <w:lang w:eastAsia="ru-RU"/>
        </w:rPr>
        <w:t>.</w:t>
      </w:r>
      <w:r w:rsidR="00A80585">
        <w:rPr>
          <w:sz w:val="24"/>
          <w:szCs w:val="24"/>
          <w:lang w:eastAsia="ru-RU"/>
        </w:rPr>
        <w:t>08</w:t>
      </w:r>
      <w:r w:rsidR="009F0748" w:rsidRPr="009F0748">
        <w:rPr>
          <w:sz w:val="24"/>
          <w:szCs w:val="24"/>
          <w:lang w:eastAsia="ru-RU"/>
        </w:rPr>
        <w:t>.</w:t>
      </w:r>
      <w:r w:rsidR="00717B53">
        <w:rPr>
          <w:sz w:val="24"/>
          <w:szCs w:val="24"/>
          <w:lang w:eastAsia="ru-RU"/>
        </w:rPr>
        <w:t>20</w:t>
      </w:r>
      <w:r w:rsidR="002A1835">
        <w:rPr>
          <w:sz w:val="24"/>
          <w:szCs w:val="24"/>
          <w:lang w:eastAsia="ru-RU"/>
        </w:rPr>
        <w:t>24</w:t>
      </w:r>
      <w:r w:rsidRPr="000002B4">
        <w:rPr>
          <w:sz w:val="24"/>
          <w:szCs w:val="24"/>
          <w:lang w:eastAsia="ru-RU"/>
        </w:rPr>
        <w:t xml:space="preserve"> в </w:t>
      </w:r>
      <w:r w:rsidR="00104D21">
        <w:rPr>
          <w:sz w:val="24"/>
          <w:szCs w:val="24"/>
          <w:lang w:eastAsia="ru-RU"/>
        </w:rPr>
        <w:t>14</w:t>
      </w:r>
      <w:r w:rsidRPr="000002B4">
        <w:rPr>
          <w:sz w:val="24"/>
          <w:szCs w:val="24"/>
          <w:lang w:eastAsia="ru-RU"/>
        </w:rPr>
        <w:t xml:space="preserve"> час. </w:t>
      </w:r>
      <w:r w:rsidR="00104D21">
        <w:rPr>
          <w:sz w:val="24"/>
          <w:szCs w:val="24"/>
          <w:lang w:eastAsia="ru-RU"/>
        </w:rPr>
        <w:t>30</w:t>
      </w:r>
      <w:r w:rsidRPr="000002B4">
        <w:rPr>
          <w:sz w:val="24"/>
          <w:szCs w:val="24"/>
          <w:lang w:eastAsia="ru-RU"/>
        </w:rPr>
        <w:t xml:space="preserve"> мин (время местное).</w:t>
      </w:r>
      <w:proofErr w:type="gramEnd"/>
    </w:p>
    <w:p w:rsidR="003725B4" w:rsidRPr="003F3401" w:rsidRDefault="006F4D38" w:rsidP="002A1835">
      <w:pPr>
        <w:pStyle w:val="a3"/>
        <w:ind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59174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591749">
      <w:pPr>
        <w:tabs>
          <w:tab w:val="left" w:pos="1134"/>
        </w:tabs>
        <w:ind w:lef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D11DCE" w:rsidRDefault="00B03B94" w:rsidP="005A556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w:t>
      </w:r>
      <w:proofErr w:type="gramStart"/>
      <w:r w:rsidRPr="00DA5A15">
        <w:rPr>
          <w:rFonts w:eastAsiaTheme="minorHAnsi"/>
          <w:sz w:val="24"/>
          <w:szCs w:val="24"/>
          <w:shd w:val="clear" w:color="auto" w:fill="FFFFFF"/>
        </w:rPr>
        <w:t>с</w:t>
      </w:r>
      <w:proofErr w:type="gramEnd"/>
    </w:p>
    <w:p w:rsidR="00B03B94" w:rsidRPr="00DA5A15" w:rsidRDefault="007F6FF0" w:rsidP="005A556B">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D11DCE" w:rsidP="00422185">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422185">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4E1A71" w:rsidRDefault="00B03B94" w:rsidP="004E1A71">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proofErr w:type="gramEnd"/>
    </w:p>
    <w:p w:rsidR="00B03B94" w:rsidRPr="00DA5A15" w:rsidRDefault="00B03B94" w:rsidP="0037327A">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91749">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91749">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591749">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591749">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w:t>
      </w:r>
      <w:r w:rsidRPr="000002B4">
        <w:rPr>
          <w:rFonts w:eastAsiaTheme="minorHAnsi"/>
          <w:sz w:val="24"/>
          <w:szCs w:val="24"/>
          <w:shd w:val="clear" w:color="auto" w:fill="FFFFFF"/>
        </w:rPr>
        <w:lastRenderedPageBreak/>
        <w:t>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37327A">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37327A">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37327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37327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37327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7327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7327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7327A">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37327A">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4E1A71"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w:t>
      </w:r>
    </w:p>
    <w:p w:rsidR="00B03B94" w:rsidRPr="00DA5A15" w:rsidRDefault="00B03B94" w:rsidP="0037327A">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37327A">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37327A">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r w:rsidRPr="00DA5A15">
        <w:rPr>
          <w:rFonts w:eastAsiaTheme="minorHAnsi"/>
          <w:sz w:val="24"/>
          <w:szCs w:val="24"/>
          <w:shd w:val="clear" w:color="auto" w:fill="FFFFFF"/>
        </w:rPr>
        <w:lastRenderedPageBreak/>
        <w:t>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9114A7"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422185">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2218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D94D92" w:rsidRDefault="00D94D92" w:rsidP="00422185">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591749">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591749">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591749">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591749">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591749">
      <w:pPr>
        <w:pStyle w:val="a3"/>
        <w:jc w:val="center"/>
        <w:rPr>
          <w:rFonts w:eastAsia="Times New Roman"/>
          <w:sz w:val="24"/>
          <w:szCs w:val="24"/>
          <w:lang w:eastAsia="ru-RU"/>
        </w:rPr>
      </w:pPr>
      <w:r w:rsidRPr="00DA5A15">
        <w:rPr>
          <w:rFonts w:eastAsia="Times New Roman"/>
          <w:sz w:val="24"/>
          <w:szCs w:val="24"/>
          <w:lang w:eastAsia="ru-RU"/>
        </w:rPr>
        <w:t>ЗАЯВКА</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(место, дата заявки)</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права на заключение договора аренды земельного участка, находящегося в государственной собственности. </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Сведения о земельном участке: (категория земель, кадастровый номер, адрес, площадь)</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Претендент обязуется:</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Сведения о Претенденте: (ИНН, счет в банке, телефон)__________________</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К заявке прилагаются документы: квитанция об оплате задатка на 1 л.</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 xml:space="preserve">                                                        Выписка по реквизитам счета в  банке для возврата</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t>Подпись претендента</w:t>
      </w:r>
      <w:r w:rsidR="00466CD3">
        <w:rPr>
          <w:rFonts w:eastAsia="Times New Roman"/>
          <w:sz w:val="24"/>
          <w:szCs w:val="24"/>
          <w:lang w:eastAsia="ru-RU"/>
        </w:rPr>
        <w:t>____________</w:t>
      </w:r>
    </w:p>
    <w:p w:rsidR="008A56EB" w:rsidRPr="008A56EB" w:rsidRDefault="008A56EB" w:rsidP="00591749">
      <w:pPr>
        <w:pStyle w:val="a3"/>
        <w:rPr>
          <w:rFonts w:eastAsia="Times New Roman"/>
          <w:sz w:val="24"/>
          <w:szCs w:val="24"/>
          <w:lang w:eastAsia="ru-RU"/>
        </w:rPr>
      </w:pPr>
      <w:r w:rsidRPr="008A56EB">
        <w:rPr>
          <w:rFonts w:eastAsia="Times New Roman"/>
          <w:sz w:val="24"/>
          <w:szCs w:val="24"/>
          <w:lang w:eastAsia="ru-RU"/>
        </w:rPr>
        <w:lastRenderedPageBreak/>
        <w:t>Отметка о принятии заявки организатором торгов:</w:t>
      </w:r>
    </w:p>
    <w:p w:rsidR="00F829BD" w:rsidRPr="00DA5A15" w:rsidRDefault="008A56EB" w:rsidP="00C257DC">
      <w:pPr>
        <w:pStyle w:val="a3"/>
        <w:ind w:left="567" w:right="-567" w:hanging="567"/>
        <w:rPr>
          <w:rFonts w:eastAsia="Times New Roman"/>
          <w:sz w:val="24"/>
          <w:szCs w:val="24"/>
          <w:lang w:eastAsia="ru-RU"/>
        </w:rPr>
      </w:pPr>
      <w:r w:rsidRPr="008A56EB">
        <w:rPr>
          <w:rFonts w:eastAsia="Times New Roman"/>
          <w:sz w:val="24"/>
          <w:szCs w:val="24"/>
          <w:lang w:eastAsia="ru-RU"/>
        </w:rPr>
        <w:t>Заявка принята:</w:t>
      </w:r>
      <w:r w:rsidR="00466CD3">
        <w:rPr>
          <w:rFonts w:eastAsia="Times New Roman"/>
          <w:sz w:val="24"/>
          <w:szCs w:val="24"/>
          <w:lang w:eastAsia="ru-RU"/>
        </w:rPr>
        <w:t>____________________________</w:t>
      </w:r>
      <w:r w:rsidRPr="008A56EB">
        <w:rPr>
          <w:rFonts w:eastAsia="Times New Roman"/>
          <w:sz w:val="24"/>
          <w:szCs w:val="24"/>
          <w:lang w:eastAsia="ru-RU"/>
        </w:rPr>
        <w:t>(дата, время, подпись должностного лица)</w:t>
      </w: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443" w:type="dxa"/>
        <w:tblLook w:val="00A0" w:firstRow="1" w:lastRow="0" w:firstColumn="1" w:lastColumn="0" w:noHBand="0" w:noVBand="0"/>
      </w:tblPr>
      <w:tblGrid>
        <w:gridCol w:w="4794"/>
        <w:gridCol w:w="5237"/>
        <w:gridCol w:w="5412"/>
      </w:tblGrid>
      <w:tr w:rsidR="00785660" w:rsidRPr="00B3101F" w:rsidTr="0002572F">
        <w:tc>
          <w:tcPr>
            <w:tcW w:w="4794" w:type="dxa"/>
          </w:tcPr>
          <w:p w:rsidR="00785660" w:rsidRPr="00B3101F" w:rsidRDefault="00785660" w:rsidP="0002572F">
            <w:pPr>
              <w:rPr>
                <w:rFonts w:eastAsiaTheme="minorHAnsi"/>
                <w:sz w:val="24"/>
                <w:szCs w:val="24"/>
              </w:rPr>
            </w:pPr>
            <w:r w:rsidRPr="00B3101F">
              <w:rPr>
                <w:rFonts w:eastAsiaTheme="minorHAnsi"/>
                <w:sz w:val="24"/>
                <w:szCs w:val="24"/>
              </w:rPr>
              <w:t>г. Боготол</w:t>
            </w:r>
          </w:p>
        </w:tc>
        <w:tc>
          <w:tcPr>
            <w:tcW w:w="5237" w:type="dxa"/>
          </w:tcPr>
          <w:p w:rsidR="00785660" w:rsidRPr="00B3101F" w:rsidRDefault="00785660" w:rsidP="0002572F">
            <w:pPr>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02572F">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8235BA" w:rsidRPr="00B3101F" w:rsidRDefault="00B3101F" w:rsidP="0002572F">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A30119" w:rsidRDefault="00A30119" w:rsidP="0002572F">
      <w:pPr>
        <w:ind w:firstLine="567"/>
        <w:jc w:val="center"/>
        <w:rPr>
          <w:rFonts w:eastAsiaTheme="minorHAnsi"/>
          <w:b/>
          <w:sz w:val="24"/>
          <w:szCs w:val="24"/>
        </w:rPr>
      </w:pPr>
    </w:p>
    <w:p w:rsidR="00B3101F" w:rsidRPr="00591749" w:rsidRDefault="00B3101F" w:rsidP="0002572F">
      <w:pPr>
        <w:ind w:firstLine="567"/>
        <w:jc w:val="center"/>
        <w:rPr>
          <w:rFonts w:eastAsiaTheme="minorHAnsi"/>
          <w:b/>
          <w:sz w:val="24"/>
          <w:szCs w:val="24"/>
        </w:rPr>
      </w:pPr>
      <w:r w:rsidRPr="00591749">
        <w:rPr>
          <w:rFonts w:eastAsiaTheme="minorHAnsi"/>
          <w:b/>
          <w:sz w:val="24"/>
          <w:szCs w:val="24"/>
        </w:rPr>
        <w:t>1. Предмет Договора</w:t>
      </w:r>
    </w:p>
    <w:p w:rsidR="00B3101F" w:rsidRPr="00B3101F" w:rsidRDefault="00B3101F" w:rsidP="0002572F">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2572F">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2572F">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2572F">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D94D92" w:rsidRDefault="00B3101F" w:rsidP="0002572F">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8235BA" w:rsidRPr="00B3101F" w:rsidRDefault="008235BA" w:rsidP="0002572F">
      <w:pPr>
        <w:ind w:firstLine="567"/>
        <w:jc w:val="both"/>
        <w:rPr>
          <w:rFonts w:eastAsiaTheme="minorHAnsi"/>
          <w:sz w:val="24"/>
          <w:szCs w:val="24"/>
        </w:rPr>
      </w:pPr>
    </w:p>
    <w:p w:rsidR="00B3101F" w:rsidRPr="00926B71" w:rsidRDefault="00B3101F" w:rsidP="0002572F">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02572F">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02572F">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02572F">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02572F">
      <w:pPr>
        <w:ind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02572F">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02572F">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02572F">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02572F">
      <w:pPr>
        <w:ind w:firstLine="567"/>
        <w:jc w:val="both"/>
        <w:rPr>
          <w:rFonts w:eastAsiaTheme="minorHAnsi"/>
          <w:sz w:val="24"/>
          <w:szCs w:val="24"/>
        </w:rPr>
      </w:pPr>
      <w:r w:rsidRPr="00B3101F">
        <w:rPr>
          <w:rFonts w:eastAsiaTheme="minorHAnsi"/>
          <w:sz w:val="24"/>
          <w:szCs w:val="24"/>
        </w:rPr>
        <w:lastRenderedPageBreak/>
        <w:t>3.5. Не использование Участка Арендатором не освобождает его от обязанности по внесению арендной платы.</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9114A7">
      <w:pPr>
        <w:ind w:firstLine="567"/>
        <w:jc w:val="both"/>
        <w:rPr>
          <w:rFonts w:eastAsiaTheme="minorHAnsi"/>
          <w:sz w:val="24"/>
          <w:szCs w:val="24"/>
        </w:rPr>
      </w:pPr>
    </w:p>
    <w:p w:rsidR="00B3101F" w:rsidRPr="00B3101F" w:rsidRDefault="00B3101F" w:rsidP="009114A7">
      <w:pPr>
        <w:ind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22185">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422185">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993141">
      <w:pPr>
        <w:ind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993141">
      <w:pPr>
        <w:ind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993141">
      <w:pPr>
        <w:ind w:firstLine="567"/>
        <w:jc w:val="both"/>
        <w:rPr>
          <w:rFonts w:eastAsiaTheme="minorHAnsi"/>
          <w:sz w:val="24"/>
          <w:szCs w:val="24"/>
        </w:rPr>
      </w:pPr>
      <w:r w:rsidRPr="00B3101F">
        <w:rPr>
          <w:rFonts w:eastAsiaTheme="minorHAnsi"/>
          <w:sz w:val="24"/>
          <w:szCs w:val="24"/>
        </w:rPr>
        <w:lastRenderedPageBreak/>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D94D92">
      <w:pPr>
        <w:ind w:left="567" w:right="-426"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D94D92">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30119" w:rsidRDefault="00A30119" w:rsidP="00D94D92">
      <w:pPr>
        <w:ind w:left="567" w:right="-426" w:firstLine="567"/>
        <w:jc w:val="center"/>
        <w:rPr>
          <w:rFonts w:eastAsiaTheme="minorHAnsi"/>
          <w:b/>
          <w:sz w:val="24"/>
          <w:szCs w:val="24"/>
        </w:rPr>
      </w:pP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D94D92">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A30119">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C143E8" w:rsidRDefault="00C143E8" w:rsidP="00A30119">
      <w:pPr>
        <w:ind w:left="567" w:right="-426" w:firstLine="567"/>
        <w:jc w:val="center"/>
        <w:rPr>
          <w:rFonts w:eastAsiaTheme="minorHAnsi"/>
          <w:b/>
          <w:sz w:val="24"/>
          <w:szCs w:val="24"/>
        </w:rPr>
      </w:pPr>
    </w:p>
    <w:p w:rsidR="00B3101F" w:rsidRPr="00B3101F" w:rsidRDefault="00B3101F" w:rsidP="00A30119">
      <w:pPr>
        <w:ind w:left="567" w:right="-426"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A30119">
      <w:pPr>
        <w:ind w:left="567" w:right="-426"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C143E8" w:rsidRDefault="00C143E8" w:rsidP="00A30119">
      <w:pPr>
        <w:ind w:left="567" w:right="-426" w:firstLine="567"/>
        <w:jc w:val="center"/>
        <w:rPr>
          <w:rFonts w:eastAsiaTheme="minorHAnsi"/>
          <w:b/>
          <w:sz w:val="24"/>
          <w:szCs w:val="24"/>
        </w:rPr>
      </w:pPr>
    </w:p>
    <w:p w:rsidR="00B3101F" w:rsidRPr="00B3101F" w:rsidRDefault="00B3101F" w:rsidP="00A30119">
      <w:pPr>
        <w:ind w:left="567" w:right="-426"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A30119">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A30119">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A30119">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A30119">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A30119">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D94D92" w:rsidRDefault="00D94D92" w:rsidP="00A30119">
      <w:pPr>
        <w:ind w:left="567" w:right="-426"/>
        <w:jc w:val="center"/>
        <w:rPr>
          <w:rFonts w:eastAsiaTheme="minorHAnsi"/>
          <w:b/>
          <w:sz w:val="24"/>
          <w:szCs w:val="24"/>
        </w:rPr>
      </w:pPr>
    </w:p>
    <w:p w:rsidR="00B3101F" w:rsidRPr="00B3101F" w:rsidRDefault="00B3101F" w:rsidP="00A30119">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A30119">
            <w:pPr>
              <w:ind w:left="567" w:right="-426"/>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A30119">
            <w:pPr>
              <w:spacing w:after="160" w:line="259" w:lineRule="auto"/>
              <w:ind w:left="567" w:right="-426"/>
              <w:rPr>
                <w:rFonts w:eastAsiaTheme="minorHAnsi"/>
                <w:sz w:val="24"/>
                <w:szCs w:val="24"/>
              </w:rPr>
            </w:pPr>
          </w:p>
        </w:tc>
        <w:tc>
          <w:tcPr>
            <w:tcW w:w="784" w:type="dxa"/>
          </w:tcPr>
          <w:p w:rsidR="0067241D" w:rsidRPr="00B3101F" w:rsidRDefault="0067241D" w:rsidP="00A30119">
            <w:pPr>
              <w:spacing w:after="160" w:line="259" w:lineRule="auto"/>
              <w:ind w:left="567" w:right="-426"/>
              <w:rPr>
                <w:rFonts w:eastAsiaTheme="minorHAnsi"/>
                <w:sz w:val="24"/>
                <w:szCs w:val="24"/>
              </w:rPr>
            </w:pPr>
          </w:p>
          <w:p w:rsidR="0067241D" w:rsidRPr="00B3101F" w:rsidRDefault="0067241D" w:rsidP="00A30119">
            <w:pPr>
              <w:ind w:left="567" w:right="-426"/>
              <w:jc w:val="both"/>
              <w:rPr>
                <w:rFonts w:eastAsiaTheme="minorHAnsi"/>
                <w:sz w:val="24"/>
                <w:szCs w:val="24"/>
              </w:rPr>
            </w:pPr>
          </w:p>
        </w:tc>
        <w:tc>
          <w:tcPr>
            <w:tcW w:w="4200" w:type="dxa"/>
          </w:tcPr>
          <w:p w:rsidR="0067241D" w:rsidRPr="00B3101F" w:rsidRDefault="0067241D" w:rsidP="00A30119">
            <w:pPr>
              <w:ind w:left="567" w:right="-426"/>
              <w:jc w:val="both"/>
              <w:rPr>
                <w:rFonts w:eastAsiaTheme="minorHAnsi"/>
                <w:sz w:val="24"/>
                <w:szCs w:val="24"/>
              </w:rPr>
            </w:pPr>
            <w:r w:rsidRPr="00B3101F">
              <w:rPr>
                <w:rFonts w:eastAsiaTheme="minorHAnsi"/>
                <w:sz w:val="24"/>
                <w:szCs w:val="24"/>
              </w:rPr>
              <w:t>Арендатор:</w:t>
            </w:r>
          </w:p>
          <w:p w:rsidR="0067241D" w:rsidRPr="00B3101F" w:rsidRDefault="0067241D" w:rsidP="00A30119">
            <w:pPr>
              <w:ind w:left="567" w:right="-426"/>
              <w:jc w:val="both"/>
              <w:rPr>
                <w:rFonts w:eastAsiaTheme="minorHAnsi"/>
                <w:sz w:val="24"/>
                <w:szCs w:val="24"/>
              </w:rPr>
            </w:pPr>
          </w:p>
        </w:tc>
      </w:tr>
    </w:tbl>
    <w:p w:rsidR="00F46637" w:rsidRDefault="00F46637" w:rsidP="00D94D92">
      <w:pPr>
        <w:jc w:val="both"/>
        <w:rPr>
          <w:rFonts w:eastAsiaTheme="minorHAnsi"/>
          <w:sz w:val="24"/>
          <w:szCs w:val="24"/>
        </w:rPr>
      </w:pPr>
    </w:p>
    <w:p w:rsidR="00A30119" w:rsidRDefault="00A30119" w:rsidP="006321E1">
      <w:pPr>
        <w:jc w:val="both"/>
        <w:rPr>
          <w:rFonts w:eastAsiaTheme="minorHAnsi"/>
          <w:sz w:val="24"/>
          <w:szCs w:val="24"/>
        </w:rPr>
      </w:pPr>
    </w:p>
    <w:p w:rsidR="006321E1" w:rsidRDefault="006321E1" w:rsidP="006321E1">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C97BB9" w:rsidRDefault="00C97BB9" w:rsidP="0067241D">
      <w:pPr>
        <w:ind w:left="567"/>
        <w:jc w:val="both"/>
        <w:rPr>
          <w:rFonts w:eastAsiaTheme="minorHAnsi"/>
          <w:b/>
          <w:sz w:val="24"/>
          <w:szCs w:val="24"/>
        </w:rPr>
      </w:pPr>
    </w:p>
    <w:p w:rsid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p w:rsidR="00C97BB9" w:rsidRPr="00B3101F" w:rsidRDefault="00C97BB9" w:rsidP="0067241D">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 xml:space="preserve">Размер годовой арендной платы </w:t>
            </w:r>
            <w:proofErr w:type="gramStart"/>
            <w:r w:rsidRPr="00B3101F">
              <w:rPr>
                <w:sz w:val="24"/>
                <w:szCs w:val="24"/>
              </w:rPr>
              <w:t>согласно протокол</w:t>
            </w:r>
            <w:r w:rsidR="00143E7E">
              <w:rPr>
                <w:sz w:val="24"/>
                <w:szCs w:val="24"/>
              </w:rPr>
              <w:t>а</w:t>
            </w:r>
            <w:proofErr w:type="gramEnd"/>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E3435D" w:rsidRDefault="00E3435D" w:rsidP="00D94D92">
      <w:pPr>
        <w:jc w:val="both"/>
        <w:rPr>
          <w:rFonts w:eastAsiaTheme="minorHAnsi"/>
          <w:sz w:val="24"/>
          <w:szCs w:val="24"/>
        </w:rPr>
      </w:pPr>
    </w:p>
    <w:p w:rsidR="00837B92" w:rsidRDefault="00837B92" w:rsidP="00D94D92">
      <w:pPr>
        <w:jc w:val="both"/>
        <w:rPr>
          <w:rFonts w:eastAsiaTheme="minorHAnsi"/>
          <w:sz w:val="24"/>
          <w:szCs w:val="24"/>
        </w:rPr>
      </w:pPr>
    </w:p>
    <w:p w:rsidR="00E3435D" w:rsidRDefault="00E3435D"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D94D92">
      <w:pPr>
        <w:ind w:firstLine="426"/>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w:t>
      </w:r>
      <w:r w:rsidR="00C97BB9">
        <w:rPr>
          <w:rFonts w:eastAsiaTheme="minorHAnsi"/>
          <w:sz w:val="24"/>
          <w:szCs w:val="24"/>
        </w:rPr>
        <w:t>_____________</w:t>
      </w:r>
      <w:r w:rsidRPr="00B3101F">
        <w:rPr>
          <w:rFonts w:eastAsiaTheme="minorHAnsi"/>
          <w:sz w:val="24"/>
          <w:szCs w:val="24"/>
        </w:rPr>
        <w:t>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D94D92">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D94D92">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D94D92">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C9" w:rsidRDefault="003E19C9" w:rsidP="006855F8">
      <w:r>
        <w:separator/>
      </w:r>
    </w:p>
  </w:endnote>
  <w:endnote w:type="continuationSeparator" w:id="0">
    <w:p w:rsidR="003E19C9" w:rsidRDefault="003E19C9"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C9" w:rsidRDefault="003E19C9" w:rsidP="006855F8">
      <w:r>
        <w:separator/>
      </w:r>
    </w:p>
  </w:footnote>
  <w:footnote w:type="continuationSeparator" w:id="0">
    <w:p w:rsidR="003E19C9" w:rsidRDefault="003E19C9"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569CB">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03B9F"/>
    <w:rsid w:val="00011B83"/>
    <w:rsid w:val="00013AEE"/>
    <w:rsid w:val="00017365"/>
    <w:rsid w:val="000203CB"/>
    <w:rsid w:val="0002572F"/>
    <w:rsid w:val="000268F9"/>
    <w:rsid w:val="000364C3"/>
    <w:rsid w:val="00036F3E"/>
    <w:rsid w:val="00042BE4"/>
    <w:rsid w:val="00051C0D"/>
    <w:rsid w:val="00056CBA"/>
    <w:rsid w:val="00061BD4"/>
    <w:rsid w:val="00063FF4"/>
    <w:rsid w:val="000650FC"/>
    <w:rsid w:val="00072DCB"/>
    <w:rsid w:val="00092EAD"/>
    <w:rsid w:val="000C42B3"/>
    <w:rsid w:val="000C7A41"/>
    <w:rsid w:val="000D04CA"/>
    <w:rsid w:val="000E1233"/>
    <w:rsid w:val="000E3904"/>
    <w:rsid w:val="000F014A"/>
    <w:rsid w:val="00104D21"/>
    <w:rsid w:val="001070C1"/>
    <w:rsid w:val="00126A6D"/>
    <w:rsid w:val="001347DC"/>
    <w:rsid w:val="00143E7E"/>
    <w:rsid w:val="001474A2"/>
    <w:rsid w:val="0015056D"/>
    <w:rsid w:val="001817C9"/>
    <w:rsid w:val="001845A0"/>
    <w:rsid w:val="001A49A8"/>
    <w:rsid w:val="001A7FC4"/>
    <w:rsid w:val="001E15D5"/>
    <w:rsid w:val="001E58ED"/>
    <w:rsid w:val="0020163B"/>
    <w:rsid w:val="00210B2D"/>
    <w:rsid w:val="0023267B"/>
    <w:rsid w:val="002333C0"/>
    <w:rsid w:val="00235474"/>
    <w:rsid w:val="002831B1"/>
    <w:rsid w:val="002832D3"/>
    <w:rsid w:val="002A1835"/>
    <w:rsid w:val="002A54C7"/>
    <w:rsid w:val="002B5098"/>
    <w:rsid w:val="002B5543"/>
    <w:rsid w:val="002C2FA6"/>
    <w:rsid w:val="002D12B4"/>
    <w:rsid w:val="002D5170"/>
    <w:rsid w:val="003065D9"/>
    <w:rsid w:val="0030704C"/>
    <w:rsid w:val="00322343"/>
    <w:rsid w:val="00323255"/>
    <w:rsid w:val="003273D3"/>
    <w:rsid w:val="003314EA"/>
    <w:rsid w:val="00335B6A"/>
    <w:rsid w:val="00335CB7"/>
    <w:rsid w:val="003522A8"/>
    <w:rsid w:val="0035664A"/>
    <w:rsid w:val="0036009A"/>
    <w:rsid w:val="003725B4"/>
    <w:rsid w:val="0037327A"/>
    <w:rsid w:val="00377F1C"/>
    <w:rsid w:val="00381FD7"/>
    <w:rsid w:val="0039069B"/>
    <w:rsid w:val="0039182E"/>
    <w:rsid w:val="003A6C9F"/>
    <w:rsid w:val="003B2BDA"/>
    <w:rsid w:val="003B3086"/>
    <w:rsid w:val="003B62A5"/>
    <w:rsid w:val="003C1D0C"/>
    <w:rsid w:val="003E19C9"/>
    <w:rsid w:val="003F3401"/>
    <w:rsid w:val="0041546E"/>
    <w:rsid w:val="00422185"/>
    <w:rsid w:val="00434F4F"/>
    <w:rsid w:val="00450099"/>
    <w:rsid w:val="004611AF"/>
    <w:rsid w:val="0046573F"/>
    <w:rsid w:val="00466CD3"/>
    <w:rsid w:val="0047234F"/>
    <w:rsid w:val="00472BCC"/>
    <w:rsid w:val="00473271"/>
    <w:rsid w:val="0048298F"/>
    <w:rsid w:val="0048560A"/>
    <w:rsid w:val="004A26C4"/>
    <w:rsid w:val="004A579C"/>
    <w:rsid w:val="004A7136"/>
    <w:rsid w:val="004B20C1"/>
    <w:rsid w:val="004C20A0"/>
    <w:rsid w:val="004C4CB0"/>
    <w:rsid w:val="004E1A71"/>
    <w:rsid w:val="004F074B"/>
    <w:rsid w:val="0050072E"/>
    <w:rsid w:val="00500A8D"/>
    <w:rsid w:val="00502688"/>
    <w:rsid w:val="005150CE"/>
    <w:rsid w:val="00527953"/>
    <w:rsid w:val="00544199"/>
    <w:rsid w:val="00564CD7"/>
    <w:rsid w:val="00567380"/>
    <w:rsid w:val="00575169"/>
    <w:rsid w:val="00583DE1"/>
    <w:rsid w:val="00586D6D"/>
    <w:rsid w:val="00591749"/>
    <w:rsid w:val="00591C5E"/>
    <w:rsid w:val="00595B2A"/>
    <w:rsid w:val="005A556B"/>
    <w:rsid w:val="005C2BE4"/>
    <w:rsid w:val="005C5DF1"/>
    <w:rsid w:val="005E01FB"/>
    <w:rsid w:val="005E366E"/>
    <w:rsid w:val="005E4EEA"/>
    <w:rsid w:val="005E6C6F"/>
    <w:rsid w:val="005F3EBB"/>
    <w:rsid w:val="00600979"/>
    <w:rsid w:val="00610F5C"/>
    <w:rsid w:val="00612D39"/>
    <w:rsid w:val="00616401"/>
    <w:rsid w:val="00620A78"/>
    <w:rsid w:val="00626672"/>
    <w:rsid w:val="006321E1"/>
    <w:rsid w:val="006440E7"/>
    <w:rsid w:val="00657520"/>
    <w:rsid w:val="006577CD"/>
    <w:rsid w:val="0067241D"/>
    <w:rsid w:val="006855F8"/>
    <w:rsid w:val="00693A54"/>
    <w:rsid w:val="006B07A3"/>
    <w:rsid w:val="006B1804"/>
    <w:rsid w:val="006B269E"/>
    <w:rsid w:val="006D7110"/>
    <w:rsid w:val="006F056B"/>
    <w:rsid w:val="006F4D38"/>
    <w:rsid w:val="00707215"/>
    <w:rsid w:val="00717B53"/>
    <w:rsid w:val="00727980"/>
    <w:rsid w:val="00740419"/>
    <w:rsid w:val="0074096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5316"/>
    <w:rsid w:val="007C799E"/>
    <w:rsid w:val="007F1D48"/>
    <w:rsid w:val="007F51A9"/>
    <w:rsid w:val="007F6FF0"/>
    <w:rsid w:val="008008EF"/>
    <w:rsid w:val="00814DF9"/>
    <w:rsid w:val="00815AB8"/>
    <w:rsid w:val="008235BA"/>
    <w:rsid w:val="00830538"/>
    <w:rsid w:val="00834340"/>
    <w:rsid w:val="00834619"/>
    <w:rsid w:val="00837B92"/>
    <w:rsid w:val="00844F21"/>
    <w:rsid w:val="008510D5"/>
    <w:rsid w:val="0085240E"/>
    <w:rsid w:val="008643B9"/>
    <w:rsid w:val="00870F2D"/>
    <w:rsid w:val="00883D49"/>
    <w:rsid w:val="00890085"/>
    <w:rsid w:val="00890744"/>
    <w:rsid w:val="00894963"/>
    <w:rsid w:val="008A4584"/>
    <w:rsid w:val="008A56EB"/>
    <w:rsid w:val="008B271A"/>
    <w:rsid w:val="008B7044"/>
    <w:rsid w:val="008E01EF"/>
    <w:rsid w:val="009114A7"/>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93141"/>
    <w:rsid w:val="009A2202"/>
    <w:rsid w:val="009B509E"/>
    <w:rsid w:val="009B6ED0"/>
    <w:rsid w:val="009B7EF6"/>
    <w:rsid w:val="009C1C59"/>
    <w:rsid w:val="009C6158"/>
    <w:rsid w:val="009D2286"/>
    <w:rsid w:val="009E0FD2"/>
    <w:rsid w:val="009F0748"/>
    <w:rsid w:val="009F2686"/>
    <w:rsid w:val="00A15E67"/>
    <w:rsid w:val="00A30119"/>
    <w:rsid w:val="00A31142"/>
    <w:rsid w:val="00A35325"/>
    <w:rsid w:val="00A43852"/>
    <w:rsid w:val="00A43C6E"/>
    <w:rsid w:val="00A441AA"/>
    <w:rsid w:val="00A46DC6"/>
    <w:rsid w:val="00A54B00"/>
    <w:rsid w:val="00A635DD"/>
    <w:rsid w:val="00A66338"/>
    <w:rsid w:val="00A74DD1"/>
    <w:rsid w:val="00A8021B"/>
    <w:rsid w:val="00A80585"/>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57DA"/>
    <w:rsid w:val="00B365EE"/>
    <w:rsid w:val="00B41284"/>
    <w:rsid w:val="00B53EDB"/>
    <w:rsid w:val="00B6008F"/>
    <w:rsid w:val="00B65FFD"/>
    <w:rsid w:val="00B72820"/>
    <w:rsid w:val="00B8784A"/>
    <w:rsid w:val="00B96D83"/>
    <w:rsid w:val="00BB26C0"/>
    <w:rsid w:val="00BB31CD"/>
    <w:rsid w:val="00BB497C"/>
    <w:rsid w:val="00BB72DC"/>
    <w:rsid w:val="00BF40C9"/>
    <w:rsid w:val="00BF528A"/>
    <w:rsid w:val="00BF5B64"/>
    <w:rsid w:val="00BF6DD4"/>
    <w:rsid w:val="00BF79E3"/>
    <w:rsid w:val="00C143E8"/>
    <w:rsid w:val="00C20BC3"/>
    <w:rsid w:val="00C257DC"/>
    <w:rsid w:val="00C262C5"/>
    <w:rsid w:val="00C276FB"/>
    <w:rsid w:val="00C37530"/>
    <w:rsid w:val="00C45895"/>
    <w:rsid w:val="00C474A9"/>
    <w:rsid w:val="00C61E96"/>
    <w:rsid w:val="00C64B30"/>
    <w:rsid w:val="00C67522"/>
    <w:rsid w:val="00C71D91"/>
    <w:rsid w:val="00C80866"/>
    <w:rsid w:val="00C84534"/>
    <w:rsid w:val="00C96DD1"/>
    <w:rsid w:val="00C97BB9"/>
    <w:rsid w:val="00CA14DB"/>
    <w:rsid w:val="00CA768E"/>
    <w:rsid w:val="00CD137F"/>
    <w:rsid w:val="00D11DCE"/>
    <w:rsid w:val="00D26947"/>
    <w:rsid w:val="00D3596D"/>
    <w:rsid w:val="00D4537D"/>
    <w:rsid w:val="00D520FA"/>
    <w:rsid w:val="00D53AA5"/>
    <w:rsid w:val="00D569CB"/>
    <w:rsid w:val="00D77BED"/>
    <w:rsid w:val="00D87F43"/>
    <w:rsid w:val="00D94D92"/>
    <w:rsid w:val="00D957B4"/>
    <w:rsid w:val="00DA2ED3"/>
    <w:rsid w:val="00DA5A15"/>
    <w:rsid w:val="00DD10F8"/>
    <w:rsid w:val="00DD3908"/>
    <w:rsid w:val="00DE23C9"/>
    <w:rsid w:val="00DE3CDA"/>
    <w:rsid w:val="00DF7509"/>
    <w:rsid w:val="00E100B1"/>
    <w:rsid w:val="00E24102"/>
    <w:rsid w:val="00E3234D"/>
    <w:rsid w:val="00E3435D"/>
    <w:rsid w:val="00E376C6"/>
    <w:rsid w:val="00E4216D"/>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46637"/>
    <w:rsid w:val="00F504DA"/>
    <w:rsid w:val="00F53D42"/>
    <w:rsid w:val="00F60054"/>
    <w:rsid w:val="00F63BF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C272D-6A00-420D-A55D-C00329D5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8</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170</cp:revision>
  <cp:lastPrinted>2023-08-30T09:35:00Z</cp:lastPrinted>
  <dcterms:created xsi:type="dcterms:W3CDTF">2017-12-13T03:45:00Z</dcterms:created>
  <dcterms:modified xsi:type="dcterms:W3CDTF">2024-07-31T02:58:00Z</dcterms:modified>
</cp:coreProperties>
</file>