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DD10F8">
        <w:rPr>
          <w:sz w:val="24"/>
          <w:szCs w:val="24"/>
          <w:lang w:eastAsia="ru-RU"/>
        </w:rPr>
        <w:t>ов</w:t>
      </w:r>
      <w:r w:rsidRPr="00DA5A15">
        <w:rPr>
          <w:sz w:val="24"/>
          <w:szCs w:val="24"/>
          <w:lang w:eastAsia="ru-RU"/>
        </w:rPr>
        <w:t xml:space="preserve"> аренды земельн</w:t>
      </w:r>
      <w:r w:rsidR="00DD10F8">
        <w:rPr>
          <w:sz w:val="24"/>
          <w:szCs w:val="24"/>
          <w:lang w:eastAsia="ru-RU"/>
        </w:rPr>
        <w:t>ых</w:t>
      </w:r>
      <w:r w:rsidRPr="00DA5A15">
        <w:rPr>
          <w:sz w:val="24"/>
          <w:szCs w:val="24"/>
          <w:lang w:eastAsia="ru-RU"/>
        </w:rPr>
        <w:t xml:space="preserve"> участк</w:t>
      </w:r>
      <w:r w:rsidR="00DD10F8">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F83D0D">
        <w:rPr>
          <w:sz w:val="24"/>
          <w:szCs w:val="24"/>
          <w:lang w:eastAsia="ru-RU"/>
        </w:rPr>
        <w:t>е</w:t>
      </w:r>
      <w:r w:rsidRPr="00DA5A15">
        <w:rPr>
          <w:sz w:val="24"/>
          <w:szCs w:val="24"/>
          <w:lang w:eastAsia="ru-RU"/>
        </w:rPr>
        <w:t xml:space="preserve"> Администрации Боготольского района </w:t>
      </w:r>
      <w:r w:rsidR="009B7EF6" w:rsidRPr="009B7EF6">
        <w:rPr>
          <w:sz w:val="24"/>
          <w:szCs w:val="24"/>
          <w:lang w:eastAsia="ko-KR"/>
        </w:rPr>
        <w:t xml:space="preserve">«О проведении открытого аукциона по продаже права на заключение договоров аренды земельных </w:t>
      </w:r>
      <w:proofErr w:type="gramStart"/>
      <w:r w:rsidR="009B7EF6" w:rsidRPr="009B7EF6">
        <w:rPr>
          <w:sz w:val="24"/>
          <w:szCs w:val="24"/>
          <w:lang w:eastAsia="ko-KR"/>
        </w:rPr>
        <w:t xml:space="preserve">участков» </w:t>
      </w:r>
      <w:r w:rsidRPr="00DA5A15">
        <w:rPr>
          <w:sz w:val="24"/>
          <w:szCs w:val="24"/>
          <w:lang w:eastAsia="ko-KR"/>
        </w:rPr>
        <w:t xml:space="preserve"> </w:t>
      </w:r>
      <w:r w:rsidR="00D3596D" w:rsidRPr="00DA5A15">
        <w:rPr>
          <w:sz w:val="24"/>
          <w:szCs w:val="24"/>
          <w:lang w:eastAsia="ko-KR"/>
        </w:rPr>
        <w:t>№</w:t>
      </w:r>
      <w:proofErr w:type="gramEnd"/>
      <w:r w:rsidR="00D3596D" w:rsidRPr="00DA5A15">
        <w:rPr>
          <w:sz w:val="24"/>
          <w:szCs w:val="24"/>
          <w:lang w:eastAsia="ko-KR"/>
        </w:rPr>
        <w:t xml:space="preserve"> </w:t>
      </w:r>
      <w:r w:rsidR="009F0748">
        <w:rPr>
          <w:sz w:val="24"/>
          <w:szCs w:val="24"/>
          <w:lang w:eastAsia="ko-KR"/>
        </w:rPr>
        <w:t>243</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9F0748">
        <w:rPr>
          <w:sz w:val="24"/>
          <w:szCs w:val="24"/>
          <w:lang w:eastAsia="ko-KR"/>
        </w:rPr>
        <w:t>28</w:t>
      </w:r>
      <w:r w:rsidR="004A7136">
        <w:rPr>
          <w:sz w:val="24"/>
          <w:szCs w:val="24"/>
          <w:lang w:eastAsia="ko-KR"/>
        </w:rPr>
        <w:t>.</w:t>
      </w:r>
      <w:r w:rsidR="00870F2D">
        <w:rPr>
          <w:sz w:val="24"/>
          <w:szCs w:val="24"/>
          <w:lang w:eastAsia="ko-KR"/>
        </w:rPr>
        <w:t>04</w:t>
      </w:r>
      <w:r w:rsidR="0085240E">
        <w:rPr>
          <w:sz w:val="24"/>
          <w:szCs w:val="24"/>
          <w:lang w:eastAsia="ko-KR"/>
        </w:rPr>
        <w:t>.</w:t>
      </w:r>
      <w:r w:rsidR="00C20BC3">
        <w:rPr>
          <w:sz w:val="24"/>
          <w:szCs w:val="24"/>
          <w:lang w:eastAsia="ko-KR"/>
        </w:rPr>
        <w:t>2020</w:t>
      </w:r>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870F2D" w:rsidRPr="00870F2D" w:rsidRDefault="00335CB7" w:rsidP="00870F2D">
      <w:pPr>
        <w:pStyle w:val="a3"/>
        <w:rPr>
          <w:sz w:val="24"/>
          <w:szCs w:val="24"/>
        </w:rPr>
      </w:pPr>
      <w:r>
        <w:rPr>
          <w:sz w:val="24"/>
          <w:szCs w:val="24"/>
        </w:rPr>
        <w:t xml:space="preserve">            </w:t>
      </w:r>
      <w:r w:rsidR="00DA5A15" w:rsidRPr="00DA5A15">
        <w:rPr>
          <w:sz w:val="24"/>
          <w:szCs w:val="24"/>
        </w:rPr>
        <w:t>4.1.</w:t>
      </w:r>
      <w:r w:rsidR="00051C0D">
        <w:rPr>
          <w:sz w:val="24"/>
          <w:szCs w:val="24"/>
        </w:rPr>
        <w:t xml:space="preserve"> </w:t>
      </w:r>
      <w:r w:rsidR="00DA5A15" w:rsidRPr="00DA5A15">
        <w:rPr>
          <w:sz w:val="24"/>
          <w:szCs w:val="24"/>
        </w:rPr>
        <w:t xml:space="preserve"> </w:t>
      </w:r>
      <w:r w:rsidR="00DA5A15" w:rsidRPr="00C37530">
        <w:rPr>
          <w:b/>
          <w:sz w:val="24"/>
          <w:szCs w:val="24"/>
        </w:rPr>
        <w:t>Лот № 1</w:t>
      </w:r>
      <w:r w:rsidR="00DA5A15" w:rsidRPr="00DA5A15">
        <w:rPr>
          <w:sz w:val="24"/>
          <w:szCs w:val="24"/>
        </w:rPr>
        <w:t xml:space="preserve">: </w:t>
      </w:r>
      <w:r w:rsidR="00870F2D" w:rsidRPr="00870F2D">
        <w:rPr>
          <w:sz w:val="24"/>
          <w:szCs w:val="24"/>
        </w:rPr>
        <w:t xml:space="preserve">Из земель населенных пунктов, с кадастровым номером 24:06:2803001:12, адрес (описание местоположения): Красноярский край, р-н. Боготольский, с. </w:t>
      </w:r>
      <w:proofErr w:type="spellStart"/>
      <w:r w:rsidR="00870F2D" w:rsidRPr="00870F2D">
        <w:rPr>
          <w:sz w:val="24"/>
          <w:szCs w:val="24"/>
        </w:rPr>
        <w:t>Медяково</w:t>
      </w:r>
      <w:proofErr w:type="spellEnd"/>
      <w:r w:rsidR="00870F2D" w:rsidRPr="00870F2D">
        <w:rPr>
          <w:sz w:val="24"/>
          <w:szCs w:val="24"/>
        </w:rPr>
        <w:t>, ул. Заречная, д. 4, площадью 2496 кв. м., с разрешенным использованием: для ведения личного подсобного хозяйства.</w:t>
      </w:r>
    </w:p>
    <w:p w:rsidR="00870F2D" w:rsidRPr="00870F2D" w:rsidRDefault="00870F2D" w:rsidP="00870F2D">
      <w:pPr>
        <w:pStyle w:val="a3"/>
        <w:rPr>
          <w:sz w:val="24"/>
          <w:szCs w:val="24"/>
        </w:rPr>
      </w:pPr>
      <w:r w:rsidRPr="00870F2D">
        <w:rPr>
          <w:sz w:val="24"/>
          <w:szCs w:val="24"/>
        </w:rPr>
        <w:t xml:space="preserve">Установить начальный размер годовой арендной платы в сумме 1694,53 (одна тысяча шестьсот девяноста четыре) рубля 53 копейки, в размере 1,5 % кадастровой стоимости земельного участка. </w:t>
      </w:r>
    </w:p>
    <w:p w:rsidR="00870F2D" w:rsidRPr="00870F2D" w:rsidRDefault="00870F2D" w:rsidP="00870F2D">
      <w:pPr>
        <w:pStyle w:val="a3"/>
        <w:rPr>
          <w:sz w:val="24"/>
          <w:szCs w:val="24"/>
        </w:rPr>
      </w:pPr>
      <w:r w:rsidRPr="00870F2D">
        <w:rPr>
          <w:sz w:val="24"/>
          <w:szCs w:val="24"/>
        </w:rPr>
        <w:t xml:space="preserve">Величину повышения цены (шаг аукциона) 50,84 (пятьдесят) рублей 84 копейки, в размере 3 % от начальной цены предмета аукциона. </w:t>
      </w:r>
    </w:p>
    <w:p w:rsidR="00870F2D" w:rsidRDefault="00870F2D" w:rsidP="00870F2D">
      <w:pPr>
        <w:pStyle w:val="a3"/>
        <w:rPr>
          <w:sz w:val="24"/>
          <w:szCs w:val="24"/>
        </w:rPr>
      </w:pPr>
      <w:r w:rsidRPr="00870F2D">
        <w:rPr>
          <w:sz w:val="24"/>
          <w:szCs w:val="24"/>
        </w:rPr>
        <w:t>Задаток за участие в аукционе 84,73 (восемьдесят четыре) рубля 73 копейки в размере 5 % от начальной цены предмета аукциона.</w:t>
      </w:r>
    </w:p>
    <w:p w:rsidR="00870F2D" w:rsidRPr="00870F2D" w:rsidRDefault="00335CB7" w:rsidP="00870F2D">
      <w:pPr>
        <w:pStyle w:val="a3"/>
        <w:rPr>
          <w:sz w:val="24"/>
          <w:szCs w:val="24"/>
          <w:lang w:eastAsia="ko-KR"/>
        </w:rPr>
      </w:pPr>
      <w:r>
        <w:rPr>
          <w:sz w:val="24"/>
          <w:szCs w:val="24"/>
          <w:lang w:eastAsia="ko-KR"/>
        </w:rPr>
        <w:t xml:space="preserve">            </w:t>
      </w:r>
      <w:r w:rsidR="003A6C9F">
        <w:rPr>
          <w:sz w:val="24"/>
          <w:szCs w:val="24"/>
          <w:lang w:eastAsia="ko-KR"/>
        </w:rPr>
        <w:t>4.2.</w:t>
      </w:r>
      <w:r w:rsidR="00051C0D">
        <w:rPr>
          <w:sz w:val="24"/>
          <w:szCs w:val="24"/>
          <w:lang w:eastAsia="ko-KR"/>
        </w:rPr>
        <w:t xml:space="preserve"> </w:t>
      </w:r>
      <w:r w:rsidR="00DA5A15" w:rsidRPr="00C37530">
        <w:rPr>
          <w:b/>
          <w:sz w:val="24"/>
          <w:szCs w:val="24"/>
          <w:lang w:eastAsia="ko-KR"/>
        </w:rPr>
        <w:t>Лот № 2</w:t>
      </w:r>
      <w:r w:rsidR="00DA5A15">
        <w:rPr>
          <w:sz w:val="24"/>
          <w:szCs w:val="24"/>
          <w:lang w:eastAsia="ko-KR"/>
        </w:rPr>
        <w:t xml:space="preserve">: </w:t>
      </w:r>
      <w:r w:rsidR="00870F2D" w:rsidRPr="00870F2D">
        <w:rPr>
          <w:sz w:val="24"/>
          <w:szCs w:val="24"/>
          <w:lang w:eastAsia="ko-KR"/>
        </w:rPr>
        <w:t>Из земель населенных пунктов, с кадастровым номером 24:06:2805003:231, адрес (описание местоположения): Красноярский край, Боготольский район, с. Боготол, ул. Красноармейская, 28-2А, площадью 2624 кв. м., с разрешенным использованием: для ведения личного подсобного хозяйства.</w:t>
      </w:r>
    </w:p>
    <w:p w:rsidR="00870F2D" w:rsidRPr="00870F2D" w:rsidRDefault="00870F2D" w:rsidP="00870F2D">
      <w:pPr>
        <w:pStyle w:val="a3"/>
        <w:rPr>
          <w:sz w:val="24"/>
          <w:szCs w:val="24"/>
          <w:lang w:eastAsia="ko-KR"/>
        </w:rPr>
      </w:pPr>
      <w:r w:rsidRPr="00870F2D">
        <w:rPr>
          <w:sz w:val="24"/>
          <w:szCs w:val="24"/>
          <w:lang w:eastAsia="ko-KR"/>
        </w:rPr>
        <w:t xml:space="preserve">Установить начальный размер годовой арендной платы в сумме 1871,57 (одна тысяча восемьсот семьдесят один) рубль 57 копеек, в размере 1,5 % кадастровой стоимости земельного участка. </w:t>
      </w:r>
    </w:p>
    <w:p w:rsidR="00870F2D" w:rsidRPr="00870F2D" w:rsidRDefault="00870F2D" w:rsidP="00870F2D">
      <w:pPr>
        <w:pStyle w:val="a3"/>
        <w:rPr>
          <w:sz w:val="24"/>
          <w:szCs w:val="24"/>
          <w:lang w:eastAsia="ko-KR"/>
        </w:rPr>
      </w:pPr>
      <w:r w:rsidRPr="00870F2D">
        <w:rPr>
          <w:sz w:val="24"/>
          <w:szCs w:val="24"/>
          <w:lang w:eastAsia="ko-KR"/>
        </w:rPr>
        <w:t xml:space="preserve">Величину повышения цены (шаг аукциона) 56,15 (пятьдесят шесть) рублей 15 копеек, в размере 3 % от начальной цены предмета аукциона. </w:t>
      </w:r>
    </w:p>
    <w:p w:rsidR="00870F2D" w:rsidRDefault="00870F2D" w:rsidP="00870F2D">
      <w:pPr>
        <w:pStyle w:val="a3"/>
        <w:rPr>
          <w:sz w:val="24"/>
          <w:szCs w:val="24"/>
          <w:lang w:eastAsia="ko-KR"/>
        </w:rPr>
      </w:pPr>
      <w:r w:rsidRPr="00870F2D">
        <w:rPr>
          <w:sz w:val="24"/>
          <w:szCs w:val="24"/>
          <w:lang w:eastAsia="ko-KR"/>
        </w:rPr>
        <w:t>Задаток за участие в аукционе 93,58 (девяносто три) рубля 58 копеек в размере 5 % от начальной цены предмета аукциона.</w:t>
      </w:r>
    </w:p>
    <w:p w:rsidR="00E93D39" w:rsidRPr="00DA5A15" w:rsidRDefault="00DA5A15" w:rsidP="00870F2D">
      <w:pPr>
        <w:pStyle w:val="a3"/>
        <w:rPr>
          <w:sz w:val="24"/>
          <w:szCs w:val="24"/>
          <w:lang w:eastAsia="ko-KR"/>
        </w:rPr>
      </w:pPr>
      <w:r>
        <w:rPr>
          <w:sz w:val="24"/>
          <w:szCs w:val="24"/>
          <w:lang w:eastAsia="ko-KR"/>
        </w:rPr>
        <w:t>4.</w:t>
      </w:r>
      <w:r w:rsidR="00785660">
        <w:rPr>
          <w:sz w:val="24"/>
          <w:szCs w:val="24"/>
          <w:lang w:eastAsia="ko-KR"/>
        </w:rPr>
        <w:t>3</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785660">
      <w:pPr>
        <w:pStyle w:val="a3"/>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3A6C9F" w:rsidRDefault="00E93D39" w:rsidP="00785660">
      <w:pPr>
        <w:pStyle w:val="a3"/>
        <w:ind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785660">
      <w:pPr>
        <w:pStyle w:val="a3"/>
        <w:ind w:firstLine="708"/>
        <w:rPr>
          <w:sz w:val="24"/>
          <w:szCs w:val="24"/>
          <w:lang w:eastAsia="ko-KR"/>
        </w:rPr>
      </w:pPr>
      <w:r>
        <w:rPr>
          <w:sz w:val="24"/>
          <w:szCs w:val="24"/>
          <w:lang w:eastAsia="ko-KR"/>
        </w:rPr>
        <w:t>№1</w:t>
      </w:r>
      <w:r w:rsidR="003A6C9F" w:rsidRPr="003A6C9F">
        <w:rPr>
          <w:sz w:val="24"/>
          <w:szCs w:val="24"/>
          <w:lang w:eastAsia="ko-KR"/>
        </w:rPr>
        <w:t xml:space="preserve"> - </w:t>
      </w:r>
      <w:r w:rsidR="00693A54">
        <w:rPr>
          <w:sz w:val="24"/>
          <w:szCs w:val="24"/>
          <w:lang w:eastAsia="ko-KR"/>
        </w:rPr>
        <w:t>20</w:t>
      </w:r>
      <w:r w:rsidR="003A6C9F" w:rsidRPr="003A6C9F">
        <w:rPr>
          <w:sz w:val="24"/>
          <w:szCs w:val="24"/>
          <w:lang w:eastAsia="ko-KR"/>
        </w:rPr>
        <w:t xml:space="preserve"> (</w:t>
      </w:r>
      <w:r w:rsidR="00693A54" w:rsidRPr="00693A54">
        <w:rPr>
          <w:sz w:val="24"/>
          <w:szCs w:val="24"/>
          <w:lang w:eastAsia="ko-KR"/>
        </w:rPr>
        <w:t>двадцать</w:t>
      </w:r>
      <w:r w:rsidR="003A6C9F" w:rsidRPr="003A6C9F">
        <w:rPr>
          <w:sz w:val="24"/>
          <w:szCs w:val="24"/>
          <w:lang w:eastAsia="ko-KR"/>
        </w:rPr>
        <w:t>) лет</w:t>
      </w:r>
      <w:r w:rsidR="00C80866">
        <w:rPr>
          <w:sz w:val="24"/>
          <w:szCs w:val="24"/>
          <w:lang w:eastAsia="ko-KR"/>
        </w:rPr>
        <w:t xml:space="preserve">, </w:t>
      </w:r>
    </w:p>
    <w:p w:rsidR="00E93D39" w:rsidRDefault="00C80866" w:rsidP="00C474A9">
      <w:pPr>
        <w:pStyle w:val="a3"/>
        <w:ind w:firstLine="708"/>
        <w:rPr>
          <w:sz w:val="24"/>
          <w:szCs w:val="24"/>
          <w:lang w:eastAsia="ko-KR"/>
        </w:rPr>
      </w:pPr>
      <w:r>
        <w:rPr>
          <w:sz w:val="24"/>
          <w:szCs w:val="24"/>
          <w:lang w:eastAsia="ko-KR"/>
        </w:rPr>
        <w:t>№2</w:t>
      </w:r>
      <w:r w:rsidR="003A6C9F" w:rsidRPr="003A6C9F">
        <w:rPr>
          <w:sz w:val="24"/>
          <w:szCs w:val="24"/>
          <w:lang w:eastAsia="ko-KR"/>
        </w:rPr>
        <w:t xml:space="preserve"> - 20 (двадцать) лет</w:t>
      </w:r>
      <w:r>
        <w:rPr>
          <w:sz w:val="24"/>
          <w:szCs w:val="24"/>
          <w:lang w:eastAsia="ko-KR"/>
        </w:rPr>
        <w:t xml:space="preserve">, </w:t>
      </w:r>
    </w:p>
    <w:p w:rsidR="00EC6238" w:rsidRPr="00DA5A15" w:rsidRDefault="00E93D39" w:rsidP="00785660">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785660">
      <w:pPr>
        <w:pStyle w:val="a3"/>
        <w:ind w:firstLine="708"/>
        <w:rPr>
          <w:sz w:val="24"/>
          <w:szCs w:val="24"/>
          <w:lang w:eastAsia="ko-KR"/>
        </w:rPr>
      </w:pPr>
    </w:p>
    <w:p w:rsidR="006F4D38" w:rsidRPr="000002B4" w:rsidRDefault="006F4D38" w:rsidP="00785660">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9F0748">
        <w:rPr>
          <w:sz w:val="24"/>
          <w:szCs w:val="24"/>
          <w:lang w:eastAsia="ru-RU"/>
        </w:rPr>
        <w:t>06</w:t>
      </w:r>
      <w:r w:rsidR="00844F21" w:rsidRPr="000002B4">
        <w:rPr>
          <w:sz w:val="24"/>
          <w:szCs w:val="24"/>
          <w:lang w:eastAsia="ru-RU"/>
        </w:rPr>
        <w:t>.</w:t>
      </w:r>
      <w:r w:rsidR="009F0748">
        <w:rPr>
          <w:sz w:val="24"/>
          <w:szCs w:val="24"/>
          <w:lang w:eastAsia="ru-RU"/>
        </w:rPr>
        <w:t>05</w:t>
      </w:r>
      <w:r w:rsidR="00381FD7" w:rsidRPr="000002B4">
        <w:rPr>
          <w:sz w:val="24"/>
          <w:szCs w:val="24"/>
          <w:lang w:eastAsia="ru-RU"/>
        </w:rPr>
        <w:t>.</w:t>
      </w:r>
      <w:r w:rsidR="009F0748">
        <w:rPr>
          <w:sz w:val="24"/>
          <w:szCs w:val="24"/>
          <w:lang w:eastAsia="ru-RU"/>
        </w:rPr>
        <w:t>2020</w:t>
      </w:r>
    </w:p>
    <w:p w:rsidR="006F4D38" w:rsidRPr="000002B4" w:rsidRDefault="006F4D38" w:rsidP="00785660">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9F0748">
        <w:rPr>
          <w:sz w:val="24"/>
          <w:szCs w:val="24"/>
          <w:lang w:eastAsia="ru-RU"/>
        </w:rPr>
        <w:t>01</w:t>
      </w:r>
      <w:r w:rsidR="00844F21" w:rsidRPr="000002B4">
        <w:rPr>
          <w:sz w:val="24"/>
          <w:szCs w:val="24"/>
          <w:lang w:eastAsia="ru-RU"/>
        </w:rPr>
        <w:t>.</w:t>
      </w:r>
      <w:r w:rsidR="009F0748">
        <w:rPr>
          <w:sz w:val="24"/>
          <w:szCs w:val="24"/>
          <w:lang w:eastAsia="ru-RU"/>
        </w:rPr>
        <w:t>06</w:t>
      </w:r>
      <w:r w:rsidRPr="000002B4">
        <w:rPr>
          <w:sz w:val="24"/>
          <w:szCs w:val="24"/>
          <w:lang w:eastAsia="ru-RU"/>
        </w:rPr>
        <w:t>.20</w:t>
      </w:r>
      <w:r w:rsidR="00AF0481">
        <w:rPr>
          <w:sz w:val="24"/>
          <w:szCs w:val="24"/>
          <w:lang w:eastAsia="ru-RU"/>
        </w:rPr>
        <w:t>20</w:t>
      </w:r>
      <w:r w:rsidRPr="000002B4">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785660">
      <w:pPr>
        <w:pStyle w:val="a3"/>
        <w:ind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C474A9" w:rsidRDefault="006F4D38" w:rsidP="00870F2D">
      <w:pPr>
        <w:pStyle w:val="a3"/>
        <w:ind w:firstLine="709"/>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w:t>
      </w:r>
    </w:p>
    <w:p w:rsidR="006F4D38" w:rsidRPr="00DA5A15" w:rsidRDefault="006F4D38" w:rsidP="00C474A9">
      <w:pPr>
        <w:pStyle w:val="a3"/>
        <w:ind w:left="567" w:right="-567"/>
        <w:rPr>
          <w:sz w:val="24"/>
          <w:szCs w:val="24"/>
          <w:lang w:eastAsia="ru-RU"/>
        </w:rPr>
      </w:pPr>
      <w:r w:rsidRPr="00DA5A15">
        <w:rPr>
          <w:sz w:val="24"/>
          <w:szCs w:val="24"/>
          <w:lang w:eastAsia="ru-RU"/>
        </w:rPr>
        <w:lastRenderedPageBreak/>
        <w:t xml:space="preserve"> </w:t>
      </w:r>
      <w:proofErr w:type="gramStart"/>
      <w:r w:rsidRPr="00DA5A15">
        <w:rPr>
          <w:sz w:val="24"/>
          <w:szCs w:val="24"/>
          <w:lang w:eastAsia="ru-RU"/>
        </w:rPr>
        <w:t>получателя</w:t>
      </w:r>
      <w:proofErr w:type="gramEnd"/>
      <w:r w:rsidRPr="00DA5A15">
        <w:rPr>
          <w:sz w:val="24"/>
          <w:szCs w:val="24"/>
          <w:lang w:eastAsia="ru-RU"/>
        </w:rPr>
        <w:t>: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C61E96">
      <w:pPr>
        <w:pStyle w:val="a3"/>
        <w:ind w:left="567" w:right="-569" w:firstLine="708"/>
        <w:rPr>
          <w:bCs/>
          <w:sz w:val="24"/>
          <w:szCs w:val="24"/>
          <w:lang w:eastAsia="ru-RU"/>
        </w:rPr>
      </w:pPr>
    </w:p>
    <w:p w:rsidR="006F4D38" w:rsidRPr="000002B4" w:rsidRDefault="006F4D38" w:rsidP="00C61E96">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9F0748">
        <w:rPr>
          <w:sz w:val="24"/>
          <w:szCs w:val="24"/>
          <w:lang w:eastAsia="ru-RU"/>
        </w:rPr>
        <w:t>02</w:t>
      </w:r>
      <w:r w:rsidR="00143E7E" w:rsidRPr="000002B4">
        <w:rPr>
          <w:sz w:val="24"/>
          <w:szCs w:val="24"/>
          <w:lang w:eastAsia="ru-RU"/>
        </w:rPr>
        <w:t>.</w:t>
      </w:r>
      <w:r w:rsidR="009F0748">
        <w:rPr>
          <w:sz w:val="24"/>
          <w:szCs w:val="24"/>
          <w:lang w:eastAsia="ru-RU"/>
        </w:rPr>
        <w:t>06</w:t>
      </w:r>
      <w:r w:rsidRPr="000002B4">
        <w:rPr>
          <w:sz w:val="24"/>
          <w:szCs w:val="24"/>
          <w:lang w:eastAsia="ru-RU"/>
        </w:rPr>
        <w:t>.20</w:t>
      </w:r>
      <w:r w:rsidR="00AF0481">
        <w:rPr>
          <w:sz w:val="24"/>
          <w:szCs w:val="24"/>
          <w:lang w:eastAsia="ru-RU"/>
        </w:rPr>
        <w:t>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C61E96">
      <w:pPr>
        <w:pStyle w:val="a3"/>
        <w:ind w:left="567" w:right="-569" w:firstLine="708"/>
        <w:rPr>
          <w:sz w:val="24"/>
          <w:szCs w:val="24"/>
          <w:lang w:eastAsia="ru-RU"/>
        </w:rPr>
      </w:pPr>
    </w:p>
    <w:p w:rsidR="006F4D38" w:rsidRPr="000002B4" w:rsidRDefault="006F4D38" w:rsidP="00C61E96">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F0748">
        <w:rPr>
          <w:sz w:val="24"/>
          <w:szCs w:val="24"/>
          <w:lang w:eastAsia="ru-RU"/>
        </w:rPr>
        <w:t>08</w:t>
      </w:r>
      <w:r w:rsidR="00143E7E" w:rsidRPr="000002B4">
        <w:rPr>
          <w:sz w:val="24"/>
          <w:szCs w:val="24"/>
          <w:lang w:eastAsia="ru-RU"/>
        </w:rPr>
        <w:t>.</w:t>
      </w:r>
      <w:r w:rsidR="009F0748">
        <w:rPr>
          <w:sz w:val="24"/>
          <w:szCs w:val="24"/>
          <w:lang w:eastAsia="ru-RU"/>
        </w:rPr>
        <w:t>06</w:t>
      </w:r>
      <w:r w:rsidRPr="000002B4">
        <w:rPr>
          <w:sz w:val="24"/>
          <w:szCs w:val="24"/>
          <w:lang w:eastAsia="ru-RU"/>
        </w:rPr>
        <w:t>.20</w:t>
      </w:r>
      <w:r w:rsidR="00A43852">
        <w:rPr>
          <w:sz w:val="24"/>
          <w:szCs w:val="24"/>
          <w:lang w:eastAsia="ru-RU"/>
        </w:rPr>
        <w:t>20</w:t>
      </w:r>
      <w:r w:rsidRPr="000002B4">
        <w:rPr>
          <w:sz w:val="24"/>
          <w:szCs w:val="24"/>
          <w:lang w:eastAsia="ru-RU"/>
        </w:rPr>
        <w:t xml:space="preserve"> в </w:t>
      </w:r>
      <w:r w:rsidR="009F0748">
        <w:rPr>
          <w:sz w:val="24"/>
          <w:szCs w:val="24"/>
          <w:lang w:eastAsia="ru-RU"/>
        </w:rPr>
        <w:t>14</w:t>
      </w:r>
      <w:r w:rsidRPr="000002B4">
        <w:rPr>
          <w:sz w:val="24"/>
          <w:szCs w:val="24"/>
          <w:lang w:eastAsia="ru-RU"/>
        </w:rPr>
        <w:t xml:space="preserve"> час. 00 мин (время местное).</w:t>
      </w:r>
    </w:p>
    <w:p w:rsidR="006F4D38" w:rsidRPr="000002B4" w:rsidRDefault="006F4D38" w:rsidP="00C61E96">
      <w:pPr>
        <w:pStyle w:val="a3"/>
        <w:ind w:left="567" w:right="-569" w:firstLine="708"/>
        <w:rPr>
          <w:sz w:val="24"/>
          <w:szCs w:val="24"/>
          <w:lang w:eastAsia="ru-RU"/>
        </w:rPr>
      </w:pPr>
    </w:p>
    <w:p w:rsidR="006F4D38" w:rsidRPr="00DA5A15" w:rsidRDefault="006F4D38" w:rsidP="00567380">
      <w:pPr>
        <w:pStyle w:val="a3"/>
        <w:ind w:left="709" w:right="-567" w:firstLine="567"/>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F0748" w:rsidRPr="009F0748">
        <w:rPr>
          <w:sz w:val="24"/>
          <w:szCs w:val="24"/>
          <w:lang w:eastAsia="ru-RU"/>
        </w:rPr>
        <w:t>08.06.2020</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w:t>
      </w:r>
      <w:r w:rsidR="009F0748">
        <w:rPr>
          <w:sz w:val="24"/>
          <w:szCs w:val="24"/>
          <w:lang w:eastAsia="ru-RU"/>
        </w:rPr>
        <w:t>30</w:t>
      </w:r>
      <w:r w:rsidRPr="000002B4">
        <w:rPr>
          <w:sz w:val="24"/>
          <w:szCs w:val="24"/>
          <w:lang w:eastAsia="ru-RU"/>
        </w:rPr>
        <w:t xml:space="preserve"> мин (время местное).</w:t>
      </w:r>
    </w:p>
    <w:p w:rsidR="006F4D38" w:rsidRPr="00DA5A15" w:rsidRDefault="006F4D38" w:rsidP="00785660">
      <w:pPr>
        <w:pStyle w:val="a3"/>
        <w:ind w:left="709" w:right="-567" w:firstLine="567"/>
        <w:rPr>
          <w:sz w:val="24"/>
          <w:szCs w:val="24"/>
          <w:shd w:val="clear" w:color="auto" w:fill="FFFFFF"/>
          <w:lang w:eastAsia="ru-RU"/>
        </w:rPr>
      </w:pPr>
    </w:p>
    <w:p w:rsidR="00567380" w:rsidRDefault="006F4D38" w:rsidP="00785660">
      <w:pPr>
        <w:pStyle w:val="a3"/>
        <w:ind w:left="709" w:right="-567"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w:t>
      </w:r>
      <w:bookmarkStart w:id="0" w:name="_GoBack"/>
      <w:bookmarkEnd w:id="0"/>
      <w:r w:rsidRPr="00DA5A15">
        <w:rPr>
          <w:sz w:val="24"/>
          <w:szCs w:val="24"/>
          <w:lang w:eastAsia="ru-RU"/>
        </w:rPr>
        <w:t>ей до даты проведения аукциона. Извещение об отказе в проведении аукциона публикуется в течение 5 дней со дня принятия решения об</w:t>
      </w:r>
    </w:p>
    <w:p w:rsidR="006F4D38" w:rsidRPr="00DA5A15" w:rsidRDefault="006F4D38" w:rsidP="00785660">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p>
    <w:p w:rsidR="00942198" w:rsidRDefault="00942198" w:rsidP="00C61E96">
      <w:pPr>
        <w:tabs>
          <w:tab w:val="num" w:pos="0"/>
          <w:tab w:val="left" w:pos="993"/>
          <w:tab w:val="left" w:pos="1134"/>
        </w:tabs>
        <w:ind w:left="567" w:right="-569" w:firstLine="708"/>
        <w:jc w:val="both"/>
        <w:rPr>
          <w:rFonts w:eastAsiaTheme="minorHAnsi"/>
          <w:sz w:val="24"/>
          <w:szCs w:val="24"/>
          <w:shd w:val="clear" w:color="auto" w:fill="FFFFFF"/>
        </w:rPr>
      </w:pP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C474A9" w:rsidP="00785660">
      <w:pPr>
        <w:tabs>
          <w:tab w:val="left" w:pos="1134"/>
        </w:tabs>
        <w:ind w:left="709" w:firstLine="709"/>
        <w:jc w:val="both"/>
        <w:rPr>
          <w:rFonts w:eastAsiaTheme="minorHAnsi"/>
          <w:sz w:val="24"/>
          <w:szCs w:val="24"/>
          <w:shd w:val="clear" w:color="auto" w:fill="FFFFFF"/>
        </w:rPr>
      </w:pPr>
    </w:p>
    <w:p w:rsidR="00C474A9" w:rsidRPr="00DA5A15" w:rsidRDefault="00C474A9" w:rsidP="00785660">
      <w:pPr>
        <w:tabs>
          <w:tab w:val="left" w:pos="1134"/>
        </w:tabs>
        <w:ind w:left="709" w:firstLine="709"/>
        <w:jc w:val="both"/>
        <w:rPr>
          <w:rFonts w:eastAsiaTheme="minorHAnsi"/>
          <w:sz w:val="24"/>
          <w:szCs w:val="24"/>
          <w:shd w:val="clear" w:color="auto" w:fill="FFFFFF"/>
        </w:rPr>
      </w:pPr>
    </w:p>
    <w:p w:rsidR="00C474A9" w:rsidRDefault="00B03B94" w:rsidP="00C474A9">
      <w:pPr>
        <w:tabs>
          <w:tab w:val="left" w:pos="1134"/>
        </w:tabs>
        <w:ind w:left="142"/>
        <w:jc w:val="both"/>
        <w:rPr>
          <w:rFonts w:eastAsiaTheme="minorHAnsi"/>
          <w:sz w:val="24"/>
          <w:szCs w:val="24"/>
          <w:shd w:val="clear" w:color="auto" w:fill="FFFFFF"/>
        </w:rPr>
      </w:pPr>
      <w:r w:rsidRPr="00DA5A15">
        <w:rPr>
          <w:rFonts w:eastAsiaTheme="minorHAnsi"/>
          <w:sz w:val="24"/>
          <w:szCs w:val="24"/>
          <w:shd w:val="clear" w:color="auto" w:fill="FFFFFF"/>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C474A9">
      <w:pPr>
        <w:tabs>
          <w:tab w:val="left" w:pos="1134"/>
        </w:tabs>
        <w:ind w:left="142"/>
        <w:jc w:val="both"/>
        <w:rPr>
          <w:rFonts w:eastAsiaTheme="minorHAnsi"/>
          <w:sz w:val="24"/>
          <w:szCs w:val="24"/>
          <w:shd w:val="clear" w:color="auto" w:fill="FFFFFF"/>
        </w:rPr>
      </w:pPr>
      <w:proofErr w:type="gramStart"/>
      <w:r w:rsidRPr="00DA5A15">
        <w:rPr>
          <w:rFonts w:eastAsiaTheme="minorHAnsi"/>
          <w:sz w:val="24"/>
          <w:szCs w:val="24"/>
          <w:shd w:val="clear" w:color="auto" w:fill="FFFFFF"/>
        </w:rPr>
        <w:t>иностранного</w:t>
      </w:r>
      <w:proofErr w:type="gramEnd"/>
      <w:r w:rsidRPr="00DA5A15">
        <w:rPr>
          <w:rFonts w:eastAsiaTheme="minorHAnsi"/>
          <w:sz w:val="24"/>
          <w:szCs w:val="24"/>
          <w:shd w:val="clear" w:color="auto" w:fill="FFFFFF"/>
        </w:rPr>
        <w:t xml:space="preserve"> государства в случае, если заявителем является иностранное юридическое лицо;</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567380">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567380">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56738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785660">
      <w:pPr>
        <w:tabs>
          <w:tab w:val="left" w:pos="993"/>
          <w:tab w:val="left" w:pos="1134"/>
        </w:tabs>
        <w:jc w:val="both"/>
        <w:rPr>
          <w:rFonts w:eastAsiaTheme="minorHAnsi"/>
          <w:sz w:val="24"/>
          <w:szCs w:val="24"/>
          <w:shd w:val="clear" w:color="auto" w:fill="FFFFFF"/>
        </w:rPr>
      </w:pPr>
      <w:proofErr w:type="gramStart"/>
      <w:r w:rsidRPr="000002B4">
        <w:rPr>
          <w:rFonts w:eastAsiaTheme="minorHAnsi"/>
          <w:sz w:val="24"/>
          <w:szCs w:val="24"/>
          <w:shd w:val="clear" w:color="auto" w:fill="FFFFFF"/>
        </w:rPr>
        <w:t>организатора</w:t>
      </w:r>
      <w:proofErr w:type="gramEnd"/>
      <w:r w:rsidRPr="000002B4">
        <w:rPr>
          <w:rFonts w:eastAsiaTheme="minorHAnsi"/>
          <w:sz w:val="24"/>
          <w:szCs w:val="24"/>
          <w:shd w:val="clear" w:color="auto" w:fill="FFFFFF"/>
        </w:rPr>
        <w:t xml:space="preserve">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567380">
      <w:pPr>
        <w:tabs>
          <w:tab w:val="left" w:pos="993"/>
          <w:tab w:val="left" w:pos="1134"/>
        </w:tabs>
        <w:ind w:left="567" w:right="-567"/>
        <w:jc w:val="both"/>
        <w:rPr>
          <w:rFonts w:eastAsiaTheme="minorHAnsi"/>
          <w:sz w:val="24"/>
          <w:szCs w:val="24"/>
          <w:shd w:val="clear" w:color="auto" w:fill="FFFFFF"/>
        </w:rPr>
      </w:pP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785660" w:rsidRPr="00DA5A15" w:rsidRDefault="00785660" w:rsidP="00785660">
      <w:pPr>
        <w:tabs>
          <w:tab w:val="left" w:pos="993"/>
          <w:tab w:val="left" w:pos="1134"/>
        </w:tabs>
        <w:ind w:firstLine="850"/>
        <w:jc w:val="both"/>
        <w:rPr>
          <w:rFonts w:eastAsiaTheme="minorHAnsi"/>
          <w:sz w:val="24"/>
          <w:szCs w:val="24"/>
          <w:shd w:val="clear" w:color="auto" w:fill="FFFFFF"/>
        </w:rPr>
      </w:pPr>
    </w:p>
    <w:p w:rsidR="000E1233" w:rsidRDefault="000E1233" w:rsidP="0047234F">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67380">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C474A9">
      <w:pPr>
        <w:tabs>
          <w:tab w:val="num" w:pos="0"/>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C474A9" w:rsidRDefault="00567380" w:rsidP="00C474A9">
      <w:pPr>
        <w:tabs>
          <w:tab w:val="num" w:pos="0"/>
          <w:tab w:val="left" w:pos="993"/>
          <w:tab w:val="left" w:pos="1134"/>
        </w:tabs>
        <w:ind w:left="567" w:right="-567" w:firstLine="708"/>
        <w:jc w:val="both"/>
        <w:rPr>
          <w:rFonts w:eastAsiaTheme="minorHAnsi"/>
          <w:sz w:val="24"/>
          <w:szCs w:val="24"/>
          <w:shd w:val="clear" w:color="auto" w:fill="FFFFFF"/>
        </w:rPr>
      </w:pPr>
      <w:r w:rsidRPr="00567380">
        <w:rPr>
          <w:rFonts w:eastAsiaTheme="minorHAnsi"/>
          <w:sz w:val="24"/>
          <w:szCs w:val="24"/>
          <w:shd w:val="clear" w:color="auto" w:fill="FFFFFF"/>
        </w:rPr>
        <w:t xml:space="preserve">Покупатель, являющийся победителем аукциона (договор </w:t>
      </w:r>
      <w:r>
        <w:rPr>
          <w:rFonts w:eastAsiaTheme="minorHAnsi"/>
          <w:sz w:val="24"/>
          <w:szCs w:val="24"/>
          <w:shd w:val="clear" w:color="auto" w:fill="FFFFFF"/>
        </w:rPr>
        <w:t>аренды земельного участка</w:t>
      </w:r>
      <w:r w:rsidRPr="00567380">
        <w:rPr>
          <w:rFonts w:eastAsiaTheme="minorHAnsi"/>
          <w:sz w:val="24"/>
          <w:szCs w:val="24"/>
          <w:shd w:val="clear" w:color="auto" w:fill="FFFFFF"/>
        </w:rPr>
        <w:t xml:space="preserve">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85660">
      <w:pPr>
        <w:pStyle w:val="a3"/>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B3101F" w:rsidRDefault="00B3101F" w:rsidP="00785660">
      <w:pPr>
        <w:jc w:val="center"/>
        <w:rPr>
          <w:rFonts w:eastAsiaTheme="minorHAnsi"/>
          <w:sz w:val="24"/>
          <w:szCs w:val="24"/>
        </w:rPr>
      </w:pPr>
      <w:r w:rsidRPr="00B3101F">
        <w:rPr>
          <w:rFonts w:eastAsiaTheme="minorHAnsi"/>
          <w:sz w:val="24"/>
          <w:szCs w:val="24"/>
        </w:rPr>
        <w:t>ДОГОВОР №__</w:t>
      </w:r>
    </w:p>
    <w:p w:rsidR="00B3101F" w:rsidRPr="00B3101F" w:rsidRDefault="00B3101F" w:rsidP="00785660">
      <w:pPr>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785660">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 xml:space="preserve">20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B3101F" w:rsidRPr="00B3101F" w:rsidRDefault="00B3101F" w:rsidP="00785660">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85660">
      <w:pPr>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85660">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785660">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785660">
      <w:pPr>
        <w:jc w:val="center"/>
        <w:rPr>
          <w:rFonts w:eastAsiaTheme="minorHAnsi"/>
          <w:sz w:val="24"/>
          <w:szCs w:val="24"/>
        </w:rPr>
      </w:pPr>
      <w:r w:rsidRPr="00B3101F">
        <w:rPr>
          <w:rFonts w:eastAsiaTheme="minorHAnsi"/>
          <w:sz w:val="24"/>
          <w:szCs w:val="24"/>
        </w:rPr>
        <w:t>2. Срок Договора</w:t>
      </w:r>
    </w:p>
    <w:p w:rsidR="00B3101F" w:rsidRPr="00B3101F" w:rsidRDefault="00B3101F" w:rsidP="00785660">
      <w:pPr>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785660">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785660">
      <w:pPr>
        <w:jc w:val="center"/>
        <w:rPr>
          <w:rFonts w:eastAsiaTheme="minorHAnsi"/>
          <w:sz w:val="24"/>
          <w:szCs w:val="24"/>
        </w:rPr>
      </w:pPr>
      <w:r w:rsidRPr="00B3101F">
        <w:rPr>
          <w:rFonts w:eastAsiaTheme="minorHAnsi"/>
          <w:sz w:val="24"/>
          <w:szCs w:val="24"/>
        </w:rPr>
        <w:t>3. Размер и условия внесения арендной платы</w:t>
      </w:r>
    </w:p>
    <w:p w:rsidR="00A43852" w:rsidRDefault="00B3101F" w:rsidP="00785660">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785660">
      <w:pPr>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785660">
      <w:pPr>
        <w:ind w:left="567" w:right="-426"/>
        <w:jc w:val="both"/>
        <w:rPr>
          <w:kern w:val="16"/>
          <w:sz w:val="24"/>
          <w:szCs w:val="24"/>
        </w:rPr>
      </w:pPr>
      <w:r w:rsidRPr="00B3101F">
        <w:rPr>
          <w:kern w:val="16"/>
          <w:sz w:val="24"/>
          <w:szCs w:val="24"/>
        </w:rPr>
        <w:lastRenderedPageBreak/>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85660">
      <w:pPr>
        <w:ind w:left="567" w:right="-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w:t>
      </w:r>
      <w:r w:rsidR="00F3254E">
        <w:rPr>
          <w:rFonts w:eastAsiaTheme="minorHAnsi"/>
          <w:sz w:val="24"/>
          <w:szCs w:val="24"/>
        </w:rPr>
        <w:t xml:space="preserve">  </w:t>
      </w:r>
      <w:r w:rsidRPr="00B3101F">
        <w:rPr>
          <w:rFonts w:eastAsiaTheme="minorHAnsi"/>
          <w:sz w:val="24"/>
          <w:szCs w:val="24"/>
        </w:rPr>
        <w:t xml:space="preserve"> </w:t>
      </w:r>
      <w:proofErr w:type="gramEnd"/>
      <w:r w:rsidRPr="00B3101F">
        <w:rPr>
          <w:rFonts w:eastAsiaTheme="minorHAnsi"/>
          <w:sz w:val="24"/>
          <w:szCs w:val="24"/>
        </w:rPr>
        <w:t>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785660">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85660">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85660">
      <w:pPr>
        <w:ind w:right="141"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78566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785660">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Default="00B3101F" w:rsidP="00785660">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9B6ED0" w:rsidRDefault="009B6ED0" w:rsidP="00C80866">
      <w:pPr>
        <w:ind w:left="567" w:right="-569" w:firstLine="567"/>
        <w:jc w:val="both"/>
        <w:rPr>
          <w:rFonts w:eastAsiaTheme="minorHAnsi"/>
          <w:sz w:val="24"/>
          <w:szCs w:val="24"/>
        </w:rPr>
      </w:pPr>
    </w:p>
    <w:p w:rsidR="009B6ED0" w:rsidRPr="00B3101F" w:rsidRDefault="009B6ED0" w:rsidP="00C80866">
      <w:pPr>
        <w:ind w:left="567" w:right="-569" w:firstLine="567"/>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785660">
      <w:pPr>
        <w:ind w:left="567" w:right="-567"/>
        <w:jc w:val="both"/>
        <w:rPr>
          <w:rFonts w:eastAsiaTheme="minorHAnsi"/>
          <w:b/>
          <w:sz w:val="24"/>
          <w:szCs w:val="24"/>
        </w:rPr>
      </w:pPr>
    </w:p>
    <w:p w:rsidR="00B3101F" w:rsidRPr="00B3101F" w:rsidRDefault="00B3101F" w:rsidP="00785660">
      <w:pPr>
        <w:ind w:left="567" w:right="-567"/>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254"/>
        <w:gridCol w:w="784"/>
        <w:gridCol w:w="4601"/>
      </w:tblGrid>
      <w:tr w:rsidR="00B3101F" w:rsidRPr="00B3101F" w:rsidTr="00744802">
        <w:tc>
          <w:tcPr>
            <w:tcW w:w="4302" w:type="dxa"/>
          </w:tcPr>
          <w:p w:rsidR="00B3101F" w:rsidRPr="00B3101F" w:rsidRDefault="00C80866" w:rsidP="00785660">
            <w:pPr>
              <w:ind w:left="567" w:right="-567"/>
              <w:jc w:val="both"/>
              <w:rPr>
                <w:rFonts w:eastAsiaTheme="minorHAnsi"/>
                <w:sz w:val="24"/>
                <w:szCs w:val="24"/>
              </w:rPr>
            </w:pPr>
            <w:r>
              <w:rPr>
                <w:rFonts w:eastAsiaTheme="minorHAnsi"/>
                <w:sz w:val="24"/>
                <w:szCs w:val="24"/>
              </w:rPr>
              <w:t>Арендод</w:t>
            </w:r>
            <w:r w:rsidR="00B3101F" w:rsidRPr="00B3101F">
              <w:rPr>
                <w:rFonts w:eastAsiaTheme="minorHAnsi"/>
                <w:sz w:val="24"/>
                <w:szCs w:val="24"/>
              </w:rPr>
              <w:t>атель:</w:t>
            </w:r>
          </w:p>
        </w:tc>
        <w:tc>
          <w:tcPr>
            <w:tcW w:w="387" w:type="dxa"/>
          </w:tcPr>
          <w:p w:rsidR="00B3101F" w:rsidRPr="00B3101F" w:rsidRDefault="00B3101F" w:rsidP="00785660">
            <w:pPr>
              <w:spacing w:after="160" w:line="259" w:lineRule="auto"/>
              <w:ind w:left="567" w:right="-567"/>
              <w:rPr>
                <w:rFonts w:eastAsiaTheme="minorHAnsi"/>
                <w:sz w:val="24"/>
                <w:szCs w:val="24"/>
              </w:rPr>
            </w:pPr>
          </w:p>
          <w:p w:rsidR="00B3101F" w:rsidRPr="00B3101F" w:rsidRDefault="00B3101F" w:rsidP="00785660">
            <w:pPr>
              <w:ind w:left="567" w:right="-567"/>
              <w:jc w:val="both"/>
              <w:rPr>
                <w:rFonts w:eastAsiaTheme="minorHAnsi"/>
                <w:sz w:val="24"/>
                <w:szCs w:val="24"/>
              </w:rPr>
            </w:pPr>
          </w:p>
        </w:tc>
        <w:tc>
          <w:tcPr>
            <w:tcW w:w="4665" w:type="dxa"/>
          </w:tcPr>
          <w:p w:rsidR="00B3101F" w:rsidRPr="00B3101F" w:rsidRDefault="00B3101F" w:rsidP="00785660">
            <w:pPr>
              <w:ind w:left="567" w:right="-567"/>
              <w:jc w:val="both"/>
              <w:rPr>
                <w:rFonts w:eastAsiaTheme="minorHAnsi"/>
                <w:sz w:val="24"/>
                <w:szCs w:val="24"/>
              </w:rPr>
            </w:pPr>
            <w:r w:rsidRPr="00B3101F">
              <w:rPr>
                <w:rFonts w:eastAsiaTheme="minorHAnsi"/>
                <w:sz w:val="24"/>
                <w:szCs w:val="24"/>
              </w:rPr>
              <w:t>Арендатор:</w:t>
            </w: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85660">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85660">
        <w:trPr>
          <w:trHeight w:val="345"/>
        </w:trPr>
        <w:tc>
          <w:tcPr>
            <w:tcW w:w="4082" w:type="dxa"/>
          </w:tcPr>
          <w:p w:rsidR="00B3101F" w:rsidRPr="00B3101F" w:rsidRDefault="00B3101F" w:rsidP="00F3254E">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 xml:space="preserve">по </w:t>
            </w:r>
            <w:proofErr w:type="gramStart"/>
            <w:r w:rsidRPr="00B3101F">
              <w:rPr>
                <w:sz w:val="24"/>
                <w:szCs w:val="24"/>
              </w:rPr>
              <w:t>31.12.</w:t>
            </w:r>
            <w:r w:rsidR="00F3254E">
              <w:rPr>
                <w:sz w:val="24"/>
                <w:szCs w:val="24"/>
              </w:rPr>
              <w:t>2020</w:t>
            </w:r>
            <w:r w:rsidRPr="00B3101F">
              <w:rPr>
                <w:sz w:val="24"/>
                <w:szCs w:val="24"/>
              </w:rPr>
              <w:t xml:space="preserve"> )</w:t>
            </w:r>
            <w:proofErr w:type="gramEnd"/>
            <w:r w:rsidRPr="00B3101F">
              <w:rPr>
                <w:sz w:val="24"/>
                <w:szCs w:val="24"/>
              </w:rPr>
              <w:t xml:space="preserve">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_____________________</w:t>
      </w:r>
      <w:r w:rsidRPr="00B3101F">
        <w:rPr>
          <w:rFonts w:eastAsiaTheme="minorHAnsi"/>
          <w:sz w:val="24"/>
          <w:szCs w:val="24"/>
        </w:rPr>
        <w:t xml:space="preserve"> 20</w:t>
      </w:r>
      <w:r w:rsidR="009B6ED0">
        <w:rPr>
          <w:rFonts w:eastAsiaTheme="minorHAnsi"/>
          <w:sz w:val="24"/>
          <w:szCs w:val="24"/>
        </w:rPr>
        <w:t>20</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85660">
      <w:pPr>
        <w:ind w:left="567" w:right="-284" w:firstLine="567"/>
        <w:jc w:val="both"/>
        <w:rPr>
          <w:rFonts w:eastAsiaTheme="minorHAnsi"/>
          <w:sz w:val="24"/>
          <w:szCs w:val="24"/>
        </w:rPr>
      </w:pP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104"/>
        <w:gridCol w:w="1351"/>
        <w:gridCol w:w="4184"/>
      </w:tblGrid>
      <w:tr w:rsidR="00B3101F" w:rsidRPr="00785660" w:rsidTr="00C80866">
        <w:tc>
          <w:tcPr>
            <w:tcW w:w="4248" w:type="dxa"/>
          </w:tcPr>
          <w:p w:rsidR="00B3101F" w:rsidRPr="00785660" w:rsidRDefault="00B3101F" w:rsidP="00785660">
            <w:pPr>
              <w:ind w:left="567" w:right="-284"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85660">
            <w:pPr>
              <w:ind w:left="567" w:right="-284" w:firstLine="567"/>
              <w:jc w:val="both"/>
              <w:rPr>
                <w:rFonts w:eastAsiaTheme="minorHAnsi"/>
                <w:b/>
                <w:sz w:val="24"/>
                <w:szCs w:val="24"/>
              </w:rPr>
            </w:pPr>
          </w:p>
        </w:tc>
        <w:tc>
          <w:tcPr>
            <w:tcW w:w="441" w:type="dxa"/>
          </w:tcPr>
          <w:p w:rsidR="00B3101F" w:rsidRPr="00785660" w:rsidRDefault="00B3101F" w:rsidP="00785660">
            <w:pPr>
              <w:spacing w:after="160" w:line="259" w:lineRule="auto"/>
              <w:ind w:left="567" w:right="-284" w:firstLine="567"/>
              <w:rPr>
                <w:rFonts w:eastAsiaTheme="minorHAnsi"/>
                <w:b/>
                <w:sz w:val="24"/>
                <w:szCs w:val="24"/>
              </w:rPr>
            </w:pPr>
          </w:p>
          <w:p w:rsidR="00B3101F" w:rsidRPr="00785660" w:rsidRDefault="00B3101F" w:rsidP="00785660">
            <w:pPr>
              <w:ind w:left="567" w:right="-284" w:firstLine="567"/>
              <w:jc w:val="both"/>
              <w:rPr>
                <w:rFonts w:eastAsiaTheme="minorHAnsi"/>
                <w:b/>
                <w:sz w:val="24"/>
                <w:szCs w:val="24"/>
              </w:rPr>
            </w:pPr>
          </w:p>
        </w:tc>
        <w:tc>
          <w:tcPr>
            <w:tcW w:w="4383" w:type="dxa"/>
          </w:tcPr>
          <w:p w:rsidR="00B3101F" w:rsidRPr="00785660" w:rsidRDefault="00B3101F" w:rsidP="00785660">
            <w:pPr>
              <w:ind w:left="567" w:right="-284"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785660">
      <w:pPr>
        <w:jc w:val="both"/>
        <w:rPr>
          <w:rFonts w:eastAsiaTheme="minorHAnsi"/>
          <w:b/>
          <w:sz w:val="28"/>
          <w:szCs w:val="28"/>
          <w:lang w:eastAsia="en-US"/>
        </w:rPr>
      </w:pPr>
    </w:p>
    <w:sectPr w:rsidR="00B3101F" w:rsidRPr="00785660" w:rsidSect="00693A54">
      <w:headerReference w:type="default" r:id="rId8"/>
      <w:pgSz w:w="11906" w:h="16838"/>
      <w:pgMar w:top="568"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35" w:rsidRDefault="00EF1D35" w:rsidP="006855F8">
      <w:r>
        <w:separator/>
      </w:r>
    </w:p>
  </w:endnote>
  <w:endnote w:type="continuationSeparator" w:id="0">
    <w:p w:rsidR="00EF1D35" w:rsidRDefault="00EF1D3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35" w:rsidRDefault="00EF1D35" w:rsidP="006855F8">
      <w:r>
        <w:separator/>
      </w:r>
    </w:p>
  </w:footnote>
  <w:footnote w:type="continuationSeparator" w:id="0">
    <w:p w:rsidR="00EF1D35" w:rsidRDefault="00EF1D3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9F0748">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1C0D"/>
    <w:rsid w:val="00056CBA"/>
    <w:rsid w:val="000650FC"/>
    <w:rsid w:val="00072DCB"/>
    <w:rsid w:val="00092EAD"/>
    <w:rsid w:val="000D04CA"/>
    <w:rsid w:val="000E1233"/>
    <w:rsid w:val="000E3904"/>
    <w:rsid w:val="001070C1"/>
    <w:rsid w:val="001347DC"/>
    <w:rsid w:val="00143E7E"/>
    <w:rsid w:val="001474A2"/>
    <w:rsid w:val="001817C9"/>
    <w:rsid w:val="001845A0"/>
    <w:rsid w:val="001A49A8"/>
    <w:rsid w:val="001A7FC4"/>
    <w:rsid w:val="0020163B"/>
    <w:rsid w:val="002831B1"/>
    <w:rsid w:val="002832D3"/>
    <w:rsid w:val="002A54C7"/>
    <w:rsid w:val="002B5543"/>
    <w:rsid w:val="002C2FA6"/>
    <w:rsid w:val="002D5170"/>
    <w:rsid w:val="003065D9"/>
    <w:rsid w:val="0030704C"/>
    <w:rsid w:val="00322343"/>
    <w:rsid w:val="00323255"/>
    <w:rsid w:val="00335CB7"/>
    <w:rsid w:val="003522A8"/>
    <w:rsid w:val="0036009A"/>
    <w:rsid w:val="00377F1C"/>
    <w:rsid w:val="00381FD7"/>
    <w:rsid w:val="003A6C9F"/>
    <w:rsid w:val="003B2BDA"/>
    <w:rsid w:val="003B62A5"/>
    <w:rsid w:val="003C1D0C"/>
    <w:rsid w:val="00450099"/>
    <w:rsid w:val="004611AF"/>
    <w:rsid w:val="0046573F"/>
    <w:rsid w:val="0047234F"/>
    <w:rsid w:val="00472BCC"/>
    <w:rsid w:val="0048298F"/>
    <w:rsid w:val="0048560A"/>
    <w:rsid w:val="004A26C4"/>
    <w:rsid w:val="004A579C"/>
    <w:rsid w:val="004A7136"/>
    <w:rsid w:val="00500A8D"/>
    <w:rsid w:val="00502688"/>
    <w:rsid w:val="005150CE"/>
    <w:rsid w:val="00544199"/>
    <w:rsid w:val="00567380"/>
    <w:rsid w:val="00575169"/>
    <w:rsid w:val="00586D6D"/>
    <w:rsid w:val="005C5DF1"/>
    <w:rsid w:val="005E366E"/>
    <w:rsid w:val="005E4EEA"/>
    <w:rsid w:val="005E6C6F"/>
    <w:rsid w:val="00600979"/>
    <w:rsid w:val="00610F5C"/>
    <w:rsid w:val="00612D39"/>
    <w:rsid w:val="00616401"/>
    <w:rsid w:val="00620A78"/>
    <w:rsid w:val="00626672"/>
    <w:rsid w:val="006855F8"/>
    <w:rsid w:val="00693A54"/>
    <w:rsid w:val="006B07A3"/>
    <w:rsid w:val="006B1804"/>
    <w:rsid w:val="006B269E"/>
    <w:rsid w:val="006D7110"/>
    <w:rsid w:val="006F4D38"/>
    <w:rsid w:val="00707215"/>
    <w:rsid w:val="00727980"/>
    <w:rsid w:val="0076449C"/>
    <w:rsid w:val="00770885"/>
    <w:rsid w:val="00785660"/>
    <w:rsid w:val="0079045E"/>
    <w:rsid w:val="007934F1"/>
    <w:rsid w:val="007954A7"/>
    <w:rsid w:val="00795C41"/>
    <w:rsid w:val="007A5354"/>
    <w:rsid w:val="007C799E"/>
    <w:rsid w:val="008008EF"/>
    <w:rsid w:val="00814DF9"/>
    <w:rsid w:val="00815AB8"/>
    <w:rsid w:val="00830538"/>
    <w:rsid w:val="00834340"/>
    <w:rsid w:val="00834619"/>
    <w:rsid w:val="00844F21"/>
    <w:rsid w:val="008510D5"/>
    <w:rsid w:val="0085240E"/>
    <w:rsid w:val="00870F2D"/>
    <w:rsid w:val="00890085"/>
    <w:rsid w:val="00890744"/>
    <w:rsid w:val="008B7044"/>
    <w:rsid w:val="00914819"/>
    <w:rsid w:val="00941FA6"/>
    <w:rsid w:val="00942198"/>
    <w:rsid w:val="009525DA"/>
    <w:rsid w:val="0097146C"/>
    <w:rsid w:val="009B509E"/>
    <w:rsid w:val="009B6ED0"/>
    <w:rsid w:val="009B7EF6"/>
    <w:rsid w:val="009C1C59"/>
    <w:rsid w:val="009C6158"/>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B31CD"/>
    <w:rsid w:val="00BB497C"/>
    <w:rsid w:val="00BB72DC"/>
    <w:rsid w:val="00BF528A"/>
    <w:rsid w:val="00BF6DD4"/>
    <w:rsid w:val="00C20BC3"/>
    <w:rsid w:val="00C37530"/>
    <w:rsid w:val="00C45895"/>
    <w:rsid w:val="00C474A9"/>
    <w:rsid w:val="00C61E96"/>
    <w:rsid w:val="00C71D91"/>
    <w:rsid w:val="00C80866"/>
    <w:rsid w:val="00CA14DB"/>
    <w:rsid w:val="00D3596D"/>
    <w:rsid w:val="00D4537D"/>
    <w:rsid w:val="00D520FA"/>
    <w:rsid w:val="00D53AA5"/>
    <w:rsid w:val="00D77BED"/>
    <w:rsid w:val="00D87F43"/>
    <w:rsid w:val="00D957B4"/>
    <w:rsid w:val="00DA5A15"/>
    <w:rsid w:val="00DD10F8"/>
    <w:rsid w:val="00DD3908"/>
    <w:rsid w:val="00DE23C9"/>
    <w:rsid w:val="00E100B1"/>
    <w:rsid w:val="00E3234D"/>
    <w:rsid w:val="00E93D39"/>
    <w:rsid w:val="00E972A2"/>
    <w:rsid w:val="00EA7F5C"/>
    <w:rsid w:val="00EB3A22"/>
    <w:rsid w:val="00EC6238"/>
    <w:rsid w:val="00EF1D35"/>
    <w:rsid w:val="00F3254E"/>
    <w:rsid w:val="00F341BF"/>
    <w:rsid w:val="00F83D0D"/>
    <w:rsid w:val="00F95E67"/>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F76FD-6FAA-4BF6-B75E-316CFEB1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8</Pages>
  <Words>3807</Words>
  <Characters>21705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67</cp:revision>
  <cp:lastPrinted>2017-12-13T07:13:00Z</cp:lastPrinted>
  <dcterms:created xsi:type="dcterms:W3CDTF">2017-12-13T03:45:00Z</dcterms:created>
  <dcterms:modified xsi:type="dcterms:W3CDTF">2020-04-28T02:58:00Z</dcterms:modified>
</cp:coreProperties>
</file>