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3104C1">
        <w:rPr>
          <w:sz w:val="24"/>
          <w:szCs w:val="24"/>
          <w:lang w:eastAsia="ru-RU"/>
        </w:rPr>
        <w:t>16</w:t>
      </w:r>
      <w:r w:rsidR="009904B8">
        <w:rPr>
          <w:sz w:val="24"/>
          <w:szCs w:val="24"/>
          <w:lang w:eastAsia="ru-RU"/>
        </w:rPr>
        <w:t>.</w:t>
      </w:r>
      <w:r w:rsidR="003104C1">
        <w:rPr>
          <w:sz w:val="24"/>
          <w:szCs w:val="24"/>
          <w:lang w:eastAsia="ru-RU"/>
        </w:rPr>
        <w:t>10</w:t>
      </w:r>
      <w:r w:rsidR="009904B8">
        <w:rPr>
          <w:sz w:val="24"/>
          <w:szCs w:val="24"/>
          <w:lang w:eastAsia="ru-RU"/>
        </w:rPr>
        <w:t>.202</w:t>
      </w:r>
      <w:r w:rsidR="007D5309">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5F1B1C">
        <w:rPr>
          <w:sz w:val="24"/>
          <w:szCs w:val="24"/>
          <w:lang w:eastAsia="ko-KR"/>
        </w:rPr>
        <w:t>594</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5F1B1C">
        <w:rPr>
          <w:sz w:val="24"/>
          <w:szCs w:val="24"/>
          <w:lang w:eastAsia="ko-KR"/>
        </w:rPr>
        <w:t>11</w:t>
      </w:r>
      <w:r w:rsidR="00F66840">
        <w:rPr>
          <w:sz w:val="24"/>
          <w:szCs w:val="24"/>
          <w:lang w:eastAsia="ko-KR"/>
        </w:rPr>
        <w:t>.</w:t>
      </w:r>
      <w:r w:rsidR="003104C1">
        <w:rPr>
          <w:sz w:val="24"/>
          <w:szCs w:val="24"/>
          <w:lang w:eastAsia="ko-KR"/>
        </w:rPr>
        <w:t>10</w:t>
      </w:r>
      <w:r w:rsidR="0085240E" w:rsidRPr="00DE3CDA">
        <w:rPr>
          <w:sz w:val="24"/>
          <w:szCs w:val="24"/>
          <w:lang w:eastAsia="ko-KR"/>
        </w:rPr>
        <w:t>.</w:t>
      </w:r>
      <w:r w:rsidR="00C20BC3" w:rsidRPr="00DE3CDA">
        <w:rPr>
          <w:sz w:val="24"/>
          <w:szCs w:val="24"/>
          <w:lang w:eastAsia="ko-KR"/>
        </w:rPr>
        <w:t>202</w:t>
      </w:r>
      <w:r w:rsidR="007D5309">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3104C1" w:rsidRPr="003104C1" w:rsidRDefault="00335CB7" w:rsidP="003104C1">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3104C1" w:rsidRPr="003104C1">
        <w:rPr>
          <w:sz w:val="24"/>
          <w:szCs w:val="24"/>
        </w:rPr>
        <w:t xml:space="preserve">Из земель населенных пунктов, с кадастровым номером 24:06:2702007:262, по адресу: </w:t>
      </w:r>
      <w:proofErr w:type="gramStart"/>
      <w:r w:rsidR="003104C1" w:rsidRPr="003104C1">
        <w:rPr>
          <w:sz w:val="24"/>
          <w:szCs w:val="24"/>
        </w:rPr>
        <w:t xml:space="preserve">Российская Федерация, Красноярский край, </w:t>
      </w:r>
      <w:proofErr w:type="spellStart"/>
      <w:r w:rsidR="003104C1" w:rsidRPr="003104C1">
        <w:rPr>
          <w:sz w:val="24"/>
          <w:szCs w:val="24"/>
        </w:rPr>
        <w:t>Боготольский</w:t>
      </w:r>
      <w:proofErr w:type="spellEnd"/>
      <w:r w:rsidR="003104C1" w:rsidRPr="003104C1">
        <w:rPr>
          <w:sz w:val="24"/>
          <w:szCs w:val="24"/>
        </w:rPr>
        <w:t xml:space="preserve"> район, д. Красная Речка, ул. Молодежная, 23Б, площадью 193 кв. м., с разрешенным использованием:</w:t>
      </w:r>
      <w:proofErr w:type="gramEnd"/>
      <w:r w:rsidR="003104C1" w:rsidRPr="003104C1">
        <w:rPr>
          <w:sz w:val="24"/>
          <w:szCs w:val="24"/>
        </w:rPr>
        <w:t xml:space="preserve"> Ведение садоводства (код 13.2).</w:t>
      </w:r>
    </w:p>
    <w:p w:rsidR="003104C1" w:rsidRPr="003104C1" w:rsidRDefault="003104C1" w:rsidP="003104C1">
      <w:pPr>
        <w:pStyle w:val="a3"/>
        <w:rPr>
          <w:sz w:val="24"/>
          <w:szCs w:val="24"/>
        </w:rPr>
      </w:pPr>
      <w:r w:rsidRPr="003104C1">
        <w:rPr>
          <w:sz w:val="24"/>
          <w:szCs w:val="24"/>
        </w:rPr>
        <w:t xml:space="preserve">Установить начальный размер годовой арендной платы в сумме 167,01 (сто шестьдесят семь) рублей 01 копейка, в размере 1,5 % кадастровой стоимости земельного участка. </w:t>
      </w:r>
    </w:p>
    <w:p w:rsidR="003104C1" w:rsidRPr="003104C1" w:rsidRDefault="003104C1" w:rsidP="003104C1">
      <w:pPr>
        <w:pStyle w:val="a3"/>
        <w:rPr>
          <w:sz w:val="24"/>
          <w:szCs w:val="24"/>
        </w:rPr>
      </w:pPr>
      <w:r w:rsidRPr="003104C1">
        <w:rPr>
          <w:sz w:val="24"/>
          <w:szCs w:val="24"/>
        </w:rPr>
        <w:t xml:space="preserve">Величину повышения цены (шаг аукциона) 5,01 (пять) рублей 01 копейка, в размере 3 % от начальной цены предмета аукциона. </w:t>
      </w:r>
    </w:p>
    <w:p w:rsidR="00F66840" w:rsidRPr="00F66840" w:rsidRDefault="003104C1" w:rsidP="003104C1">
      <w:pPr>
        <w:pStyle w:val="a3"/>
        <w:rPr>
          <w:sz w:val="24"/>
          <w:szCs w:val="24"/>
        </w:rPr>
      </w:pPr>
      <w:r w:rsidRPr="003104C1">
        <w:rPr>
          <w:sz w:val="24"/>
          <w:szCs w:val="24"/>
        </w:rPr>
        <w:t>Задаток за участие в аукционе 16,70 (ше</w:t>
      </w:r>
      <w:bookmarkStart w:id="0" w:name="_GoBack"/>
      <w:bookmarkEnd w:id="0"/>
      <w:r w:rsidRPr="003104C1">
        <w:rPr>
          <w:sz w:val="24"/>
          <w:szCs w:val="24"/>
        </w:rPr>
        <w:t>стнадцать) рублей 70 копеек в размере 10 % от начальной цены предмета аукциона</w:t>
      </w:r>
      <w:r w:rsidR="00F66840" w:rsidRPr="00F66840">
        <w:rPr>
          <w:sz w:val="24"/>
          <w:szCs w:val="24"/>
        </w:rPr>
        <w:t>.</w:t>
      </w:r>
    </w:p>
    <w:p w:rsidR="003104C1" w:rsidRPr="003104C1" w:rsidRDefault="00F66840" w:rsidP="003104C1">
      <w:pPr>
        <w:pStyle w:val="a3"/>
        <w:ind w:firstLine="709"/>
        <w:rPr>
          <w:sz w:val="24"/>
          <w:szCs w:val="24"/>
        </w:rPr>
      </w:pPr>
      <w:r>
        <w:rPr>
          <w:sz w:val="24"/>
          <w:szCs w:val="24"/>
        </w:rPr>
        <w:t>4.2</w:t>
      </w:r>
      <w:r w:rsidRPr="00F66840">
        <w:rPr>
          <w:sz w:val="24"/>
          <w:szCs w:val="24"/>
        </w:rPr>
        <w:t xml:space="preserve">. </w:t>
      </w:r>
      <w:r w:rsidRPr="00F66840">
        <w:rPr>
          <w:b/>
          <w:sz w:val="24"/>
          <w:szCs w:val="24"/>
        </w:rPr>
        <w:t>Лот № 2</w:t>
      </w:r>
      <w:r>
        <w:rPr>
          <w:sz w:val="24"/>
          <w:szCs w:val="24"/>
        </w:rPr>
        <w:t xml:space="preserve">: </w:t>
      </w:r>
      <w:r w:rsidR="003104C1" w:rsidRPr="003104C1">
        <w:rPr>
          <w:sz w:val="24"/>
          <w:szCs w:val="24"/>
        </w:rPr>
        <w:t xml:space="preserve">Из земель населенных пунктов, с кадастровым номером 24:06:2701008:213, по адресу: </w:t>
      </w:r>
      <w:proofErr w:type="gramStart"/>
      <w:r w:rsidR="003104C1" w:rsidRPr="003104C1">
        <w:rPr>
          <w:sz w:val="24"/>
          <w:szCs w:val="24"/>
        </w:rPr>
        <w:t xml:space="preserve">Российская Федерация, Красноярский край, </w:t>
      </w:r>
      <w:proofErr w:type="spellStart"/>
      <w:r w:rsidR="003104C1" w:rsidRPr="003104C1">
        <w:rPr>
          <w:sz w:val="24"/>
          <w:szCs w:val="24"/>
        </w:rPr>
        <w:t>Боготольский</w:t>
      </w:r>
      <w:proofErr w:type="spellEnd"/>
      <w:r w:rsidR="003104C1" w:rsidRPr="003104C1">
        <w:rPr>
          <w:sz w:val="24"/>
          <w:szCs w:val="24"/>
        </w:rPr>
        <w:t xml:space="preserve"> район, с. Красный Завод, ул. Заводская, 6А, площадью 1 077 кв. м., с разрешенным использованием: для ведения личного подсобного хозяйства.</w:t>
      </w:r>
      <w:proofErr w:type="gramEnd"/>
    </w:p>
    <w:p w:rsidR="003104C1" w:rsidRPr="003104C1" w:rsidRDefault="003104C1" w:rsidP="003104C1">
      <w:pPr>
        <w:pStyle w:val="a3"/>
        <w:rPr>
          <w:sz w:val="24"/>
          <w:szCs w:val="24"/>
        </w:rPr>
      </w:pPr>
      <w:r w:rsidRPr="003104C1">
        <w:rPr>
          <w:sz w:val="24"/>
          <w:szCs w:val="24"/>
        </w:rPr>
        <w:t xml:space="preserve">Установить начальный размер годовой арендной платы в сумме 930,69 (девятьсот тридцать) рублей 69 копеек, в размере 1,5 % кадастровой стоимости земельного участка. </w:t>
      </w:r>
    </w:p>
    <w:p w:rsidR="003104C1" w:rsidRPr="003104C1" w:rsidRDefault="003104C1" w:rsidP="003104C1">
      <w:pPr>
        <w:pStyle w:val="a3"/>
        <w:rPr>
          <w:sz w:val="24"/>
          <w:szCs w:val="24"/>
        </w:rPr>
      </w:pPr>
      <w:r w:rsidRPr="003104C1">
        <w:rPr>
          <w:sz w:val="24"/>
          <w:szCs w:val="24"/>
        </w:rPr>
        <w:t xml:space="preserve">Величину повышения цены (шаг аукциона) 27,92 (двадцать семь) рублей 92 копейки, в размере 3 % от начальной цены предмета аукциона. </w:t>
      </w:r>
    </w:p>
    <w:p w:rsidR="00F66840" w:rsidRPr="00F66840" w:rsidRDefault="003104C1" w:rsidP="003104C1">
      <w:pPr>
        <w:pStyle w:val="a3"/>
        <w:rPr>
          <w:sz w:val="24"/>
          <w:szCs w:val="24"/>
        </w:rPr>
      </w:pPr>
      <w:r w:rsidRPr="003104C1">
        <w:rPr>
          <w:sz w:val="24"/>
          <w:szCs w:val="24"/>
        </w:rPr>
        <w:t>Задаток за участие в аукционе 93,07 (девяноста три) рубля 07 копеек в размере 10 % от начальной цены предмета аукциона</w:t>
      </w:r>
      <w:r w:rsidR="00F66840" w:rsidRPr="00F66840">
        <w:rPr>
          <w:sz w:val="24"/>
          <w:szCs w:val="24"/>
        </w:rPr>
        <w:t>.</w:t>
      </w:r>
    </w:p>
    <w:p w:rsidR="003104C1" w:rsidRPr="003104C1" w:rsidRDefault="00F66840" w:rsidP="003104C1">
      <w:pPr>
        <w:pStyle w:val="a3"/>
        <w:ind w:firstLine="709"/>
        <w:rPr>
          <w:sz w:val="24"/>
          <w:szCs w:val="24"/>
        </w:rPr>
      </w:pPr>
      <w:r w:rsidRPr="00F66840">
        <w:rPr>
          <w:sz w:val="24"/>
          <w:szCs w:val="24"/>
        </w:rPr>
        <w:t>4.</w:t>
      </w:r>
      <w:r>
        <w:rPr>
          <w:sz w:val="24"/>
          <w:szCs w:val="24"/>
        </w:rPr>
        <w:t>3</w:t>
      </w:r>
      <w:r w:rsidRPr="00F66840">
        <w:rPr>
          <w:sz w:val="24"/>
          <w:szCs w:val="24"/>
        </w:rPr>
        <w:t xml:space="preserve">. </w:t>
      </w:r>
      <w:r w:rsidRPr="00F66840">
        <w:rPr>
          <w:b/>
          <w:sz w:val="24"/>
          <w:szCs w:val="24"/>
        </w:rPr>
        <w:t>Лот № 3</w:t>
      </w:r>
      <w:r>
        <w:rPr>
          <w:sz w:val="24"/>
          <w:szCs w:val="24"/>
        </w:rPr>
        <w:t xml:space="preserve">: </w:t>
      </w:r>
      <w:r w:rsidR="003104C1" w:rsidRPr="003104C1">
        <w:rPr>
          <w:sz w:val="24"/>
          <w:szCs w:val="24"/>
        </w:rPr>
        <w:t xml:space="preserve">Из земель сельскохозяйственного назначения, с кадастровым номером 24:06:4700002:44, по адресу: Красноярский край, </w:t>
      </w:r>
      <w:proofErr w:type="spellStart"/>
      <w:r w:rsidR="003104C1" w:rsidRPr="003104C1">
        <w:rPr>
          <w:sz w:val="24"/>
          <w:szCs w:val="24"/>
        </w:rPr>
        <w:t>Боготольский</w:t>
      </w:r>
      <w:proofErr w:type="spellEnd"/>
      <w:r w:rsidR="003104C1" w:rsidRPr="003104C1">
        <w:rPr>
          <w:sz w:val="24"/>
          <w:szCs w:val="24"/>
        </w:rPr>
        <w:t xml:space="preserve"> район, участок №11, площадью 3257225 кв. м., с разрешенным использованием: для с/х производства.</w:t>
      </w:r>
    </w:p>
    <w:p w:rsidR="003104C1" w:rsidRPr="003104C1" w:rsidRDefault="003104C1" w:rsidP="003104C1">
      <w:pPr>
        <w:pStyle w:val="a3"/>
        <w:ind w:firstLine="709"/>
        <w:rPr>
          <w:sz w:val="24"/>
          <w:szCs w:val="24"/>
        </w:rPr>
      </w:pPr>
      <w:r w:rsidRPr="003104C1">
        <w:rPr>
          <w:sz w:val="24"/>
          <w:szCs w:val="24"/>
        </w:rPr>
        <w:t xml:space="preserve">Установить начальный размер годовой арендной платы в сумме 158789,72 (сто пятьдесят восемь тысяч семьсот восемьдесят девять) рублей 72 копейки, в размере 1,5 % кадастровой стоимости земельного участка. </w:t>
      </w:r>
    </w:p>
    <w:p w:rsidR="003104C1" w:rsidRPr="003104C1" w:rsidRDefault="003104C1" w:rsidP="003104C1">
      <w:pPr>
        <w:pStyle w:val="a3"/>
        <w:ind w:firstLine="709"/>
        <w:rPr>
          <w:sz w:val="24"/>
          <w:szCs w:val="24"/>
        </w:rPr>
      </w:pPr>
      <w:r w:rsidRPr="003104C1">
        <w:rPr>
          <w:sz w:val="24"/>
          <w:szCs w:val="24"/>
        </w:rPr>
        <w:t xml:space="preserve">Величину повышения цены (шаг аукциона) 4763,69 (четыре тысячи семьсот шестьдесят три) рубля 69 копеек, в размере 3 % от начальной цены предмета аукциона. </w:t>
      </w:r>
    </w:p>
    <w:p w:rsidR="00F66840" w:rsidRPr="00F66840" w:rsidRDefault="003104C1" w:rsidP="003104C1">
      <w:pPr>
        <w:pStyle w:val="a3"/>
        <w:ind w:firstLine="709"/>
        <w:rPr>
          <w:sz w:val="24"/>
          <w:szCs w:val="24"/>
        </w:rPr>
      </w:pPr>
      <w:r w:rsidRPr="003104C1">
        <w:rPr>
          <w:sz w:val="24"/>
          <w:szCs w:val="24"/>
        </w:rPr>
        <w:t>Задаток за участие в аукционе 15878,97 (пятнадцать тысяч восемьсот семьдесят восемь) рублей 97 копеек в размере 20 % от начальной цены предмета аукциона</w:t>
      </w:r>
      <w:r w:rsidR="00F66840" w:rsidRPr="00F66840">
        <w:rPr>
          <w:sz w:val="24"/>
          <w:szCs w:val="24"/>
        </w:rPr>
        <w:t>.</w:t>
      </w:r>
    </w:p>
    <w:p w:rsidR="003104C1" w:rsidRPr="003104C1" w:rsidRDefault="00F66840" w:rsidP="003104C1">
      <w:pPr>
        <w:pStyle w:val="a3"/>
        <w:ind w:firstLine="709"/>
        <w:rPr>
          <w:sz w:val="24"/>
          <w:szCs w:val="24"/>
        </w:rPr>
      </w:pPr>
      <w:r w:rsidRPr="00F66840">
        <w:rPr>
          <w:sz w:val="24"/>
          <w:szCs w:val="24"/>
        </w:rPr>
        <w:t xml:space="preserve">2.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3104C1" w:rsidRPr="003104C1">
        <w:rPr>
          <w:sz w:val="24"/>
          <w:szCs w:val="24"/>
        </w:rPr>
        <w:t>энергопринимающих</w:t>
      </w:r>
      <w:proofErr w:type="spellEnd"/>
      <w:r w:rsidR="003104C1" w:rsidRPr="003104C1">
        <w:rPr>
          <w:sz w:val="24"/>
          <w:szCs w:val="24"/>
        </w:rPr>
        <w:t xml:space="preserve">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по лотам №1; №2. </w:t>
      </w:r>
    </w:p>
    <w:p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rsidR="00F66840" w:rsidRPr="00F66840" w:rsidRDefault="003104C1" w:rsidP="003104C1">
      <w:pPr>
        <w:pStyle w:val="a3"/>
        <w:ind w:firstLine="709"/>
        <w:rPr>
          <w:sz w:val="24"/>
          <w:szCs w:val="24"/>
        </w:rPr>
      </w:pPr>
      <w:r w:rsidRPr="003104C1">
        <w:rPr>
          <w:sz w:val="24"/>
          <w:szCs w:val="24"/>
        </w:rPr>
        <w:t>Технические условия подключения (технологического присоединения) объектов к сетям инженерно-технического обеспечения по лоту №3 не требуются</w:t>
      </w:r>
      <w:r w:rsidR="00F66840" w:rsidRPr="00F66840">
        <w:rPr>
          <w:sz w:val="24"/>
          <w:szCs w:val="24"/>
        </w:rPr>
        <w:t>.</w:t>
      </w:r>
    </w:p>
    <w:p w:rsidR="00073C15" w:rsidRDefault="00F66840" w:rsidP="00F66840">
      <w:pPr>
        <w:pStyle w:val="a3"/>
        <w:ind w:firstLine="709"/>
        <w:rPr>
          <w:sz w:val="24"/>
          <w:szCs w:val="24"/>
          <w:lang w:eastAsia="ko-KR"/>
        </w:rPr>
      </w:pPr>
      <w:r w:rsidRPr="00F66840">
        <w:rPr>
          <w:sz w:val="24"/>
          <w:szCs w:val="24"/>
        </w:rPr>
        <w:t xml:space="preserve">Срок аренды земельных участков по лотам №1; №2:  - 20 (двадцать) лет; по лоту №3 – 10 (десять) лет. </w:t>
      </w:r>
      <w:r w:rsidR="00E93D39"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F66840">
      <w:pPr>
        <w:pStyle w:val="a3"/>
        <w:ind w:left="567" w:right="-567" w:firstLine="709"/>
        <w:rPr>
          <w:color w:val="000000"/>
          <w:sz w:val="24"/>
          <w:szCs w:val="24"/>
        </w:rPr>
      </w:pPr>
      <w:r w:rsidRPr="00073C15">
        <w:rPr>
          <w:color w:val="000000"/>
          <w:sz w:val="24"/>
          <w:szCs w:val="24"/>
        </w:rPr>
        <w:lastRenderedPageBreak/>
        <w:t>Срок подачи заявок - согласно публикации информационного сообщения о проведен</w:t>
      </w:r>
      <w:proofErr w:type="gramStart"/>
      <w:r w:rsidRPr="00073C15">
        <w:rPr>
          <w:color w:val="000000"/>
          <w:sz w:val="24"/>
          <w:szCs w:val="24"/>
        </w:rPr>
        <w:t>ии ау</w:t>
      </w:r>
      <w:proofErr w:type="gramEnd"/>
      <w:r w:rsidRPr="00073C15">
        <w:rPr>
          <w:color w:val="000000"/>
          <w:sz w:val="24"/>
          <w:szCs w:val="24"/>
        </w:rPr>
        <w:t>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F66840">
      <w:pPr>
        <w:pStyle w:val="a3"/>
        <w:ind w:left="567" w:right="-567"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18644F">
        <w:rPr>
          <w:b/>
          <w:sz w:val="24"/>
          <w:szCs w:val="24"/>
          <w:lang w:eastAsia="ru-RU"/>
        </w:rPr>
        <w:t>16</w:t>
      </w:r>
      <w:r w:rsidR="00844F21" w:rsidRPr="00BA259B">
        <w:rPr>
          <w:b/>
          <w:sz w:val="24"/>
          <w:szCs w:val="24"/>
          <w:lang w:eastAsia="ru-RU"/>
        </w:rPr>
        <w:t>.</w:t>
      </w:r>
      <w:r w:rsidR="003104C1">
        <w:rPr>
          <w:b/>
          <w:sz w:val="24"/>
          <w:szCs w:val="24"/>
          <w:lang w:eastAsia="ru-RU"/>
        </w:rPr>
        <w:t>10</w:t>
      </w:r>
      <w:r w:rsidR="00381FD7" w:rsidRPr="00BA259B">
        <w:rPr>
          <w:b/>
          <w:sz w:val="24"/>
          <w:szCs w:val="24"/>
          <w:lang w:eastAsia="ru-RU"/>
        </w:rPr>
        <w:t>.</w:t>
      </w:r>
      <w:r w:rsidR="009F0748" w:rsidRPr="00BA259B">
        <w:rPr>
          <w:b/>
          <w:sz w:val="24"/>
          <w:szCs w:val="24"/>
          <w:lang w:eastAsia="ru-RU"/>
        </w:rPr>
        <w:t>202</w:t>
      </w:r>
      <w:r w:rsidR="007D5309" w:rsidRPr="00BA259B">
        <w:rPr>
          <w:b/>
          <w:sz w:val="24"/>
          <w:szCs w:val="24"/>
          <w:lang w:eastAsia="ru-RU"/>
        </w:rPr>
        <w:t>3</w:t>
      </w:r>
    </w:p>
    <w:p w:rsidR="006F4D38" w:rsidRDefault="006F4D38" w:rsidP="00F66840">
      <w:pPr>
        <w:pStyle w:val="a3"/>
        <w:ind w:left="567" w:right="-567"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18644F">
        <w:rPr>
          <w:b/>
          <w:sz w:val="24"/>
          <w:szCs w:val="24"/>
          <w:lang w:eastAsia="ru-RU"/>
        </w:rPr>
        <w:t>09</w:t>
      </w:r>
      <w:r w:rsidR="00844F21" w:rsidRPr="00BA259B">
        <w:rPr>
          <w:b/>
          <w:sz w:val="24"/>
          <w:szCs w:val="24"/>
          <w:lang w:eastAsia="ru-RU"/>
        </w:rPr>
        <w:t>.</w:t>
      </w:r>
      <w:r w:rsidR="003104C1">
        <w:rPr>
          <w:b/>
          <w:sz w:val="24"/>
          <w:szCs w:val="24"/>
          <w:lang w:eastAsia="ru-RU"/>
        </w:rPr>
        <w:t>11</w:t>
      </w:r>
      <w:r w:rsidRPr="00BA259B">
        <w:rPr>
          <w:b/>
          <w:sz w:val="24"/>
          <w:szCs w:val="24"/>
          <w:lang w:eastAsia="ru-RU"/>
        </w:rPr>
        <w:t>.</w:t>
      </w:r>
      <w:r w:rsidR="00717B53" w:rsidRPr="00BA259B">
        <w:rPr>
          <w:b/>
          <w:sz w:val="24"/>
          <w:szCs w:val="24"/>
          <w:lang w:eastAsia="ru-RU"/>
        </w:rPr>
        <w:t>202</w:t>
      </w:r>
      <w:r w:rsidR="007D5309" w:rsidRPr="00BA259B">
        <w:rPr>
          <w:b/>
          <w:sz w:val="24"/>
          <w:szCs w:val="24"/>
          <w:lang w:eastAsia="ru-RU"/>
        </w:rPr>
        <w:t>3</w:t>
      </w:r>
      <w:r w:rsidRPr="000002B4">
        <w:rPr>
          <w:sz w:val="24"/>
          <w:szCs w:val="24"/>
          <w:lang w:eastAsia="ru-RU"/>
        </w:rPr>
        <w:t>.</w:t>
      </w:r>
    </w:p>
    <w:p w:rsidR="003F3401" w:rsidRPr="00DA5A15" w:rsidRDefault="003F3401" w:rsidP="00F66840">
      <w:pPr>
        <w:pStyle w:val="a3"/>
        <w:ind w:left="567" w:right="-567" w:firstLine="709"/>
        <w:rPr>
          <w:sz w:val="24"/>
          <w:szCs w:val="24"/>
          <w:lang w:eastAsia="ru-RU"/>
        </w:rPr>
      </w:pPr>
    </w:p>
    <w:p w:rsidR="007D5309" w:rsidRDefault="006F4D38" w:rsidP="00F66840">
      <w:pPr>
        <w:pStyle w:val="a3"/>
        <w:ind w:left="567" w:right="-567"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F66840">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F66840">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3104C1">
        <w:rPr>
          <w:sz w:val="24"/>
          <w:szCs w:val="24"/>
          <w:lang w:eastAsia="ru-RU"/>
        </w:rPr>
        <w:t>10</w:t>
      </w:r>
      <w:r w:rsidR="00143E7E" w:rsidRPr="000002B4">
        <w:rPr>
          <w:sz w:val="24"/>
          <w:szCs w:val="24"/>
          <w:lang w:eastAsia="ru-RU"/>
        </w:rPr>
        <w:t>.</w:t>
      </w:r>
      <w:r w:rsidR="003104C1">
        <w:rPr>
          <w:sz w:val="24"/>
          <w:szCs w:val="24"/>
          <w:lang w:eastAsia="ru-RU"/>
        </w:rPr>
        <w:t>11</w:t>
      </w:r>
      <w:r w:rsidRPr="000002B4">
        <w:rPr>
          <w:sz w:val="24"/>
          <w:szCs w:val="24"/>
          <w:lang w:eastAsia="ru-RU"/>
        </w:rPr>
        <w:t>.</w:t>
      </w:r>
      <w:r w:rsidR="00717B53">
        <w:rPr>
          <w:sz w:val="24"/>
          <w:szCs w:val="24"/>
          <w:lang w:eastAsia="ru-RU"/>
        </w:rPr>
        <w:t>202</w:t>
      </w:r>
      <w:r w:rsidR="007D5309">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F66840">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8644F">
        <w:rPr>
          <w:sz w:val="24"/>
          <w:szCs w:val="24"/>
          <w:lang w:eastAsia="ru-RU"/>
        </w:rPr>
        <w:t>14</w:t>
      </w:r>
      <w:r w:rsidR="00143E7E" w:rsidRPr="000002B4">
        <w:rPr>
          <w:sz w:val="24"/>
          <w:szCs w:val="24"/>
          <w:lang w:eastAsia="ru-RU"/>
        </w:rPr>
        <w:t>.</w:t>
      </w:r>
      <w:r w:rsidR="003104C1">
        <w:rPr>
          <w:sz w:val="24"/>
          <w:szCs w:val="24"/>
          <w:lang w:eastAsia="ru-RU"/>
        </w:rPr>
        <w:t>11</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F66840">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18644F">
        <w:rPr>
          <w:sz w:val="24"/>
          <w:szCs w:val="24"/>
          <w:lang w:eastAsia="ru-RU"/>
        </w:rPr>
        <w:t>14</w:t>
      </w:r>
      <w:r w:rsidR="009F0748" w:rsidRPr="009F0748">
        <w:rPr>
          <w:sz w:val="24"/>
          <w:szCs w:val="24"/>
          <w:lang w:eastAsia="ru-RU"/>
        </w:rPr>
        <w:t>.</w:t>
      </w:r>
      <w:r w:rsidR="003104C1">
        <w:rPr>
          <w:sz w:val="24"/>
          <w:szCs w:val="24"/>
          <w:lang w:eastAsia="ru-RU"/>
        </w:rPr>
        <w:t>11</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255E72">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F66840">
      <w:pPr>
        <w:tabs>
          <w:tab w:val="num" w:pos="0"/>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F66840">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F6684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F66840">
      <w:pPr>
        <w:tabs>
          <w:tab w:val="left" w:pos="993"/>
          <w:tab w:val="left" w:pos="1134"/>
        </w:tabs>
        <w:ind w:left="567" w:right="-567"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F66840">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F6684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F6684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F6684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741CA7">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F66840">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F66840">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3104C1" w:rsidRDefault="00A35325" w:rsidP="00785660">
      <w:pPr>
        <w:pStyle w:val="a3"/>
        <w:rPr>
          <w:rFonts w:eastAsia="Times New Roman"/>
          <w:sz w:val="24"/>
          <w:szCs w:val="24"/>
          <w:lang w:eastAsia="ru-RU"/>
        </w:rPr>
      </w:pPr>
      <w:r w:rsidRPr="00DA5A15">
        <w:rPr>
          <w:rFonts w:eastAsia="Times New Roman"/>
          <w:sz w:val="24"/>
          <w:szCs w:val="24"/>
          <w:lang w:eastAsia="ru-RU"/>
        </w:rPr>
        <w:t xml:space="preserve">К заявке прилагаются документы: </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квитанция об оплате задатка на 1 л.</w:t>
      </w:r>
      <w:r>
        <w:rPr>
          <w:rFonts w:eastAsia="Times New Roman"/>
          <w:sz w:val="24"/>
          <w:szCs w:val="24"/>
          <w:lang w:eastAsia="ru-RU"/>
        </w:rPr>
        <w:t xml:space="preserve"> (оплата не может производиться третьими лицами) </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r w:rsidRPr="003104C1">
        <w:rPr>
          <w:rFonts w:eastAsia="Times New Roman"/>
          <w:sz w:val="24"/>
          <w:szCs w:val="24"/>
          <w:lang w:eastAsia="ru-RU"/>
        </w:rPr>
        <w:t>Выписка по реквизитам счета в  банке для возврата</w:t>
      </w:r>
    </w:p>
    <w:p w:rsidR="003104C1" w:rsidRDefault="003104C1" w:rsidP="00785660">
      <w:pPr>
        <w:pStyle w:val="a3"/>
        <w:rPr>
          <w:rFonts w:eastAsia="Times New Roman"/>
          <w:sz w:val="24"/>
          <w:szCs w:val="24"/>
          <w:lang w:eastAsia="ru-RU"/>
        </w:rPr>
      </w:pPr>
      <w:r>
        <w:rPr>
          <w:rFonts w:eastAsia="Times New Roman"/>
          <w:sz w:val="24"/>
          <w:szCs w:val="24"/>
          <w:lang w:eastAsia="ru-RU"/>
        </w:rPr>
        <w:t xml:space="preserve">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583ED1" w:rsidRPr="00B3101F" w:rsidRDefault="00583ED1" w:rsidP="00797028">
      <w:pPr>
        <w:ind w:firstLine="567"/>
        <w:jc w:val="both"/>
        <w:rPr>
          <w:rFonts w:eastAsiaTheme="minorHAnsi"/>
          <w:sz w:val="24"/>
          <w:szCs w:val="24"/>
        </w:rPr>
      </w:pPr>
    </w:p>
    <w:p w:rsidR="00B3101F" w:rsidRPr="00B3101F" w:rsidRDefault="00B3101F" w:rsidP="00797028">
      <w:pPr>
        <w:ind w:firstLine="567"/>
        <w:jc w:val="center"/>
        <w:rPr>
          <w:rFonts w:eastAsiaTheme="minorHAnsi"/>
          <w:sz w:val="24"/>
          <w:szCs w:val="24"/>
        </w:rPr>
      </w:pPr>
      <w:r w:rsidRPr="00B3101F">
        <w:rPr>
          <w:rFonts w:eastAsiaTheme="minorHAnsi"/>
          <w:sz w:val="24"/>
          <w:szCs w:val="24"/>
        </w:rPr>
        <w:lastRenderedPageBreak/>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F66840">
      <w:pPr>
        <w:ind w:left="567" w:right="-567"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F66840">
      <w:pPr>
        <w:ind w:left="567" w:right="-567"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F66840">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F66840">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7028">
      <w:pPr>
        <w:ind w:left="567" w:right="141"/>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lastRenderedPageBreak/>
        <w:t>4.2.2. В случае изменения арендной платы своевременно информировать об этом Арендатора.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F66840">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F66840">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F66840">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F66840">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F66840">
      <w:pPr>
        <w:ind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24B34">
      <w:pPr>
        <w:ind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24B34">
      <w:pPr>
        <w:ind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24B34">
      <w:pPr>
        <w:ind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583ED1">
      <w:pPr>
        <w:ind w:left="567" w:right="-567" w:firstLine="567"/>
        <w:jc w:val="both"/>
        <w:rPr>
          <w:rFonts w:eastAsiaTheme="minorHAnsi"/>
          <w:sz w:val="24"/>
          <w:szCs w:val="24"/>
        </w:rPr>
      </w:pPr>
      <w:r w:rsidRPr="00B3101F">
        <w:rPr>
          <w:rFonts w:eastAsiaTheme="minorHAnsi"/>
          <w:sz w:val="24"/>
          <w:szCs w:val="24"/>
        </w:rPr>
        <w:lastRenderedPageBreak/>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F66840">
      <w:pPr>
        <w:ind w:left="567" w:right="-567"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F66840">
      <w:pPr>
        <w:ind w:left="567" w:right="-567"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F66840">
      <w:pPr>
        <w:ind w:left="567" w:right="-567"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F66840" w:rsidRDefault="00F66840"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F66840" w:rsidRDefault="00F66840" w:rsidP="00C61E96">
      <w:pPr>
        <w:ind w:left="567"/>
        <w:jc w:val="both"/>
        <w:rPr>
          <w:rFonts w:eastAsiaTheme="minorHAnsi"/>
          <w:sz w:val="24"/>
          <w:szCs w:val="24"/>
        </w:rPr>
      </w:pPr>
    </w:p>
    <w:p w:rsidR="00583ED1" w:rsidRDefault="00583ED1" w:rsidP="00C61E96">
      <w:pPr>
        <w:ind w:left="567"/>
        <w:jc w:val="both"/>
        <w:rPr>
          <w:rFonts w:eastAsiaTheme="minorHAnsi"/>
          <w:sz w:val="24"/>
          <w:szCs w:val="24"/>
        </w:rPr>
      </w:pPr>
    </w:p>
    <w:p w:rsidR="00583ED1" w:rsidRDefault="00583ED1" w:rsidP="00C61E96">
      <w:pPr>
        <w:ind w:left="567"/>
        <w:jc w:val="both"/>
        <w:rPr>
          <w:rFonts w:eastAsiaTheme="minorHAnsi"/>
          <w:sz w:val="24"/>
          <w:szCs w:val="24"/>
        </w:rPr>
      </w:pPr>
    </w:p>
    <w:p w:rsidR="00583ED1" w:rsidRDefault="00583ED1" w:rsidP="00C61E96">
      <w:pPr>
        <w:ind w:left="567"/>
        <w:jc w:val="both"/>
        <w:rPr>
          <w:rFonts w:eastAsiaTheme="minorHAnsi"/>
          <w:sz w:val="24"/>
          <w:szCs w:val="24"/>
        </w:rPr>
      </w:pPr>
    </w:p>
    <w:p w:rsidR="00583ED1" w:rsidRDefault="00583ED1" w:rsidP="00C61E96">
      <w:pPr>
        <w:ind w:left="567"/>
        <w:jc w:val="both"/>
        <w:rPr>
          <w:rFonts w:eastAsiaTheme="minorHAnsi"/>
          <w:sz w:val="24"/>
          <w:szCs w:val="24"/>
        </w:rPr>
      </w:pPr>
    </w:p>
    <w:p w:rsidR="00583ED1" w:rsidRDefault="00583ED1" w:rsidP="00C61E96">
      <w:pPr>
        <w:ind w:left="567"/>
        <w:jc w:val="both"/>
        <w:rPr>
          <w:rFonts w:eastAsiaTheme="minorHAnsi"/>
          <w:sz w:val="24"/>
          <w:szCs w:val="24"/>
        </w:rPr>
      </w:pPr>
    </w:p>
    <w:p w:rsidR="00F66840" w:rsidRPr="00B3101F" w:rsidRDefault="00F66840"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lastRenderedPageBreak/>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EB73FB">
      <w:pPr>
        <w:ind w:right="-142" w:firstLine="993"/>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EB73FB">
      <w:pPr>
        <w:ind w:right="-142"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EB73FB">
      <w:pPr>
        <w:ind w:right="-142"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B73FB">
            <w:pPr>
              <w:ind w:right="-142"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B73FB">
            <w:pPr>
              <w:ind w:right="-142" w:firstLine="426"/>
              <w:jc w:val="both"/>
              <w:rPr>
                <w:rFonts w:eastAsiaTheme="minorHAnsi"/>
                <w:b/>
                <w:sz w:val="24"/>
                <w:szCs w:val="24"/>
              </w:rPr>
            </w:pPr>
          </w:p>
        </w:tc>
        <w:tc>
          <w:tcPr>
            <w:tcW w:w="441" w:type="dxa"/>
          </w:tcPr>
          <w:p w:rsidR="00B3101F" w:rsidRPr="00785660" w:rsidRDefault="00B3101F" w:rsidP="00EB73FB">
            <w:pPr>
              <w:ind w:right="-142" w:firstLine="426"/>
              <w:jc w:val="both"/>
              <w:rPr>
                <w:rFonts w:eastAsiaTheme="minorHAnsi"/>
                <w:b/>
                <w:sz w:val="24"/>
                <w:szCs w:val="24"/>
              </w:rPr>
            </w:pPr>
          </w:p>
        </w:tc>
        <w:tc>
          <w:tcPr>
            <w:tcW w:w="4383" w:type="dxa"/>
          </w:tcPr>
          <w:p w:rsidR="00B3101F" w:rsidRPr="00785660" w:rsidRDefault="00B3101F" w:rsidP="00EB73FB">
            <w:pPr>
              <w:ind w:right="-142"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20" w:rsidRDefault="000F0D20" w:rsidP="006855F8">
      <w:r>
        <w:separator/>
      </w:r>
    </w:p>
  </w:endnote>
  <w:endnote w:type="continuationSeparator" w:id="0">
    <w:p w:rsidR="000F0D20" w:rsidRDefault="000F0D2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20" w:rsidRDefault="000F0D20" w:rsidP="006855F8">
      <w:r>
        <w:separator/>
      </w:r>
    </w:p>
  </w:footnote>
  <w:footnote w:type="continuationSeparator" w:id="0">
    <w:p w:rsidR="000F0D20" w:rsidRDefault="000F0D20"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5F1B1C">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64C3"/>
    <w:rsid w:val="00036F3E"/>
    <w:rsid w:val="00042BE4"/>
    <w:rsid w:val="00051C0D"/>
    <w:rsid w:val="00056CBA"/>
    <w:rsid w:val="00061BD4"/>
    <w:rsid w:val="00063FF4"/>
    <w:rsid w:val="000650FC"/>
    <w:rsid w:val="00072DCB"/>
    <w:rsid w:val="00073C15"/>
    <w:rsid w:val="00092EAD"/>
    <w:rsid w:val="000C7A41"/>
    <w:rsid w:val="000D04CA"/>
    <w:rsid w:val="000E1233"/>
    <w:rsid w:val="000E3904"/>
    <w:rsid w:val="000F0D20"/>
    <w:rsid w:val="000F50CC"/>
    <w:rsid w:val="001070C1"/>
    <w:rsid w:val="00126A6D"/>
    <w:rsid w:val="001347DC"/>
    <w:rsid w:val="00143E7E"/>
    <w:rsid w:val="001474A2"/>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D4DF5"/>
    <w:rsid w:val="004F074B"/>
    <w:rsid w:val="0050072E"/>
    <w:rsid w:val="00500A8D"/>
    <w:rsid w:val="00502688"/>
    <w:rsid w:val="005150CE"/>
    <w:rsid w:val="00527953"/>
    <w:rsid w:val="00544199"/>
    <w:rsid w:val="00567380"/>
    <w:rsid w:val="00575169"/>
    <w:rsid w:val="00583DE1"/>
    <w:rsid w:val="00583ED1"/>
    <w:rsid w:val="00586D6D"/>
    <w:rsid w:val="00591C5E"/>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7241D"/>
    <w:rsid w:val="006855F8"/>
    <w:rsid w:val="006929EC"/>
    <w:rsid w:val="00693A54"/>
    <w:rsid w:val="006B07A3"/>
    <w:rsid w:val="006B1804"/>
    <w:rsid w:val="006B269E"/>
    <w:rsid w:val="006D7110"/>
    <w:rsid w:val="006F4D38"/>
    <w:rsid w:val="00707215"/>
    <w:rsid w:val="00717B53"/>
    <w:rsid w:val="00727980"/>
    <w:rsid w:val="00740419"/>
    <w:rsid w:val="00741CA7"/>
    <w:rsid w:val="0076449C"/>
    <w:rsid w:val="007660DB"/>
    <w:rsid w:val="00770885"/>
    <w:rsid w:val="00776119"/>
    <w:rsid w:val="00785660"/>
    <w:rsid w:val="0079045E"/>
    <w:rsid w:val="007934F1"/>
    <w:rsid w:val="007954A7"/>
    <w:rsid w:val="00795C41"/>
    <w:rsid w:val="00797028"/>
    <w:rsid w:val="007A277A"/>
    <w:rsid w:val="007A3909"/>
    <w:rsid w:val="007A5354"/>
    <w:rsid w:val="007A7593"/>
    <w:rsid w:val="007B4E54"/>
    <w:rsid w:val="007C3157"/>
    <w:rsid w:val="007C799E"/>
    <w:rsid w:val="007D5309"/>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54B00"/>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A259B"/>
    <w:rsid w:val="00BB26C0"/>
    <w:rsid w:val="00BB31CD"/>
    <w:rsid w:val="00BB497C"/>
    <w:rsid w:val="00BB72DC"/>
    <w:rsid w:val="00BF528A"/>
    <w:rsid w:val="00BF6DD4"/>
    <w:rsid w:val="00C20BC3"/>
    <w:rsid w:val="00C24B34"/>
    <w:rsid w:val="00C276FB"/>
    <w:rsid w:val="00C37530"/>
    <w:rsid w:val="00C45895"/>
    <w:rsid w:val="00C474A9"/>
    <w:rsid w:val="00C61E96"/>
    <w:rsid w:val="00C64B30"/>
    <w:rsid w:val="00C71D91"/>
    <w:rsid w:val="00C80866"/>
    <w:rsid w:val="00C84534"/>
    <w:rsid w:val="00C96DD1"/>
    <w:rsid w:val="00CA14D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B73FB"/>
    <w:rsid w:val="00EC6238"/>
    <w:rsid w:val="00ED3023"/>
    <w:rsid w:val="00EE33AA"/>
    <w:rsid w:val="00EF1D35"/>
    <w:rsid w:val="00F2268D"/>
    <w:rsid w:val="00F323F2"/>
    <w:rsid w:val="00F3254E"/>
    <w:rsid w:val="00F339AD"/>
    <w:rsid w:val="00F341BF"/>
    <w:rsid w:val="00F36232"/>
    <w:rsid w:val="00F66840"/>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CBDE4-EA20-424B-BAD0-0689E463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9</Pages>
  <Words>4005</Words>
  <Characters>22830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134</cp:revision>
  <cp:lastPrinted>2023-06-23T09:41:00Z</cp:lastPrinted>
  <dcterms:created xsi:type="dcterms:W3CDTF">2017-12-13T03:45:00Z</dcterms:created>
  <dcterms:modified xsi:type="dcterms:W3CDTF">2023-10-13T07:35:00Z</dcterms:modified>
</cp:coreProperties>
</file>