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EE" w:rsidRPr="001D2F55" w:rsidRDefault="00300EEE" w:rsidP="00300EEE">
      <w:pPr>
        <w:pStyle w:val="ConsPlusNormal"/>
        <w:tabs>
          <w:tab w:val="left" w:pos="3828"/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Приложение № 1 к Порядку проведения оценки</w:t>
      </w:r>
    </w:p>
    <w:p w:rsidR="00300EEE" w:rsidRDefault="00300EEE" w:rsidP="00300EEE">
      <w:pPr>
        <w:pStyle w:val="ConsPlusNormal"/>
        <w:tabs>
          <w:tab w:val="left" w:pos="3544"/>
          <w:tab w:val="left" w:pos="3828"/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:rsidR="00300EEE" w:rsidRDefault="00300EEE" w:rsidP="00300EEE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муниципальных нормативных  правовых                                                                             </w:t>
      </w:r>
    </w:p>
    <w:p w:rsidR="00300EEE" w:rsidRDefault="00300EEE" w:rsidP="00300EEE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:rsidR="00300EEE" w:rsidRDefault="00300EEE" w:rsidP="00300EEE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:rsidR="00300EEE" w:rsidRDefault="00300EEE" w:rsidP="00300EEE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обязательные</w:t>
      </w:r>
    </w:p>
    <w:p w:rsidR="00300EEE" w:rsidRDefault="00300EEE" w:rsidP="00300EEE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:rsidR="00300EEE" w:rsidRDefault="00300EEE" w:rsidP="00300EEE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:rsidR="00300EEE" w:rsidRDefault="00300EEE" w:rsidP="00300EEE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300EEE" w:rsidRPr="001D2F55" w:rsidRDefault="00300EEE" w:rsidP="00300EEE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СОПРОВОДИТЕЛЬНОЕ ПИСЬМО</w:t>
      </w:r>
    </w:p>
    <w:p w:rsidR="00300EEE" w:rsidRPr="001D2F55" w:rsidRDefault="00300EEE" w:rsidP="00300EEE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к проекту 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акта, направляемого в уполномоченный орган для подготовки заключения оценки регулирующего воздействия</w:t>
      </w:r>
    </w:p>
    <w:p w:rsidR="00300EEE" w:rsidRPr="001D2F55" w:rsidRDefault="00300EEE" w:rsidP="00300EEE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300EEE" w:rsidRPr="00FC4487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  <w:u w:val="single"/>
        </w:rPr>
      </w:pPr>
      <w:r w:rsidRPr="001D2F55">
        <w:rPr>
          <w:rFonts w:ascii="Arial" w:hAnsi="Arial" w:cs="Arial"/>
          <w:sz w:val="24"/>
          <w:szCs w:val="24"/>
        </w:rPr>
        <w:t xml:space="preserve">1. Разработчик </w:t>
      </w:r>
      <w:r w:rsidR="00FC4487">
        <w:rPr>
          <w:rFonts w:ascii="Arial" w:hAnsi="Arial" w:cs="Arial"/>
          <w:sz w:val="24"/>
          <w:szCs w:val="24"/>
        </w:rPr>
        <w:t xml:space="preserve">: </w:t>
      </w:r>
      <w:r w:rsidR="006734AB">
        <w:rPr>
          <w:rFonts w:ascii="Arial" w:hAnsi="Arial" w:cs="Arial"/>
          <w:sz w:val="24"/>
          <w:szCs w:val="24"/>
          <w:u w:val="single"/>
        </w:rPr>
        <w:t>о</w:t>
      </w:r>
      <w:r w:rsidR="00FC4487" w:rsidRPr="00FC4487">
        <w:rPr>
          <w:rFonts w:ascii="Arial" w:hAnsi="Arial" w:cs="Arial"/>
          <w:sz w:val="24"/>
          <w:szCs w:val="24"/>
          <w:u w:val="single"/>
        </w:rPr>
        <w:t>тдел экономики и планирования администрации Боготольского района</w:t>
      </w:r>
    </w:p>
    <w:p w:rsidR="00300EEE" w:rsidRPr="00FC4487" w:rsidRDefault="00300EEE" w:rsidP="00300EEE">
      <w:pPr>
        <w:pStyle w:val="ConsPlusNormal"/>
        <w:tabs>
          <w:tab w:val="left" w:pos="284"/>
        </w:tabs>
        <w:spacing w:before="100" w:after="10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>Проект нормативного правовог</w:t>
      </w:r>
      <w:r w:rsidR="00FC4487">
        <w:rPr>
          <w:rFonts w:ascii="Arial" w:hAnsi="Arial" w:cs="Arial"/>
          <w:sz w:val="24"/>
          <w:szCs w:val="24"/>
        </w:rPr>
        <w:t xml:space="preserve">о проекта (далее - проект акта): </w:t>
      </w:r>
      <w:r w:rsidR="00FC4487" w:rsidRPr="00FC4487">
        <w:rPr>
          <w:rFonts w:ascii="Arial" w:hAnsi="Arial" w:cs="Arial"/>
          <w:sz w:val="24"/>
          <w:szCs w:val="24"/>
          <w:u w:val="single"/>
        </w:rPr>
        <w:t>Постановление  администрации Боготольского района «Об утверждении Порядка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 при осуществлении предпринимательской деятельности»</w:t>
      </w:r>
    </w:p>
    <w:p w:rsidR="00300EEE" w:rsidRPr="00FC4487" w:rsidRDefault="00300EEE" w:rsidP="00300EEE">
      <w:pPr>
        <w:pStyle w:val="ConsPlusNormal"/>
        <w:tabs>
          <w:tab w:val="left" w:pos="284"/>
        </w:tabs>
        <w:spacing w:before="100" w:after="10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 xml:space="preserve">Планируемый срок вступления в </w:t>
      </w:r>
      <w:r w:rsidR="00FC4487">
        <w:rPr>
          <w:rFonts w:ascii="Arial" w:hAnsi="Arial" w:cs="Arial"/>
          <w:sz w:val="24"/>
          <w:szCs w:val="24"/>
        </w:rPr>
        <w:t xml:space="preserve">силу предлагаемого проекта акта: </w:t>
      </w:r>
      <w:r w:rsidR="00FC4487" w:rsidRPr="00FC4487">
        <w:rPr>
          <w:rFonts w:ascii="Arial" w:hAnsi="Arial" w:cs="Arial"/>
          <w:sz w:val="24"/>
          <w:szCs w:val="24"/>
          <w:u w:val="single"/>
        </w:rPr>
        <w:t>28 февраля 2022 года</w:t>
      </w:r>
    </w:p>
    <w:p w:rsidR="00300EEE" w:rsidRPr="001D2F55" w:rsidRDefault="00300EEE" w:rsidP="00300EEE">
      <w:pPr>
        <w:pStyle w:val="ConsPlusNormal"/>
        <w:tabs>
          <w:tab w:val="left" w:pos="284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>Описание проблемы, на решени</w:t>
      </w:r>
      <w:r w:rsidR="00FC4487">
        <w:rPr>
          <w:rFonts w:ascii="Arial" w:hAnsi="Arial" w:cs="Arial"/>
          <w:sz w:val="24"/>
          <w:szCs w:val="24"/>
        </w:rPr>
        <w:t>е которой направлен проект акт: проект Порядка</w:t>
      </w:r>
      <w:r w:rsidR="00FC4487" w:rsidRPr="00D718B2">
        <w:rPr>
          <w:rFonts w:ascii="Arial" w:hAnsi="Arial" w:cs="Arial"/>
          <w:sz w:val="24"/>
          <w:szCs w:val="24"/>
        </w:rPr>
        <w:t xml:space="preserve"> предоставления субсидий</w:t>
      </w:r>
      <w:r w:rsidR="00FC4487">
        <w:rPr>
          <w:rFonts w:ascii="Arial" w:hAnsi="Arial" w:cs="Arial"/>
          <w:sz w:val="24"/>
          <w:szCs w:val="24"/>
        </w:rPr>
        <w:t xml:space="preserve"> на возмещение части затрат</w:t>
      </w:r>
      <w:r w:rsidR="00FC4487" w:rsidRPr="00D718B2">
        <w:rPr>
          <w:rFonts w:ascii="Arial" w:hAnsi="Arial" w:cs="Arial"/>
          <w:sz w:val="24"/>
          <w:szCs w:val="24"/>
        </w:rPr>
        <w:t xml:space="preserve"> субъектам малого и среднего предпринимательства и физическим лицам, применяющим специальный налог «Налог на профессиональный доход» </w:t>
      </w:r>
      <w:r w:rsidR="00FC4487" w:rsidRPr="00D718B2">
        <w:rPr>
          <w:rFonts w:ascii="Arial" w:hAnsi="Arial" w:cs="Arial"/>
          <w:color w:val="000000"/>
          <w:sz w:val="24"/>
          <w:szCs w:val="24"/>
        </w:rPr>
        <w:t>при осуществлении п</w:t>
      </w:r>
      <w:r w:rsidR="006734AB">
        <w:rPr>
          <w:rFonts w:ascii="Arial" w:hAnsi="Arial" w:cs="Arial"/>
          <w:color w:val="000000"/>
          <w:sz w:val="24"/>
          <w:szCs w:val="24"/>
        </w:rPr>
        <w:t xml:space="preserve">редпринимательской деятельности, </w:t>
      </w:r>
      <w:r w:rsidR="00FC4487" w:rsidRPr="00D718B2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</w:t>
      </w:r>
      <w:r w:rsidR="00FC4487">
        <w:rPr>
          <w:rFonts w:ascii="Arial" w:hAnsi="Arial" w:cs="Arial"/>
          <w:sz w:val="24"/>
          <w:szCs w:val="24"/>
        </w:rPr>
        <w:t>субсидии и ответственности за</w:t>
      </w:r>
      <w:r w:rsidR="00FC4487" w:rsidRPr="00D718B2">
        <w:rPr>
          <w:rFonts w:ascii="Arial" w:hAnsi="Arial" w:cs="Arial"/>
          <w:sz w:val="24"/>
          <w:szCs w:val="24"/>
        </w:rPr>
        <w:t xml:space="preserve"> нарушение</w:t>
      </w:r>
      <w:r w:rsidR="006734AB">
        <w:rPr>
          <w:rFonts w:ascii="Arial" w:hAnsi="Arial" w:cs="Arial"/>
          <w:sz w:val="24"/>
          <w:szCs w:val="24"/>
        </w:rPr>
        <w:t>.</w:t>
      </w: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Приложения *:</w:t>
      </w: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 w:rsidRPr="001D2F55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 проекту акта является обязательным в соответствии с законодательством);</w:t>
      </w:r>
    </w:p>
    <w:p w:rsidR="00300EEE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D2F55">
        <w:rPr>
          <w:rFonts w:ascii="Arial" w:hAnsi="Arial" w:cs="Arial"/>
          <w:sz w:val="24"/>
          <w:szCs w:val="24"/>
        </w:rPr>
        <w:t>Перечень вопросов по проекту правового акта, которые, по мнению разработчика, следует вынести на публичное обсуждение.</w:t>
      </w: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Иные материалы, необходимые, по мнению разработчика, для публичного обсуждения проекта акта.</w:t>
      </w: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   </w:t>
      </w:r>
      <w:r w:rsidRPr="001D2F55">
        <w:rPr>
          <w:rFonts w:ascii="Arial" w:hAnsi="Arial" w:cs="Arial"/>
          <w:sz w:val="24"/>
          <w:szCs w:val="24"/>
        </w:rPr>
        <w:t>В электронном варианте все приложения направляются на электронную почту о</w:t>
      </w:r>
      <w:r>
        <w:rPr>
          <w:rFonts w:ascii="Arial" w:hAnsi="Arial" w:cs="Arial"/>
          <w:sz w:val="24"/>
          <w:szCs w:val="24"/>
        </w:rPr>
        <w:t>тдела экономики и планирования а</w:t>
      </w:r>
      <w:r w:rsidRPr="001D2F55">
        <w:rPr>
          <w:rFonts w:ascii="Arial" w:hAnsi="Arial" w:cs="Arial"/>
          <w:sz w:val="24"/>
          <w:szCs w:val="24"/>
        </w:rPr>
        <w:t xml:space="preserve">дминистрации Боготольского района: economer@list.ru </w:t>
      </w: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300EEE" w:rsidRPr="001D2F55" w:rsidRDefault="00300EEE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E21497" w:rsidRDefault="00E21497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экономики </w:t>
      </w:r>
    </w:p>
    <w:p w:rsidR="00300EEE" w:rsidRPr="001D2F55" w:rsidRDefault="00E21497" w:rsidP="00300EEE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планирования</w:t>
      </w:r>
      <w:r w:rsidR="00300EEE" w:rsidRPr="001D2F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300EEE" w:rsidRPr="001D2F5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ab/>
        <w:t xml:space="preserve">            Л.С.Бодрина</w:t>
      </w:r>
    </w:p>
    <w:p w:rsidR="007337A2" w:rsidRPr="00E21497" w:rsidRDefault="00300EEE" w:rsidP="00E21497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D2F55">
        <w:rPr>
          <w:rFonts w:ascii="Arial" w:hAnsi="Arial" w:cs="Arial"/>
          <w:sz w:val="24"/>
          <w:szCs w:val="24"/>
        </w:rPr>
        <w:t>Должность</w:t>
      </w:r>
      <w:r w:rsidRPr="001D2F55"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ab/>
        <w:t xml:space="preserve">подпись </w:t>
      </w:r>
      <w:r w:rsidRPr="001D2F55"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ab/>
      </w:r>
      <w:r w:rsidRPr="001D2F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1D2F55">
        <w:rPr>
          <w:rFonts w:ascii="Arial" w:hAnsi="Arial" w:cs="Arial"/>
          <w:sz w:val="24"/>
          <w:szCs w:val="24"/>
        </w:rPr>
        <w:t>ФИО</w:t>
      </w:r>
      <w:bookmarkStart w:id="0" w:name="_GoBack"/>
      <w:bookmarkEnd w:id="0"/>
    </w:p>
    <w:sectPr w:rsidR="007337A2" w:rsidRPr="00E21497" w:rsidSect="00E214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DE"/>
    <w:rsid w:val="00300EEE"/>
    <w:rsid w:val="006734AB"/>
    <w:rsid w:val="007337A2"/>
    <w:rsid w:val="00E21497"/>
    <w:rsid w:val="00F503DE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4</cp:revision>
  <cp:lastPrinted>2022-02-08T03:20:00Z</cp:lastPrinted>
  <dcterms:created xsi:type="dcterms:W3CDTF">2022-02-08T01:36:00Z</dcterms:created>
  <dcterms:modified xsi:type="dcterms:W3CDTF">2022-02-08T07:33:00Z</dcterms:modified>
</cp:coreProperties>
</file>